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39CC" w:rsidRDefault="003239CC">
      <w:pPr>
        <w:tabs>
          <w:tab w:val="left" w:pos="-1200"/>
          <w:tab w:val="left" w:pos="-720"/>
          <w:tab w:val="left" w:pos="0"/>
          <w:tab w:val="left" w:pos="630"/>
          <w:tab w:val="left" w:pos="1440"/>
        </w:tabs>
        <w:jc w:val="center"/>
        <w:rPr>
          <w:b/>
          <w:sz w:val="28"/>
          <w:lang w:val="en-GB"/>
        </w:rPr>
      </w:pPr>
    </w:p>
    <w:p w:rsidR="005D5BA7" w:rsidRDefault="005D5BA7">
      <w:pPr>
        <w:tabs>
          <w:tab w:val="left" w:pos="-1200"/>
          <w:tab w:val="left" w:pos="-720"/>
          <w:tab w:val="left" w:pos="0"/>
          <w:tab w:val="left" w:pos="630"/>
          <w:tab w:val="left" w:pos="1440"/>
        </w:tabs>
        <w:jc w:val="center"/>
        <w:rPr>
          <w:b/>
          <w:sz w:val="28"/>
          <w:lang w:val="en-GB"/>
        </w:rPr>
      </w:pPr>
    </w:p>
    <w:p w:rsidR="005D5BA7" w:rsidRDefault="005D5BA7">
      <w:pPr>
        <w:tabs>
          <w:tab w:val="left" w:pos="-1200"/>
          <w:tab w:val="left" w:pos="-720"/>
          <w:tab w:val="left" w:pos="0"/>
          <w:tab w:val="left" w:pos="630"/>
          <w:tab w:val="left" w:pos="1440"/>
        </w:tabs>
        <w:jc w:val="center"/>
        <w:rPr>
          <w:b/>
          <w:sz w:val="28"/>
          <w:lang w:val="en-GB"/>
        </w:rPr>
      </w:pPr>
    </w:p>
    <w:p w:rsidR="005D5BA7" w:rsidRDefault="005D5BA7">
      <w:pPr>
        <w:tabs>
          <w:tab w:val="left" w:pos="-1200"/>
          <w:tab w:val="left" w:pos="-720"/>
          <w:tab w:val="left" w:pos="0"/>
          <w:tab w:val="left" w:pos="630"/>
          <w:tab w:val="left" w:pos="1440"/>
        </w:tabs>
        <w:jc w:val="center"/>
        <w:rPr>
          <w:b/>
          <w:sz w:val="28"/>
          <w:lang w:val="en-GB"/>
        </w:rPr>
      </w:pPr>
    </w:p>
    <w:p w:rsidR="005D5BA7" w:rsidRDefault="005D5BA7">
      <w:pPr>
        <w:tabs>
          <w:tab w:val="left" w:pos="-1200"/>
          <w:tab w:val="left" w:pos="-720"/>
          <w:tab w:val="left" w:pos="0"/>
          <w:tab w:val="left" w:pos="630"/>
          <w:tab w:val="left" w:pos="1440"/>
        </w:tabs>
        <w:jc w:val="center"/>
        <w:rPr>
          <w:b/>
          <w:sz w:val="28"/>
          <w:lang w:val="en-GB"/>
        </w:rPr>
      </w:pPr>
    </w:p>
    <w:p w:rsidR="003239CC" w:rsidRDefault="003239CC">
      <w:pPr>
        <w:tabs>
          <w:tab w:val="left" w:pos="-1200"/>
          <w:tab w:val="left" w:pos="-720"/>
          <w:tab w:val="left" w:pos="0"/>
          <w:tab w:val="left" w:pos="630"/>
          <w:tab w:val="left" w:pos="1440"/>
        </w:tabs>
        <w:jc w:val="center"/>
        <w:rPr>
          <w:b/>
          <w:sz w:val="28"/>
          <w:lang w:val="en-GB"/>
        </w:rPr>
      </w:pPr>
    </w:p>
    <w:p w:rsidR="00A33E0A" w:rsidRDefault="00912447">
      <w:pPr>
        <w:tabs>
          <w:tab w:val="left" w:pos="-1200"/>
          <w:tab w:val="left" w:pos="-720"/>
          <w:tab w:val="left" w:pos="0"/>
          <w:tab w:val="left" w:pos="630"/>
          <w:tab w:val="left" w:pos="1440"/>
        </w:tabs>
        <w:jc w:val="center"/>
        <w:rPr>
          <w:b/>
          <w:sz w:val="36"/>
          <w:szCs w:val="36"/>
          <w:lang w:val="en-GB"/>
        </w:rPr>
      </w:pPr>
      <w:r>
        <w:rPr>
          <w:b/>
          <w:sz w:val="36"/>
          <w:szCs w:val="36"/>
          <w:lang w:val="en-GB"/>
        </w:rPr>
        <w:t>1</w:t>
      </w:r>
      <w:r w:rsidR="007574E3">
        <w:rPr>
          <w:b/>
          <w:sz w:val="36"/>
          <w:szCs w:val="36"/>
          <w:lang w:val="en-GB"/>
        </w:rPr>
        <w:t>3</w:t>
      </w:r>
      <w:r w:rsidR="003239CC" w:rsidRPr="005D5BA7">
        <w:rPr>
          <w:b/>
          <w:sz w:val="36"/>
          <w:szCs w:val="36"/>
          <w:lang w:val="en-GB"/>
        </w:rPr>
        <w:t>/</w:t>
      </w:r>
      <w:r w:rsidR="0025746D">
        <w:rPr>
          <w:b/>
          <w:sz w:val="36"/>
          <w:szCs w:val="36"/>
          <w:lang w:val="en-GB"/>
        </w:rPr>
        <w:t>80</w:t>
      </w:r>
      <w:r w:rsidR="00A33E0A">
        <w:rPr>
          <w:b/>
          <w:sz w:val="36"/>
          <w:szCs w:val="36"/>
          <w:lang w:val="en-GB"/>
        </w:rPr>
        <w:t>8</w:t>
      </w:r>
      <w:r w:rsidR="003239CC" w:rsidRPr="005D5BA7">
        <w:rPr>
          <w:b/>
          <w:sz w:val="36"/>
          <w:szCs w:val="36"/>
          <w:lang w:val="en-GB"/>
        </w:rPr>
        <w:t xml:space="preserve">: </w:t>
      </w:r>
      <w:r w:rsidR="0050482A">
        <w:rPr>
          <w:b/>
          <w:sz w:val="36"/>
          <w:szCs w:val="36"/>
          <w:lang w:val="en-GB"/>
        </w:rPr>
        <w:t>1</w:t>
      </w:r>
      <w:r w:rsidR="00A33E0A">
        <w:rPr>
          <w:b/>
          <w:sz w:val="36"/>
          <w:szCs w:val="36"/>
          <w:lang w:val="en-GB"/>
        </w:rPr>
        <w:t xml:space="preserve"> PAKENHAM STREET </w:t>
      </w:r>
    </w:p>
    <w:p w:rsidR="003239CC" w:rsidRPr="005D5BA7" w:rsidRDefault="00A33E0A">
      <w:pPr>
        <w:tabs>
          <w:tab w:val="left" w:pos="-1200"/>
          <w:tab w:val="left" w:pos="-720"/>
          <w:tab w:val="left" w:pos="0"/>
          <w:tab w:val="left" w:pos="630"/>
          <w:tab w:val="left" w:pos="1440"/>
        </w:tabs>
        <w:jc w:val="center"/>
        <w:rPr>
          <w:b/>
          <w:sz w:val="36"/>
          <w:szCs w:val="36"/>
        </w:rPr>
      </w:pPr>
      <w:r>
        <w:rPr>
          <w:b/>
          <w:sz w:val="36"/>
          <w:szCs w:val="36"/>
          <w:lang w:val="en-GB"/>
        </w:rPr>
        <w:t>LONDON WC1X 0LA</w:t>
      </w:r>
    </w:p>
    <w:p w:rsidR="003239CC" w:rsidRPr="005D5BA7" w:rsidRDefault="003239CC">
      <w:pPr>
        <w:jc w:val="center"/>
        <w:rPr>
          <w:b/>
          <w:sz w:val="36"/>
          <w:szCs w:val="36"/>
        </w:rPr>
      </w:pPr>
    </w:p>
    <w:p w:rsidR="003239CC" w:rsidRDefault="003239CC">
      <w:pPr>
        <w:jc w:val="center"/>
        <w:rPr>
          <w:b/>
          <w:sz w:val="36"/>
          <w:szCs w:val="36"/>
          <w:lang w:val="en-GB"/>
        </w:rPr>
      </w:pPr>
    </w:p>
    <w:p w:rsidR="00A33E0A" w:rsidRDefault="00A33E0A">
      <w:pPr>
        <w:jc w:val="center"/>
        <w:rPr>
          <w:b/>
          <w:sz w:val="36"/>
          <w:szCs w:val="36"/>
          <w:lang w:val="en-GB"/>
        </w:rPr>
      </w:pPr>
    </w:p>
    <w:p w:rsidR="00A33E0A" w:rsidRPr="005D5BA7" w:rsidRDefault="00A33E0A">
      <w:pPr>
        <w:jc w:val="center"/>
        <w:rPr>
          <w:b/>
          <w:sz w:val="36"/>
          <w:szCs w:val="36"/>
          <w:lang w:val="en-GB"/>
        </w:rPr>
      </w:pPr>
    </w:p>
    <w:p w:rsidR="003239CC" w:rsidRPr="005D5BA7" w:rsidRDefault="00210DF0">
      <w:pPr>
        <w:jc w:val="center"/>
        <w:rPr>
          <w:b/>
          <w:sz w:val="36"/>
          <w:szCs w:val="36"/>
          <w:lang w:val="en-GB"/>
        </w:rPr>
      </w:pPr>
      <w:r w:rsidRPr="005D5BA7">
        <w:rPr>
          <w:b/>
          <w:sz w:val="36"/>
          <w:szCs w:val="36"/>
          <w:lang w:val="en-GB"/>
        </w:rPr>
        <w:t xml:space="preserve">DESIGN AND </w:t>
      </w:r>
      <w:r w:rsidR="003239CC" w:rsidRPr="005D5BA7">
        <w:rPr>
          <w:b/>
          <w:sz w:val="36"/>
          <w:szCs w:val="36"/>
          <w:lang w:val="en-GB"/>
        </w:rPr>
        <w:t>ACCESS STATEMENT</w:t>
      </w:r>
    </w:p>
    <w:p w:rsidR="003239CC" w:rsidRDefault="003239CC">
      <w:pPr>
        <w:jc w:val="both"/>
        <w:rPr>
          <w:b/>
          <w:sz w:val="22"/>
          <w:lang w:val="en-GB"/>
        </w:rPr>
      </w:pPr>
    </w:p>
    <w:p w:rsidR="005D5BA7" w:rsidRDefault="005D5BA7">
      <w:pPr>
        <w:jc w:val="both"/>
        <w:rPr>
          <w:b/>
          <w:sz w:val="22"/>
          <w:lang w:val="en-GB"/>
        </w:rPr>
      </w:pPr>
    </w:p>
    <w:p w:rsidR="005D5BA7" w:rsidRDefault="005D5BA7">
      <w:pPr>
        <w:jc w:val="both"/>
        <w:rPr>
          <w:b/>
          <w:sz w:val="22"/>
          <w:lang w:val="en-GB"/>
        </w:rPr>
      </w:pPr>
    </w:p>
    <w:p w:rsidR="005D5BA7" w:rsidRDefault="005D5BA7">
      <w:pPr>
        <w:jc w:val="both"/>
        <w:rPr>
          <w:b/>
          <w:sz w:val="22"/>
          <w:lang w:val="en-GB"/>
        </w:rPr>
      </w:pPr>
    </w:p>
    <w:p w:rsidR="005D5BA7" w:rsidRDefault="005D5BA7">
      <w:pPr>
        <w:jc w:val="both"/>
        <w:rPr>
          <w:b/>
          <w:sz w:val="22"/>
          <w:lang w:val="en-GB"/>
        </w:rPr>
      </w:pPr>
    </w:p>
    <w:p w:rsidR="005D5BA7" w:rsidRDefault="005D5BA7">
      <w:pPr>
        <w:jc w:val="both"/>
        <w:rPr>
          <w:b/>
          <w:sz w:val="22"/>
          <w:lang w:val="en-GB"/>
        </w:rPr>
      </w:pPr>
    </w:p>
    <w:p w:rsidR="005D5BA7" w:rsidRDefault="005D5BA7">
      <w:pPr>
        <w:jc w:val="both"/>
        <w:rPr>
          <w:b/>
          <w:sz w:val="22"/>
          <w:lang w:val="en-GB"/>
        </w:rPr>
      </w:pPr>
    </w:p>
    <w:p w:rsidR="005D5BA7" w:rsidRDefault="005D5BA7">
      <w:pPr>
        <w:jc w:val="both"/>
        <w:rPr>
          <w:b/>
          <w:sz w:val="22"/>
          <w:lang w:val="en-GB"/>
        </w:rPr>
      </w:pPr>
    </w:p>
    <w:p w:rsidR="005D5BA7" w:rsidRPr="005D5BA7" w:rsidRDefault="005D5BA7" w:rsidP="00B76DC1">
      <w:pPr>
        <w:ind w:left="2880" w:firstLine="720"/>
        <w:jc w:val="both"/>
        <w:rPr>
          <w:b/>
          <w:sz w:val="28"/>
          <w:szCs w:val="28"/>
          <w:lang w:val="en-GB"/>
        </w:rPr>
      </w:pPr>
      <w:r w:rsidRPr="005D5BA7">
        <w:rPr>
          <w:b/>
          <w:sz w:val="28"/>
          <w:szCs w:val="28"/>
          <w:lang w:val="en-GB"/>
        </w:rPr>
        <w:t xml:space="preserve">Brill + Owen: </w:t>
      </w:r>
      <w:smartTag w:uri="urn:schemas-microsoft-com:office:smarttags" w:element="PersonName">
        <w:r w:rsidRPr="005D5BA7">
          <w:rPr>
            <w:b/>
            <w:sz w:val="28"/>
            <w:szCs w:val="28"/>
            <w:lang w:val="en-GB"/>
          </w:rPr>
          <w:t>Architects</w:t>
        </w:r>
      </w:smartTag>
      <w:r w:rsidR="007574E3">
        <w:rPr>
          <w:b/>
          <w:sz w:val="28"/>
          <w:szCs w:val="28"/>
          <w:lang w:val="en-GB"/>
        </w:rPr>
        <w:t xml:space="preserve"> </w:t>
      </w:r>
      <w:r w:rsidR="007574E3">
        <w:rPr>
          <w:b/>
          <w:sz w:val="28"/>
          <w:szCs w:val="28"/>
          <w:lang w:val="en-GB"/>
        </w:rPr>
        <w:tab/>
      </w:r>
      <w:r w:rsidR="007574E3">
        <w:rPr>
          <w:b/>
          <w:sz w:val="28"/>
          <w:szCs w:val="28"/>
          <w:lang w:val="en-GB"/>
        </w:rPr>
        <w:tab/>
      </w:r>
      <w:r w:rsidR="007574E3">
        <w:rPr>
          <w:b/>
          <w:sz w:val="28"/>
          <w:szCs w:val="28"/>
          <w:lang w:val="en-GB"/>
        </w:rPr>
        <w:tab/>
      </w:r>
      <w:r w:rsidR="007574E3">
        <w:rPr>
          <w:b/>
          <w:sz w:val="28"/>
          <w:szCs w:val="28"/>
          <w:lang w:val="en-GB"/>
        </w:rPr>
        <w:tab/>
      </w:r>
      <w:r w:rsidR="007574E3">
        <w:rPr>
          <w:b/>
          <w:sz w:val="28"/>
          <w:szCs w:val="28"/>
          <w:lang w:val="en-GB"/>
        </w:rPr>
        <w:tab/>
      </w:r>
      <w:r w:rsidR="007574E3">
        <w:rPr>
          <w:b/>
          <w:sz w:val="28"/>
          <w:szCs w:val="28"/>
          <w:lang w:val="en-GB"/>
        </w:rPr>
        <w:tab/>
      </w:r>
      <w:r w:rsidR="00F944C9">
        <w:rPr>
          <w:b/>
          <w:sz w:val="28"/>
          <w:szCs w:val="28"/>
          <w:lang w:val="en-GB"/>
        </w:rPr>
        <w:t>September 2019</w:t>
      </w:r>
    </w:p>
    <w:p w:rsidR="003239CC" w:rsidRDefault="003239CC">
      <w:pPr>
        <w:jc w:val="both"/>
        <w:rPr>
          <w:b/>
          <w:sz w:val="22"/>
          <w:lang w:val="en-GB"/>
        </w:rPr>
      </w:pPr>
    </w:p>
    <w:p w:rsidR="005D5BA7" w:rsidRDefault="005D5BA7">
      <w:pPr>
        <w:ind w:left="720" w:hanging="720"/>
        <w:jc w:val="both"/>
        <w:rPr>
          <w:b/>
          <w:sz w:val="22"/>
          <w:lang w:val="en-GB"/>
        </w:rPr>
      </w:pPr>
    </w:p>
    <w:p w:rsidR="005D5BA7" w:rsidRDefault="005D5BA7">
      <w:pPr>
        <w:ind w:left="720" w:hanging="720"/>
        <w:jc w:val="both"/>
        <w:rPr>
          <w:b/>
          <w:sz w:val="22"/>
          <w:lang w:val="en-GB"/>
        </w:rPr>
      </w:pPr>
    </w:p>
    <w:p w:rsidR="005D5BA7" w:rsidRDefault="005D5BA7">
      <w:pPr>
        <w:ind w:left="720" w:hanging="720"/>
        <w:jc w:val="both"/>
        <w:rPr>
          <w:b/>
          <w:sz w:val="22"/>
          <w:lang w:val="en-GB"/>
        </w:rPr>
      </w:pPr>
    </w:p>
    <w:p w:rsidR="005D5BA7" w:rsidRDefault="005D5BA7">
      <w:pPr>
        <w:ind w:left="720" w:hanging="720"/>
        <w:jc w:val="both"/>
        <w:rPr>
          <w:b/>
          <w:sz w:val="22"/>
          <w:lang w:val="en-GB"/>
        </w:rPr>
      </w:pPr>
    </w:p>
    <w:p w:rsidR="005D5BA7" w:rsidRDefault="005D5BA7">
      <w:pPr>
        <w:ind w:left="720" w:hanging="720"/>
        <w:jc w:val="both"/>
        <w:rPr>
          <w:b/>
          <w:sz w:val="22"/>
          <w:lang w:val="en-GB"/>
        </w:rPr>
      </w:pPr>
    </w:p>
    <w:p w:rsidR="005D5BA7" w:rsidRDefault="005D5BA7">
      <w:pPr>
        <w:ind w:left="720" w:hanging="720"/>
        <w:jc w:val="both"/>
        <w:rPr>
          <w:b/>
          <w:sz w:val="22"/>
          <w:lang w:val="en-GB"/>
        </w:rPr>
      </w:pPr>
    </w:p>
    <w:p w:rsidR="005D5BA7" w:rsidRDefault="005D5BA7">
      <w:pPr>
        <w:ind w:left="720" w:hanging="720"/>
        <w:jc w:val="both"/>
        <w:rPr>
          <w:b/>
          <w:sz w:val="22"/>
          <w:lang w:val="en-GB"/>
        </w:rPr>
      </w:pPr>
    </w:p>
    <w:p w:rsidR="005D5BA7" w:rsidRDefault="005D5BA7">
      <w:pPr>
        <w:ind w:left="720" w:hanging="720"/>
        <w:jc w:val="both"/>
        <w:rPr>
          <w:b/>
          <w:sz w:val="22"/>
          <w:lang w:val="en-GB"/>
        </w:rPr>
      </w:pPr>
    </w:p>
    <w:p w:rsidR="005D5BA7" w:rsidRDefault="005D5BA7">
      <w:pPr>
        <w:ind w:left="720" w:hanging="720"/>
        <w:jc w:val="both"/>
        <w:rPr>
          <w:b/>
          <w:sz w:val="22"/>
          <w:lang w:val="en-GB"/>
        </w:rPr>
      </w:pPr>
    </w:p>
    <w:p w:rsidR="005D5BA7" w:rsidRDefault="000E0A4F">
      <w:pPr>
        <w:ind w:left="720" w:hanging="720"/>
        <w:jc w:val="both"/>
        <w:rPr>
          <w:b/>
          <w:sz w:val="22"/>
          <w:lang w:val="en-GB"/>
        </w:rPr>
      </w:pPr>
      <w:r>
        <w:rPr>
          <w:b/>
          <w:sz w:val="22"/>
          <w:lang w:val="en-GB"/>
        </w:rPr>
        <w:br w:type="page"/>
      </w:r>
    </w:p>
    <w:p w:rsidR="00B71CB8" w:rsidRDefault="00B71CB8">
      <w:pPr>
        <w:ind w:left="720" w:hanging="720"/>
        <w:jc w:val="both"/>
        <w:rPr>
          <w:b/>
          <w:sz w:val="22"/>
          <w:lang w:val="en-GB"/>
        </w:rPr>
      </w:pPr>
    </w:p>
    <w:p w:rsidR="0046220A" w:rsidRDefault="0046220A">
      <w:pPr>
        <w:ind w:left="720" w:hanging="720"/>
        <w:jc w:val="both"/>
        <w:rPr>
          <w:b/>
          <w:sz w:val="22"/>
          <w:lang w:val="en-GB"/>
        </w:rPr>
      </w:pPr>
    </w:p>
    <w:p w:rsidR="0046220A" w:rsidRDefault="0046220A">
      <w:pPr>
        <w:ind w:left="720" w:hanging="720"/>
        <w:jc w:val="both"/>
        <w:rPr>
          <w:b/>
          <w:sz w:val="22"/>
          <w:lang w:val="en-GB"/>
        </w:rPr>
      </w:pPr>
    </w:p>
    <w:p w:rsidR="00B71CB8" w:rsidRDefault="00B71CB8" w:rsidP="006E2256">
      <w:pPr>
        <w:numPr>
          <w:ilvl w:val="0"/>
          <w:numId w:val="33"/>
        </w:numPr>
        <w:ind w:left="709" w:hanging="709"/>
        <w:jc w:val="both"/>
        <w:rPr>
          <w:b/>
          <w:szCs w:val="24"/>
          <w:lang w:val="en-GB"/>
        </w:rPr>
      </w:pPr>
      <w:r>
        <w:rPr>
          <w:b/>
          <w:szCs w:val="24"/>
          <w:lang w:val="en-GB"/>
        </w:rPr>
        <w:t>INTRODUCTION</w:t>
      </w:r>
    </w:p>
    <w:p w:rsidR="006E2256" w:rsidRPr="006E2256" w:rsidRDefault="006E2256" w:rsidP="006E2256">
      <w:pPr>
        <w:numPr>
          <w:ilvl w:val="1"/>
          <w:numId w:val="33"/>
        </w:numPr>
        <w:ind w:left="709" w:firstLine="0"/>
        <w:jc w:val="both"/>
        <w:rPr>
          <w:b/>
          <w:szCs w:val="24"/>
          <w:lang w:val="en-GB"/>
        </w:rPr>
      </w:pPr>
      <w:r>
        <w:rPr>
          <w:szCs w:val="24"/>
          <w:lang w:val="en-GB"/>
        </w:rPr>
        <w:t>This application is for the addition of two new pavement lights and the conversion of an existing barrel drop to a third pavement light.</w:t>
      </w:r>
    </w:p>
    <w:p w:rsidR="006E2256" w:rsidRDefault="006E2256" w:rsidP="006E2256">
      <w:pPr>
        <w:numPr>
          <w:ilvl w:val="0"/>
          <w:numId w:val="33"/>
        </w:numPr>
        <w:spacing w:before="240"/>
        <w:ind w:left="709" w:hanging="709"/>
        <w:jc w:val="both"/>
        <w:rPr>
          <w:b/>
          <w:szCs w:val="24"/>
          <w:lang w:val="en-GB"/>
        </w:rPr>
      </w:pPr>
      <w:r>
        <w:rPr>
          <w:b/>
          <w:szCs w:val="24"/>
          <w:lang w:val="en-GB"/>
        </w:rPr>
        <w:t>EXISTING BUILDING AND CONTEXT</w:t>
      </w:r>
    </w:p>
    <w:p w:rsidR="006E2256" w:rsidRPr="006E2256" w:rsidRDefault="006E2256" w:rsidP="006E2256">
      <w:pPr>
        <w:numPr>
          <w:ilvl w:val="1"/>
          <w:numId w:val="33"/>
        </w:numPr>
        <w:spacing w:before="240"/>
        <w:ind w:left="1418" w:hanging="709"/>
        <w:jc w:val="both"/>
        <w:rPr>
          <w:b/>
          <w:szCs w:val="24"/>
          <w:lang w:val="en-GB"/>
        </w:rPr>
      </w:pPr>
      <w:r>
        <w:rPr>
          <w:szCs w:val="24"/>
          <w:lang w:val="en-GB"/>
        </w:rPr>
        <w:t xml:space="preserve">The existing </w:t>
      </w:r>
      <w:r>
        <w:rPr>
          <w:szCs w:val="24"/>
          <w:lang w:val="en-GB"/>
        </w:rPr>
        <w:t>three storey building is Listed Grade 2 and is located on the corner of Pakenham and Calthorpe Streets</w:t>
      </w:r>
      <w:r w:rsidRPr="006E2256">
        <w:rPr>
          <w:szCs w:val="24"/>
          <w:lang w:val="en-GB"/>
        </w:rPr>
        <w:t xml:space="preserve"> </w:t>
      </w:r>
      <w:r>
        <w:rPr>
          <w:szCs w:val="24"/>
          <w:lang w:val="en-GB"/>
        </w:rPr>
        <w:t xml:space="preserve">acting as </w:t>
      </w:r>
      <w:r>
        <w:rPr>
          <w:szCs w:val="24"/>
          <w:lang w:val="en-GB"/>
        </w:rPr>
        <w:t>pivot</w:t>
      </w:r>
      <w:r w:rsidRPr="006E2256">
        <w:rPr>
          <w:szCs w:val="24"/>
          <w:lang w:val="en-GB"/>
        </w:rPr>
        <w:t xml:space="preserve"> </w:t>
      </w:r>
      <w:r>
        <w:rPr>
          <w:szCs w:val="24"/>
          <w:lang w:val="en-GB"/>
        </w:rPr>
        <w:t>between the three storey terraced</w:t>
      </w:r>
      <w:r w:rsidRPr="00011C58">
        <w:rPr>
          <w:szCs w:val="24"/>
          <w:lang w:val="en-GB"/>
        </w:rPr>
        <w:t xml:space="preserve"> houses along each street</w:t>
      </w:r>
      <w:r>
        <w:rPr>
          <w:szCs w:val="24"/>
          <w:lang w:val="en-GB"/>
        </w:rPr>
        <w:t>.</w:t>
      </w:r>
      <w:r w:rsidRPr="006E2256">
        <w:rPr>
          <w:szCs w:val="24"/>
          <w:lang w:val="en-GB"/>
        </w:rPr>
        <w:t xml:space="preserve"> </w:t>
      </w:r>
      <w:r>
        <w:rPr>
          <w:szCs w:val="24"/>
          <w:lang w:val="en-GB"/>
        </w:rPr>
        <w:t>These consist of coursed white painted render at ground and lower ground floor with an area enclosed with iron railings with pedimented windows at first floor and arched windows at second floor set in facing brickwork with a rendered</w:t>
      </w:r>
      <w:r w:rsidRPr="006E2256">
        <w:rPr>
          <w:szCs w:val="24"/>
          <w:lang w:val="en-GB"/>
        </w:rPr>
        <w:t xml:space="preserve"> </w:t>
      </w:r>
      <w:r>
        <w:rPr>
          <w:szCs w:val="24"/>
          <w:lang w:val="en-GB"/>
        </w:rPr>
        <w:t>cornice and parapet above</w:t>
      </w:r>
      <w:r>
        <w:rPr>
          <w:szCs w:val="24"/>
          <w:lang w:val="en-GB"/>
        </w:rPr>
        <w:t>.</w:t>
      </w:r>
    </w:p>
    <w:p w:rsidR="006E2256" w:rsidRPr="00A17EA7" w:rsidRDefault="0050482A" w:rsidP="006E2256">
      <w:pPr>
        <w:numPr>
          <w:ilvl w:val="1"/>
          <w:numId w:val="33"/>
        </w:numPr>
        <w:spacing w:before="240"/>
        <w:ind w:left="1418" w:hanging="709"/>
        <w:jc w:val="both"/>
        <w:rPr>
          <w:b/>
          <w:szCs w:val="24"/>
          <w:lang w:val="en-GB"/>
        </w:rPr>
      </w:pPr>
      <w:r>
        <w:rPr>
          <w:szCs w:val="24"/>
          <w:lang w:val="en-GB"/>
        </w:rPr>
        <w:t xml:space="preserve">No. 1 </w:t>
      </w:r>
      <w:r w:rsidR="006E2256">
        <w:rPr>
          <w:szCs w:val="24"/>
          <w:lang w:val="en-GB"/>
        </w:rPr>
        <w:t xml:space="preserve">Pakenham </w:t>
      </w:r>
      <w:r>
        <w:rPr>
          <w:szCs w:val="24"/>
          <w:lang w:val="en-GB"/>
        </w:rPr>
        <w:t xml:space="preserve">Street </w:t>
      </w:r>
      <w:r w:rsidR="00F00F1E">
        <w:rPr>
          <w:szCs w:val="24"/>
          <w:lang w:val="en-GB"/>
        </w:rPr>
        <w:t xml:space="preserve">is lower than the houses on each side with </w:t>
      </w:r>
      <w:r>
        <w:rPr>
          <w:szCs w:val="24"/>
          <w:lang w:val="en-GB"/>
        </w:rPr>
        <w:t>a</w:t>
      </w:r>
      <w:r w:rsidR="00F00F1E">
        <w:rPr>
          <w:szCs w:val="24"/>
          <w:lang w:val="en-GB"/>
        </w:rPr>
        <w:t xml:space="preserve"> </w:t>
      </w:r>
      <w:r>
        <w:rPr>
          <w:szCs w:val="24"/>
          <w:lang w:val="en-GB"/>
        </w:rPr>
        <w:t xml:space="preserve">painted </w:t>
      </w:r>
      <w:r w:rsidR="00F00F1E">
        <w:rPr>
          <w:szCs w:val="24"/>
          <w:lang w:val="en-GB"/>
        </w:rPr>
        <w:t>render ground floor and the basement below</w:t>
      </w:r>
      <w:r>
        <w:rPr>
          <w:szCs w:val="24"/>
          <w:lang w:val="en-GB"/>
        </w:rPr>
        <w:t xml:space="preserve"> </w:t>
      </w:r>
      <w:r>
        <w:rPr>
          <w:szCs w:val="24"/>
          <w:lang w:val="en-GB"/>
        </w:rPr>
        <w:t>pavement</w:t>
      </w:r>
      <w:r w:rsidRPr="0050482A">
        <w:rPr>
          <w:szCs w:val="24"/>
          <w:lang w:val="en-GB"/>
        </w:rPr>
        <w:t xml:space="preserve"> </w:t>
      </w:r>
      <w:r>
        <w:rPr>
          <w:szCs w:val="24"/>
          <w:lang w:val="en-GB"/>
        </w:rPr>
        <w:t>level with no railings or enclosed area</w:t>
      </w:r>
      <w:r>
        <w:rPr>
          <w:szCs w:val="24"/>
          <w:lang w:val="en-GB"/>
        </w:rPr>
        <w:t xml:space="preserve"> to the highway. </w:t>
      </w:r>
      <w:r>
        <w:rPr>
          <w:szCs w:val="24"/>
          <w:lang w:val="en-GB"/>
        </w:rPr>
        <w:t xml:space="preserve">The </w:t>
      </w:r>
      <w:proofErr w:type="gramStart"/>
      <w:r>
        <w:rPr>
          <w:szCs w:val="24"/>
          <w:lang w:val="en-GB"/>
        </w:rPr>
        <w:t>first floor</w:t>
      </w:r>
      <w:proofErr w:type="gramEnd"/>
      <w:r>
        <w:rPr>
          <w:szCs w:val="24"/>
          <w:lang w:val="en-GB"/>
        </w:rPr>
        <w:t xml:space="preserve"> windows are pedimented with matching width windows at second floor set in facing brickwork with a deep overhanging cornice and parapet set lower than the surrounding houses</w:t>
      </w:r>
      <w:r>
        <w:rPr>
          <w:szCs w:val="24"/>
          <w:lang w:val="en-GB"/>
        </w:rPr>
        <w:t>.</w:t>
      </w:r>
    </w:p>
    <w:p w:rsidR="00A17EA7" w:rsidRPr="0050482A" w:rsidRDefault="00A17EA7" w:rsidP="006E2256">
      <w:pPr>
        <w:numPr>
          <w:ilvl w:val="1"/>
          <w:numId w:val="33"/>
        </w:numPr>
        <w:spacing w:before="240"/>
        <w:ind w:left="1418" w:hanging="709"/>
        <w:jc w:val="both"/>
        <w:rPr>
          <w:b/>
          <w:szCs w:val="24"/>
          <w:lang w:val="en-GB"/>
        </w:rPr>
      </w:pPr>
      <w:r>
        <w:rPr>
          <w:szCs w:val="24"/>
          <w:lang w:val="en-GB"/>
        </w:rPr>
        <w:t xml:space="preserve">Planning Permission was granted in October 2017 for change of use from a pub to retail (class A1) at basement and ground floor levels. </w:t>
      </w:r>
    </w:p>
    <w:p w:rsidR="0050482A" w:rsidRPr="0050482A" w:rsidRDefault="0050482A" w:rsidP="006E2256">
      <w:pPr>
        <w:numPr>
          <w:ilvl w:val="1"/>
          <w:numId w:val="33"/>
        </w:numPr>
        <w:spacing w:before="240"/>
        <w:ind w:left="1418" w:hanging="709"/>
        <w:jc w:val="both"/>
        <w:rPr>
          <w:b/>
          <w:szCs w:val="24"/>
          <w:lang w:val="en-GB"/>
        </w:rPr>
      </w:pPr>
      <w:r>
        <w:rPr>
          <w:szCs w:val="24"/>
          <w:lang w:val="en-GB"/>
        </w:rPr>
        <w:t xml:space="preserve">The ground floor contains </w:t>
      </w:r>
      <w:r>
        <w:rPr>
          <w:szCs w:val="24"/>
          <w:lang w:val="en-GB"/>
        </w:rPr>
        <w:t xml:space="preserve">commercial unit with a </w:t>
      </w:r>
      <w:r>
        <w:rPr>
          <w:szCs w:val="24"/>
          <w:lang w:val="en-GB"/>
        </w:rPr>
        <w:t>timber staircase leading to the basement</w:t>
      </w:r>
      <w:r>
        <w:rPr>
          <w:szCs w:val="24"/>
          <w:lang w:val="en-GB"/>
        </w:rPr>
        <w:t xml:space="preserve"> to its rear and a single storey room projecting into the former garden space. The basement contains several rooms that currently have no natural light or ventilation and as such are not deemed habitable. The upper floors are accessed by a separate entrance to the north of the property and contain four residential units.</w:t>
      </w:r>
    </w:p>
    <w:p w:rsidR="0050482A" w:rsidRPr="0050482A" w:rsidRDefault="0050482A" w:rsidP="0050482A">
      <w:pPr>
        <w:numPr>
          <w:ilvl w:val="0"/>
          <w:numId w:val="33"/>
        </w:numPr>
        <w:spacing w:before="240"/>
        <w:jc w:val="both"/>
        <w:rPr>
          <w:b/>
          <w:szCs w:val="24"/>
          <w:lang w:val="en-GB"/>
        </w:rPr>
      </w:pPr>
      <w:r>
        <w:rPr>
          <w:b/>
          <w:szCs w:val="24"/>
          <w:lang w:val="en-GB"/>
        </w:rPr>
        <w:t>PROPOSED SCHEME</w:t>
      </w:r>
    </w:p>
    <w:p w:rsidR="0050482A" w:rsidRPr="00291F76" w:rsidRDefault="0050482A" w:rsidP="0050482A">
      <w:pPr>
        <w:numPr>
          <w:ilvl w:val="1"/>
          <w:numId w:val="33"/>
        </w:numPr>
        <w:spacing w:before="240"/>
        <w:ind w:left="1418" w:hanging="850"/>
        <w:jc w:val="both"/>
        <w:rPr>
          <w:b/>
          <w:szCs w:val="24"/>
          <w:lang w:val="en-GB"/>
        </w:rPr>
      </w:pPr>
      <w:r>
        <w:rPr>
          <w:szCs w:val="24"/>
          <w:lang w:val="en-GB"/>
        </w:rPr>
        <w:t xml:space="preserve">It is proposed to create two new pavement lightwells to serve two principle Basement rooms, and to convert the existing barrel drop to a third lightwell. </w:t>
      </w:r>
      <w:r w:rsidR="00291F76">
        <w:rPr>
          <w:szCs w:val="24"/>
          <w:lang w:val="en-GB"/>
        </w:rPr>
        <w:t>These three lightwells will improve natural light levels in the Basement and thereby lower the energy consumption for lighting.</w:t>
      </w:r>
    </w:p>
    <w:p w:rsidR="00291F76" w:rsidRPr="00291F76" w:rsidRDefault="00291F76" w:rsidP="0050482A">
      <w:pPr>
        <w:numPr>
          <w:ilvl w:val="1"/>
          <w:numId w:val="33"/>
        </w:numPr>
        <w:spacing w:before="240"/>
        <w:ind w:left="1418" w:hanging="850"/>
        <w:jc w:val="both"/>
        <w:rPr>
          <w:b/>
          <w:szCs w:val="24"/>
          <w:lang w:val="en-GB"/>
        </w:rPr>
      </w:pPr>
      <w:r>
        <w:rPr>
          <w:szCs w:val="24"/>
          <w:lang w:val="en-GB"/>
        </w:rPr>
        <w:t xml:space="preserve">The proposed pavement lights will be of a traditional glass-block design set into precast concrete grids. The former barrel drop will be split into two halves by a metal strip to reference its previous use. This opening will be framed in 50mm </w:t>
      </w:r>
      <w:proofErr w:type="spellStart"/>
      <w:r>
        <w:rPr>
          <w:szCs w:val="24"/>
          <w:lang w:val="en-GB"/>
        </w:rPr>
        <w:t>CorTEN</w:t>
      </w:r>
      <w:proofErr w:type="spellEnd"/>
      <w:r>
        <w:rPr>
          <w:szCs w:val="24"/>
          <w:lang w:val="en-GB"/>
        </w:rPr>
        <w:t xml:space="preserve"> steel to mark it out as an original opening as opposed to the two new ones.</w:t>
      </w:r>
    </w:p>
    <w:p w:rsidR="00291F76" w:rsidRPr="00B71CB8" w:rsidRDefault="00291F76" w:rsidP="0050482A">
      <w:pPr>
        <w:numPr>
          <w:ilvl w:val="1"/>
          <w:numId w:val="33"/>
        </w:numPr>
        <w:spacing w:before="240"/>
        <w:ind w:left="1418" w:hanging="850"/>
        <w:jc w:val="both"/>
        <w:rPr>
          <w:b/>
          <w:szCs w:val="24"/>
          <w:lang w:val="en-GB"/>
        </w:rPr>
      </w:pPr>
      <w:r>
        <w:rPr>
          <w:szCs w:val="24"/>
          <w:lang w:val="en-GB"/>
        </w:rPr>
        <w:t xml:space="preserve">Internally the new lightwells will include </w:t>
      </w:r>
      <w:r w:rsidR="006A7B4C">
        <w:rPr>
          <w:szCs w:val="24"/>
          <w:lang w:val="en-GB"/>
        </w:rPr>
        <w:t xml:space="preserve">a sloped sill detail to reflect light back into the rooms. </w:t>
      </w:r>
      <w:bookmarkStart w:id="0" w:name="_GoBack"/>
      <w:bookmarkEnd w:id="0"/>
    </w:p>
    <w:p w:rsidR="0046220A" w:rsidRDefault="0046220A" w:rsidP="006E2256">
      <w:pPr>
        <w:jc w:val="both"/>
        <w:rPr>
          <w:szCs w:val="24"/>
          <w:lang w:val="en-GB"/>
        </w:rPr>
      </w:pPr>
    </w:p>
    <w:p w:rsidR="0046220A" w:rsidRDefault="0046220A" w:rsidP="0046220A">
      <w:pPr>
        <w:pStyle w:val="ListParagraph"/>
        <w:rPr>
          <w:szCs w:val="24"/>
          <w:lang w:val="en-GB"/>
        </w:rPr>
      </w:pPr>
    </w:p>
    <w:p w:rsidR="00143C59" w:rsidRDefault="00143C59">
      <w:pPr>
        <w:ind w:left="720" w:hanging="720"/>
        <w:jc w:val="both"/>
        <w:rPr>
          <w:b/>
          <w:szCs w:val="24"/>
          <w:lang w:val="en-GB"/>
        </w:rPr>
      </w:pPr>
    </w:p>
    <w:p w:rsidR="007D013C" w:rsidRPr="001104D7" w:rsidRDefault="007D013C" w:rsidP="007D013C">
      <w:pPr>
        <w:jc w:val="both"/>
        <w:rPr>
          <w:szCs w:val="24"/>
          <w:lang w:val="en-GB"/>
        </w:rPr>
      </w:pPr>
    </w:p>
    <w:p w:rsidR="00BF34EB" w:rsidRDefault="00143C59" w:rsidP="003D1632">
      <w:pPr>
        <w:jc w:val="both"/>
        <w:rPr>
          <w:szCs w:val="24"/>
          <w:lang w:val="en-GB"/>
        </w:rPr>
      </w:pPr>
      <w:r>
        <w:rPr>
          <w:szCs w:val="24"/>
        </w:rPr>
        <w:t>3</w:t>
      </w:r>
      <w:r w:rsidR="001104D7">
        <w:rPr>
          <w:szCs w:val="24"/>
        </w:rPr>
        <w:t>.2</w:t>
      </w:r>
      <w:r w:rsidR="000117FD" w:rsidRPr="001104D7">
        <w:rPr>
          <w:szCs w:val="24"/>
        </w:rPr>
        <w:t xml:space="preserve">    </w:t>
      </w:r>
      <w:r w:rsidR="005E4F50" w:rsidRPr="001104D7">
        <w:rPr>
          <w:szCs w:val="24"/>
        </w:rPr>
        <w:t xml:space="preserve">  </w:t>
      </w:r>
      <w:r w:rsidR="005E4F50" w:rsidRPr="001104D7">
        <w:rPr>
          <w:szCs w:val="24"/>
          <w:lang w:val="en-GB"/>
        </w:rPr>
        <w:t xml:space="preserve"> </w:t>
      </w:r>
      <w:r w:rsidR="00BF34EB">
        <w:rPr>
          <w:rFonts w:cs="Arial"/>
          <w:szCs w:val="24"/>
        </w:rPr>
        <w:t xml:space="preserve">The rear wall would </w:t>
      </w:r>
      <w:proofErr w:type="gramStart"/>
      <w:r w:rsidR="00BF34EB">
        <w:rPr>
          <w:rFonts w:cs="Arial"/>
          <w:szCs w:val="24"/>
        </w:rPr>
        <w:t>be</w:t>
      </w:r>
      <w:r w:rsidR="00CD5E8C" w:rsidRPr="001104D7">
        <w:rPr>
          <w:szCs w:val="24"/>
          <w:lang w:val="en-GB"/>
        </w:rPr>
        <w:t>.</w:t>
      </w:r>
      <w:r w:rsidR="00BF34EB">
        <w:rPr>
          <w:szCs w:val="24"/>
          <w:lang w:val="en-GB"/>
        </w:rPr>
        <w:t>raised</w:t>
      </w:r>
      <w:proofErr w:type="gramEnd"/>
      <w:r w:rsidR="00BF34EB">
        <w:rPr>
          <w:szCs w:val="24"/>
          <w:lang w:val="en-GB"/>
        </w:rPr>
        <w:t xml:space="preserve"> to replace the current mansard and line through with the rear walls of the houses on each side with the rear</w:t>
      </w:r>
    </w:p>
    <w:p w:rsidR="00BF34EB" w:rsidRDefault="00BF34EB" w:rsidP="003D1632">
      <w:pPr>
        <w:jc w:val="both"/>
        <w:rPr>
          <w:szCs w:val="24"/>
          <w:lang w:val="en-GB"/>
        </w:rPr>
      </w:pPr>
      <w:r>
        <w:rPr>
          <w:szCs w:val="24"/>
          <w:lang w:val="en-GB"/>
        </w:rPr>
        <w:lastRenderedPageBreak/>
        <w:t xml:space="preserve">            staircase enclosure altered. A new lead clad enclosure to the new staircase would provide access to the main flat roof.</w:t>
      </w:r>
    </w:p>
    <w:p w:rsidR="00BF34EB" w:rsidRDefault="00BF34EB" w:rsidP="003D1632">
      <w:pPr>
        <w:jc w:val="both"/>
        <w:rPr>
          <w:szCs w:val="24"/>
          <w:lang w:val="en-GB"/>
        </w:rPr>
      </w:pPr>
    </w:p>
    <w:p w:rsidR="00BD7187" w:rsidRDefault="00143C59" w:rsidP="00BD7187">
      <w:pPr>
        <w:ind w:left="720" w:hanging="720"/>
        <w:jc w:val="both"/>
        <w:rPr>
          <w:szCs w:val="24"/>
          <w:lang w:val="en-GB"/>
        </w:rPr>
      </w:pPr>
      <w:r>
        <w:rPr>
          <w:szCs w:val="24"/>
          <w:lang w:val="en-GB"/>
        </w:rPr>
        <w:t>3</w:t>
      </w:r>
      <w:r w:rsidR="00BF34EB">
        <w:rPr>
          <w:szCs w:val="24"/>
          <w:lang w:val="en-GB"/>
        </w:rPr>
        <w:t>.3</w:t>
      </w:r>
      <w:r w:rsidR="00BF34EB">
        <w:rPr>
          <w:szCs w:val="24"/>
          <w:lang w:val="en-GB"/>
        </w:rPr>
        <w:tab/>
        <w:t xml:space="preserve">Internally </w:t>
      </w:r>
      <w:r w:rsidR="00914C32">
        <w:rPr>
          <w:szCs w:val="24"/>
          <w:lang w:val="en-GB"/>
        </w:rPr>
        <w:t>the new layouts have been designed to retain the majority of the main walls at first and second floors</w:t>
      </w:r>
      <w:r w:rsidR="00AF3A2A">
        <w:rPr>
          <w:szCs w:val="24"/>
          <w:lang w:val="en-GB"/>
        </w:rPr>
        <w:t xml:space="preserve"> and to</w:t>
      </w:r>
      <w:r w:rsidR="00914C32">
        <w:rPr>
          <w:szCs w:val="24"/>
          <w:lang w:val="en-GB"/>
        </w:rPr>
        <w:t xml:space="preserve"> enable remaining </w:t>
      </w:r>
      <w:r w:rsidR="00BD7187">
        <w:rPr>
          <w:szCs w:val="24"/>
          <w:lang w:val="en-GB"/>
        </w:rPr>
        <w:t xml:space="preserve">original </w:t>
      </w:r>
      <w:r w:rsidR="00914C32">
        <w:rPr>
          <w:szCs w:val="24"/>
          <w:lang w:val="en-GB"/>
        </w:rPr>
        <w:t>features</w:t>
      </w:r>
      <w:r w:rsidR="00BD7187">
        <w:rPr>
          <w:szCs w:val="24"/>
          <w:lang w:val="en-GB"/>
        </w:rPr>
        <w:t xml:space="preserve"> </w:t>
      </w:r>
      <w:r w:rsidR="00AF3A2A">
        <w:rPr>
          <w:szCs w:val="24"/>
          <w:lang w:val="en-GB"/>
        </w:rPr>
        <w:t>s</w:t>
      </w:r>
      <w:r w:rsidR="00914C32">
        <w:rPr>
          <w:szCs w:val="24"/>
          <w:lang w:val="en-GB"/>
        </w:rPr>
        <w:t>uch</w:t>
      </w:r>
      <w:r w:rsidR="00AF3A2A">
        <w:rPr>
          <w:szCs w:val="24"/>
          <w:lang w:val="en-GB"/>
        </w:rPr>
        <w:t xml:space="preserve"> a</w:t>
      </w:r>
      <w:r w:rsidR="00914C32">
        <w:rPr>
          <w:szCs w:val="24"/>
          <w:lang w:val="en-GB"/>
        </w:rPr>
        <w:t xml:space="preserve">s skirting boards, cornices and ceiling mouldings particularly at first </w:t>
      </w:r>
      <w:r w:rsidR="00AF3A2A">
        <w:rPr>
          <w:szCs w:val="24"/>
          <w:lang w:val="en-GB"/>
        </w:rPr>
        <w:t xml:space="preserve">floor </w:t>
      </w:r>
      <w:r w:rsidR="00914C32">
        <w:rPr>
          <w:szCs w:val="24"/>
          <w:lang w:val="en-GB"/>
        </w:rPr>
        <w:t xml:space="preserve">to remain and be </w:t>
      </w:r>
      <w:proofErr w:type="gramStart"/>
      <w:r w:rsidR="00914C32">
        <w:rPr>
          <w:szCs w:val="24"/>
          <w:lang w:val="en-GB"/>
        </w:rPr>
        <w:t>restored  with</w:t>
      </w:r>
      <w:proofErr w:type="gramEnd"/>
      <w:r w:rsidR="00914C32">
        <w:rPr>
          <w:szCs w:val="24"/>
          <w:lang w:val="en-GB"/>
        </w:rPr>
        <w:t xml:space="preserve"> later insertions such as the kitchens</w:t>
      </w:r>
      <w:r w:rsidR="00AF3A2A">
        <w:rPr>
          <w:szCs w:val="24"/>
          <w:lang w:val="en-GB"/>
        </w:rPr>
        <w:t xml:space="preserve"> </w:t>
      </w:r>
      <w:r w:rsidR="00914C32">
        <w:rPr>
          <w:szCs w:val="24"/>
          <w:lang w:val="en-GB"/>
        </w:rPr>
        <w:t>removed. Fire lobbies have been inserted to protect the single staircase Means of Escape leading down to an enclosed access corridor to the</w:t>
      </w:r>
      <w:r w:rsidR="00AF3A2A">
        <w:rPr>
          <w:szCs w:val="24"/>
          <w:lang w:val="en-GB"/>
        </w:rPr>
        <w:t xml:space="preserve"> </w:t>
      </w:r>
      <w:r w:rsidR="00914C32">
        <w:rPr>
          <w:szCs w:val="24"/>
          <w:lang w:val="en-GB"/>
        </w:rPr>
        <w:t>existing separate entrance in Pakenham Street</w:t>
      </w:r>
      <w:r w:rsidR="00BD7187">
        <w:rPr>
          <w:szCs w:val="24"/>
          <w:lang w:val="en-GB"/>
        </w:rPr>
        <w:t>.</w:t>
      </w:r>
    </w:p>
    <w:p w:rsidR="00BD7187" w:rsidRDefault="00BD7187" w:rsidP="00BD7187">
      <w:pPr>
        <w:ind w:left="720" w:hanging="720"/>
        <w:jc w:val="both"/>
        <w:rPr>
          <w:szCs w:val="24"/>
          <w:lang w:val="en-GB"/>
        </w:rPr>
      </w:pPr>
    </w:p>
    <w:p w:rsidR="007B5BC1" w:rsidRDefault="00143C59" w:rsidP="00BD7187">
      <w:pPr>
        <w:ind w:left="720" w:hanging="720"/>
        <w:jc w:val="both"/>
        <w:rPr>
          <w:szCs w:val="24"/>
          <w:lang w:val="en-GB"/>
        </w:rPr>
      </w:pPr>
      <w:r>
        <w:rPr>
          <w:szCs w:val="24"/>
          <w:lang w:val="en-GB"/>
        </w:rPr>
        <w:t>3</w:t>
      </w:r>
      <w:r w:rsidR="00BD7187">
        <w:rPr>
          <w:szCs w:val="24"/>
          <w:lang w:val="en-GB"/>
        </w:rPr>
        <w:t xml:space="preserve">.4     It is proposed to convert the rear toilet block to the kitchen for the public house with a kitchen flue rising up the party wall. The pub toilets would be relocated to the basement with new staircase access using what is possibly a previous location </w:t>
      </w:r>
      <w:r w:rsidR="007B5BC1">
        <w:rPr>
          <w:szCs w:val="24"/>
          <w:lang w:val="en-GB"/>
        </w:rPr>
        <w:t>under the staircase up to first floor.</w:t>
      </w:r>
    </w:p>
    <w:p w:rsidR="007B5BC1" w:rsidRDefault="007B5BC1" w:rsidP="00BD7187">
      <w:pPr>
        <w:ind w:left="720" w:hanging="720"/>
        <w:jc w:val="both"/>
        <w:rPr>
          <w:szCs w:val="24"/>
          <w:lang w:val="en-GB"/>
        </w:rPr>
      </w:pPr>
    </w:p>
    <w:p w:rsidR="001104D7" w:rsidRDefault="007B5BC1" w:rsidP="00143C59">
      <w:pPr>
        <w:numPr>
          <w:ilvl w:val="1"/>
          <w:numId w:val="38"/>
        </w:numPr>
        <w:jc w:val="both"/>
        <w:rPr>
          <w:szCs w:val="24"/>
          <w:lang w:val="en-GB"/>
        </w:rPr>
      </w:pPr>
      <w:r>
        <w:rPr>
          <w:szCs w:val="24"/>
          <w:lang w:val="en-GB"/>
        </w:rPr>
        <w:t>Provision for cycle and buggy / pram storage has been shown in cupboards off the access corridor leading to the entrance to the flats.</w:t>
      </w:r>
      <w:r w:rsidR="00BD7187">
        <w:rPr>
          <w:szCs w:val="24"/>
          <w:lang w:val="en-GB"/>
        </w:rPr>
        <w:t xml:space="preserve">  </w:t>
      </w:r>
      <w:r w:rsidR="00914C32">
        <w:rPr>
          <w:szCs w:val="24"/>
          <w:lang w:val="en-GB"/>
        </w:rPr>
        <w:t xml:space="preserve"> </w:t>
      </w:r>
      <w:r w:rsidR="00BF34EB">
        <w:rPr>
          <w:szCs w:val="24"/>
          <w:lang w:val="en-GB"/>
        </w:rPr>
        <w:t xml:space="preserve">   </w:t>
      </w:r>
    </w:p>
    <w:p w:rsidR="00B81D5F" w:rsidRDefault="00B81D5F" w:rsidP="00BD7187">
      <w:pPr>
        <w:ind w:left="720" w:hanging="720"/>
        <w:jc w:val="both"/>
        <w:rPr>
          <w:szCs w:val="24"/>
          <w:lang w:val="en-GB"/>
        </w:rPr>
      </w:pPr>
    </w:p>
    <w:p w:rsidR="00D53F07" w:rsidRDefault="00B81D5F" w:rsidP="00143C59">
      <w:pPr>
        <w:numPr>
          <w:ilvl w:val="1"/>
          <w:numId w:val="38"/>
        </w:numPr>
        <w:jc w:val="both"/>
        <w:rPr>
          <w:szCs w:val="24"/>
          <w:lang w:val="en-GB"/>
        </w:rPr>
      </w:pPr>
      <w:r w:rsidRPr="001104D7">
        <w:rPr>
          <w:rFonts w:cs="Arial"/>
          <w:szCs w:val="24"/>
          <w:lang w:val="en-GB"/>
        </w:rPr>
        <w:t xml:space="preserve">All the work will be in sympathy with the original design of the </w:t>
      </w:r>
      <w:r>
        <w:rPr>
          <w:rFonts w:cs="Arial"/>
          <w:szCs w:val="24"/>
          <w:lang w:val="en-GB"/>
        </w:rPr>
        <w:t>Listed Building</w:t>
      </w:r>
      <w:r w:rsidRPr="001104D7">
        <w:rPr>
          <w:rFonts w:cs="Arial"/>
          <w:szCs w:val="24"/>
          <w:lang w:val="en-GB"/>
        </w:rPr>
        <w:t xml:space="preserve">, </w:t>
      </w:r>
      <w:r w:rsidRPr="001104D7">
        <w:rPr>
          <w:szCs w:val="24"/>
          <w:lang w:val="en-GB"/>
        </w:rPr>
        <w:t>us</w:t>
      </w:r>
      <w:r>
        <w:rPr>
          <w:szCs w:val="24"/>
          <w:lang w:val="en-GB"/>
        </w:rPr>
        <w:t>ing matching facing brick, render and details and painted timber</w:t>
      </w:r>
    </w:p>
    <w:p w:rsidR="00B81D5F" w:rsidRDefault="00D53F07" w:rsidP="00D53F07">
      <w:pPr>
        <w:jc w:val="both"/>
        <w:rPr>
          <w:szCs w:val="24"/>
          <w:lang w:val="en-GB"/>
        </w:rPr>
      </w:pPr>
      <w:r>
        <w:rPr>
          <w:szCs w:val="24"/>
          <w:lang w:val="en-GB"/>
        </w:rPr>
        <w:t xml:space="preserve">          </w:t>
      </w:r>
      <w:r w:rsidR="00B81D5F">
        <w:rPr>
          <w:szCs w:val="24"/>
          <w:lang w:val="en-GB"/>
        </w:rPr>
        <w:t xml:space="preserve"> framed fenestration externally and preserving or matching interiors</w:t>
      </w:r>
      <w:r>
        <w:rPr>
          <w:szCs w:val="24"/>
          <w:lang w:val="en-GB"/>
        </w:rPr>
        <w:t>.</w:t>
      </w:r>
    </w:p>
    <w:p w:rsidR="00D53F07" w:rsidRDefault="00D53F07" w:rsidP="00D53F07">
      <w:pPr>
        <w:jc w:val="both"/>
        <w:rPr>
          <w:szCs w:val="24"/>
          <w:lang w:val="en-GB"/>
        </w:rPr>
      </w:pPr>
    </w:p>
    <w:p w:rsidR="00D53F07" w:rsidRPr="00D53F07" w:rsidRDefault="00D53F07" w:rsidP="00143C59">
      <w:pPr>
        <w:numPr>
          <w:ilvl w:val="1"/>
          <w:numId w:val="38"/>
        </w:numPr>
        <w:jc w:val="both"/>
        <w:rPr>
          <w:rFonts w:cs="Arial"/>
          <w:b/>
          <w:szCs w:val="24"/>
          <w:lang w:val="en-GB"/>
        </w:rPr>
      </w:pPr>
      <w:r>
        <w:rPr>
          <w:szCs w:val="24"/>
          <w:lang w:val="en-GB"/>
        </w:rPr>
        <w:t>Planning permission (reference No 2013/P6910/P) and Listed Building Consent (Reference No 2013/6984/L) were granted in March 2014 for the       above alterations and refurbishment.</w:t>
      </w:r>
    </w:p>
    <w:p w:rsidR="00D53F07" w:rsidRDefault="00D53F07" w:rsidP="00D53F07">
      <w:pPr>
        <w:ind w:left="360"/>
        <w:jc w:val="both"/>
        <w:rPr>
          <w:rFonts w:cs="Arial"/>
          <w:b/>
          <w:szCs w:val="24"/>
          <w:lang w:val="en-GB"/>
        </w:rPr>
      </w:pPr>
    </w:p>
    <w:p w:rsidR="00143C59" w:rsidRDefault="00143C59" w:rsidP="00D53F07">
      <w:pPr>
        <w:ind w:left="360"/>
        <w:jc w:val="both"/>
        <w:rPr>
          <w:rFonts w:cs="Arial"/>
          <w:b/>
          <w:szCs w:val="24"/>
          <w:lang w:val="en-GB"/>
        </w:rPr>
      </w:pPr>
    </w:p>
    <w:p w:rsidR="00143C59" w:rsidRDefault="00143C59" w:rsidP="00D53F07">
      <w:pPr>
        <w:ind w:left="360"/>
        <w:jc w:val="both"/>
        <w:rPr>
          <w:rFonts w:cs="Arial"/>
          <w:b/>
          <w:szCs w:val="24"/>
          <w:lang w:val="en-GB"/>
        </w:rPr>
      </w:pPr>
    </w:p>
    <w:p w:rsidR="00143C59" w:rsidRDefault="00143C59" w:rsidP="00D53F07">
      <w:pPr>
        <w:ind w:left="360"/>
        <w:jc w:val="both"/>
        <w:rPr>
          <w:rFonts w:cs="Arial"/>
          <w:b/>
          <w:szCs w:val="24"/>
          <w:lang w:val="en-GB"/>
        </w:rPr>
      </w:pPr>
    </w:p>
    <w:p w:rsidR="00143C59" w:rsidRDefault="00143C59" w:rsidP="00D53F07">
      <w:pPr>
        <w:ind w:left="360"/>
        <w:jc w:val="both"/>
        <w:rPr>
          <w:rFonts w:cs="Arial"/>
          <w:b/>
          <w:szCs w:val="24"/>
          <w:lang w:val="en-GB"/>
        </w:rPr>
      </w:pPr>
    </w:p>
    <w:p w:rsidR="00143C59" w:rsidRDefault="00143C59" w:rsidP="00D53F07">
      <w:pPr>
        <w:ind w:left="360"/>
        <w:jc w:val="both"/>
        <w:rPr>
          <w:rFonts w:cs="Arial"/>
          <w:b/>
          <w:szCs w:val="24"/>
          <w:lang w:val="en-GB"/>
        </w:rPr>
      </w:pPr>
    </w:p>
    <w:p w:rsidR="00143C59" w:rsidRDefault="00143C59" w:rsidP="00D53F07">
      <w:pPr>
        <w:ind w:left="360"/>
        <w:jc w:val="both"/>
        <w:rPr>
          <w:rFonts w:cs="Arial"/>
          <w:b/>
          <w:szCs w:val="24"/>
          <w:lang w:val="en-GB"/>
        </w:rPr>
      </w:pPr>
    </w:p>
    <w:p w:rsidR="00143C59" w:rsidRDefault="00143C59" w:rsidP="00D53F07">
      <w:pPr>
        <w:ind w:left="360"/>
        <w:jc w:val="both"/>
        <w:rPr>
          <w:rFonts w:cs="Arial"/>
          <w:b/>
          <w:szCs w:val="24"/>
          <w:lang w:val="en-GB"/>
        </w:rPr>
      </w:pPr>
    </w:p>
    <w:p w:rsidR="00143C59" w:rsidRDefault="00143C59" w:rsidP="00D53F07">
      <w:pPr>
        <w:ind w:left="360"/>
        <w:jc w:val="both"/>
        <w:rPr>
          <w:rFonts w:cs="Arial"/>
          <w:b/>
          <w:szCs w:val="24"/>
          <w:lang w:val="en-GB"/>
        </w:rPr>
      </w:pPr>
    </w:p>
    <w:p w:rsidR="00143C59" w:rsidRDefault="00143C59" w:rsidP="00D53F07">
      <w:pPr>
        <w:ind w:left="360"/>
        <w:jc w:val="both"/>
        <w:rPr>
          <w:rFonts w:cs="Arial"/>
          <w:b/>
          <w:szCs w:val="24"/>
          <w:lang w:val="en-GB"/>
        </w:rPr>
      </w:pPr>
    </w:p>
    <w:p w:rsidR="00D53F07" w:rsidRDefault="00D53F07" w:rsidP="00143C59">
      <w:pPr>
        <w:numPr>
          <w:ilvl w:val="1"/>
          <w:numId w:val="38"/>
        </w:numPr>
        <w:jc w:val="both"/>
        <w:rPr>
          <w:rFonts w:cs="Arial"/>
          <w:szCs w:val="24"/>
        </w:rPr>
      </w:pPr>
      <w:r>
        <w:rPr>
          <w:rFonts w:cs="Arial"/>
          <w:szCs w:val="24"/>
        </w:rPr>
        <w:t xml:space="preserve">Following the detailed design development and further site </w:t>
      </w:r>
      <w:proofErr w:type="gramStart"/>
      <w:r>
        <w:rPr>
          <w:rFonts w:cs="Arial"/>
          <w:szCs w:val="24"/>
        </w:rPr>
        <w:t>investigation  a</w:t>
      </w:r>
      <w:proofErr w:type="gramEnd"/>
      <w:r>
        <w:rPr>
          <w:rFonts w:cs="Arial"/>
          <w:szCs w:val="24"/>
        </w:rPr>
        <w:t xml:space="preserve"> slightly revised scheme is proposed as shown on revised drawings             No’s 13/808/P02B, P05B, P12B, P14B and P15C. These show the following amendments:</w:t>
      </w:r>
    </w:p>
    <w:p w:rsidR="00D53F07" w:rsidRPr="00252F6A" w:rsidRDefault="00D53F07" w:rsidP="00D53F07">
      <w:pPr>
        <w:ind w:left="502"/>
        <w:jc w:val="both"/>
        <w:rPr>
          <w:rFonts w:cs="Arial"/>
        </w:rPr>
      </w:pPr>
    </w:p>
    <w:p w:rsidR="00D53F07" w:rsidRDefault="00D53F07" w:rsidP="00D53F07">
      <w:pPr>
        <w:ind w:left="1440" w:hanging="938"/>
        <w:jc w:val="both"/>
        <w:rPr>
          <w:rFonts w:cs="Arial"/>
          <w:szCs w:val="24"/>
        </w:rPr>
      </w:pPr>
      <w:r>
        <w:rPr>
          <w:rFonts w:cs="Arial"/>
          <w:szCs w:val="24"/>
        </w:rPr>
        <w:t>.1</w:t>
      </w:r>
      <w:r>
        <w:rPr>
          <w:rFonts w:cs="Arial"/>
          <w:szCs w:val="24"/>
        </w:rPr>
        <w:tab/>
      </w:r>
      <w:r>
        <w:rPr>
          <w:rFonts w:cs="Arial"/>
          <w:szCs w:val="24"/>
        </w:rPr>
        <w:tab/>
        <w:t>Drawings P 02B and P 12B: In order to accommodate the headroom for the new staircase to the Basement, it has become necessary to raise part of the Ground Floor level. For this reason, it is proposed to remove the winders at the bottom of the non-original staircase and a small section of the Ground Floor landing. The staircase will be preserved above the fourth tread, and other areas of the Ground Floor will be preserved beneath the new suspended floor.</w:t>
      </w:r>
    </w:p>
    <w:p w:rsidR="00D53F07" w:rsidRDefault="00D53F07" w:rsidP="00D53F07">
      <w:pPr>
        <w:ind w:left="502"/>
        <w:jc w:val="both"/>
        <w:rPr>
          <w:rFonts w:cs="Arial"/>
        </w:rPr>
      </w:pPr>
    </w:p>
    <w:p w:rsidR="00D53F07" w:rsidRPr="00252F6A" w:rsidRDefault="00D53F07" w:rsidP="00D53F07">
      <w:pPr>
        <w:ind w:left="502"/>
        <w:jc w:val="both"/>
        <w:rPr>
          <w:rFonts w:cs="Arial"/>
        </w:rPr>
      </w:pPr>
    </w:p>
    <w:p w:rsidR="00D53F07" w:rsidRDefault="00D53F07" w:rsidP="00D53F07">
      <w:pPr>
        <w:ind w:left="1440" w:hanging="938"/>
        <w:jc w:val="both"/>
        <w:rPr>
          <w:rFonts w:cs="Arial"/>
          <w:szCs w:val="24"/>
        </w:rPr>
      </w:pPr>
      <w:r>
        <w:rPr>
          <w:rFonts w:cs="Arial"/>
          <w:szCs w:val="24"/>
        </w:rPr>
        <w:t xml:space="preserve">.2 </w:t>
      </w:r>
      <w:r>
        <w:rPr>
          <w:rFonts w:cs="Arial"/>
          <w:szCs w:val="24"/>
        </w:rPr>
        <w:tab/>
        <w:t xml:space="preserve">Drawing P 14B: In order to accommodate preferred sanitary ware, it is proposed to widen the shower room in flat unit 2 from 1200mm to </w:t>
      </w:r>
      <w:r>
        <w:rPr>
          <w:rFonts w:cs="Arial"/>
          <w:szCs w:val="24"/>
        </w:rPr>
        <w:lastRenderedPageBreak/>
        <w:t>1480mm by relocating a new wall. The remaining parts of this floor remain unaltered.</w:t>
      </w:r>
    </w:p>
    <w:p w:rsidR="00D53F07" w:rsidRPr="00252F6A" w:rsidRDefault="00D53F07" w:rsidP="00D53F07">
      <w:pPr>
        <w:ind w:left="502"/>
        <w:jc w:val="both"/>
        <w:rPr>
          <w:rFonts w:cs="Arial"/>
        </w:rPr>
      </w:pPr>
    </w:p>
    <w:p w:rsidR="00D53F07" w:rsidRDefault="00D53F07" w:rsidP="00D53F07">
      <w:pPr>
        <w:ind w:left="1440" w:hanging="938"/>
        <w:jc w:val="both"/>
        <w:rPr>
          <w:rFonts w:cs="Arial"/>
          <w:szCs w:val="24"/>
        </w:rPr>
      </w:pPr>
      <w:r>
        <w:rPr>
          <w:rFonts w:cs="Arial"/>
          <w:szCs w:val="24"/>
        </w:rPr>
        <w:t>.3</w:t>
      </w:r>
      <w:r>
        <w:rPr>
          <w:rFonts w:cs="Arial"/>
          <w:szCs w:val="24"/>
        </w:rPr>
        <w:tab/>
      </w:r>
      <w:r>
        <w:rPr>
          <w:rFonts w:cs="Arial"/>
          <w:szCs w:val="24"/>
        </w:rPr>
        <w:tab/>
        <w:t>Drawings P 05B and P 15C: In order to rationalise the drainage design it is proposed to relocate the Kitchen in flat unit 3 to the reverse side of the wall from the Kitchen in unit 4. This will enable both units to share one soil pipe. The room in unit 3 formerly shown as the Kitchen / Dining Room would become a Study or separate Drawing Room. It is proposed to form a door opening from the Living Room in place of the wider opening previously shown.</w:t>
      </w:r>
    </w:p>
    <w:p w:rsidR="00D53F07" w:rsidRDefault="00D53F07" w:rsidP="00D53F07">
      <w:pPr>
        <w:ind w:left="1440" w:hanging="938"/>
        <w:jc w:val="both"/>
        <w:rPr>
          <w:rFonts w:cs="Arial"/>
          <w:szCs w:val="24"/>
        </w:rPr>
      </w:pPr>
    </w:p>
    <w:p w:rsidR="00D53F07" w:rsidRDefault="00D53F07" w:rsidP="00D53F07">
      <w:pPr>
        <w:ind w:left="1440" w:hanging="938"/>
        <w:jc w:val="both"/>
        <w:rPr>
          <w:rFonts w:cs="Arial"/>
          <w:szCs w:val="24"/>
        </w:rPr>
      </w:pPr>
      <w:r>
        <w:rPr>
          <w:rFonts w:cs="Arial"/>
          <w:szCs w:val="24"/>
        </w:rPr>
        <w:t>.4</w:t>
      </w:r>
      <w:r>
        <w:rPr>
          <w:rFonts w:cs="Arial"/>
          <w:szCs w:val="24"/>
        </w:rPr>
        <w:tab/>
      </w:r>
      <w:r>
        <w:rPr>
          <w:rFonts w:cs="Arial"/>
          <w:szCs w:val="24"/>
        </w:rPr>
        <w:tab/>
        <w:t xml:space="preserve">Additionally, it is proposed to widen the shower room in unit 4 from 1200mm to 1540mm </w:t>
      </w:r>
      <w:r w:rsidR="00143C59">
        <w:rPr>
          <w:rFonts w:cs="Arial"/>
          <w:szCs w:val="24"/>
        </w:rPr>
        <w:t xml:space="preserve">by relocating a new wall </w:t>
      </w:r>
      <w:r>
        <w:rPr>
          <w:rFonts w:cs="Arial"/>
          <w:szCs w:val="24"/>
        </w:rPr>
        <w:t xml:space="preserve">in order to accommodate preferred sanitary ware. This revision would mean more of the original fabric could be retained, as shown on drawing </w:t>
      </w:r>
      <w:r w:rsidR="00143C59">
        <w:rPr>
          <w:rFonts w:cs="Arial"/>
          <w:szCs w:val="24"/>
        </w:rPr>
        <w:t>13/808/</w:t>
      </w:r>
      <w:r>
        <w:rPr>
          <w:rFonts w:cs="Arial"/>
          <w:szCs w:val="24"/>
        </w:rPr>
        <w:t>P05B.</w:t>
      </w:r>
    </w:p>
    <w:p w:rsidR="00D53F07" w:rsidRDefault="00D53F07" w:rsidP="00D53F07">
      <w:pPr>
        <w:ind w:left="360"/>
        <w:jc w:val="both"/>
        <w:rPr>
          <w:szCs w:val="24"/>
          <w:lang w:val="en-GB"/>
        </w:rPr>
      </w:pPr>
    </w:p>
    <w:p w:rsidR="00BE4410" w:rsidRDefault="005D104D" w:rsidP="00143C59">
      <w:pPr>
        <w:numPr>
          <w:ilvl w:val="0"/>
          <w:numId w:val="39"/>
        </w:numPr>
        <w:jc w:val="both"/>
        <w:rPr>
          <w:b/>
          <w:szCs w:val="24"/>
          <w:lang w:val="en-GB"/>
        </w:rPr>
      </w:pPr>
      <w:r w:rsidRPr="001104D7">
        <w:rPr>
          <w:b/>
          <w:szCs w:val="24"/>
          <w:lang w:val="en-GB"/>
        </w:rPr>
        <w:t xml:space="preserve">   </w:t>
      </w:r>
      <w:r w:rsidR="00BE4410" w:rsidRPr="001104D7">
        <w:rPr>
          <w:b/>
          <w:szCs w:val="24"/>
          <w:lang w:val="en-GB"/>
        </w:rPr>
        <w:t xml:space="preserve">PLANNING </w:t>
      </w:r>
    </w:p>
    <w:p w:rsidR="009250CA" w:rsidRDefault="009250CA" w:rsidP="009250CA">
      <w:pPr>
        <w:ind w:left="360"/>
        <w:jc w:val="both"/>
        <w:rPr>
          <w:b/>
          <w:szCs w:val="24"/>
          <w:lang w:val="en-GB"/>
        </w:rPr>
      </w:pPr>
    </w:p>
    <w:p w:rsidR="009250CA" w:rsidRDefault="00143C59" w:rsidP="00143C59">
      <w:pPr>
        <w:ind w:left="720"/>
        <w:jc w:val="both"/>
        <w:rPr>
          <w:szCs w:val="24"/>
          <w:lang w:val="en-GB"/>
        </w:rPr>
      </w:pPr>
      <w:r>
        <w:rPr>
          <w:szCs w:val="24"/>
          <w:lang w:val="en-GB"/>
        </w:rPr>
        <w:t>4.1</w:t>
      </w:r>
      <w:r w:rsidR="009250CA">
        <w:rPr>
          <w:szCs w:val="24"/>
          <w:lang w:val="en-GB"/>
        </w:rPr>
        <w:t xml:space="preserve">     </w:t>
      </w:r>
      <w:r w:rsidR="00FF4E75">
        <w:rPr>
          <w:szCs w:val="24"/>
          <w:lang w:val="en-GB"/>
        </w:rPr>
        <w:t xml:space="preserve"> </w:t>
      </w:r>
      <w:r w:rsidR="009250CA">
        <w:rPr>
          <w:szCs w:val="24"/>
          <w:lang w:val="en-GB"/>
        </w:rPr>
        <w:t xml:space="preserve">Accommodation </w:t>
      </w:r>
    </w:p>
    <w:p w:rsidR="009250CA" w:rsidRDefault="009250CA" w:rsidP="0004395B">
      <w:pPr>
        <w:ind w:left="1080" w:firstLine="360"/>
        <w:jc w:val="both"/>
        <w:rPr>
          <w:szCs w:val="24"/>
          <w:lang w:val="en-GB"/>
        </w:rPr>
      </w:pPr>
      <w:r>
        <w:rPr>
          <w:szCs w:val="24"/>
          <w:lang w:val="en-GB"/>
        </w:rPr>
        <w:t>Th</w:t>
      </w:r>
      <w:r w:rsidR="00143C59">
        <w:rPr>
          <w:szCs w:val="24"/>
          <w:lang w:val="en-GB"/>
        </w:rPr>
        <w:t>er</w:t>
      </w:r>
      <w:r>
        <w:rPr>
          <w:szCs w:val="24"/>
          <w:lang w:val="en-GB"/>
        </w:rPr>
        <w:t xml:space="preserve">e </w:t>
      </w:r>
      <w:r w:rsidR="00143C59">
        <w:rPr>
          <w:szCs w:val="24"/>
          <w:lang w:val="en-GB"/>
        </w:rPr>
        <w:t xml:space="preserve">will be no alteration to the floor areas of the </w:t>
      </w:r>
      <w:r>
        <w:rPr>
          <w:szCs w:val="24"/>
          <w:lang w:val="en-GB"/>
        </w:rPr>
        <w:t xml:space="preserve">four flats </w:t>
      </w:r>
      <w:r w:rsidR="00143C59">
        <w:rPr>
          <w:szCs w:val="24"/>
          <w:lang w:val="en-GB"/>
        </w:rPr>
        <w:t>which would remain as:</w:t>
      </w:r>
      <w:r>
        <w:rPr>
          <w:szCs w:val="24"/>
          <w:lang w:val="en-GB"/>
        </w:rPr>
        <w:t xml:space="preserve"> </w:t>
      </w:r>
    </w:p>
    <w:p w:rsidR="009250CA" w:rsidRDefault="009250CA" w:rsidP="0004395B">
      <w:pPr>
        <w:ind w:left="1080" w:firstLine="360"/>
        <w:jc w:val="both"/>
        <w:rPr>
          <w:rFonts w:cs="Arial"/>
          <w:szCs w:val="24"/>
        </w:rPr>
      </w:pPr>
      <w:r>
        <w:rPr>
          <w:szCs w:val="24"/>
          <w:lang w:val="en-GB"/>
        </w:rPr>
        <w:t xml:space="preserve">First floor - </w:t>
      </w:r>
      <w:r>
        <w:rPr>
          <w:szCs w:val="24"/>
          <w:lang w:val="en-GB"/>
        </w:rPr>
        <w:tab/>
      </w:r>
      <w:r w:rsidR="0004395B">
        <w:rPr>
          <w:szCs w:val="24"/>
          <w:lang w:val="en-GB"/>
        </w:rPr>
        <w:tab/>
      </w:r>
      <w:proofErr w:type="gramStart"/>
      <w:r>
        <w:rPr>
          <w:rFonts w:cs="Arial"/>
          <w:szCs w:val="24"/>
        </w:rPr>
        <w:t>2 bedroom</w:t>
      </w:r>
      <w:proofErr w:type="gramEnd"/>
      <w:r>
        <w:rPr>
          <w:rFonts w:cs="Arial"/>
          <w:szCs w:val="24"/>
        </w:rPr>
        <w:t xml:space="preserve"> three person flat </w:t>
      </w:r>
      <w:r>
        <w:rPr>
          <w:rFonts w:cs="Arial"/>
          <w:szCs w:val="24"/>
        </w:rPr>
        <w:tab/>
        <w:t xml:space="preserve">floor area of 61 sq. m  </w:t>
      </w:r>
    </w:p>
    <w:p w:rsidR="009250CA" w:rsidRDefault="009250CA" w:rsidP="0004395B">
      <w:pPr>
        <w:ind w:left="2880" w:firstLine="720"/>
        <w:jc w:val="both"/>
        <w:rPr>
          <w:rFonts w:cs="Arial"/>
          <w:szCs w:val="24"/>
        </w:rPr>
      </w:pPr>
      <w:proofErr w:type="gramStart"/>
      <w:r>
        <w:rPr>
          <w:rFonts w:cs="Arial"/>
          <w:szCs w:val="24"/>
        </w:rPr>
        <w:t>1 person</w:t>
      </w:r>
      <w:proofErr w:type="gramEnd"/>
      <w:r>
        <w:rPr>
          <w:rFonts w:cs="Arial"/>
          <w:szCs w:val="24"/>
        </w:rPr>
        <w:t xml:space="preserve"> studio </w:t>
      </w:r>
      <w:r>
        <w:rPr>
          <w:rFonts w:cs="Arial"/>
          <w:szCs w:val="24"/>
        </w:rPr>
        <w:tab/>
      </w:r>
      <w:r>
        <w:rPr>
          <w:rFonts w:cs="Arial"/>
          <w:szCs w:val="24"/>
        </w:rPr>
        <w:tab/>
      </w:r>
      <w:r>
        <w:rPr>
          <w:rFonts w:cs="Arial"/>
          <w:szCs w:val="24"/>
        </w:rPr>
        <w:tab/>
        <w:t xml:space="preserve">floor area of just over 36 sq. m </w:t>
      </w:r>
    </w:p>
    <w:p w:rsidR="009250CA" w:rsidRDefault="009250CA" w:rsidP="009250CA">
      <w:pPr>
        <w:ind w:left="720"/>
        <w:jc w:val="both"/>
        <w:rPr>
          <w:rFonts w:cs="Arial"/>
          <w:szCs w:val="24"/>
        </w:rPr>
      </w:pPr>
      <w:r>
        <w:rPr>
          <w:rFonts w:cs="Arial"/>
          <w:szCs w:val="24"/>
        </w:rPr>
        <w:t xml:space="preserve">     </w:t>
      </w:r>
      <w:r w:rsidR="0004395B">
        <w:rPr>
          <w:rFonts w:cs="Arial"/>
          <w:szCs w:val="24"/>
        </w:rPr>
        <w:tab/>
      </w:r>
      <w:r>
        <w:rPr>
          <w:rFonts w:cs="Arial"/>
          <w:szCs w:val="24"/>
        </w:rPr>
        <w:t xml:space="preserve">Second Floor -   </w:t>
      </w:r>
      <w:r w:rsidR="0004395B">
        <w:rPr>
          <w:rFonts w:cs="Arial"/>
          <w:szCs w:val="24"/>
        </w:rPr>
        <w:t xml:space="preserve"> </w:t>
      </w:r>
      <w:r w:rsidR="0004395B">
        <w:rPr>
          <w:rFonts w:cs="Arial"/>
          <w:szCs w:val="24"/>
        </w:rPr>
        <w:tab/>
      </w:r>
      <w:r>
        <w:rPr>
          <w:rFonts w:cs="Arial"/>
          <w:szCs w:val="24"/>
        </w:rPr>
        <w:t xml:space="preserve">1 bedroom </w:t>
      </w:r>
      <w:proofErr w:type="gramStart"/>
      <w:r>
        <w:rPr>
          <w:rFonts w:cs="Arial"/>
          <w:szCs w:val="24"/>
        </w:rPr>
        <w:t>2 person</w:t>
      </w:r>
      <w:proofErr w:type="gramEnd"/>
      <w:r>
        <w:rPr>
          <w:rFonts w:cs="Arial"/>
          <w:szCs w:val="24"/>
        </w:rPr>
        <w:t xml:space="preserve"> flat</w:t>
      </w:r>
      <w:r>
        <w:rPr>
          <w:rFonts w:cs="Arial"/>
          <w:szCs w:val="24"/>
        </w:rPr>
        <w:tab/>
      </w:r>
      <w:r>
        <w:rPr>
          <w:rFonts w:cs="Arial"/>
          <w:szCs w:val="24"/>
        </w:rPr>
        <w:tab/>
        <w:t xml:space="preserve">floor area of 56 sq. m </w:t>
      </w:r>
    </w:p>
    <w:p w:rsidR="009250CA" w:rsidRDefault="009250CA" w:rsidP="0004395B">
      <w:pPr>
        <w:ind w:left="2880" w:firstLine="720"/>
        <w:jc w:val="both"/>
        <w:rPr>
          <w:rFonts w:cs="Arial"/>
          <w:szCs w:val="24"/>
        </w:rPr>
      </w:pPr>
      <w:proofErr w:type="gramStart"/>
      <w:r>
        <w:rPr>
          <w:rFonts w:cs="Arial"/>
          <w:szCs w:val="24"/>
        </w:rPr>
        <w:t>1 person</w:t>
      </w:r>
      <w:proofErr w:type="gramEnd"/>
      <w:r>
        <w:rPr>
          <w:rFonts w:cs="Arial"/>
          <w:szCs w:val="24"/>
        </w:rPr>
        <w:t xml:space="preserve"> studio </w:t>
      </w:r>
      <w:r>
        <w:rPr>
          <w:rFonts w:cs="Arial"/>
          <w:szCs w:val="24"/>
        </w:rPr>
        <w:tab/>
      </w:r>
      <w:r>
        <w:rPr>
          <w:rFonts w:cs="Arial"/>
          <w:szCs w:val="24"/>
        </w:rPr>
        <w:tab/>
      </w:r>
      <w:r>
        <w:rPr>
          <w:rFonts w:cs="Arial"/>
          <w:szCs w:val="24"/>
        </w:rPr>
        <w:tab/>
        <w:t xml:space="preserve">Floor area of 37 sq. m </w:t>
      </w:r>
    </w:p>
    <w:p w:rsidR="009250CA" w:rsidRDefault="009250CA" w:rsidP="0004395B">
      <w:pPr>
        <w:ind w:left="1440"/>
        <w:jc w:val="both"/>
        <w:rPr>
          <w:rFonts w:cs="Arial"/>
          <w:szCs w:val="24"/>
        </w:rPr>
      </w:pPr>
      <w:r>
        <w:rPr>
          <w:rFonts w:cs="Arial"/>
          <w:szCs w:val="24"/>
        </w:rPr>
        <w:t>These areas are in excess of Camden Council space standards in policy DP5 and comply with The London Plan’s increased space standards. Main bedrooms exceed 11 sq. m. and secondary bedrooms exceed 6.5 sq. m.</w:t>
      </w:r>
      <w:r w:rsidR="0004395B">
        <w:rPr>
          <w:rFonts w:cs="Arial"/>
          <w:szCs w:val="24"/>
        </w:rPr>
        <w:t xml:space="preserve"> internal floor area.</w:t>
      </w:r>
    </w:p>
    <w:p w:rsidR="009250CA" w:rsidRDefault="009250CA" w:rsidP="009250CA">
      <w:pPr>
        <w:ind w:left="720"/>
        <w:jc w:val="both"/>
        <w:rPr>
          <w:rFonts w:cs="Arial"/>
          <w:szCs w:val="24"/>
        </w:rPr>
      </w:pPr>
    </w:p>
    <w:p w:rsidR="0004395B" w:rsidRDefault="00143C59" w:rsidP="009250CA">
      <w:pPr>
        <w:ind w:left="720"/>
        <w:jc w:val="both"/>
        <w:rPr>
          <w:rFonts w:cs="Arial"/>
          <w:szCs w:val="24"/>
        </w:rPr>
      </w:pPr>
      <w:r>
        <w:rPr>
          <w:rFonts w:cs="Arial"/>
          <w:szCs w:val="24"/>
        </w:rPr>
        <w:t>4.2</w:t>
      </w:r>
      <w:r w:rsidR="0004395B">
        <w:rPr>
          <w:rFonts w:cs="Arial"/>
          <w:szCs w:val="24"/>
        </w:rPr>
        <w:t xml:space="preserve">      Interiors</w:t>
      </w:r>
    </w:p>
    <w:p w:rsidR="0004395B" w:rsidRDefault="00143C59" w:rsidP="0004395B">
      <w:pPr>
        <w:ind w:left="1440"/>
        <w:jc w:val="both"/>
        <w:rPr>
          <w:rFonts w:cs="Arial"/>
          <w:szCs w:val="24"/>
        </w:rPr>
      </w:pPr>
      <w:r>
        <w:rPr>
          <w:rFonts w:cs="Arial"/>
          <w:szCs w:val="24"/>
        </w:rPr>
        <w:t>Only minor changes in the layouts are proposed as described above mainly by relocating new walls.</w:t>
      </w:r>
    </w:p>
    <w:p w:rsidR="00143C59" w:rsidRDefault="0004395B" w:rsidP="00143C59">
      <w:pPr>
        <w:jc w:val="both"/>
        <w:rPr>
          <w:rFonts w:cs="Arial"/>
          <w:szCs w:val="24"/>
        </w:rPr>
      </w:pPr>
      <w:r>
        <w:rPr>
          <w:rFonts w:cs="Arial"/>
          <w:szCs w:val="24"/>
        </w:rPr>
        <w:t xml:space="preserve">  </w:t>
      </w:r>
    </w:p>
    <w:p w:rsidR="00143C59" w:rsidRDefault="00143C59" w:rsidP="00143C59">
      <w:pPr>
        <w:jc w:val="both"/>
        <w:rPr>
          <w:rFonts w:cs="Arial"/>
          <w:szCs w:val="24"/>
        </w:rPr>
      </w:pPr>
    </w:p>
    <w:p w:rsidR="0046220A" w:rsidRDefault="0004395B" w:rsidP="00143C59">
      <w:pPr>
        <w:jc w:val="both"/>
        <w:rPr>
          <w:szCs w:val="24"/>
          <w:lang w:val="en-GB"/>
        </w:rPr>
      </w:pPr>
      <w:r>
        <w:rPr>
          <w:rFonts w:cs="Arial"/>
          <w:szCs w:val="24"/>
        </w:rPr>
        <w:t xml:space="preserve">       </w:t>
      </w:r>
    </w:p>
    <w:p w:rsidR="003239CC" w:rsidRPr="00943013" w:rsidRDefault="00143C59">
      <w:pPr>
        <w:ind w:left="720" w:hanging="720"/>
        <w:jc w:val="both"/>
        <w:rPr>
          <w:rFonts w:cs="Arial"/>
          <w:b/>
          <w:szCs w:val="24"/>
          <w:lang w:val="en-GB"/>
        </w:rPr>
      </w:pPr>
      <w:r>
        <w:rPr>
          <w:rFonts w:cs="Arial"/>
          <w:b/>
          <w:szCs w:val="24"/>
          <w:lang w:val="en-GB"/>
        </w:rPr>
        <w:t>5</w:t>
      </w:r>
      <w:r w:rsidR="005D104D" w:rsidRPr="00943013">
        <w:rPr>
          <w:rFonts w:cs="Arial"/>
          <w:b/>
          <w:szCs w:val="24"/>
          <w:lang w:val="en-GB"/>
        </w:rPr>
        <w:t>.0</w:t>
      </w:r>
      <w:r w:rsidR="003239CC" w:rsidRPr="00943013">
        <w:rPr>
          <w:rFonts w:cs="Arial"/>
          <w:b/>
          <w:szCs w:val="24"/>
          <w:lang w:val="en-GB"/>
        </w:rPr>
        <w:tab/>
      </w:r>
      <w:r w:rsidR="00210DF0" w:rsidRPr="00943013">
        <w:rPr>
          <w:rFonts w:cs="Arial"/>
          <w:b/>
          <w:szCs w:val="24"/>
          <w:lang w:val="en-GB"/>
        </w:rPr>
        <w:t>DESIGN AND ACCESS</w:t>
      </w:r>
    </w:p>
    <w:p w:rsidR="00CA4299" w:rsidRPr="001104D7" w:rsidRDefault="00CA4299" w:rsidP="005D104D">
      <w:pPr>
        <w:pStyle w:val="NormalWeb"/>
        <w:ind w:firstLine="720"/>
        <w:rPr>
          <w:rFonts w:ascii="Arial" w:hAnsi="Arial" w:cs="Arial"/>
        </w:rPr>
      </w:pPr>
      <w:bookmarkStart w:id="1" w:name="H26"/>
      <w:bookmarkEnd w:id="1"/>
    </w:p>
    <w:p w:rsidR="0072502C" w:rsidRDefault="0072502C" w:rsidP="0072502C">
      <w:pPr>
        <w:ind w:left="720"/>
        <w:jc w:val="both"/>
        <w:rPr>
          <w:rFonts w:cs="Arial"/>
          <w:szCs w:val="24"/>
          <w:lang w:val="en-GB"/>
        </w:rPr>
      </w:pPr>
      <w:r>
        <w:rPr>
          <w:rFonts w:cs="Arial"/>
          <w:szCs w:val="24"/>
          <w:lang w:val="en-GB"/>
        </w:rPr>
        <w:t>Wherever possible within this Listed Building all new interventions will accord with Part M of the Building Regulations and Lifetime Homes Criteria as follows:</w:t>
      </w:r>
    </w:p>
    <w:p w:rsidR="0072502C" w:rsidRDefault="0072502C" w:rsidP="0072502C">
      <w:pPr>
        <w:numPr>
          <w:ilvl w:val="0"/>
          <w:numId w:val="36"/>
        </w:numPr>
        <w:jc w:val="both"/>
        <w:rPr>
          <w:rFonts w:cs="Arial"/>
          <w:szCs w:val="24"/>
          <w:lang w:val="en-GB"/>
        </w:rPr>
      </w:pPr>
      <w:r>
        <w:rPr>
          <w:rFonts w:cs="Arial"/>
          <w:szCs w:val="24"/>
          <w:lang w:val="en-GB"/>
        </w:rPr>
        <w:t xml:space="preserve">There will be no </w:t>
      </w:r>
      <w:proofErr w:type="gramStart"/>
      <w:r>
        <w:rPr>
          <w:rFonts w:cs="Arial"/>
          <w:szCs w:val="24"/>
          <w:lang w:val="en-GB"/>
        </w:rPr>
        <w:t>on site</w:t>
      </w:r>
      <w:proofErr w:type="gramEnd"/>
      <w:r>
        <w:rPr>
          <w:rFonts w:cs="Arial"/>
          <w:szCs w:val="24"/>
          <w:lang w:val="en-GB"/>
        </w:rPr>
        <w:t xml:space="preserve"> car parking;</w:t>
      </w:r>
    </w:p>
    <w:p w:rsidR="003239CC" w:rsidRDefault="0072502C" w:rsidP="0072502C">
      <w:pPr>
        <w:numPr>
          <w:ilvl w:val="0"/>
          <w:numId w:val="36"/>
        </w:numPr>
        <w:jc w:val="both"/>
        <w:rPr>
          <w:rFonts w:cs="Arial"/>
          <w:szCs w:val="24"/>
          <w:lang w:val="en-GB"/>
        </w:rPr>
      </w:pPr>
      <w:r>
        <w:rPr>
          <w:rFonts w:cs="Arial"/>
          <w:szCs w:val="24"/>
          <w:lang w:val="en-GB"/>
        </w:rPr>
        <w:t xml:space="preserve">The approach from on street car parking to the entrance door which is directly at the edge of the site will be level  </w:t>
      </w:r>
    </w:p>
    <w:p w:rsidR="0072502C" w:rsidRDefault="0072502C" w:rsidP="0072502C">
      <w:pPr>
        <w:numPr>
          <w:ilvl w:val="0"/>
          <w:numId w:val="36"/>
        </w:numPr>
        <w:jc w:val="both"/>
        <w:rPr>
          <w:rFonts w:cs="Arial"/>
          <w:szCs w:val="24"/>
          <w:lang w:val="en-GB"/>
        </w:rPr>
      </w:pPr>
      <w:r>
        <w:rPr>
          <w:rFonts w:cs="Arial"/>
          <w:szCs w:val="24"/>
          <w:lang w:val="en-GB"/>
        </w:rPr>
        <w:t>As 2 above</w:t>
      </w:r>
    </w:p>
    <w:p w:rsidR="0072502C" w:rsidRDefault="00155A35" w:rsidP="0072502C">
      <w:pPr>
        <w:numPr>
          <w:ilvl w:val="0"/>
          <w:numId w:val="36"/>
        </w:numPr>
        <w:jc w:val="both"/>
        <w:rPr>
          <w:rFonts w:cs="Arial"/>
          <w:szCs w:val="24"/>
          <w:lang w:val="en-GB"/>
        </w:rPr>
      </w:pPr>
      <w:r>
        <w:rPr>
          <w:rFonts w:cs="Arial"/>
          <w:szCs w:val="24"/>
          <w:lang w:val="en-GB"/>
        </w:rPr>
        <w:t>The access to the entrance will be illuminated, level, and the existing door has a clear opening width of 850 mm and the corridor</w:t>
      </w:r>
      <w:r w:rsidR="006F23DC">
        <w:rPr>
          <w:rFonts w:cs="Arial"/>
          <w:szCs w:val="24"/>
          <w:lang w:val="en-GB"/>
        </w:rPr>
        <w:t xml:space="preserve"> will be 1,000 mm clear width to the staircase</w:t>
      </w:r>
    </w:p>
    <w:p w:rsidR="00155A35" w:rsidRDefault="00B43DD6" w:rsidP="0072502C">
      <w:pPr>
        <w:numPr>
          <w:ilvl w:val="0"/>
          <w:numId w:val="36"/>
        </w:numPr>
        <w:jc w:val="both"/>
        <w:rPr>
          <w:rFonts w:cs="Arial"/>
          <w:szCs w:val="24"/>
          <w:lang w:val="en-GB"/>
        </w:rPr>
      </w:pPr>
      <w:r>
        <w:rPr>
          <w:rFonts w:cs="Arial"/>
          <w:szCs w:val="24"/>
          <w:lang w:val="en-GB"/>
        </w:rPr>
        <w:t>The staircase will be 900 m</w:t>
      </w:r>
      <w:r w:rsidR="006F23DC">
        <w:rPr>
          <w:rFonts w:cs="Arial"/>
          <w:szCs w:val="24"/>
          <w:lang w:val="en-GB"/>
        </w:rPr>
        <w:t>m clear width with 170 mm risers and 250 mm treads with contrasting staircase nosings and handrails at 900 mm height extending 300 mm beyond the top and bottom of staircase.</w:t>
      </w:r>
    </w:p>
    <w:p w:rsidR="006F23DC" w:rsidRDefault="006F23DC" w:rsidP="0072502C">
      <w:pPr>
        <w:numPr>
          <w:ilvl w:val="0"/>
          <w:numId w:val="36"/>
        </w:numPr>
        <w:jc w:val="both"/>
        <w:rPr>
          <w:rFonts w:cs="Arial"/>
          <w:szCs w:val="24"/>
          <w:lang w:val="en-GB"/>
        </w:rPr>
      </w:pPr>
      <w:r>
        <w:rPr>
          <w:rFonts w:cs="Arial"/>
          <w:szCs w:val="24"/>
          <w:lang w:val="en-GB"/>
        </w:rPr>
        <w:lastRenderedPageBreak/>
        <w:t>Internal doorways have been shown at 800 mm width and corridors of 1,000 mm width;</w:t>
      </w:r>
    </w:p>
    <w:p w:rsidR="006F23DC" w:rsidRDefault="006F23DC" w:rsidP="0072502C">
      <w:pPr>
        <w:numPr>
          <w:ilvl w:val="0"/>
          <w:numId w:val="36"/>
        </w:numPr>
        <w:jc w:val="both"/>
        <w:rPr>
          <w:rFonts w:cs="Arial"/>
          <w:szCs w:val="24"/>
          <w:lang w:val="en-GB"/>
        </w:rPr>
      </w:pPr>
      <w:r>
        <w:rPr>
          <w:rFonts w:cs="Arial"/>
          <w:szCs w:val="24"/>
          <w:lang w:val="en-GB"/>
        </w:rPr>
        <w:t>The living / dining rooms have been designed to allow turning wheelchairs;</w:t>
      </w:r>
    </w:p>
    <w:p w:rsidR="006F23DC" w:rsidRDefault="006F23DC" w:rsidP="0072502C">
      <w:pPr>
        <w:numPr>
          <w:ilvl w:val="0"/>
          <w:numId w:val="36"/>
        </w:numPr>
        <w:jc w:val="both"/>
        <w:rPr>
          <w:rFonts w:cs="Arial"/>
          <w:szCs w:val="24"/>
          <w:lang w:val="en-GB"/>
        </w:rPr>
      </w:pPr>
      <w:r>
        <w:rPr>
          <w:rFonts w:cs="Arial"/>
          <w:szCs w:val="24"/>
          <w:lang w:val="en-GB"/>
        </w:rPr>
        <w:t>There are no entrance level flats</w:t>
      </w:r>
    </w:p>
    <w:p w:rsidR="006F23DC" w:rsidRDefault="006F23DC" w:rsidP="0072502C">
      <w:pPr>
        <w:numPr>
          <w:ilvl w:val="0"/>
          <w:numId w:val="36"/>
        </w:numPr>
        <w:jc w:val="both"/>
        <w:rPr>
          <w:rFonts w:cs="Arial"/>
          <w:szCs w:val="24"/>
          <w:lang w:val="en-GB"/>
        </w:rPr>
      </w:pPr>
      <w:r>
        <w:rPr>
          <w:rFonts w:cs="Arial"/>
          <w:szCs w:val="24"/>
          <w:lang w:val="en-GB"/>
        </w:rPr>
        <w:t>As above</w:t>
      </w:r>
    </w:p>
    <w:p w:rsidR="006F23DC" w:rsidRDefault="006F23DC" w:rsidP="0072502C">
      <w:pPr>
        <w:numPr>
          <w:ilvl w:val="0"/>
          <w:numId w:val="36"/>
        </w:numPr>
        <w:jc w:val="both"/>
        <w:rPr>
          <w:rFonts w:cs="Arial"/>
          <w:szCs w:val="24"/>
          <w:lang w:val="en-GB"/>
        </w:rPr>
      </w:pPr>
      <w:r>
        <w:rPr>
          <w:rFonts w:cs="Arial"/>
          <w:szCs w:val="24"/>
          <w:lang w:val="en-GB"/>
        </w:rPr>
        <w:t>As above</w:t>
      </w:r>
    </w:p>
    <w:p w:rsidR="006F23DC" w:rsidRDefault="006F23DC" w:rsidP="0072502C">
      <w:pPr>
        <w:numPr>
          <w:ilvl w:val="0"/>
          <w:numId w:val="36"/>
        </w:numPr>
        <w:jc w:val="both"/>
        <w:rPr>
          <w:rFonts w:cs="Arial"/>
          <w:szCs w:val="24"/>
          <w:lang w:val="en-GB"/>
        </w:rPr>
      </w:pPr>
      <w:r>
        <w:rPr>
          <w:rFonts w:cs="Arial"/>
          <w:szCs w:val="24"/>
          <w:lang w:val="en-GB"/>
        </w:rPr>
        <w:t>Bathroom partitions will have plywood linings to allow for grab rails support</w:t>
      </w:r>
    </w:p>
    <w:p w:rsidR="006F23DC" w:rsidRDefault="006F23DC" w:rsidP="0072502C">
      <w:pPr>
        <w:numPr>
          <w:ilvl w:val="0"/>
          <w:numId w:val="36"/>
        </w:numPr>
        <w:jc w:val="both"/>
        <w:rPr>
          <w:rFonts w:cs="Arial"/>
          <w:szCs w:val="24"/>
          <w:lang w:val="en-GB"/>
        </w:rPr>
      </w:pPr>
      <w:r>
        <w:rPr>
          <w:rFonts w:cs="Arial"/>
          <w:szCs w:val="24"/>
          <w:lang w:val="en-GB"/>
        </w:rPr>
        <w:t>Not applicable</w:t>
      </w:r>
    </w:p>
    <w:p w:rsidR="0046220A" w:rsidRDefault="0046220A" w:rsidP="0072502C">
      <w:pPr>
        <w:numPr>
          <w:ilvl w:val="0"/>
          <w:numId w:val="36"/>
        </w:numPr>
        <w:jc w:val="both"/>
        <w:rPr>
          <w:rFonts w:cs="Arial"/>
          <w:szCs w:val="24"/>
          <w:lang w:val="en-GB"/>
        </w:rPr>
      </w:pPr>
      <w:r>
        <w:rPr>
          <w:rFonts w:cs="Arial"/>
          <w:szCs w:val="24"/>
          <w:lang w:val="en-GB"/>
        </w:rPr>
        <w:t xml:space="preserve">The structure above </w:t>
      </w:r>
      <w:proofErr w:type="gramStart"/>
      <w:r>
        <w:rPr>
          <w:rFonts w:cs="Arial"/>
          <w:szCs w:val="24"/>
          <w:lang w:val="en-GB"/>
        </w:rPr>
        <w:t>the  ceilings</w:t>
      </w:r>
      <w:proofErr w:type="gramEnd"/>
      <w:r>
        <w:rPr>
          <w:rFonts w:cs="Arial"/>
          <w:szCs w:val="24"/>
          <w:lang w:val="en-GB"/>
        </w:rPr>
        <w:t xml:space="preserve"> will be strengthened in each flat so as to be adaptable to install future hoists </w:t>
      </w:r>
    </w:p>
    <w:p w:rsidR="006F23DC" w:rsidRDefault="0046220A" w:rsidP="0072502C">
      <w:pPr>
        <w:numPr>
          <w:ilvl w:val="0"/>
          <w:numId w:val="36"/>
        </w:numPr>
        <w:jc w:val="both"/>
        <w:rPr>
          <w:rFonts w:cs="Arial"/>
          <w:szCs w:val="24"/>
          <w:lang w:val="en-GB"/>
        </w:rPr>
      </w:pPr>
      <w:r>
        <w:rPr>
          <w:rFonts w:cs="Arial"/>
          <w:szCs w:val="24"/>
          <w:lang w:val="en-GB"/>
        </w:rPr>
        <w:t>The bathrooms have been designed to be adaptable so as to be accessible as set out in Lifetimes Homes specification.</w:t>
      </w:r>
    </w:p>
    <w:p w:rsidR="0046220A" w:rsidRDefault="0046220A" w:rsidP="0046220A">
      <w:pPr>
        <w:ind w:left="1440"/>
        <w:jc w:val="both"/>
        <w:rPr>
          <w:rFonts w:cs="Arial"/>
          <w:szCs w:val="24"/>
          <w:lang w:val="en-GB"/>
        </w:rPr>
      </w:pPr>
    </w:p>
    <w:p w:rsidR="0046220A" w:rsidRDefault="0046220A" w:rsidP="0072502C">
      <w:pPr>
        <w:numPr>
          <w:ilvl w:val="0"/>
          <w:numId w:val="36"/>
        </w:numPr>
        <w:jc w:val="both"/>
        <w:rPr>
          <w:rFonts w:cs="Arial"/>
          <w:szCs w:val="24"/>
          <w:lang w:val="en-GB"/>
        </w:rPr>
      </w:pPr>
      <w:r>
        <w:rPr>
          <w:rFonts w:cs="Arial"/>
          <w:szCs w:val="24"/>
          <w:lang w:val="en-GB"/>
        </w:rPr>
        <w:t>The sills of the existing and new windows are at 620 mm at second floor and 750 mm at first floor above FFL so as to provide views to outside when occupants are seated and as these are sashes, the bottom sash can be reached to open.</w:t>
      </w:r>
    </w:p>
    <w:p w:rsidR="0046220A" w:rsidRDefault="0046220A" w:rsidP="0072502C">
      <w:pPr>
        <w:numPr>
          <w:ilvl w:val="0"/>
          <w:numId w:val="36"/>
        </w:numPr>
        <w:jc w:val="both"/>
        <w:rPr>
          <w:rFonts w:cs="Arial"/>
          <w:szCs w:val="24"/>
          <w:lang w:val="en-GB"/>
        </w:rPr>
      </w:pPr>
      <w:r>
        <w:rPr>
          <w:rFonts w:cs="Arial"/>
          <w:szCs w:val="24"/>
          <w:lang w:val="en-GB"/>
        </w:rPr>
        <w:t>Switches will be set at 1100 mm and socket outlets at 500 mm above Finished Floor Levels.</w:t>
      </w:r>
    </w:p>
    <w:p w:rsidR="006740D4" w:rsidRDefault="006740D4" w:rsidP="000E0A4F">
      <w:pPr>
        <w:spacing w:before="100" w:beforeAutospacing="1" w:after="100" w:afterAutospacing="1"/>
        <w:jc w:val="center"/>
        <w:rPr>
          <w:rFonts w:cs="Arial"/>
          <w:snapToGrid/>
          <w:szCs w:val="24"/>
          <w:lang w:val="en-GB" w:eastAsia="en-GB"/>
        </w:rPr>
      </w:pPr>
      <w:r>
        <w:rPr>
          <w:rFonts w:cs="Arial"/>
          <w:snapToGrid/>
          <w:szCs w:val="24"/>
          <w:lang w:val="en-GB" w:eastAsia="en-GB"/>
        </w:rPr>
        <w:br w:type="page"/>
      </w:r>
    </w:p>
    <w:p w:rsidR="006740D4" w:rsidRDefault="006740D4" w:rsidP="000E0A4F">
      <w:pPr>
        <w:spacing w:before="100" w:beforeAutospacing="1" w:after="100" w:afterAutospacing="1"/>
        <w:jc w:val="center"/>
        <w:rPr>
          <w:rFonts w:cs="Arial"/>
          <w:snapToGrid/>
          <w:szCs w:val="24"/>
          <w:lang w:val="en-GB" w:eastAsia="en-GB"/>
        </w:rPr>
      </w:pPr>
      <w:r>
        <w:rPr>
          <w:rFonts w:cs="Arial"/>
          <w:snapToGrid/>
          <w:szCs w:val="24"/>
          <w:lang w:val="en-GB" w:eastAsia="en-GB"/>
        </w:rPr>
        <w:t>Bird’s eye view from East</w:t>
      </w:r>
    </w:p>
    <w:p w:rsidR="006740D4" w:rsidRDefault="006740D4" w:rsidP="000E0A4F">
      <w:pPr>
        <w:spacing w:before="100" w:beforeAutospacing="1" w:after="100" w:afterAutospacing="1"/>
        <w:jc w:val="center"/>
        <w:rPr>
          <w:rFonts w:cs="Arial"/>
          <w:snapToGrid/>
          <w:szCs w:val="24"/>
          <w:lang w:val="en-GB" w:eastAsia="en-GB"/>
        </w:rPr>
      </w:pPr>
      <w:r>
        <w:rPr>
          <w:rFonts w:cs="Arial"/>
          <w:snapToGrid/>
          <w:szCs w:val="24"/>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9pt;height:403.5pt">
            <v:imagedata r:id="rId6" o:title="Birdseye-1"/>
          </v:shape>
        </w:pict>
      </w:r>
    </w:p>
    <w:p w:rsidR="006740D4" w:rsidRDefault="006740D4" w:rsidP="000E0A4F">
      <w:pPr>
        <w:spacing w:before="100" w:beforeAutospacing="1" w:after="100" w:afterAutospacing="1"/>
        <w:jc w:val="center"/>
        <w:rPr>
          <w:rFonts w:cs="Arial"/>
          <w:snapToGrid/>
          <w:szCs w:val="24"/>
          <w:lang w:val="en-GB" w:eastAsia="en-GB"/>
        </w:rPr>
      </w:pPr>
    </w:p>
    <w:p w:rsidR="006740D4" w:rsidRDefault="006740D4" w:rsidP="000E0A4F">
      <w:pPr>
        <w:spacing w:before="100" w:beforeAutospacing="1" w:after="100" w:afterAutospacing="1"/>
        <w:jc w:val="center"/>
        <w:rPr>
          <w:rFonts w:cs="Arial"/>
          <w:snapToGrid/>
          <w:szCs w:val="24"/>
          <w:lang w:val="en-GB" w:eastAsia="en-GB"/>
        </w:rPr>
      </w:pPr>
    </w:p>
    <w:p w:rsidR="006740D4" w:rsidRDefault="006740D4" w:rsidP="000E0A4F">
      <w:pPr>
        <w:spacing w:before="100" w:beforeAutospacing="1" w:after="100" w:afterAutospacing="1"/>
        <w:jc w:val="center"/>
        <w:rPr>
          <w:rFonts w:cs="Arial"/>
          <w:snapToGrid/>
          <w:szCs w:val="24"/>
          <w:lang w:val="en-GB" w:eastAsia="en-GB"/>
        </w:rPr>
      </w:pPr>
    </w:p>
    <w:p w:rsidR="006740D4" w:rsidRDefault="006740D4" w:rsidP="000E0A4F">
      <w:pPr>
        <w:spacing w:before="100" w:beforeAutospacing="1" w:after="100" w:afterAutospacing="1"/>
        <w:jc w:val="center"/>
        <w:rPr>
          <w:rFonts w:cs="Arial"/>
          <w:snapToGrid/>
          <w:szCs w:val="24"/>
          <w:lang w:val="en-GB" w:eastAsia="en-GB"/>
        </w:rPr>
      </w:pPr>
      <w:r>
        <w:rPr>
          <w:rFonts w:cs="Arial"/>
          <w:snapToGrid/>
          <w:szCs w:val="24"/>
          <w:lang w:val="en-GB" w:eastAsia="en-GB"/>
        </w:rPr>
        <w:t>Bird’s eye view from West</w:t>
      </w:r>
    </w:p>
    <w:p w:rsidR="000E0A4F" w:rsidRDefault="006740D4" w:rsidP="000E0A4F">
      <w:pPr>
        <w:spacing w:before="100" w:beforeAutospacing="1" w:after="100" w:afterAutospacing="1"/>
        <w:jc w:val="center"/>
        <w:rPr>
          <w:rFonts w:cs="Arial"/>
          <w:snapToGrid/>
          <w:szCs w:val="24"/>
          <w:lang w:val="en-GB" w:eastAsia="en-GB"/>
        </w:rPr>
      </w:pPr>
      <w:r>
        <w:rPr>
          <w:rFonts w:cs="Arial"/>
          <w:snapToGrid/>
          <w:szCs w:val="24"/>
          <w:lang w:val="en-GB" w:eastAsia="en-GB"/>
        </w:rPr>
        <w:pict>
          <v:shape id="_x0000_i1026" type="#_x0000_t75" style="width:594pt;height:414pt">
            <v:imagedata r:id="rId7" o:title="Birdseye-2"/>
          </v:shape>
        </w:pict>
      </w:r>
    </w:p>
    <w:p w:rsidR="009C199C" w:rsidRDefault="009C199C" w:rsidP="000E0A4F">
      <w:pPr>
        <w:spacing w:before="100" w:beforeAutospacing="1" w:after="100" w:afterAutospacing="1"/>
        <w:jc w:val="center"/>
        <w:rPr>
          <w:rFonts w:cs="Arial"/>
          <w:snapToGrid/>
          <w:szCs w:val="24"/>
          <w:lang w:val="en-GB" w:eastAsia="en-GB"/>
        </w:rPr>
      </w:pPr>
    </w:p>
    <w:p w:rsidR="00B43DD6" w:rsidRDefault="00B43DD6" w:rsidP="00B43DD6">
      <w:pPr>
        <w:spacing w:before="100" w:beforeAutospacing="1" w:after="100" w:afterAutospacing="1"/>
        <w:jc w:val="center"/>
        <w:rPr>
          <w:rFonts w:cs="Arial"/>
          <w:snapToGrid/>
          <w:szCs w:val="24"/>
          <w:lang w:val="en-GB" w:eastAsia="en-GB"/>
        </w:rPr>
        <w:sectPr w:rsidR="00B43DD6" w:rsidSect="000E0A4F">
          <w:endnotePr>
            <w:numFmt w:val="decimal"/>
          </w:endnotePr>
          <w:pgSz w:w="16837" w:h="11905" w:orient="landscape"/>
          <w:pgMar w:top="567" w:right="567" w:bottom="851" w:left="567" w:header="1440" w:footer="1440" w:gutter="0"/>
          <w:cols w:space="720"/>
          <w:noEndnote/>
        </w:sectPr>
      </w:pPr>
    </w:p>
    <w:p w:rsidR="009C199C" w:rsidRDefault="009C199C" w:rsidP="00B43DD6">
      <w:pPr>
        <w:spacing w:before="100" w:beforeAutospacing="1" w:after="100" w:afterAutospacing="1"/>
        <w:jc w:val="center"/>
        <w:rPr>
          <w:rFonts w:cs="Arial"/>
          <w:snapToGrid/>
          <w:szCs w:val="24"/>
          <w:lang w:val="en-GB" w:eastAsia="en-GB"/>
        </w:rPr>
      </w:pPr>
    </w:p>
    <w:p w:rsidR="00B43DD6" w:rsidRDefault="00B43DD6" w:rsidP="009C199C">
      <w:pPr>
        <w:spacing w:before="100" w:beforeAutospacing="1" w:after="100" w:afterAutospacing="1"/>
        <w:rPr>
          <w:rFonts w:cs="Arial"/>
          <w:snapToGrid/>
          <w:szCs w:val="24"/>
          <w:lang w:val="en-GB" w:eastAsia="en-GB"/>
        </w:rPr>
      </w:pPr>
    </w:p>
    <w:p w:rsidR="00B43DD6" w:rsidRDefault="00B43DD6" w:rsidP="00B43DD6">
      <w:pPr>
        <w:rPr>
          <w:rFonts w:cs="Arial"/>
          <w:snapToGrid/>
          <w:szCs w:val="24"/>
          <w:lang w:val="en-GB" w:eastAsia="en-GB"/>
        </w:rPr>
      </w:pPr>
    </w:p>
    <w:p w:rsidR="009C199C" w:rsidRDefault="00B43DD6" w:rsidP="00334082">
      <w:pPr>
        <w:tabs>
          <w:tab w:val="left" w:pos="7938"/>
        </w:tabs>
        <w:ind w:right="-22"/>
        <w:rPr>
          <w:rFonts w:cs="Arial"/>
          <w:snapToGrid/>
          <w:szCs w:val="24"/>
          <w:lang w:val="en-GB" w:eastAsia="en-GB"/>
        </w:rPr>
      </w:pPr>
      <w:r>
        <w:rPr>
          <w:noProof/>
        </w:rPr>
        <w:pict>
          <v:shape id="_x0000_s1027" type="#_x0000_t75" style="position:absolute;margin-left:419.05pt;margin-top:4.95pt;width:220.5pt;height:294pt;z-index:251655168">
            <v:imagedata r:id="rId8" o:title="cP1140846"/>
            <w10:wrap type="square"/>
          </v:shape>
        </w:pict>
      </w:r>
      <w:r>
        <w:rPr>
          <w:noProof/>
        </w:rPr>
        <w:pict>
          <v:shape id="_x0000_s1026" type="#_x0000_t75" style="position:absolute;margin-left:.2pt;margin-top:4.95pt;width:220.5pt;height:294pt;z-index:251654144">
            <v:imagedata r:id="rId9" o:title="cP1140728"/>
            <w10:wrap type="square"/>
          </v:shape>
        </w:pict>
      </w:r>
      <w:r>
        <w:rPr>
          <w:rFonts w:cs="Arial"/>
          <w:snapToGrid/>
          <w:szCs w:val="24"/>
          <w:lang w:val="en-GB" w:eastAsia="en-GB"/>
        </w:rPr>
        <w:t>View from Wren Street showing</w:t>
      </w:r>
      <w:r w:rsidR="00334082">
        <w:rPr>
          <w:rFonts w:cs="Arial"/>
          <w:snapToGrid/>
          <w:szCs w:val="24"/>
          <w:lang w:val="en-GB" w:eastAsia="en-GB"/>
        </w:rPr>
        <w:t xml:space="preserve"> </w:t>
      </w:r>
      <w:r>
        <w:rPr>
          <w:rFonts w:cs="Arial"/>
          <w:snapToGrid/>
          <w:szCs w:val="24"/>
          <w:lang w:val="en-GB" w:eastAsia="en-GB"/>
        </w:rPr>
        <w:t>existing mansard roof.</w:t>
      </w:r>
    </w:p>
    <w:p w:rsidR="009C199C" w:rsidRDefault="009C199C" w:rsidP="00334082">
      <w:pPr>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ind w:left="-4536"/>
        <w:rPr>
          <w:rFonts w:cs="Arial"/>
          <w:snapToGrid/>
          <w:szCs w:val="24"/>
          <w:lang w:val="en-GB" w:eastAsia="en-GB"/>
        </w:rPr>
      </w:pPr>
    </w:p>
    <w:p w:rsidR="00B43DD6" w:rsidRDefault="00B43DD6" w:rsidP="00334082">
      <w:pPr>
        <w:rPr>
          <w:rFonts w:cs="Arial"/>
          <w:snapToGrid/>
          <w:szCs w:val="24"/>
          <w:lang w:val="en-GB" w:eastAsia="en-GB"/>
        </w:rPr>
      </w:pPr>
    </w:p>
    <w:p w:rsidR="00B43DD6" w:rsidRDefault="00B43DD6" w:rsidP="00334082">
      <w:pPr>
        <w:rPr>
          <w:rFonts w:cs="Arial"/>
          <w:snapToGrid/>
          <w:szCs w:val="24"/>
          <w:lang w:val="en-GB" w:eastAsia="en-GB"/>
        </w:rPr>
      </w:pPr>
    </w:p>
    <w:p w:rsidR="00B43DD6" w:rsidRDefault="00B43DD6" w:rsidP="00334082">
      <w:pPr>
        <w:rPr>
          <w:rFonts w:cs="Arial"/>
          <w:snapToGrid/>
          <w:szCs w:val="24"/>
          <w:lang w:val="en-GB" w:eastAsia="en-GB"/>
        </w:rPr>
      </w:pPr>
    </w:p>
    <w:p w:rsidR="00B43DD6" w:rsidRDefault="00B43DD6" w:rsidP="00B43DD6">
      <w:pPr>
        <w:jc w:val="center"/>
        <w:rPr>
          <w:rFonts w:cs="Arial"/>
          <w:snapToGrid/>
          <w:szCs w:val="24"/>
          <w:lang w:val="en-GB" w:eastAsia="en-GB"/>
        </w:rPr>
      </w:pPr>
    </w:p>
    <w:p w:rsidR="00B43DD6" w:rsidRDefault="00B43DD6" w:rsidP="00B43DD6">
      <w:pPr>
        <w:jc w:val="center"/>
        <w:rPr>
          <w:rFonts w:cs="Arial"/>
          <w:snapToGrid/>
          <w:szCs w:val="24"/>
          <w:lang w:val="en-GB" w:eastAsia="en-GB"/>
        </w:rPr>
      </w:pPr>
    </w:p>
    <w:p w:rsidR="00B43DD6" w:rsidRDefault="00B43DD6" w:rsidP="00B43DD6">
      <w:pPr>
        <w:jc w:val="center"/>
        <w:rPr>
          <w:rFonts w:cs="Arial"/>
          <w:snapToGrid/>
          <w:szCs w:val="24"/>
          <w:lang w:val="en-GB" w:eastAsia="en-GB"/>
        </w:rPr>
      </w:pPr>
    </w:p>
    <w:p w:rsidR="00334082" w:rsidRDefault="00334082" w:rsidP="00B43DD6">
      <w:pPr>
        <w:jc w:val="center"/>
        <w:rPr>
          <w:rFonts w:cs="Arial"/>
          <w:snapToGrid/>
          <w:szCs w:val="24"/>
          <w:lang w:val="en-GB" w:eastAsia="en-GB"/>
        </w:rPr>
      </w:pPr>
    </w:p>
    <w:p w:rsidR="00B43DD6" w:rsidRDefault="00B43DD6" w:rsidP="00B43DD6">
      <w:pPr>
        <w:jc w:val="center"/>
        <w:rPr>
          <w:rFonts w:cs="Arial"/>
          <w:snapToGrid/>
          <w:szCs w:val="24"/>
          <w:lang w:val="en-GB" w:eastAsia="en-GB"/>
        </w:rPr>
      </w:pPr>
    </w:p>
    <w:p w:rsidR="00B43DD6" w:rsidRDefault="00B43DD6" w:rsidP="00B43DD6">
      <w:pPr>
        <w:jc w:val="center"/>
        <w:rPr>
          <w:rFonts w:cs="Arial"/>
          <w:snapToGrid/>
          <w:szCs w:val="24"/>
          <w:lang w:val="en-GB" w:eastAsia="en-GB"/>
        </w:rPr>
      </w:pPr>
    </w:p>
    <w:p w:rsidR="00334082" w:rsidRDefault="00334082" w:rsidP="00334082">
      <w:pPr>
        <w:jc w:val="center"/>
        <w:rPr>
          <w:rFonts w:cs="Arial"/>
          <w:snapToGrid/>
          <w:szCs w:val="24"/>
          <w:lang w:val="en-GB" w:eastAsia="en-GB"/>
        </w:rPr>
      </w:pPr>
    </w:p>
    <w:p w:rsidR="00334082" w:rsidRDefault="00334082" w:rsidP="00334082">
      <w:pPr>
        <w:jc w:val="center"/>
        <w:rPr>
          <w:rFonts w:cs="Arial"/>
          <w:snapToGrid/>
          <w:szCs w:val="24"/>
          <w:lang w:val="en-GB" w:eastAsia="en-GB"/>
        </w:rPr>
      </w:pPr>
    </w:p>
    <w:p w:rsidR="00334082" w:rsidRDefault="00334082" w:rsidP="00334082">
      <w:pPr>
        <w:jc w:val="center"/>
        <w:rPr>
          <w:rFonts w:cs="Arial"/>
          <w:snapToGrid/>
          <w:szCs w:val="24"/>
          <w:lang w:val="en-GB" w:eastAsia="en-GB"/>
        </w:rPr>
      </w:pPr>
    </w:p>
    <w:p w:rsidR="00334082" w:rsidRDefault="00334082" w:rsidP="00334082">
      <w:pPr>
        <w:jc w:val="center"/>
        <w:rPr>
          <w:rFonts w:cs="Arial"/>
          <w:snapToGrid/>
          <w:szCs w:val="24"/>
          <w:lang w:val="en-GB" w:eastAsia="en-GB"/>
        </w:rPr>
      </w:pPr>
    </w:p>
    <w:p w:rsidR="00334082" w:rsidRDefault="00334082" w:rsidP="00334082">
      <w:pPr>
        <w:jc w:val="center"/>
        <w:rPr>
          <w:rFonts w:cs="Arial"/>
          <w:snapToGrid/>
          <w:szCs w:val="24"/>
          <w:lang w:val="en-GB" w:eastAsia="en-GB"/>
        </w:rPr>
      </w:pPr>
    </w:p>
    <w:p w:rsidR="00334082" w:rsidRDefault="00334082" w:rsidP="00334082">
      <w:pPr>
        <w:jc w:val="center"/>
        <w:rPr>
          <w:rFonts w:cs="Arial"/>
          <w:snapToGrid/>
          <w:szCs w:val="24"/>
          <w:lang w:val="en-GB" w:eastAsia="en-GB"/>
        </w:rPr>
      </w:pPr>
    </w:p>
    <w:p w:rsidR="00334082" w:rsidRDefault="00334082" w:rsidP="00334082">
      <w:pPr>
        <w:jc w:val="center"/>
        <w:rPr>
          <w:rFonts w:cs="Arial"/>
          <w:snapToGrid/>
          <w:szCs w:val="24"/>
          <w:lang w:val="en-GB" w:eastAsia="en-GB"/>
        </w:rPr>
      </w:pPr>
    </w:p>
    <w:p w:rsidR="00334082" w:rsidRDefault="00334082" w:rsidP="00334082">
      <w:pPr>
        <w:jc w:val="center"/>
        <w:rPr>
          <w:rFonts w:cs="Arial"/>
          <w:snapToGrid/>
          <w:szCs w:val="24"/>
          <w:lang w:val="en-GB" w:eastAsia="en-GB"/>
        </w:rPr>
      </w:pPr>
    </w:p>
    <w:p w:rsidR="00334082" w:rsidRDefault="00334082" w:rsidP="00334082">
      <w:pPr>
        <w:jc w:val="center"/>
        <w:rPr>
          <w:rFonts w:cs="Arial"/>
          <w:snapToGrid/>
          <w:szCs w:val="24"/>
          <w:lang w:val="en-GB" w:eastAsia="en-GB"/>
        </w:rPr>
      </w:pPr>
    </w:p>
    <w:p w:rsidR="00334082" w:rsidRDefault="00334082" w:rsidP="00B43DD6">
      <w:pPr>
        <w:jc w:val="center"/>
        <w:rPr>
          <w:rFonts w:cs="Arial"/>
          <w:snapToGrid/>
          <w:szCs w:val="24"/>
          <w:lang w:val="en-GB" w:eastAsia="en-GB"/>
        </w:rPr>
      </w:pPr>
    </w:p>
    <w:p w:rsidR="00334082" w:rsidRDefault="00334082" w:rsidP="00B43DD6">
      <w:pPr>
        <w:jc w:val="center"/>
        <w:rPr>
          <w:rFonts w:cs="Arial"/>
          <w:snapToGrid/>
          <w:szCs w:val="24"/>
          <w:lang w:val="en-GB" w:eastAsia="en-GB"/>
        </w:rPr>
      </w:pPr>
    </w:p>
    <w:p w:rsidR="00334082" w:rsidRDefault="00334082" w:rsidP="00B43DD6">
      <w:pPr>
        <w:jc w:val="center"/>
        <w:rPr>
          <w:rFonts w:cs="Arial"/>
          <w:snapToGrid/>
          <w:szCs w:val="24"/>
          <w:lang w:val="en-GB" w:eastAsia="en-GB"/>
        </w:rPr>
      </w:pPr>
    </w:p>
    <w:p w:rsidR="00334082" w:rsidRDefault="00334082" w:rsidP="00334082">
      <w:pPr>
        <w:ind w:left="-4678"/>
        <w:rPr>
          <w:rFonts w:cs="Arial"/>
          <w:snapToGrid/>
          <w:szCs w:val="24"/>
          <w:lang w:val="en-GB" w:eastAsia="en-GB"/>
        </w:rPr>
      </w:pPr>
      <w:r>
        <w:rPr>
          <w:rFonts w:cs="Arial"/>
          <w:snapToGrid/>
          <w:szCs w:val="24"/>
          <w:lang w:val="en-GB" w:eastAsia="en-GB"/>
        </w:rPr>
        <w:t>View from roof looking south showing rear elevations of houses on Calthorpe Street</w:t>
      </w: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B43DD6">
      <w:pPr>
        <w:jc w:val="center"/>
        <w:rPr>
          <w:rFonts w:cs="Arial"/>
          <w:snapToGrid/>
          <w:szCs w:val="24"/>
          <w:lang w:val="en-GB" w:eastAsia="en-GB"/>
        </w:rPr>
      </w:pPr>
    </w:p>
    <w:p w:rsidR="00334082" w:rsidRDefault="00B43DD6" w:rsidP="00334082">
      <w:pPr>
        <w:rPr>
          <w:rFonts w:cs="Arial"/>
          <w:snapToGrid/>
          <w:szCs w:val="24"/>
          <w:lang w:val="en-GB" w:eastAsia="en-GB"/>
        </w:rPr>
      </w:pPr>
      <w:r>
        <w:rPr>
          <w:rFonts w:cs="Arial"/>
          <w:snapToGrid/>
          <w:szCs w:val="24"/>
          <w:lang w:val="en-GB" w:eastAsia="en-GB"/>
        </w:rPr>
        <w:br w:type="page"/>
      </w:r>
    </w:p>
    <w:p w:rsidR="00334082" w:rsidRDefault="00334082" w:rsidP="00334082">
      <w:pPr>
        <w:rPr>
          <w:rFonts w:cs="Arial"/>
          <w:snapToGrid/>
          <w:szCs w:val="24"/>
          <w:lang w:val="en-GB" w:eastAsia="en-GB"/>
        </w:rPr>
      </w:pPr>
    </w:p>
    <w:p w:rsidR="00334082" w:rsidRDefault="00A003BD" w:rsidP="00334082">
      <w:pPr>
        <w:rPr>
          <w:rFonts w:cs="Arial"/>
          <w:snapToGrid/>
          <w:szCs w:val="24"/>
          <w:lang w:val="en-GB" w:eastAsia="en-GB"/>
        </w:rPr>
      </w:pPr>
      <w:r>
        <w:rPr>
          <w:noProof/>
        </w:rPr>
        <w:pict>
          <v:shape id="_x0000_s1030" type="#_x0000_t75" style="position:absolute;margin-left:2.45pt;margin-top:1.35pt;width:321.75pt;height:241.5pt;z-index:251657216">
            <v:imagedata r:id="rId10" o:title="cP1140850"/>
            <w10:wrap type="square"/>
          </v:shape>
        </w:pict>
      </w: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A003BD" w:rsidRDefault="00A003BD" w:rsidP="00334082">
      <w:pPr>
        <w:rPr>
          <w:rFonts w:cs="Arial"/>
          <w:snapToGrid/>
          <w:szCs w:val="24"/>
          <w:lang w:val="en-GB" w:eastAsia="en-GB"/>
        </w:rPr>
      </w:pPr>
    </w:p>
    <w:p w:rsidR="00334082" w:rsidRDefault="00A003BD" w:rsidP="00A003BD">
      <w:pPr>
        <w:ind w:right="687"/>
        <w:rPr>
          <w:rFonts w:cs="Arial"/>
          <w:snapToGrid/>
          <w:szCs w:val="24"/>
          <w:lang w:val="en-GB" w:eastAsia="en-GB"/>
        </w:rPr>
      </w:pPr>
      <w:r>
        <w:rPr>
          <w:rFonts w:cs="Arial"/>
          <w:snapToGrid/>
          <w:szCs w:val="24"/>
          <w:lang w:val="en-GB" w:eastAsia="en-GB"/>
        </w:rPr>
        <w:t>View from roof to Ground Floor rear extension to be demolished and rebuilt.</w:t>
      </w: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A003BD" w:rsidRDefault="00A003BD" w:rsidP="00334082">
      <w:pPr>
        <w:rPr>
          <w:rFonts w:cs="Arial"/>
          <w:snapToGrid/>
          <w:szCs w:val="24"/>
          <w:lang w:val="en-GB" w:eastAsia="en-GB"/>
        </w:rPr>
      </w:pPr>
    </w:p>
    <w:p w:rsidR="00334082" w:rsidRDefault="00A003BD" w:rsidP="00334082">
      <w:pPr>
        <w:rPr>
          <w:rFonts w:cs="Arial"/>
          <w:snapToGrid/>
          <w:szCs w:val="24"/>
          <w:lang w:val="en-GB" w:eastAsia="en-GB"/>
        </w:rPr>
      </w:pPr>
      <w:r>
        <w:rPr>
          <w:noProof/>
        </w:rPr>
        <w:pict>
          <v:shape id="_x0000_s1029" type="#_x0000_t75" style="position:absolute;margin-left:3.25pt;margin-top:1.35pt;width:233.25pt;height:311.25pt;z-index:251656192">
            <v:imagedata r:id="rId11" o:title="cP1140730"/>
            <w10:wrap type="square"/>
          </v:shape>
        </w:pict>
      </w:r>
      <w:r>
        <w:rPr>
          <w:rFonts w:cs="Arial"/>
          <w:snapToGrid/>
          <w:szCs w:val="24"/>
          <w:lang w:val="en-GB" w:eastAsia="en-GB"/>
        </w:rPr>
        <w:t>Elevation from Pakenham Street showing proposed entrance to new flats above.</w:t>
      </w: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334082" w:rsidRDefault="00334082"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r>
        <w:rPr>
          <w:noProof/>
        </w:rPr>
        <w:pict>
          <v:shape id="_x0000_s1031" type="#_x0000_t75" style="position:absolute;margin-left:.2pt;margin-top:0;width:240.75pt;height:320.25pt;z-index:251658240;mso-position-vertical:center">
            <v:imagedata r:id="rId12" o:title="cP1140768"/>
            <w10:wrap type="square"/>
          </v:shape>
        </w:pict>
      </w:r>
      <w:r>
        <w:rPr>
          <w:rFonts w:cs="Arial"/>
          <w:snapToGrid/>
          <w:szCs w:val="24"/>
          <w:lang w:val="en-GB" w:eastAsia="en-GB"/>
        </w:rPr>
        <w:t>Internal view of existing staircase to upper floors, to be enclosed with new corridor wall.</w:t>
      </w: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r>
        <w:rPr>
          <w:noProof/>
        </w:rPr>
        <w:pict>
          <v:shape id="_x0000_s1032" type="#_x0000_t75" style="position:absolute;margin-left:410.7pt;margin-top:-358.8pt;width:239.25pt;height:318.75pt;z-index:251659264">
            <v:imagedata r:id="rId13" o:title="cP1140867"/>
            <w10:wrap type="square"/>
          </v:shape>
        </w:pict>
      </w: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073E8F" w:rsidP="00334082">
      <w:pPr>
        <w:rPr>
          <w:rFonts w:cs="Arial"/>
          <w:snapToGrid/>
          <w:szCs w:val="24"/>
          <w:lang w:val="en-GB" w:eastAsia="en-GB"/>
        </w:rPr>
      </w:pPr>
      <w:r>
        <w:rPr>
          <w:rFonts w:cs="Arial"/>
          <w:snapToGrid/>
          <w:szCs w:val="24"/>
          <w:lang w:val="en-GB" w:eastAsia="en-GB"/>
        </w:rPr>
        <w:t>Second Floor fireplace to be retained.</w:t>
      </w: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r>
        <w:rPr>
          <w:noProof/>
        </w:rPr>
        <w:pict>
          <v:shape id="_x0000_s1033" type="#_x0000_t75" style="position:absolute;margin-left:2.45pt;margin-top:3.4pt;width:334.5pt;height:251.25pt;z-index:251660288">
            <v:imagedata r:id="rId14" o:title="cP1140897"/>
            <w10:wrap type="square"/>
          </v:shape>
        </w:pict>
      </w: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A003BD" w:rsidRDefault="00A003BD"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r>
        <w:rPr>
          <w:rFonts w:cs="Arial"/>
          <w:snapToGrid/>
          <w:szCs w:val="24"/>
          <w:lang w:val="en-GB" w:eastAsia="en-GB"/>
        </w:rPr>
        <w:t>First Floor cornice to be retained and preserved.</w:t>
      </w: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r>
        <w:rPr>
          <w:noProof/>
        </w:rPr>
        <w:pict>
          <v:shape id="_x0000_s1034" type="#_x0000_t75" style="position:absolute;margin-left:-2.1pt;margin-top:3.4pt;width:243pt;height:324pt;z-index:251661312">
            <v:imagedata r:id="rId15" o:title="cP1140913"/>
            <w10:wrap type="square"/>
          </v:shape>
        </w:pict>
      </w:r>
      <w:r>
        <w:rPr>
          <w:rFonts w:cs="Arial"/>
          <w:snapToGrid/>
          <w:szCs w:val="24"/>
          <w:lang w:val="en-GB" w:eastAsia="en-GB"/>
        </w:rPr>
        <w:t>Ground to First Floor staircase to be removed and replaced.</w:t>
      </w: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p w:rsidR="00073E8F" w:rsidRDefault="00073E8F" w:rsidP="00334082">
      <w:pPr>
        <w:rPr>
          <w:rFonts w:cs="Arial"/>
          <w:snapToGrid/>
          <w:szCs w:val="24"/>
          <w:lang w:val="en-GB" w:eastAsia="en-GB"/>
        </w:rPr>
      </w:pPr>
    </w:p>
    <w:sectPr w:rsidR="00073E8F" w:rsidSect="00A003BD">
      <w:endnotePr>
        <w:numFmt w:val="decimal"/>
      </w:endnotePr>
      <w:type w:val="continuous"/>
      <w:pgSz w:w="16837" w:h="11905" w:orient="landscape"/>
      <w:pgMar w:top="1702" w:right="567" w:bottom="851" w:left="567" w:header="1440" w:footer="1440" w:gutter="0"/>
      <w:cols w:num="2"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1543"/>
    <w:multiLevelType w:val="multilevel"/>
    <w:tmpl w:val="DBB2FAF4"/>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4FE3554"/>
    <w:multiLevelType w:val="multilevel"/>
    <w:tmpl w:val="C06C78F2"/>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 w15:restartNumberingAfterBreak="0">
    <w:nsid w:val="07CF5309"/>
    <w:multiLevelType w:val="multilevel"/>
    <w:tmpl w:val="9CDC2AA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2987428"/>
    <w:multiLevelType w:val="multilevel"/>
    <w:tmpl w:val="08F852CE"/>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 w15:restartNumberingAfterBreak="0">
    <w:nsid w:val="164E5381"/>
    <w:multiLevelType w:val="multilevel"/>
    <w:tmpl w:val="95A2F06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68E6C67"/>
    <w:multiLevelType w:val="multilevel"/>
    <w:tmpl w:val="8B8A962A"/>
    <w:lvl w:ilvl="0">
      <w:start w:val="1"/>
      <w:numFmt w:val="decimal"/>
      <w:lvlText w:val="%1.0"/>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1EA97CD9"/>
    <w:multiLevelType w:val="hybridMultilevel"/>
    <w:tmpl w:val="27A42F6A"/>
    <w:lvl w:ilvl="0" w:tplc="47E6AED8">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E830C24"/>
    <w:multiLevelType w:val="singleLevel"/>
    <w:tmpl w:val="0409000F"/>
    <w:lvl w:ilvl="0">
      <w:start w:val="1"/>
      <w:numFmt w:val="decimal"/>
      <w:lvlText w:val="%1."/>
      <w:lvlJc w:val="left"/>
      <w:pPr>
        <w:tabs>
          <w:tab w:val="num" w:pos="360"/>
        </w:tabs>
        <w:ind w:left="360" w:hanging="360"/>
      </w:pPr>
    </w:lvl>
  </w:abstractNum>
  <w:abstractNum w:abstractNumId="8" w15:restartNumberingAfterBreak="0">
    <w:nsid w:val="2F8000AA"/>
    <w:multiLevelType w:val="multilevel"/>
    <w:tmpl w:val="2D3226A2"/>
    <w:lvl w:ilvl="0">
      <w:start w:val="1"/>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660"/>
        </w:tabs>
        <w:ind w:left="660" w:hanging="6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1890210"/>
    <w:multiLevelType w:val="singleLevel"/>
    <w:tmpl w:val="04090011"/>
    <w:lvl w:ilvl="0">
      <w:start w:val="1"/>
      <w:numFmt w:val="decimal"/>
      <w:lvlText w:val="%1)"/>
      <w:lvlJc w:val="left"/>
      <w:pPr>
        <w:tabs>
          <w:tab w:val="num" w:pos="360"/>
        </w:tabs>
        <w:ind w:left="360" w:hanging="360"/>
      </w:pPr>
      <w:rPr>
        <w:rFonts w:hint="default"/>
      </w:rPr>
    </w:lvl>
  </w:abstractNum>
  <w:abstractNum w:abstractNumId="10" w15:restartNumberingAfterBreak="0">
    <w:nsid w:val="32297A13"/>
    <w:multiLevelType w:val="singleLevel"/>
    <w:tmpl w:val="1EECB6E4"/>
    <w:lvl w:ilvl="0">
      <w:start w:val="1"/>
      <w:numFmt w:val="upperLetter"/>
      <w:lvlText w:val="%1)"/>
      <w:lvlJc w:val="left"/>
      <w:pPr>
        <w:tabs>
          <w:tab w:val="num" w:pos="705"/>
        </w:tabs>
        <w:ind w:left="705" w:hanging="705"/>
      </w:pPr>
      <w:rPr>
        <w:rFonts w:hint="default"/>
      </w:rPr>
    </w:lvl>
  </w:abstractNum>
  <w:abstractNum w:abstractNumId="11" w15:restartNumberingAfterBreak="0">
    <w:nsid w:val="33F4650C"/>
    <w:multiLevelType w:val="multilevel"/>
    <w:tmpl w:val="987C6ABA"/>
    <w:lvl w:ilvl="0">
      <w:start w:val="4"/>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2" w15:restartNumberingAfterBreak="0">
    <w:nsid w:val="398A212B"/>
    <w:multiLevelType w:val="hybridMultilevel"/>
    <w:tmpl w:val="CE24CE20"/>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 w15:restartNumberingAfterBreak="0">
    <w:nsid w:val="39D4325A"/>
    <w:multiLevelType w:val="hybridMultilevel"/>
    <w:tmpl w:val="1FA68632"/>
    <w:lvl w:ilvl="0" w:tplc="CA80143A">
      <w:start w:val="1"/>
      <w:numFmt w:val="decimal"/>
      <w:lvlText w:val="%1."/>
      <w:lvlJc w:val="left"/>
      <w:pPr>
        <w:ind w:left="1080" w:hanging="36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3C2342B4"/>
    <w:multiLevelType w:val="multilevel"/>
    <w:tmpl w:val="64A2104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EB320D8"/>
    <w:multiLevelType w:val="singleLevel"/>
    <w:tmpl w:val="79B810E8"/>
    <w:lvl w:ilvl="0">
      <w:start w:val="4"/>
      <w:numFmt w:val="decimal"/>
      <w:lvlText w:val="%1)"/>
      <w:lvlJc w:val="left"/>
      <w:pPr>
        <w:tabs>
          <w:tab w:val="num" w:pos="990"/>
        </w:tabs>
        <w:ind w:left="990" w:hanging="990"/>
      </w:pPr>
      <w:rPr>
        <w:rFonts w:hint="default"/>
      </w:rPr>
    </w:lvl>
  </w:abstractNum>
  <w:abstractNum w:abstractNumId="16" w15:restartNumberingAfterBreak="0">
    <w:nsid w:val="4204598C"/>
    <w:multiLevelType w:val="multilevel"/>
    <w:tmpl w:val="38407E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3E746C3"/>
    <w:multiLevelType w:val="hybridMultilevel"/>
    <w:tmpl w:val="394C7442"/>
    <w:lvl w:ilvl="0">
      <w:start w:val="3"/>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44B64B6D"/>
    <w:multiLevelType w:val="multilevel"/>
    <w:tmpl w:val="24900572"/>
    <w:lvl w:ilvl="0">
      <w:start w:val="2"/>
      <w:numFmt w:val="decimal"/>
      <w:lvlText w:val="%1"/>
      <w:lvlJc w:val="left"/>
      <w:pPr>
        <w:ind w:left="502" w:hanging="360"/>
      </w:pPr>
      <w:rPr>
        <w:rFonts w:hint="default"/>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A724B54"/>
    <w:multiLevelType w:val="multilevel"/>
    <w:tmpl w:val="5874AC3A"/>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4BCC07DC"/>
    <w:multiLevelType w:val="multilevel"/>
    <w:tmpl w:val="55F0344A"/>
    <w:lvl w:ilvl="0">
      <w:start w:val="3"/>
      <w:numFmt w:val="decimal"/>
      <w:lvlText w:val="%1"/>
      <w:lvlJc w:val="left"/>
      <w:pPr>
        <w:tabs>
          <w:tab w:val="num" w:pos="660"/>
        </w:tabs>
        <w:ind w:left="660" w:hanging="660"/>
      </w:pPr>
      <w:rPr>
        <w:rFonts w:hint="default"/>
      </w:rPr>
    </w:lvl>
    <w:lvl w:ilvl="1">
      <w:start w:val="5"/>
      <w:numFmt w:val="decimal"/>
      <w:lvlText w:val="%1.%2"/>
      <w:lvlJc w:val="left"/>
      <w:pPr>
        <w:tabs>
          <w:tab w:val="num" w:pos="720"/>
        </w:tabs>
        <w:ind w:left="720" w:hanging="66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21" w15:restartNumberingAfterBreak="0">
    <w:nsid w:val="4C256E7D"/>
    <w:multiLevelType w:val="multilevel"/>
    <w:tmpl w:val="1F6A6B1C"/>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15:restartNumberingAfterBreak="0">
    <w:nsid w:val="50133E91"/>
    <w:multiLevelType w:val="multilevel"/>
    <w:tmpl w:val="1F2AFB9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0E931BD"/>
    <w:multiLevelType w:val="multilevel"/>
    <w:tmpl w:val="83E8F322"/>
    <w:lvl w:ilvl="0">
      <w:start w:val="1"/>
      <w:numFmt w:val="decimal"/>
      <w:lvlText w:val="%1.0"/>
      <w:lvlJc w:val="left"/>
      <w:pPr>
        <w:ind w:left="360" w:hanging="360"/>
      </w:pPr>
      <w:rPr>
        <w:rFonts w:hint="default"/>
        <w:sz w:val="24"/>
        <w:szCs w:val="24"/>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840" w:hanging="1800"/>
      </w:pPr>
      <w:rPr>
        <w:rFonts w:hint="default"/>
        <w:sz w:val="22"/>
      </w:rPr>
    </w:lvl>
    <w:lvl w:ilvl="8">
      <w:start w:val="1"/>
      <w:numFmt w:val="decimal"/>
      <w:lvlText w:val="%1.%2.%3.%4.%5.%6.%7.%8.%9"/>
      <w:lvlJc w:val="left"/>
      <w:pPr>
        <w:ind w:left="7560" w:hanging="1800"/>
      </w:pPr>
      <w:rPr>
        <w:rFonts w:hint="default"/>
        <w:sz w:val="22"/>
      </w:rPr>
    </w:lvl>
  </w:abstractNum>
  <w:abstractNum w:abstractNumId="24" w15:restartNumberingAfterBreak="0">
    <w:nsid w:val="512D02CC"/>
    <w:multiLevelType w:val="hybridMultilevel"/>
    <w:tmpl w:val="3DB498E2"/>
    <w:lvl w:ilvl="0" w:tplc="0BFE8E28">
      <w:start w:val="5"/>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549638D6"/>
    <w:multiLevelType w:val="hybridMultilevel"/>
    <w:tmpl w:val="67C8C290"/>
    <w:lvl w:ilvl="0">
      <w:start w:val="4"/>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586F5428"/>
    <w:multiLevelType w:val="multilevel"/>
    <w:tmpl w:val="72C8DD4E"/>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8950804"/>
    <w:multiLevelType w:val="multilevel"/>
    <w:tmpl w:val="68920B5A"/>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A2B7B04"/>
    <w:multiLevelType w:val="hybridMultilevel"/>
    <w:tmpl w:val="EE54B464"/>
    <w:lvl w:ilvl="0" w:tplc="861A1E7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C125E5F"/>
    <w:multiLevelType w:val="hybridMultilevel"/>
    <w:tmpl w:val="ACCEDC62"/>
    <w:lvl w:ilvl="0" w:tplc="00E8155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070627"/>
    <w:multiLevelType w:val="multilevel"/>
    <w:tmpl w:val="8C2E6B3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36E4FBF"/>
    <w:multiLevelType w:val="multilevel"/>
    <w:tmpl w:val="2E0E13F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A3709F6"/>
    <w:multiLevelType w:val="multilevel"/>
    <w:tmpl w:val="BA666B7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6DE53B6D"/>
    <w:multiLevelType w:val="multilevel"/>
    <w:tmpl w:val="E6305BB6"/>
    <w:lvl w:ilvl="0">
      <w:start w:val="3"/>
      <w:numFmt w:val="decimal"/>
      <w:lvlText w:val="%1"/>
      <w:lvlJc w:val="left"/>
      <w:pPr>
        <w:tabs>
          <w:tab w:val="num" w:pos="735"/>
        </w:tabs>
        <w:ind w:left="735" w:hanging="735"/>
      </w:pPr>
      <w:rPr>
        <w:rFonts w:hint="default"/>
      </w:rPr>
    </w:lvl>
    <w:lvl w:ilvl="1">
      <w:start w:val="3"/>
      <w:numFmt w:val="decimal"/>
      <w:lvlText w:val="%1.%2"/>
      <w:lvlJc w:val="left"/>
      <w:pPr>
        <w:tabs>
          <w:tab w:val="num" w:pos="1444"/>
        </w:tabs>
        <w:ind w:left="1444" w:hanging="735"/>
      </w:pPr>
      <w:rPr>
        <w:rFonts w:hint="default"/>
      </w:rPr>
    </w:lvl>
    <w:lvl w:ilvl="2">
      <w:start w:val="1"/>
      <w:numFmt w:val="decimal"/>
      <w:lvlText w:val="%1.%2.%3"/>
      <w:lvlJc w:val="left"/>
      <w:pPr>
        <w:tabs>
          <w:tab w:val="num" w:pos="2153"/>
        </w:tabs>
        <w:ind w:left="2153" w:hanging="735"/>
      </w:pPr>
      <w:rPr>
        <w:rFonts w:hint="default"/>
      </w:rPr>
    </w:lvl>
    <w:lvl w:ilvl="3">
      <w:start w:val="1"/>
      <w:numFmt w:val="decimal"/>
      <w:lvlText w:val="%1.%2.%3.%4"/>
      <w:lvlJc w:val="left"/>
      <w:pPr>
        <w:tabs>
          <w:tab w:val="num" w:pos="2862"/>
        </w:tabs>
        <w:ind w:left="2862" w:hanging="735"/>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4" w15:restartNumberingAfterBreak="0">
    <w:nsid w:val="711625B0"/>
    <w:multiLevelType w:val="hybridMultilevel"/>
    <w:tmpl w:val="2356ECA4"/>
    <w:lvl w:ilvl="0" w:tplc="CDB8AA90">
      <w:start w:val="1"/>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5" w15:restartNumberingAfterBreak="0">
    <w:nsid w:val="71187778"/>
    <w:multiLevelType w:val="multilevel"/>
    <w:tmpl w:val="04E88F5E"/>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7850E47"/>
    <w:multiLevelType w:val="multilevel"/>
    <w:tmpl w:val="FA263FD4"/>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858156D"/>
    <w:multiLevelType w:val="multilevel"/>
    <w:tmpl w:val="08981B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9F17114"/>
    <w:multiLevelType w:val="multilevel"/>
    <w:tmpl w:val="7F4E3C4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10"/>
  </w:num>
  <w:num w:numId="3">
    <w:abstractNumId w:val="9"/>
  </w:num>
  <w:num w:numId="4">
    <w:abstractNumId w:val="15"/>
  </w:num>
  <w:num w:numId="5">
    <w:abstractNumId w:val="17"/>
  </w:num>
  <w:num w:numId="6">
    <w:abstractNumId w:val="12"/>
  </w:num>
  <w:num w:numId="7">
    <w:abstractNumId w:val="25"/>
  </w:num>
  <w:num w:numId="8">
    <w:abstractNumId w:val="26"/>
  </w:num>
  <w:num w:numId="9">
    <w:abstractNumId w:val="24"/>
  </w:num>
  <w:num w:numId="10">
    <w:abstractNumId w:val="16"/>
  </w:num>
  <w:num w:numId="11">
    <w:abstractNumId w:val="2"/>
  </w:num>
  <w:num w:numId="12">
    <w:abstractNumId w:val="19"/>
  </w:num>
  <w:num w:numId="13">
    <w:abstractNumId w:val="3"/>
  </w:num>
  <w:num w:numId="14">
    <w:abstractNumId w:val="20"/>
  </w:num>
  <w:num w:numId="15">
    <w:abstractNumId w:val="22"/>
  </w:num>
  <w:num w:numId="16">
    <w:abstractNumId w:val="21"/>
  </w:num>
  <w:num w:numId="17">
    <w:abstractNumId w:val="27"/>
  </w:num>
  <w:num w:numId="18">
    <w:abstractNumId w:val="30"/>
  </w:num>
  <w:num w:numId="19">
    <w:abstractNumId w:val="36"/>
  </w:num>
  <w:num w:numId="20">
    <w:abstractNumId w:val="8"/>
  </w:num>
  <w:num w:numId="21">
    <w:abstractNumId w:val="0"/>
  </w:num>
  <w:num w:numId="22">
    <w:abstractNumId w:val="33"/>
  </w:num>
  <w:num w:numId="23">
    <w:abstractNumId w:val="37"/>
  </w:num>
  <w:num w:numId="24">
    <w:abstractNumId w:val="23"/>
  </w:num>
  <w:num w:numId="25">
    <w:abstractNumId w:val="35"/>
  </w:num>
  <w:num w:numId="26">
    <w:abstractNumId w:val="31"/>
  </w:num>
  <w:num w:numId="27">
    <w:abstractNumId w:val="14"/>
  </w:num>
  <w:num w:numId="28">
    <w:abstractNumId w:val="28"/>
  </w:num>
  <w:num w:numId="29">
    <w:abstractNumId w:val="13"/>
  </w:num>
  <w:num w:numId="30">
    <w:abstractNumId w:val="32"/>
  </w:num>
  <w:num w:numId="31">
    <w:abstractNumId w:val="29"/>
  </w:num>
  <w:num w:numId="32">
    <w:abstractNumId w:val="4"/>
  </w:num>
  <w:num w:numId="33">
    <w:abstractNumId w:val="5"/>
  </w:num>
  <w:num w:numId="34">
    <w:abstractNumId w:val="1"/>
  </w:num>
  <w:num w:numId="35">
    <w:abstractNumId w:val="34"/>
  </w:num>
  <w:num w:numId="36">
    <w:abstractNumId w:val="6"/>
  </w:num>
  <w:num w:numId="37">
    <w:abstractNumId w:val="18"/>
  </w:num>
  <w:num w:numId="38">
    <w:abstractNumId w:val="38"/>
  </w:num>
  <w:num w:numId="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9208A"/>
    <w:rsid w:val="00000564"/>
    <w:rsid w:val="0001084A"/>
    <w:rsid w:val="000117FD"/>
    <w:rsid w:val="00011C58"/>
    <w:rsid w:val="00043085"/>
    <w:rsid w:val="0004395B"/>
    <w:rsid w:val="00047A5E"/>
    <w:rsid w:val="00052D8D"/>
    <w:rsid w:val="00063FE7"/>
    <w:rsid w:val="00070C8D"/>
    <w:rsid w:val="00073E8F"/>
    <w:rsid w:val="00075204"/>
    <w:rsid w:val="0009131C"/>
    <w:rsid w:val="000B78D9"/>
    <w:rsid w:val="000C5A87"/>
    <w:rsid w:val="000E0A4F"/>
    <w:rsid w:val="001104D7"/>
    <w:rsid w:val="00143C59"/>
    <w:rsid w:val="00155A35"/>
    <w:rsid w:val="00180DCC"/>
    <w:rsid w:val="00190E19"/>
    <w:rsid w:val="001D6D67"/>
    <w:rsid w:val="00210DF0"/>
    <w:rsid w:val="00221FBA"/>
    <w:rsid w:val="00251D95"/>
    <w:rsid w:val="0025746D"/>
    <w:rsid w:val="00265D7E"/>
    <w:rsid w:val="00291F76"/>
    <w:rsid w:val="00297E3B"/>
    <w:rsid w:val="002A5515"/>
    <w:rsid w:val="002A6F85"/>
    <w:rsid w:val="002B1826"/>
    <w:rsid w:val="002C10D9"/>
    <w:rsid w:val="002F2728"/>
    <w:rsid w:val="00305EF2"/>
    <w:rsid w:val="00314661"/>
    <w:rsid w:val="003239CC"/>
    <w:rsid w:val="003336BF"/>
    <w:rsid w:val="00334082"/>
    <w:rsid w:val="00342393"/>
    <w:rsid w:val="0036022F"/>
    <w:rsid w:val="0038232A"/>
    <w:rsid w:val="00395FA3"/>
    <w:rsid w:val="003C7428"/>
    <w:rsid w:val="003D066F"/>
    <w:rsid w:val="003D1632"/>
    <w:rsid w:val="003E521B"/>
    <w:rsid w:val="00401ACD"/>
    <w:rsid w:val="004026CB"/>
    <w:rsid w:val="00423FAA"/>
    <w:rsid w:val="0046220A"/>
    <w:rsid w:val="004A2CDB"/>
    <w:rsid w:val="004B17F0"/>
    <w:rsid w:val="0050482A"/>
    <w:rsid w:val="00521A01"/>
    <w:rsid w:val="0052219F"/>
    <w:rsid w:val="0055433C"/>
    <w:rsid w:val="0057196C"/>
    <w:rsid w:val="005D104D"/>
    <w:rsid w:val="005D5BA7"/>
    <w:rsid w:val="005E4F50"/>
    <w:rsid w:val="006444ED"/>
    <w:rsid w:val="006740D4"/>
    <w:rsid w:val="00680CA6"/>
    <w:rsid w:val="00690B24"/>
    <w:rsid w:val="00692067"/>
    <w:rsid w:val="006A7B4C"/>
    <w:rsid w:val="006C11DC"/>
    <w:rsid w:val="006E2256"/>
    <w:rsid w:val="006F0591"/>
    <w:rsid w:val="006F23DC"/>
    <w:rsid w:val="006F7D6D"/>
    <w:rsid w:val="00716FCE"/>
    <w:rsid w:val="0072502C"/>
    <w:rsid w:val="00727AA7"/>
    <w:rsid w:val="007542CF"/>
    <w:rsid w:val="007574E3"/>
    <w:rsid w:val="0079351C"/>
    <w:rsid w:val="00797398"/>
    <w:rsid w:val="007B5BC1"/>
    <w:rsid w:val="007D013C"/>
    <w:rsid w:val="0080488C"/>
    <w:rsid w:val="00814CA4"/>
    <w:rsid w:val="008279E3"/>
    <w:rsid w:val="0083395B"/>
    <w:rsid w:val="00846E0C"/>
    <w:rsid w:val="0086530A"/>
    <w:rsid w:val="00880487"/>
    <w:rsid w:val="00892BFE"/>
    <w:rsid w:val="008A0584"/>
    <w:rsid w:val="00912447"/>
    <w:rsid w:val="00914C32"/>
    <w:rsid w:val="009250CA"/>
    <w:rsid w:val="00927E0A"/>
    <w:rsid w:val="00943013"/>
    <w:rsid w:val="009571A3"/>
    <w:rsid w:val="00991CF8"/>
    <w:rsid w:val="009B2BC6"/>
    <w:rsid w:val="009B7829"/>
    <w:rsid w:val="009C199C"/>
    <w:rsid w:val="009C6A05"/>
    <w:rsid w:val="00A003BD"/>
    <w:rsid w:val="00A17EA7"/>
    <w:rsid w:val="00A237E7"/>
    <w:rsid w:val="00A2743E"/>
    <w:rsid w:val="00A33E0A"/>
    <w:rsid w:val="00A43B0D"/>
    <w:rsid w:val="00A74A75"/>
    <w:rsid w:val="00A75176"/>
    <w:rsid w:val="00A85BD3"/>
    <w:rsid w:val="00A9208A"/>
    <w:rsid w:val="00AB3030"/>
    <w:rsid w:val="00AF3A2A"/>
    <w:rsid w:val="00B363AB"/>
    <w:rsid w:val="00B43DD6"/>
    <w:rsid w:val="00B612A6"/>
    <w:rsid w:val="00B644D7"/>
    <w:rsid w:val="00B6706E"/>
    <w:rsid w:val="00B71CB8"/>
    <w:rsid w:val="00B755AE"/>
    <w:rsid w:val="00B76DC1"/>
    <w:rsid w:val="00B818BD"/>
    <w:rsid w:val="00B81D5F"/>
    <w:rsid w:val="00B97625"/>
    <w:rsid w:val="00BA4FB7"/>
    <w:rsid w:val="00BC3560"/>
    <w:rsid w:val="00BD7187"/>
    <w:rsid w:val="00BD7C8E"/>
    <w:rsid w:val="00BE4410"/>
    <w:rsid w:val="00BF34EB"/>
    <w:rsid w:val="00C31F5E"/>
    <w:rsid w:val="00C419DD"/>
    <w:rsid w:val="00C74098"/>
    <w:rsid w:val="00C80D5A"/>
    <w:rsid w:val="00C851C6"/>
    <w:rsid w:val="00CA4299"/>
    <w:rsid w:val="00CA4AFB"/>
    <w:rsid w:val="00CB2C2E"/>
    <w:rsid w:val="00CB5A82"/>
    <w:rsid w:val="00CC1DE3"/>
    <w:rsid w:val="00CC224E"/>
    <w:rsid w:val="00CD5E8C"/>
    <w:rsid w:val="00CE17B5"/>
    <w:rsid w:val="00D51EE4"/>
    <w:rsid w:val="00D53F07"/>
    <w:rsid w:val="00D56A43"/>
    <w:rsid w:val="00D734E1"/>
    <w:rsid w:val="00D7787F"/>
    <w:rsid w:val="00EE3AA4"/>
    <w:rsid w:val="00F00F1E"/>
    <w:rsid w:val="00F23D36"/>
    <w:rsid w:val="00F51661"/>
    <w:rsid w:val="00F63710"/>
    <w:rsid w:val="00F714B5"/>
    <w:rsid w:val="00F80C5F"/>
    <w:rsid w:val="00F944C9"/>
    <w:rsid w:val="00FD3616"/>
    <w:rsid w:val="00FE2BF6"/>
    <w:rsid w:val="00FE6914"/>
    <w:rsid w:val="00FF4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4:docId w14:val="193782D1"/>
  <w15:chartTrackingRefBased/>
  <w15:docId w15:val="{F1A5F905-DA76-4553-B6EC-A116C46739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pPr>
    <w:rPr>
      <w:rFonts w:ascii="Arial" w:hAnsi="Arial"/>
      <w:snapToGrid w:val="0"/>
      <w:sz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FootnoteReference">
    <w:name w:val="footnote reference"/>
    <w:semiHidden/>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tabs>
        <w:tab w:val="num" w:pos="993"/>
      </w:tabs>
      <w:ind w:left="993" w:hanging="993"/>
    </w:pPr>
    <w:rPr>
      <w:sz w:val="22"/>
      <w:lang w:val="en-GB"/>
    </w:rPr>
  </w:style>
  <w:style w:type="paragraph" w:styleId="BodyText">
    <w:name w:val="Body Text"/>
    <w:basedOn w:val="Normal"/>
    <w:pPr>
      <w:tabs>
        <w:tab w:val="num" w:pos="0"/>
      </w:tabs>
    </w:pPr>
    <w:rPr>
      <w:sz w:val="22"/>
      <w:lang w:val="en-GB"/>
    </w:rPr>
  </w:style>
  <w:style w:type="paragraph" w:styleId="BodyTextIndent2">
    <w:name w:val="Body Text Indent 2"/>
    <w:basedOn w:val="Normal"/>
    <w:pPr>
      <w:tabs>
        <w:tab w:val="num" w:pos="993"/>
      </w:tabs>
      <w:ind w:left="993"/>
    </w:pPr>
    <w:rPr>
      <w:sz w:val="22"/>
      <w:lang w:val="en-GB"/>
    </w:rPr>
  </w:style>
  <w:style w:type="paragraph" w:styleId="BodyTextIndent3">
    <w:name w:val="Body Text Indent 3"/>
    <w:basedOn w:val="Normal"/>
    <w:pPr>
      <w:tabs>
        <w:tab w:val="left" w:pos="993"/>
      </w:tabs>
      <w:ind w:left="990" w:hanging="990"/>
    </w:pPr>
    <w:rPr>
      <w:sz w:val="22"/>
      <w:lang w:val="en-GB"/>
    </w:rPr>
  </w:style>
  <w:style w:type="paragraph" w:styleId="NormalWeb">
    <w:name w:val="Normal (Web)"/>
    <w:basedOn w:val="Normal"/>
    <w:rsid w:val="00F80C5F"/>
    <w:pPr>
      <w:widowControl/>
    </w:pPr>
    <w:rPr>
      <w:rFonts w:ascii="Times New Roman" w:hAnsi="Times New Roman"/>
      <w:snapToGrid/>
      <w:szCs w:val="24"/>
      <w:lang w:val="en-GB" w:eastAsia="en-GB"/>
    </w:rPr>
  </w:style>
  <w:style w:type="table" w:styleId="TableGrid">
    <w:name w:val="Table Grid"/>
    <w:basedOn w:val="TableNormal"/>
    <w:rsid w:val="00AB30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5A87"/>
    <w:pPr>
      <w:ind w:left="720"/>
    </w:pPr>
  </w:style>
  <w:style w:type="paragraph" w:styleId="BalloonText">
    <w:name w:val="Balloon Text"/>
    <w:basedOn w:val="Normal"/>
    <w:link w:val="BalloonTextChar"/>
    <w:rsid w:val="004026CB"/>
    <w:rPr>
      <w:rFonts w:ascii="Tahoma" w:hAnsi="Tahoma"/>
      <w:sz w:val="16"/>
      <w:szCs w:val="16"/>
    </w:rPr>
  </w:style>
  <w:style w:type="character" w:customStyle="1" w:styleId="BalloonTextChar">
    <w:name w:val="Balloon Text Char"/>
    <w:link w:val="BalloonText"/>
    <w:rsid w:val="004026CB"/>
    <w:rPr>
      <w:rFonts w:ascii="Tahoma" w:hAnsi="Tahoma" w:cs="Tahoma"/>
      <w:snapToGrid w:val="0"/>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6114278">
      <w:bodyDiv w:val="1"/>
      <w:marLeft w:val="0"/>
      <w:marRight w:val="0"/>
      <w:marTop w:val="0"/>
      <w:marBottom w:val="0"/>
      <w:divBdr>
        <w:top w:val="none" w:sz="0" w:space="0" w:color="auto"/>
        <w:left w:val="none" w:sz="0" w:space="0" w:color="auto"/>
        <w:bottom w:val="none" w:sz="0" w:space="0" w:color="auto"/>
        <w:right w:val="none" w:sz="0" w:space="0" w:color="auto"/>
      </w:divBdr>
      <w:divsChild>
        <w:div w:id="1380857517">
          <w:marLeft w:val="0"/>
          <w:marRight w:val="0"/>
          <w:marTop w:val="0"/>
          <w:marBottom w:val="0"/>
          <w:divBdr>
            <w:top w:val="none" w:sz="0" w:space="0" w:color="auto"/>
            <w:left w:val="none" w:sz="0" w:space="0" w:color="auto"/>
            <w:bottom w:val="none" w:sz="0" w:space="0" w:color="auto"/>
            <w:right w:val="none" w:sz="0" w:space="0" w:color="auto"/>
          </w:divBdr>
        </w:div>
      </w:divsChild>
    </w:div>
    <w:div w:id="669522556">
      <w:bodyDiv w:val="1"/>
      <w:marLeft w:val="0"/>
      <w:marRight w:val="0"/>
      <w:marTop w:val="0"/>
      <w:marBottom w:val="0"/>
      <w:divBdr>
        <w:top w:val="none" w:sz="0" w:space="0" w:color="auto"/>
        <w:left w:val="none" w:sz="0" w:space="0" w:color="auto"/>
        <w:bottom w:val="none" w:sz="0" w:space="0" w:color="auto"/>
        <w:right w:val="none" w:sz="0" w:space="0" w:color="auto"/>
      </w:divBdr>
      <w:divsChild>
        <w:div w:id="357049097">
          <w:marLeft w:val="0"/>
          <w:marRight w:val="0"/>
          <w:marTop w:val="0"/>
          <w:marBottom w:val="0"/>
          <w:divBdr>
            <w:top w:val="none" w:sz="0" w:space="0" w:color="auto"/>
            <w:left w:val="none" w:sz="0" w:space="0" w:color="auto"/>
            <w:bottom w:val="none" w:sz="0" w:space="0" w:color="auto"/>
            <w:right w:val="none" w:sz="0" w:space="0" w:color="auto"/>
          </w:divBdr>
        </w:div>
      </w:divsChild>
    </w:div>
    <w:div w:id="1849446962">
      <w:bodyDiv w:val="1"/>
      <w:marLeft w:val="0"/>
      <w:marRight w:val="0"/>
      <w:marTop w:val="0"/>
      <w:marBottom w:val="0"/>
      <w:divBdr>
        <w:top w:val="none" w:sz="0" w:space="0" w:color="auto"/>
        <w:left w:val="none" w:sz="0" w:space="0" w:color="auto"/>
        <w:bottom w:val="none" w:sz="0" w:space="0" w:color="auto"/>
        <w:right w:val="none" w:sz="0" w:space="0" w:color="auto"/>
      </w:divBdr>
      <w:divsChild>
        <w:div w:id="432669449">
          <w:marLeft w:val="0"/>
          <w:marRight w:val="0"/>
          <w:marTop w:val="0"/>
          <w:marBottom w:val="0"/>
          <w:divBdr>
            <w:top w:val="none" w:sz="0" w:space="0" w:color="auto"/>
            <w:left w:val="none" w:sz="0" w:space="0" w:color="auto"/>
            <w:bottom w:val="none" w:sz="0" w:space="0" w:color="auto"/>
            <w:right w:val="none" w:sz="0" w:space="0" w:color="auto"/>
          </w:divBdr>
        </w:div>
      </w:divsChild>
    </w:div>
    <w:div w:id="1855460875">
      <w:bodyDiv w:val="1"/>
      <w:marLeft w:val="0"/>
      <w:marRight w:val="0"/>
      <w:marTop w:val="0"/>
      <w:marBottom w:val="0"/>
      <w:divBdr>
        <w:top w:val="none" w:sz="0" w:space="0" w:color="auto"/>
        <w:left w:val="none" w:sz="0" w:space="0" w:color="auto"/>
        <w:bottom w:val="none" w:sz="0" w:space="0" w:color="auto"/>
        <w:right w:val="none" w:sz="0" w:space="0" w:color="auto"/>
      </w:divBdr>
      <w:divsChild>
        <w:div w:id="1495102475">
          <w:marLeft w:val="0"/>
          <w:marRight w:val="0"/>
          <w:marTop w:val="0"/>
          <w:marBottom w:val="0"/>
          <w:divBdr>
            <w:top w:val="none" w:sz="0" w:space="0" w:color="auto"/>
            <w:left w:val="none" w:sz="0" w:space="0" w:color="auto"/>
            <w:bottom w:val="none" w:sz="0" w:space="0" w:color="auto"/>
            <w:right w:val="none" w:sz="0" w:space="0" w:color="auto"/>
          </w:divBdr>
          <w:divsChild>
            <w:div w:id="138591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ED4BD1-003E-4F6D-A3B4-1DF49FE7B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11</Pages>
  <Words>1322</Words>
  <Characters>7538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11th July 2002</vt:lpstr>
    </vt:vector>
  </TitlesOfParts>
  <Company>Dell Computer Corporation</Company>
  <LinksUpToDate>false</LinksUpToDate>
  <CharactersWithSpaces>8843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11th July 2002</dc:title>
  <dc:subject/>
  <dc:creator>Preferred Customer</dc:creator>
  <cp:keywords/>
  <cp:lastModifiedBy>Stephen Manship</cp:lastModifiedBy>
  <cp:revision>3</cp:revision>
  <cp:lastPrinted>2013-10-24T13:48:00Z</cp:lastPrinted>
  <dcterms:created xsi:type="dcterms:W3CDTF">2019-09-25T14:24:00Z</dcterms:created>
  <dcterms:modified xsi:type="dcterms:W3CDTF">2019-09-25T15:39:00Z</dcterms:modified>
</cp:coreProperties>
</file>