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E7" w:rsidRPr="0029264D" w:rsidRDefault="00A017E7" w:rsidP="00A017E7">
      <w:pPr>
        <w:pStyle w:val="Default"/>
        <w:jc w:val="center"/>
        <w:rPr>
          <w:rFonts w:asciiTheme="minorHAnsi" w:hAnsiTheme="minorHAnsi"/>
          <w:sz w:val="22"/>
          <w:szCs w:val="22"/>
        </w:rPr>
      </w:pPr>
      <w:bookmarkStart w:id="0" w:name="_GoBack"/>
      <w:bookmarkEnd w:id="0"/>
      <w:r w:rsidRPr="0029264D">
        <w:rPr>
          <w:rFonts w:asciiTheme="minorHAnsi" w:hAnsiTheme="minorHAnsi"/>
          <w:b/>
          <w:bCs/>
          <w:sz w:val="22"/>
          <w:szCs w:val="22"/>
        </w:rPr>
        <w:t xml:space="preserve">Job profile: </w:t>
      </w:r>
      <w:r w:rsidRPr="0029264D">
        <w:rPr>
          <w:rFonts w:asciiTheme="minorHAnsi" w:hAnsiTheme="minorHAnsi"/>
          <w:sz w:val="22"/>
          <w:szCs w:val="22"/>
        </w:rPr>
        <w:t>Principal</w:t>
      </w:r>
      <w:r>
        <w:rPr>
          <w:rFonts w:asciiTheme="minorHAnsi" w:hAnsiTheme="minorHAnsi"/>
          <w:sz w:val="22"/>
          <w:szCs w:val="22"/>
        </w:rPr>
        <w:t xml:space="preserve"> Policy and Projects</w:t>
      </w:r>
      <w:r w:rsidRPr="0029264D">
        <w:rPr>
          <w:rFonts w:asciiTheme="minorHAnsi" w:hAnsiTheme="minorHAnsi"/>
          <w:sz w:val="22"/>
          <w:szCs w:val="22"/>
        </w:rPr>
        <w:t xml:space="preserve"> Officer</w:t>
      </w:r>
    </w:p>
    <w:p w:rsidR="00A017E7" w:rsidRPr="0029264D" w:rsidRDefault="00A017E7" w:rsidP="00A017E7">
      <w:pPr>
        <w:pStyle w:val="Default"/>
        <w:jc w:val="center"/>
        <w:rPr>
          <w:rFonts w:asciiTheme="minorHAnsi" w:hAnsiTheme="minorHAnsi"/>
          <w:sz w:val="22"/>
          <w:szCs w:val="22"/>
        </w:rPr>
      </w:pPr>
    </w:p>
    <w:p w:rsidR="00A017E7" w:rsidRPr="0029264D" w:rsidRDefault="00A017E7" w:rsidP="00A017E7">
      <w:pPr>
        <w:pStyle w:val="Default"/>
        <w:jc w:val="center"/>
        <w:rPr>
          <w:rFonts w:asciiTheme="minorHAnsi" w:hAnsiTheme="minorHAnsi"/>
          <w:b/>
          <w:bCs/>
          <w:sz w:val="22"/>
          <w:szCs w:val="22"/>
        </w:rPr>
      </w:pPr>
      <w:r w:rsidRPr="0029264D">
        <w:rPr>
          <w:rFonts w:asciiTheme="minorHAnsi" w:hAnsiTheme="minorHAnsi"/>
          <w:b/>
          <w:bCs/>
          <w:sz w:val="22"/>
          <w:szCs w:val="22"/>
        </w:rPr>
        <w:t xml:space="preserve">This job profile for </w:t>
      </w:r>
      <w:r w:rsidRPr="0029264D">
        <w:rPr>
          <w:rFonts w:asciiTheme="minorHAnsi" w:hAnsiTheme="minorHAnsi"/>
          <w:sz w:val="22"/>
          <w:szCs w:val="22"/>
        </w:rPr>
        <w:t xml:space="preserve">Strategy and </w:t>
      </w:r>
      <w:r>
        <w:rPr>
          <w:rFonts w:asciiTheme="minorHAnsi" w:hAnsiTheme="minorHAnsi"/>
          <w:sz w:val="22"/>
          <w:szCs w:val="22"/>
        </w:rPr>
        <w:t xml:space="preserve">Policy </w:t>
      </w:r>
      <w:r w:rsidRPr="0029264D">
        <w:rPr>
          <w:rFonts w:asciiTheme="minorHAnsi" w:hAnsiTheme="minorHAnsi"/>
          <w:sz w:val="22"/>
          <w:szCs w:val="22"/>
        </w:rPr>
        <w:t xml:space="preserve">Principal Officer </w:t>
      </w:r>
      <w:r w:rsidRPr="0029264D">
        <w:rPr>
          <w:rFonts w:asciiTheme="minorHAnsi" w:hAnsiTheme="minorHAnsi"/>
          <w:b/>
          <w:bCs/>
          <w:sz w:val="22"/>
          <w:szCs w:val="22"/>
        </w:rPr>
        <w:t>is for guidance and must be used in conjunction with the Job Capsule for Corporate Services, Strategy, Policy and Governance level 5</w:t>
      </w:r>
    </w:p>
    <w:p w:rsidR="00A017E7" w:rsidRPr="0029264D" w:rsidRDefault="00A017E7" w:rsidP="00A017E7">
      <w:pPr>
        <w:pStyle w:val="Default"/>
        <w:jc w:val="center"/>
        <w:rPr>
          <w:rFonts w:asciiTheme="minorHAnsi" w:hAnsiTheme="minorHAnsi"/>
          <w:sz w:val="22"/>
          <w:szCs w:val="22"/>
        </w:rPr>
      </w:pPr>
    </w:p>
    <w:p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Job Family: </w:t>
      </w:r>
      <w:r w:rsidRPr="0029264D">
        <w:rPr>
          <w:rFonts w:asciiTheme="minorHAnsi" w:hAnsiTheme="minorHAnsi"/>
          <w:sz w:val="22"/>
          <w:szCs w:val="22"/>
        </w:rPr>
        <w:t xml:space="preserve">Strategy, Policy and Governance </w:t>
      </w:r>
    </w:p>
    <w:p w:rsidR="00A017E7" w:rsidRPr="0029264D" w:rsidRDefault="00A017E7" w:rsidP="00A017E7">
      <w:pPr>
        <w:pStyle w:val="Default"/>
        <w:rPr>
          <w:rFonts w:asciiTheme="minorHAnsi" w:hAnsiTheme="minorHAnsi"/>
          <w:b/>
          <w:bCs/>
          <w:sz w:val="22"/>
          <w:szCs w:val="22"/>
        </w:rPr>
      </w:pPr>
    </w:p>
    <w:p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Job Zone: </w:t>
      </w:r>
      <w:r w:rsidRPr="0029264D">
        <w:rPr>
          <w:rFonts w:asciiTheme="minorHAnsi" w:hAnsiTheme="minorHAnsi"/>
          <w:sz w:val="22"/>
          <w:szCs w:val="22"/>
        </w:rPr>
        <w:t xml:space="preserve">Level 5 </w:t>
      </w:r>
    </w:p>
    <w:p w:rsidR="00A017E7" w:rsidRPr="0029264D" w:rsidRDefault="00A017E7" w:rsidP="00A017E7">
      <w:pPr>
        <w:pStyle w:val="Default"/>
        <w:rPr>
          <w:rFonts w:asciiTheme="minorHAnsi" w:hAnsiTheme="minorHAnsi"/>
          <w:b/>
          <w:bCs/>
          <w:sz w:val="22"/>
          <w:szCs w:val="22"/>
        </w:rPr>
      </w:pPr>
    </w:p>
    <w:p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Salary Level: </w:t>
      </w:r>
      <w:r w:rsidRPr="0029264D">
        <w:rPr>
          <w:rFonts w:asciiTheme="minorHAnsi" w:hAnsiTheme="minorHAnsi"/>
          <w:sz w:val="22"/>
          <w:szCs w:val="22"/>
        </w:rPr>
        <w:t xml:space="preserve">Zone 1 </w:t>
      </w:r>
    </w:p>
    <w:p w:rsidR="00A017E7" w:rsidRPr="0029264D" w:rsidRDefault="00A017E7" w:rsidP="00A017E7">
      <w:pPr>
        <w:pStyle w:val="Default"/>
        <w:rPr>
          <w:rFonts w:asciiTheme="minorHAnsi" w:hAnsiTheme="minorHAnsi"/>
          <w:b/>
          <w:bCs/>
          <w:sz w:val="22"/>
          <w:szCs w:val="22"/>
        </w:rPr>
      </w:pPr>
    </w:p>
    <w:p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It is for use during recruitment, setting objectives as part of the performance management process and other people management purposes. It does not form part of an employee’s contract of employment. </w:t>
      </w:r>
    </w:p>
    <w:p w:rsidR="00A017E7" w:rsidRPr="0029264D" w:rsidRDefault="00A017E7" w:rsidP="00A017E7">
      <w:pPr>
        <w:pStyle w:val="Default"/>
        <w:rPr>
          <w:rFonts w:asciiTheme="minorHAnsi" w:hAnsiTheme="minorHAnsi"/>
          <w:b/>
          <w:bCs/>
          <w:sz w:val="22"/>
          <w:szCs w:val="22"/>
        </w:rPr>
      </w:pPr>
    </w:p>
    <w:p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Role Purpose: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strategy, policy, improvement and transformation in key areas of work across the organisation – including driving and supporting the cross-cutting council-wide outcomes approach </w:t>
      </w: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lead on work with high levels of complexity or risk – including a range of projects to bring about effective and positive change across the organisation </w:t>
      </w: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work in a variety of disciplines and environments across the whole organisation to deliver corporate and directorate priorities </w:t>
      </w:r>
    </w:p>
    <w:p w:rsidR="00A017E7" w:rsidRPr="0029264D" w:rsidRDefault="00A017E7" w:rsidP="00A017E7">
      <w:pPr>
        <w:pStyle w:val="Default"/>
        <w:numPr>
          <w:ilvl w:val="0"/>
          <w:numId w:val="1"/>
        </w:numPr>
        <w:rPr>
          <w:rFonts w:asciiTheme="minorHAnsi" w:hAnsiTheme="minorHAnsi"/>
          <w:sz w:val="22"/>
          <w:szCs w:val="22"/>
        </w:rPr>
      </w:pPr>
      <w:r w:rsidRPr="0029264D">
        <w:rPr>
          <w:rFonts w:asciiTheme="minorHAnsi" w:hAnsiTheme="minorHAnsi"/>
          <w:sz w:val="22"/>
          <w:szCs w:val="22"/>
        </w:rPr>
        <w:t xml:space="preserve">To make intelligent use of data and research to measure and understand outcomes, inform decision-making and shape and improve service delivery. </w:t>
      </w:r>
    </w:p>
    <w:p w:rsidR="00A017E7" w:rsidRPr="0029264D" w:rsidRDefault="00A017E7" w:rsidP="00A017E7">
      <w:pPr>
        <w:pStyle w:val="Default"/>
        <w:rPr>
          <w:rFonts w:asciiTheme="minorHAnsi" w:hAnsiTheme="minorHAnsi"/>
          <w:sz w:val="22"/>
          <w:szCs w:val="22"/>
        </w:rPr>
      </w:pPr>
    </w:p>
    <w:p w:rsidR="00A017E7" w:rsidRDefault="00A017E7" w:rsidP="00A017E7">
      <w:pPr>
        <w:pStyle w:val="Default"/>
        <w:rPr>
          <w:rFonts w:asciiTheme="minorHAnsi" w:hAnsiTheme="minorHAnsi"/>
          <w:b/>
          <w:bCs/>
          <w:sz w:val="22"/>
          <w:szCs w:val="22"/>
        </w:rPr>
      </w:pPr>
      <w:r w:rsidRPr="0029264D">
        <w:rPr>
          <w:rFonts w:asciiTheme="minorHAnsi" w:hAnsiTheme="minorHAnsi"/>
          <w:b/>
          <w:bCs/>
          <w:sz w:val="22"/>
          <w:szCs w:val="22"/>
        </w:rPr>
        <w:t xml:space="preserve">Example outcomes or objectives that this role will deliver: </w:t>
      </w:r>
    </w:p>
    <w:p w:rsidR="00A017E7" w:rsidRPr="004577A5" w:rsidRDefault="00A017E7" w:rsidP="00A017E7">
      <w:pPr>
        <w:pStyle w:val="Default"/>
        <w:rPr>
          <w:rFonts w:asciiTheme="minorHAnsi" w:hAnsiTheme="minorHAnsi"/>
          <w:sz w:val="22"/>
          <w:szCs w:val="22"/>
        </w:rPr>
      </w:pPr>
    </w:p>
    <w:p w:rsidR="00A017E7" w:rsidRPr="0029264D" w:rsidRDefault="00A017E7" w:rsidP="00A017E7">
      <w:r w:rsidRPr="0029264D">
        <w:t>The post holder will work flexibly to deliver the purpose above. Key outcomes will include:</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Development of innovative and effective policies and strategies to achieve key corporate priorities and outcomes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Successful engagement with the political and senior leadership of the organisation, as well as residen</w:t>
      </w:r>
      <w:r>
        <w:rPr>
          <w:rFonts w:asciiTheme="minorHAnsi" w:hAnsiTheme="minorHAnsi"/>
          <w:color w:val="auto"/>
          <w:sz w:val="22"/>
          <w:szCs w:val="22"/>
        </w:rPr>
        <w:t>ts and partners as appropriate</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Significant contribution to evidence-based policy making through effective use of research and intellige</w:t>
      </w:r>
      <w:r>
        <w:rPr>
          <w:rFonts w:asciiTheme="minorHAnsi" w:hAnsiTheme="minorHAnsi"/>
          <w:color w:val="auto"/>
          <w:sz w:val="22"/>
          <w:szCs w:val="22"/>
        </w:rPr>
        <w:t>nt use of data and information</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Lead on aspects of organisational change, including management of transformation programmes. </w:t>
      </w:r>
    </w:p>
    <w:p w:rsidR="00A017E7" w:rsidRPr="0029264D" w:rsidRDefault="00A017E7" w:rsidP="00A017E7">
      <w:pPr>
        <w:pStyle w:val="Default"/>
        <w:rPr>
          <w:rFonts w:asciiTheme="minorHAnsi" w:hAnsiTheme="minorHAnsi" w:cstheme="minorBid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People Management Responsibilities: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This post has no specific line management responsibilities but the post holder will be required to manage staff and resource on individual projects or programmes of work for which they are responsible.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Relationships: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will be largely self-managing with personal management and development carried out within the service. </w:t>
      </w: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lastRenderedPageBreak/>
        <w:t xml:space="preserve">The post holder will be expected to develop and maintain relationships at senior levels across the organisation, with elected members as appropriate, partner organisations, government departments and customers as dictated by the projects, roles and tasks they will be carrying out. The post holder will also actively seek to make effective relationships with colleagues across the Strategy and Governance family.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Work Environment: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 xml:space="preserve">The post holder may be required to work in a variety of teams and workplaces.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Technical Knowledge and Experience: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color w:val="auto"/>
          <w:sz w:val="22"/>
          <w:szCs w:val="22"/>
        </w:rPr>
        <w:t>The post holder would be expected to have substantial experience of working in one or more of these areas and the ability to gain an understanding and kno</w:t>
      </w:r>
      <w:r>
        <w:rPr>
          <w:rFonts w:asciiTheme="minorHAnsi" w:hAnsiTheme="minorHAnsi"/>
          <w:color w:val="auto"/>
          <w:sz w:val="22"/>
          <w:szCs w:val="22"/>
        </w:rPr>
        <w:t xml:space="preserve">wledge of a number of others: </w:t>
      </w:r>
      <w:r w:rsidRPr="0029264D">
        <w:rPr>
          <w:rFonts w:asciiTheme="minorHAnsi" w:hAnsiTheme="minorHAnsi"/>
          <w:color w:val="auto"/>
          <w:sz w:val="22"/>
          <w:szCs w:val="22"/>
        </w:rPr>
        <w:t xml:space="preserve"> </w:t>
      </w:r>
    </w:p>
    <w:p w:rsidR="00A017E7" w:rsidRPr="0029264D" w:rsidRDefault="00A017E7" w:rsidP="00A017E7">
      <w:pPr>
        <w:pStyle w:val="Default"/>
        <w:rPr>
          <w:rFonts w:asciiTheme="minorHAnsi" w:hAnsiTheme="minorHAnsi" w:cstheme="minorBidi"/>
          <w:color w:val="auto"/>
          <w:sz w:val="22"/>
          <w:szCs w:val="22"/>
        </w:rPr>
      </w:pP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Experience and understanding of local government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Strong communication and report writing skills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analyse and understand a range of information and data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Proven work ethic and initiative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effectively use a wide evidence base to solve challenging problems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Innovation and future thinking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Engagement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Strategic and financial planning, development, implementation and monitoring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Data, research, performance management and monitoring – ability to handle large datasets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Support for inspection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Project and risk management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Service review and redesign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Ability to write clearly and succinctly for a number of different audiences </w:t>
      </w: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Exp</w:t>
      </w:r>
      <w:r>
        <w:rPr>
          <w:rFonts w:asciiTheme="minorHAnsi" w:hAnsiTheme="minorHAnsi"/>
          <w:color w:val="auto"/>
          <w:sz w:val="22"/>
          <w:szCs w:val="22"/>
        </w:rPr>
        <w:t>erience of session facilitation.</w:t>
      </w:r>
    </w:p>
    <w:p w:rsidR="00A017E7" w:rsidRPr="0029264D" w:rsidRDefault="00A017E7" w:rsidP="00A017E7">
      <w:pPr>
        <w:pStyle w:val="Default"/>
        <w:rPr>
          <w:rFonts w:asciiTheme="minorHAnsi" w:hAnsiTheme="minorHAnsi" w:cstheme="minorBidi"/>
          <w:color w:val="auto"/>
          <w:sz w:val="22"/>
          <w:szCs w:val="22"/>
        </w:rPr>
      </w:pPr>
    </w:p>
    <w:p w:rsidR="00A017E7" w:rsidRPr="0029264D" w:rsidRDefault="00A017E7" w:rsidP="00A017E7">
      <w:pPr>
        <w:pStyle w:val="Default"/>
        <w:rPr>
          <w:rFonts w:asciiTheme="minorHAnsi" w:hAnsiTheme="minorHAnsi"/>
          <w:b/>
          <w:bCs/>
          <w:color w:val="auto"/>
          <w:sz w:val="22"/>
          <w:szCs w:val="22"/>
        </w:rPr>
      </w:pPr>
      <w:r w:rsidRPr="0029264D">
        <w:rPr>
          <w:rFonts w:asciiTheme="minorHAnsi" w:hAnsiTheme="minorHAnsi"/>
          <w:b/>
          <w:bCs/>
          <w:color w:val="auto"/>
          <w:sz w:val="22"/>
          <w:szCs w:val="22"/>
        </w:rPr>
        <w:t xml:space="preserve">Qualifications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numPr>
          <w:ilvl w:val="0"/>
          <w:numId w:val="2"/>
        </w:numPr>
        <w:rPr>
          <w:rFonts w:asciiTheme="minorHAnsi" w:hAnsiTheme="minorHAnsi"/>
          <w:color w:val="auto"/>
          <w:sz w:val="22"/>
          <w:szCs w:val="22"/>
        </w:rPr>
      </w:pPr>
      <w:r w:rsidRPr="0029264D">
        <w:rPr>
          <w:rFonts w:asciiTheme="minorHAnsi" w:hAnsiTheme="minorHAnsi"/>
          <w:color w:val="auto"/>
          <w:sz w:val="22"/>
          <w:szCs w:val="22"/>
        </w:rPr>
        <w:t xml:space="preserve">Qualification in a recognised project management or improvement discipline or experience commensurate with the requirements of this post </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b/>
          <w:bCs/>
          <w:sz w:val="22"/>
          <w:szCs w:val="22"/>
        </w:rPr>
      </w:pPr>
      <w:r w:rsidRPr="0029264D">
        <w:rPr>
          <w:rFonts w:asciiTheme="minorHAnsi" w:hAnsiTheme="minorHAnsi"/>
          <w:b/>
          <w:bCs/>
          <w:sz w:val="22"/>
          <w:szCs w:val="22"/>
        </w:rPr>
        <w:t>Camden’s Five Ways of Working</w:t>
      </w:r>
    </w:p>
    <w:p w:rsidR="00A017E7" w:rsidRPr="0029264D" w:rsidRDefault="00A017E7" w:rsidP="00A017E7">
      <w:pPr>
        <w:pStyle w:val="Default"/>
        <w:rPr>
          <w:rFonts w:asciiTheme="minorHAnsi" w:hAnsiTheme="minorHAnsi"/>
          <w:sz w:val="22"/>
          <w:szCs w:val="22"/>
        </w:rPr>
      </w:pPr>
      <w:r w:rsidRPr="0029264D">
        <w:rPr>
          <w:rFonts w:asciiTheme="minorHAnsi" w:hAnsiTheme="minorHAnsi"/>
          <w:b/>
          <w:bCs/>
          <w:sz w:val="22"/>
          <w:szCs w:val="22"/>
        </w:rPr>
        <w:t xml:space="preserve"> </w:t>
      </w:r>
    </w:p>
    <w:p w:rsidR="00A017E7" w:rsidRDefault="00A017E7" w:rsidP="00A017E7">
      <w:pPr>
        <w:pStyle w:val="Default"/>
        <w:rPr>
          <w:rFonts w:asciiTheme="minorHAnsi" w:hAnsiTheme="minorHAnsi"/>
          <w:sz w:val="22"/>
          <w:szCs w:val="22"/>
        </w:rPr>
      </w:pPr>
      <w:r w:rsidRPr="0029264D">
        <w:rPr>
          <w:rFonts w:asciiTheme="minorHAnsi" w:hAnsiTheme="minorHAnsi"/>
          <w:sz w:val="22"/>
          <w:szCs w:val="22"/>
        </w:rPr>
        <w:t xml:space="preserve">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rPr>
          <w:rFonts w:asciiTheme="minorHAnsi" w:hAnsiTheme="minorHAnsi"/>
          <w:sz w:val="22"/>
          <w:szCs w:val="22"/>
        </w:rPr>
      </w:pPr>
      <w:r w:rsidRPr="0029264D">
        <w:rPr>
          <w:rFonts w:asciiTheme="minorHAnsi" w:hAnsiTheme="minorHAnsi"/>
          <w:sz w:val="22"/>
          <w:szCs w:val="22"/>
        </w:rPr>
        <w:t xml:space="preserve">The Camden Way illustrates the approach that should underpin everything we do through five ways of working: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Deliver for the people of Camden </w:t>
      </w: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Work as one team </w:t>
      </w: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Take pride in getting it right </w:t>
      </w:r>
    </w:p>
    <w:p w:rsidR="00A017E7" w:rsidRPr="0029264D" w:rsidRDefault="00A017E7" w:rsidP="00A017E7">
      <w:pPr>
        <w:pStyle w:val="Default"/>
        <w:numPr>
          <w:ilvl w:val="0"/>
          <w:numId w:val="3"/>
        </w:numPr>
        <w:adjustRightInd/>
        <w:spacing w:after="37"/>
        <w:rPr>
          <w:rFonts w:asciiTheme="minorHAnsi" w:hAnsiTheme="minorHAnsi"/>
          <w:sz w:val="22"/>
          <w:szCs w:val="22"/>
        </w:rPr>
      </w:pPr>
      <w:r w:rsidRPr="0029264D">
        <w:rPr>
          <w:rFonts w:asciiTheme="minorHAnsi" w:hAnsiTheme="minorHAnsi"/>
          <w:sz w:val="22"/>
          <w:szCs w:val="22"/>
        </w:rPr>
        <w:t xml:space="preserve">Find better ways </w:t>
      </w:r>
    </w:p>
    <w:p w:rsidR="00A017E7" w:rsidRDefault="00A017E7" w:rsidP="00A017E7">
      <w:pPr>
        <w:pStyle w:val="Default"/>
        <w:numPr>
          <w:ilvl w:val="0"/>
          <w:numId w:val="3"/>
        </w:numPr>
        <w:adjustRightInd/>
        <w:rPr>
          <w:rFonts w:asciiTheme="minorHAnsi" w:hAnsiTheme="minorHAnsi"/>
          <w:sz w:val="22"/>
          <w:szCs w:val="22"/>
        </w:rPr>
      </w:pPr>
      <w:r w:rsidRPr="0029264D">
        <w:rPr>
          <w:rFonts w:asciiTheme="minorHAnsi" w:hAnsiTheme="minorHAnsi"/>
          <w:sz w:val="22"/>
          <w:szCs w:val="22"/>
        </w:rPr>
        <w:t xml:space="preserve">Take personal responsibility </w:t>
      </w:r>
    </w:p>
    <w:p w:rsidR="00A017E7" w:rsidRPr="004A0DF0" w:rsidRDefault="00A017E7" w:rsidP="00A017E7">
      <w:pPr>
        <w:pStyle w:val="Default"/>
        <w:adjustRightInd/>
        <w:rPr>
          <w:rFonts w:asciiTheme="minorHAnsi" w:hAnsiTheme="minorHAnsi"/>
          <w:sz w:val="22"/>
          <w:szCs w:val="22"/>
        </w:rPr>
      </w:pPr>
      <w:r w:rsidRPr="004A0DF0">
        <w:rPr>
          <w:rFonts w:asciiTheme="minorHAnsi" w:hAnsiTheme="minorHAnsi"/>
          <w:sz w:val="22"/>
          <w:szCs w:val="22"/>
        </w:rPr>
        <w:t xml:space="preserve">For further information on the Camden Way please visit: </w:t>
      </w:r>
    </w:p>
    <w:p w:rsidR="00A017E7" w:rsidRPr="0029264D" w:rsidRDefault="00A017E7" w:rsidP="00A017E7">
      <w:pPr>
        <w:pStyle w:val="Default"/>
        <w:rPr>
          <w:rFonts w:asciiTheme="minorHAnsi" w:hAnsiTheme="minorHAnsi"/>
          <w:sz w:val="22"/>
          <w:szCs w:val="22"/>
        </w:rPr>
      </w:pPr>
    </w:p>
    <w:p w:rsidR="00A017E7" w:rsidRPr="0029264D" w:rsidRDefault="00B96625" w:rsidP="00A017E7">
      <w:pPr>
        <w:pStyle w:val="Default"/>
        <w:rPr>
          <w:rFonts w:asciiTheme="minorHAnsi" w:hAnsiTheme="minorHAnsi"/>
          <w:sz w:val="22"/>
          <w:szCs w:val="22"/>
        </w:rPr>
      </w:pPr>
      <w:hyperlink r:id="rId5" w:history="1">
        <w:r w:rsidR="00A017E7" w:rsidRPr="0029264D">
          <w:rPr>
            <w:rStyle w:val="Hyperlink"/>
            <w:rFonts w:asciiTheme="minorHAnsi" w:hAnsiTheme="minorHAnsi"/>
            <w:sz w:val="22"/>
            <w:szCs w:val="22"/>
          </w:rPr>
          <w:t>http://www.togetherwearecamden.com/pages/discover-jobs-and-careers-in-camden/working-for-camden/</w:t>
        </w:r>
      </w:hyperlink>
      <w:r w:rsidR="00A017E7" w:rsidRPr="0029264D">
        <w:rPr>
          <w:rFonts w:asciiTheme="minorHAnsi" w:hAnsiTheme="minorHAnsi"/>
          <w:sz w:val="22"/>
          <w:szCs w:val="22"/>
        </w:rPr>
        <w:t xml:space="preserve"> </w:t>
      </w:r>
    </w:p>
    <w:p w:rsidR="00A017E7" w:rsidRPr="0029264D" w:rsidRDefault="00A017E7" w:rsidP="00A017E7">
      <w:pPr>
        <w:pStyle w:val="Default"/>
        <w:rPr>
          <w:rFonts w:asciiTheme="minorHAnsi" w:hAnsiTheme="minorHAnsi"/>
          <w:sz w:val="22"/>
          <w:szCs w:val="22"/>
        </w:rPr>
      </w:pPr>
    </w:p>
    <w:p w:rsidR="00A017E7" w:rsidRPr="0029264D" w:rsidRDefault="00A017E7" w:rsidP="00A017E7">
      <w:pPr>
        <w:pStyle w:val="Default"/>
        <w:rPr>
          <w:rFonts w:asciiTheme="minorHAnsi" w:hAnsiTheme="minorHAnsi"/>
          <w:color w:val="auto"/>
          <w:sz w:val="22"/>
          <w:szCs w:val="22"/>
        </w:rPr>
      </w:pPr>
      <w:r w:rsidRPr="0029264D">
        <w:rPr>
          <w:rFonts w:asciiTheme="minorHAnsi" w:hAnsiTheme="minorHAnsi"/>
          <w:sz w:val="22"/>
          <w:szCs w:val="22"/>
        </w:rPr>
        <w:t xml:space="preserve">For this role, the expectation is that the candidate delivers examples set out against </w:t>
      </w:r>
      <w:r w:rsidRPr="004A0DF0">
        <w:rPr>
          <w:rFonts w:asciiTheme="minorHAnsi" w:hAnsiTheme="minorHAnsi"/>
          <w:b/>
          <w:sz w:val="22"/>
          <w:szCs w:val="22"/>
        </w:rPr>
        <w:t>Category 4</w:t>
      </w:r>
      <w:r w:rsidRPr="0029264D">
        <w:rPr>
          <w:rFonts w:asciiTheme="minorHAnsi" w:hAnsiTheme="minorHAnsi"/>
          <w:sz w:val="22"/>
          <w:szCs w:val="22"/>
        </w:rPr>
        <w:t xml:space="preserve"> of the Camden Way.</w:t>
      </w: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p>
    <w:p w:rsidR="00A017E7" w:rsidRPr="0029264D" w:rsidRDefault="00A017E7" w:rsidP="00A017E7">
      <w:pPr>
        <w:pStyle w:val="Default"/>
        <w:rPr>
          <w:rFonts w:asciiTheme="minorHAnsi" w:hAnsiTheme="minorHAnsi"/>
          <w:color w:val="auto"/>
          <w:sz w:val="22"/>
          <w:szCs w:val="22"/>
        </w:rPr>
      </w:pPr>
    </w:p>
    <w:p w:rsidR="00B44F8B" w:rsidRDefault="00B96625"/>
    <w:sectPr w:rsidR="00B44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B6F8E"/>
    <w:multiLevelType w:val="hybridMultilevel"/>
    <w:tmpl w:val="F5EE75E0"/>
    <w:lvl w:ilvl="0" w:tplc="FAA2E5E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E7"/>
    <w:rsid w:val="00A017E7"/>
    <w:rsid w:val="00AE5DA1"/>
    <w:rsid w:val="00B43FD6"/>
    <w:rsid w:val="00B96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962E6-9B25-4C83-B4A2-42C53665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17E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A017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getherwearecamden.com/pages/discover-jobs-and-careers-in-camden/working-for-cam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Deats, Deirdre</dc:creator>
  <cp:keywords/>
  <dc:description/>
  <cp:lastModifiedBy>Hatch, Noel</cp:lastModifiedBy>
  <cp:revision>2</cp:revision>
  <dcterms:created xsi:type="dcterms:W3CDTF">2019-09-26T09:11:00Z</dcterms:created>
  <dcterms:modified xsi:type="dcterms:W3CDTF">2019-09-26T09:11:00Z</dcterms:modified>
</cp:coreProperties>
</file>