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EF4" w:rsidRPr="008229B8" w:rsidRDefault="00F27EF4" w:rsidP="008229B8">
      <w:pPr>
        <w:jc w:val="center"/>
        <w:rPr>
          <w:rFonts w:ascii="Times New Roman" w:hAnsi="Times New Roman"/>
          <w:b/>
          <w:bCs/>
          <w:sz w:val="48"/>
          <w:szCs w:val="48"/>
        </w:rPr>
      </w:pPr>
      <w:smartTag w:uri="urn:schemas-microsoft-com:office:smarttags" w:element="City">
        <w:smartTag w:uri="urn:schemas-microsoft-com:office:smarttags" w:element="place">
          <w:r w:rsidRPr="008229B8">
            <w:rPr>
              <w:rFonts w:ascii="Times New Roman" w:hAnsi="Times New Roman"/>
              <w:b/>
              <w:bCs/>
              <w:sz w:val="48"/>
              <w:szCs w:val="48"/>
            </w:rPr>
            <w:t>Murray</w:t>
          </w:r>
        </w:smartTag>
      </w:smartTag>
      <w:r w:rsidRPr="008229B8">
        <w:rPr>
          <w:rFonts w:ascii="Times New Roman" w:hAnsi="Times New Roman"/>
          <w:b/>
          <w:bCs/>
          <w:sz w:val="48"/>
          <w:szCs w:val="48"/>
        </w:rPr>
        <w:t xml:space="preserve"> Mackeson Associates</w:t>
      </w:r>
    </w:p>
    <w:p w:rsidR="00F27EF4" w:rsidRDefault="00245A1E" w:rsidP="008229B8">
      <w:pPr>
        <w:jc w:val="center"/>
        <w:rPr>
          <w:rFonts w:ascii="Times New Roman" w:hAnsi="Times New Roman"/>
          <w:sz w:val="22"/>
          <w:szCs w:val="22"/>
        </w:rPr>
      </w:pPr>
      <w:r>
        <w:rPr>
          <w:lang w:val="en-CA"/>
        </w:rPr>
        <w:fldChar w:fldCharType="begin"/>
      </w:r>
      <w:r w:rsidR="00F27EF4">
        <w:rPr>
          <w:lang w:val="en-CA"/>
        </w:rPr>
        <w:instrText xml:space="preserve"> SEQ CHAPTER \h \r 1</w:instrText>
      </w:r>
      <w:r>
        <w:rPr>
          <w:lang w:val="en-CA"/>
        </w:rPr>
        <w:fldChar w:fldCharType="end"/>
      </w:r>
      <w:smartTag w:uri="urn:schemas-microsoft-com:office:smarttags" w:element="Street">
        <w:smartTag w:uri="urn:schemas-microsoft-com:office:smarttags" w:element="Street">
          <w:r w:rsidR="00F27EF4">
            <w:rPr>
              <w:rFonts w:ascii="Times New Roman" w:hAnsi="Times New Roman"/>
              <w:sz w:val="22"/>
              <w:szCs w:val="22"/>
            </w:rPr>
            <w:t>5 Somerton Avenue</w:t>
          </w:r>
        </w:smartTag>
        <w:r w:rsidR="00F27EF4">
          <w:rPr>
            <w:rFonts w:ascii="Times New Roman" w:hAnsi="Times New Roman"/>
            <w:sz w:val="22"/>
            <w:szCs w:val="22"/>
          </w:rPr>
          <w:t xml:space="preserve">, </w:t>
        </w:r>
        <w:smartTag w:uri="urn:schemas-microsoft-com:office:smarttags" w:element="Street">
          <w:r w:rsidR="00F27EF4">
            <w:rPr>
              <w:rFonts w:ascii="Times New Roman" w:hAnsi="Times New Roman"/>
              <w:sz w:val="22"/>
              <w:szCs w:val="22"/>
            </w:rPr>
            <w:t>Richmond</w:t>
          </w:r>
        </w:smartTag>
        <w:r w:rsidR="00F27EF4">
          <w:rPr>
            <w:rFonts w:ascii="Times New Roman" w:hAnsi="Times New Roman"/>
            <w:sz w:val="22"/>
            <w:szCs w:val="22"/>
          </w:rPr>
          <w:t xml:space="preserve">, </w:t>
        </w:r>
        <w:smartTag w:uri="urn:schemas-microsoft-com:office:smarttags" w:element="Street">
          <w:r w:rsidR="00F27EF4">
            <w:rPr>
              <w:rFonts w:ascii="Times New Roman" w:hAnsi="Times New Roman"/>
              <w:sz w:val="22"/>
              <w:szCs w:val="22"/>
            </w:rPr>
            <w:t>TW9 4QP</w:t>
          </w:r>
        </w:smartTag>
      </w:smartTag>
      <w:r w:rsidR="00F27EF4">
        <w:rPr>
          <w:rFonts w:ascii="Times New Roman" w:hAnsi="Times New Roman"/>
          <w:sz w:val="22"/>
          <w:szCs w:val="22"/>
        </w:rPr>
        <w:t xml:space="preserve">   </w:t>
      </w:r>
      <w:r w:rsidR="00F27EF4">
        <w:rPr>
          <w:rFonts w:ascii="Times New Roman" w:hAnsi="Times New Roman"/>
          <w:sz w:val="22"/>
          <w:szCs w:val="22"/>
        </w:rPr>
        <w:sym w:font="Wingdings" w:char="F06C"/>
      </w:r>
      <w:r w:rsidR="00F27EF4">
        <w:rPr>
          <w:rFonts w:ascii="Times New Roman" w:hAnsi="Times New Roman"/>
          <w:sz w:val="22"/>
          <w:szCs w:val="22"/>
        </w:rPr>
        <w:t xml:space="preserve">   </w:t>
      </w:r>
      <w:smartTag w:uri="urn:schemas-microsoft-com:office:smarttags" w:element="Street">
        <w:smartTag w:uri="urn:schemas-microsoft-com:office:smarttags" w:element="Street">
          <w:r w:rsidR="00F27EF4">
            <w:rPr>
              <w:rFonts w:ascii="Times New Roman" w:hAnsi="Times New Roman"/>
              <w:sz w:val="22"/>
              <w:szCs w:val="22"/>
            </w:rPr>
            <w:t>34 York Avenue</w:t>
          </w:r>
        </w:smartTag>
        <w:r w:rsidR="00F27EF4">
          <w:rPr>
            <w:rFonts w:ascii="Times New Roman" w:hAnsi="Times New Roman"/>
            <w:sz w:val="22"/>
            <w:szCs w:val="22"/>
          </w:rPr>
          <w:t xml:space="preserve">, </w:t>
        </w:r>
        <w:smartTag w:uri="urn:schemas-microsoft-com:office:smarttags" w:element="Street">
          <w:r w:rsidR="00F27EF4">
            <w:rPr>
              <w:rFonts w:ascii="Times New Roman" w:hAnsi="Times New Roman"/>
              <w:sz w:val="22"/>
              <w:szCs w:val="22"/>
            </w:rPr>
            <w:t>Hove</w:t>
          </w:r>
        </w:smartTag>
        <w:r w:rsidR="00F27EF4">
          <w:rPr>
            <w:rFonts w:ascii="Times New Roman" w:hAnsi="Times New Roman"/>
            <w:sz w:val="22"/>
            <w:szCs w:val="22"/>
          </w:rPr>
          <w:t xml:space="preserve">, </w:t>
        </w:r>
        <w:smartTag w:uri="urn:schemas-microsoft-com:office:smarttags" w:element="Street">
          <w:r w:rsidR="00F27EF4">
            <w:rPr>
              <w:rFonts w:ascii="Times New Roman" w:hAnsi="Times New Roman"/>
              <w:sz w:val="22"/>
              <w:szCs w:val="22"/>
            </w:rPr>
            <w:t>BN3 1PH</w:t>
          </w:r>
        </w:smartTag>
      </w:smartTag>
    </w:p>
    <w:p w:rsidR="00F27EF4" w:rsidRDefault="00F27EF4" w:rsidP="008229B8">
      <w:pPr>
        <w:jc w:val="center"/>
        <w:rPr>
          <w:rFonts w:ascii="Times New Roman" w:hAnsi="Times New Roman"/>
          <w:sz w:val="22"/>
          <w:szCs w:val="22"/>
        </w:rPr>
      </w:pPr>
      <w:r>
        <w:rPr>
          <w:rFonts w:ascii="Times New Roman" w:hAnsi="Times New Roman"/>
          <w:sz w:val="22"/>
          <w:szCs w:val="22"/>
        </w:rPr>
        <w:t>M.: 07932 111 991   E mail: tony@murraymackeson.com   www.murraymackeson.com</w:t>
      </w:r>
    </w:p>
    <w:p w:rsidR="00F27EF4" w:rsidRDefault="00F27EF4" w:rsidP="008229B8">
      <w:pPr>
        <w:jc w:val="center"/>
        <w:rPr>
          <w:rFonts w:ascii="Times New Roman" w:hAnsi="Times New Roman"/>
          <w:sz w:val="22"/>
          <w:szCs w:val="22"/>
        </w:rPr>
      </w:pPr>
    </w:p>
    <w:p w:rsidR="00F27EF4" w:rsidRDefault="00F27EF4" w:rsidP="008229B8">
      <w:pPr>
        <w:jc w:val="center"/>
        <w:rPr>
          <w:rFonts w:ascii="Times New Roman" w:hAnsi="Times New Roman"/>
          <w:sz w:val="22"/>
          <w:szCs w:val="22"/>
        </w:rPr>
      </w:pPr>
    </w:p>
    <w:p w:rsidR="00F27EF4" w:rsidRDefault="00F27EF4" w:rsidP="008229B8">
      <w:pPr>
        <w:jc w:val="center"/>
        <w:rPr>
          <w:rFonts w:ascii="Times New Roman" w:hAnsi="Times New Roman"/>
          <w:sz w:val="22"/>
          <w:szCs w:val="22"/>
        </w:rPr>
      </w:pPr>
    </w:p>
    <w:p w:rsidR="00F27EF4" w:rsidRDefault="00F27EF4" w:rsidP="008229B8">
      <w:pPr>
        <w:jc w:val="center"/>
        <w:rPr>
          <w:rFonts w:ascii="Times New Roman" w:hAnsi="Times New Roman"/>
          <w:b/>
          <w:bCs/>
          <w:sz w:val="36"/>
          <w:szCs w:val="36"/>
        </w:rPr>
      </w:pPr>
    </w:p>
    <w:p w:rsidR="00F27EF4" w:rsidRDefault="00F27EF4" w:rsidP="008229B8">
      <w:pPr>
        <w:jc w:val="center"/>
        <w:rPr>
          <w:rFonts w:ascii="Times New Roman" w:hAnsi="Times New Roman"/>
          <w:b/>
          <w:bCs/>
          <w:sz w:val="36"/>
          <w:szCs w:val="36"/>
        </w:rPr>
      </w:pPr>
    </w:p>
    <w:p w:rsidR="00F27EF4" w:rsidRDefault="00F27EF4" w:rsidP="008229B8">
      <w:pPr>
        <w:jc w:val="center"/>
        <w:rPr>
          <w:rFonts w:ascii="Times New Roman" w:hAnsi="Times New Roman"/>
          <w:b/>
          <w:bCs/>
          <w:sz w:val="36"/>
          <w:szCs w:val="36"/>
        </w:rPr>
      </w:pPr>
    </w:p>
    <w:p w:rsidR="00F27EF4" w:rsidRDefault="00F27EF4" w:rsidP="008229B8">
      <w:pPr>
        <w:jc w:val="center"/>
        <w:rPr>
          <w:rFonts w:ascii="Times New Roman" w:hAnsi="Times New Roman"/>
          <w:b/>
          <w:bCs/>
          <w:sz w:val="36"/>
          <w:szCs w:val="36"/>
        </w:rPr>
      </w:pPr>
    </w:p>
    <w:p w:rsidR="00F27EF4" w:rsidRDefault="00F27EF4" w:rsidP="008229B8">
      <w:pPr>
        <w:jc w:val="center"/>
        <w:rPr>
          <w:rFonts w:ascii="Times New Roman" w:hAnsi="Times New Roman"/>
          <w:b/>
          <w:bCs/>
          <w:sz w:val="36"/>
          <w:szCs w:val="36"/>
        </w:rPr>
      </w:pPr>
    </w:p>
    <w:p w:rsidR="00F27EF4" w:rsidRDefault="00F27EF4" w:rsidP="008229B8">
      <w:pPr>
        <w:jc w:val="center"/>
        <w:rPr>
          <w:rFonts w:ascii="Times New Roman" w:hAnsi="Times New Roman"/>
          <w:b/>
          <w:bCs/>
          <w:sz w:val="36"/>
          <w:szCs w:val="36"/>
        </w:rPr>
      </w:pPr>
    </w:p>
    <w:p w:rsidR="00F27EF4" w:rsidRDefault="00F27EF4" w:rsidP="008229B8">
      <w:pPr>
        <w:jc w:val="center"/>
        <w:rPr>
          <w:rFonts w:ascii="Times New Roman" w:hAnsi="Times New Roman"/>
          <w:b/>
          <w:bCs/>
          <w:sz w:val="36"/>
          <w:szCs w:val="36"/>
        </w:rPr>
      </w:pPr>
    </w:p>
    <w:p w:rsidR="00F27EF4" w:rsidRDefault="00F27EF4" w:rsidP="008229B8">
      <w:pPr>
        <w:jc w:val="center"/>
        <w:rPr>
          <w:rFonts w:ascii="Times New Roman" w:hAnsi="Times New Roman"/>
          <w:b/>
          <w:bCs/>
          <w:sz w:val="36"/>
          <w:szCs w:val="36"/>
        </w:rPr>
      </w:pPr>
      <w:smartTag w:uri="urn:schemas-microsoft-com:office:smarttags" w:element="Street">
        <w:smartTag w:uri="urn:schemas-microsoft-com:office:smarttags" w:element="Street">
          <w:r w:rsidRPr="00872C96">
            <w:rPr>
              <w:rFonts w:ascii="Times New Roman" w:hAnsi="Times New Roman"/>
              <w:b/>
              <w:bCs/>
              <w:sz w:val="36"/>
              <w:szCs w:val="36"/>
            </w:rPr>
            <w:t>55 Glenmore Road</w:t>
          </w:r>
        </w:smartTag>
        <w:r w:rsidRPr="00872C96">
          <w:rPr>
            <w:rFonts w:ascii="Times New Roman" w:hAnsi="Times New Roman"/>
            <w:b/>
            <w:bCs/>
            <w:sz w:val="36"/>
            <w:szCs w:val="36"/>
          </w:rPr>
          <w:t xml:space="preserve">, </w:t>
        </w:r>
        <w:smartTag w:uri="urn:schemas-microsoft-com:office:smarttags" w:element="Street">
          <w:r w:rsidRPr="00872C96">
            <w:rPr>
              <w:rFonts w:ascii="Times New Roman" w:hAnsi="Times New Roman"/>
              <w:b/>
              <w:bCs/>
              <w:sz w:val="36"/>
              <w:szCs w:val="36"/>
            </w:rPr>
            <w:t>London</w:t>
          </w:r>
        </w:smartTag>
        <w:r w:rsidRPr="00872C96">
          <w:rPr>
            <w:rFonts w:ascii="Times New Roman" w:hAnsi="Times New Roman"/>
            <w:b/>
            <w:bCs/>
            <w:sz w:val="36"/>
            <w:szCs w:val="36"/>
          </w:rPr>
          <w:t xml:space="preserve"> </w:t>
        </w:r>
        <w:smartTag w:uri="urn:schemas-microsoft-com:office:smarttags" w:element="Street">
          <w:r w:rsidRPr="00872C96">
            <w:rPr>
              <w:rFonts w:ascii="Times New Roman" w:hAnsi="Times New Roman"/>
              <w:b/>
              <w:bCs/>
              <w:sz w:val="36"/>
              <w:szCs w:val="36"/>
            </w:rPr>
            <w:t>NW3 4DA</w:t>
          </w:r>
        </w:smartTag>
      </w:smartTag>
    </w:p>
    <w:p w:rsidR="00F27EF4" w:rsidRDefault="00F27EF4" w:rsidP="008229B8">
      <w:pPr>
        <w:jc w:val="center"/>
        <w:rPr>
          <w:rFonts w:ascii="Times New Roman" w:hAnsi="Times New Roman"/>
          <w:b/>
          <w:bCs/>
          <w:sz w:val="36"/>
          <w:szCs w:val="36"/>
        </w:rPr>
      </w:pPr>
    </w:p>
    <w:p w:rsidR="00F27EF4" w:rsidRDefault="00F27EF4" w:rsidP="00872C96">
      <w:pPr>
        <w:shd w:val="solid" w:color="auto" w:fill="auto"/>
        <w:jc w:val="center"/>
        <w:rPr>
          <w:rFonts w:ascii="Times New Roman" w:hAnsi="Times New Roman"/>
          <w:b/>
          <w:bCs/>
          <w:color w:val="FFFFFF"/>
        </w:rPr>
      </w:pPr>
    </w:p>
    <w:p w:rsidR="00F27EF4" w:rsidRDefault="00F27EF4" w:rsidP="00872C96">
      <w:pPr>
        <w:shd w:val="solid" w:color="auto" w:fill="auto"/>
        <w:jc w:val="center"/>
        <w:rPr>
          <w:rFonts w:ascii="Times New Roman" w:hAnsi="Times New Roman"/>
          <w:b/>
          <w:bCs/>
          <w:color w:val="FFFFFF"/>
        </w:rPr>
      </w:pPr>
      <w:r w:rsidRPr="00872C96">
        <w:rPr>
          <w:rFonts w:ascii="Times New Roman" w:hAnsi="Times New Roman"/>
          <w:b/>
          <w:bCs/>
          <w:color w:val="FFFFFF"/>
        </w:rPr>
        <w:t>DESIGN AND ACCESS STATEMENT</w:t>
      </w:r>
      <w:r>
        <w:rPr>
          <w:rFonts w:ascii="Times New Roman" w:hAnsi="Times New Roman"/>
          <w:b/>
          <w:bCs/>
          <w:color w:val="FFFFFF"/>
        </w:rPr>
        <w:t xml:space="preserve"> – 24 JUNE 2019</w:t>
      </w:r>
    </w:p>
    <w:p w:rsidR="00F27EF4" w:rsidRPr="00872C96" w:rsidRDefault="00F27EF4" w:rsidP="00872C96">
      <w:pPr>
        <w:shd w:val="solid" w:color="auto" w:fill="auto"/>
        <w:jc w:val="center"/>
        <w:rPr>
          <w:rFonts w:ascii="Times New Roman" w:hAnsi="Times New Roman"/>
          <w:color w:val="FFFFFF"/>
        </w:rPr>
      </w:pPr>
    </w:p>
    <w:p w:rsidR="00F27EF4" w:rsidRDefault="00F27EF4" w:rsidP="00872C96">
      <w:pPr>
        <w:rPr>
          <w:rFonts w:ascii="Times New Roman" w:hAnsi="Times New Roman"/>
        </w:rPr>
      </w:pPr>
    </w:p>
    <w:p w:rsidR="00F27EF4" w:rsidRPr="00705371" w:rsidRDefault="00F27EF4" w:rsidP="00872C96">
      <w:pPr>
        <w:jc w:val="center"/>
        <w:rPr>
          <w:rFonts w:ascii="Times New Roman" w:hAnsi="Times New Roman" w:cs="Times New Roman"/>
          <w:b/>
          <w:bCs/>
        </w:rPr>
      </w:pPr>
      <w:r w:rsidRPr="00705371">
        <w:rPr>
          <w:rFonts w:ascii="Times New Roman" w:hAnsi="Times New Roman" w:cs="Times New Roman"/>
          <w:b/>
          <w:bCs/>
        </w:rPr>
        <w:t>Job No. 8901</w:t>
      </w:r>
    </w:p>
    <w:p w:rsidR="00F27EF4" w:rsidRPr="00EE6739" w:rsidRDefault="00F27EF4" w:rsidP="00872C96">
      <w:pPr>
        <w:jc w:val="center"/>
        <w:rPr>
          <w:rFonts w:ascii="Times New Roman" w:hAnsi="Times New Roman"/>
          <w:b/>
          <w:bCs/>
          <w:sz w:val="32"/>
          <w:szCs w:val="32"/>
        </w:rPr>
      </w:pPr>
      <w:r>
        <w:rPr>
          <w:rFonts w:ascii="Times New Roman" w:hAnsi="Times New Roman"/>
        </w:rPr>
        <w:br w:type="page"/>
      </w:r>
      <w:r w:rsidRPr="00EE6739">
        <w:rPr>
          <w:rFonts w:ascii="Times New Roman" w:hAnsi="Times New Roman"/>
          <w:b/>
          <w:bCs/>
          <w:sz w:val="32"/>
          <w:szCs w:val="32"/>
        </w:rPr>
        <w:lastRenderedPageBreak/>
        <w:t>TABLE OF CONTENTS</w:t>
      </w:r>
    </w:p>
    <w:p w:rsidR="00F27EF4" w:rsidRDefault="00F27EF4" w:rsidP="00872C96">
      <w:pPr>
        <w:jc w:val="center"/>
        <w:rPr>
          <w:rFonts w:ascii="Times New Roman" w:hAnsi="Times New Roman"/>
        </w:rPr>
      </w:pPr>
    </w:p>
    <w:p w:rsidR="00F27EF4" w:rsidRDefault="00F27EF4" w:rsidP="00872C96">
      <w:pPr>
        <w:jc w:val="center"/>
        <w:rPr>
          <w:rFonts w:ascii="Times New Roman" w:hAnsi="Times New Roman"/>
        </w:rPr>
      </w:pPr>
    </w:p>
    <w:p w:rsidR="00F27EF4" w:rsidRDefault="00F27EF4" w:rsidP="00B72CD6">
      <w:pPr>
        <w:rPr>
          <w:rFonts w:ascii="Times New Roman" w:hAnsi="Times New Roman"/>
        </w:rPr>
      </w:pPr>
    </w:p>
    <w:p w:rsidR="00F27EF4" w:rsidRDefault="00F27EF4" w:rsidP="00B72CD6">
      <w:pPr>
        <w:rPr>
          <w:rFonts w:ascii="Times New Roman" w:hAnsi="Times New Roman"/>
        </w:rPr>
      </w:pPr>
    </w:p>
    <w:p w:rsidR="00F27EF4" w:rsidRPr="00EE6739" w:rsidRDefault="00245A1E" w:rsidP="00EE6739">
      <w:pPr>
        <w:pStyle w:val="TOC1"/>
        <w:tabs>
          <w:tab w:val="left" w:pos="480"/>
          <w:tab w:val="right" w:leader="dot" w:pos="8303"/>
        </w:tabs>
        <w:spacing w:line="480" w:lineRule="auto"/>
        <w:rPr>
          <w:rFonts w:ascii="Times New Roman" w:hAnsi="Times New Roman" w:cs="Times New Roman"/>
          <w:noProof/>
        </w:rPr>
      </w:pPr>
      <w:r w:rsidRPr="00EE6739">
        <w:rPr>
          <w:rFonts w:ascii="Times New Roman" w:hAnsi="Times New Roman" w:cs="Times New Roman"/>
        </w:rPr>
        <w:fldChar w:fldCharType="begin"/>
      </w:r>
      <w:r w:rsidR="00F27EF4" w:rsidRPr="00EE6739">
        <w:rPr>
          <w:rFonts w:ascii="Times New Roman" w:hAnsi="Times New Roman" w:cs="Times New Roman"/>
        </w:rPr>
        <w:instrText xml:space="preserve"> TOC \o "1-3" \h \z \u </w:instrText>
      </w:r>
      <w:r w:rsidRPr="00EE6739">
        <w:rPr>
          <w:rFonts w:ascii="Times New Roman" w:hAnsi="Times New Roman" w:cs="Times New Roman"/>
        </w:rPr>
        <w:fldChar w:fldCharType="separate"/>
      </w:r>
      <w:hyperlink w:anchor="_Toc12264424" w:history="1">
        <w:r w:rsidR="00F27EF4" w:rsidRPr="00EE6739">
          <w:rPr>
            <w:rStyle w:val="Hyperlink"/>
            <w:rFonts w:ascii="Times New Roman" w:hAnsi="Times New Roman"/>
            <w:b/>
            <w:bCs/>
            <w:noProof/>
          </w:rPr>
          <w:t>1.</w:t>
        </w:r>
        <w:r w:rsidR="00F27EF4" w:rsidRPr="00EE6739">
          <w:rPr>
            <w:rFonts w:ascii="Times New Roman" w:hAnsi="Times New Roman" w:cs="Times New Roman"/>
            <w:noProof/>
          </w:rPr>
          <w:tab/>
        </w:r>
        <w:r w:rsidR="00F27EF4" w:rsidRPr="00EE6739">
          <w:rPr>
            <w:rStyle w:val="Hyperlink"/>
            <w:rFonts w:ascii="Times New Roman" w:hAnsi="Times New Roman"/>
            <w:b/>
            <w:bCs/>
            <w:noProof/>
          </w:rPr>
          <w:t>INTRODUCTION</w:t>
        </w:r>
        <w:r w:rsidR="00F27EF4" w:rsidRPr="00EE6739">
          <w:rPr>
            <w:rFonts w:ascii="Times New Roman" w:hAnsi="Times New Roman" w:cs="Times New Roman"/>
            <w:noProof/>
            <w:webHidden/>
          </w:rPr>
          <w:tab/>
        </w:r>
        <w:r w:rsidRPr="00EE6739">
          <w:rPr>
            <w:rFonts w:ascii="Times New Roman" w:hAnsi="Times New Roman" w:cs="Times New Roman"/>
            <w:noProof/>
            <w:webHidden/>
          </w:rPr>
          <w:fldChar w:fldCharType="begin"/>
        </w:r>
        <w:r w:rsidR="00F27EF4" w:rsidRPr="00EE6739">
          <w:rPr>
            <w:rFonts w:ascii="Times New Roman" w:hAnsi="Times New Roman" w:cs="Times New Roman"/>
            <w:noProof/>
            <w:webHidden/>
          </w:rPr>
          <w:instrText xml:space="preserve"> PAGEREF _Toc12264424 \h </w:instrText>
        </w:r>
        <w:r w:rsidRPr="00EE6739">
          <w:rPr>
            <w:rFonts w:ascii="Times New Roman" w:hAnsi="Times New Roman" w:cs="Times New Roman"/>
            <w:noProof/>
            <w:webHidden/>
          </w:rPr>
        </w:r>
        <w:r w:rsidRPr="00EE6739">
          <w:rPr>
            <w:rFonts w:ascii="Times New Roman" w:hAnsi="Times New Roman" w:cs="Times New Roman"/>
            <w:noProof/>
            <w:webHidden/>
          </w:rPr>
          <w:fldChar w:fldCharType="separate"/>
        </w:r>
        <w:r w:rsidR="00F27EF4" w:rsidRPr="00EE6739">
          <w:rPr>
            <w:rFonts w:ascii="Times New Roman" w:hAnsi="Times New Roman" w:cs="Times New Roman"/>
            <w:noProof/>
            <w:webHidden/>
          </w:rPr>
          <w:t>3</w:t>
        </w:r>
        <w:r w:rsidRPr="00EE6739">
          <w:rPr>
            <w:rFonts w:ascii="Times New Roman" w:hAnsi="Times New Roman" w:cs="Times New Roman"/>
            <w:noProof/>
            <w:webHidden/>
          </w:rPr>
          <w:fldChar w:fldCharType="end"/>
        </w:r>
      </w:hyperlink>
    </w:p>
    <w:p w:rsidR="00F27EF4" w:rsidRPr="00EE6739" w:rsidRDefault="00245A1E" w:rsidP="00EE6739">
      <w:pPr>
        <w:pStyle w:val="TOC2"/>
        <w:tabs>
          <w:tab w:val="left" w:pos="960"/>
          <w:tab w:val="right" w:leader="dot" w:pos="8303"/>
        </w:tabs>
        <w:spacing w:line="480" w:lineRule="auto"/>
        <w:rPr>
          <w:rFonts w:ascii="Times New Roman" w:hAnsi="Times New Roman" w:cs="Times New Roman"/>
          <w:noProof/>
        </w:rPr>
      </w:pPr>
      <w:hyperlink w:anchor="_Toc12264425" w:history="1">
        <w:r w:rsidR="00F27EF4" w:rsidRPr="00EE6739">
          <w:rPr>
            <w:rStyle w:val="Hyperlink"/>
            <w:rFonts w:ascii="Times New Roman" w:hAnsi="Times New Roman"/>
            <w:b/>
            <w:bCs/>
            <w:noProof/>
          </w:rPr>
          <w:t>1.1.</w:t>
        </w:r>
        <w:r w:rsidR="00F27EF4" w:rsidRPr="00EE6739">
          <w:rPr>
            <w:rFonts w:ascii="Times New Roman" w:hAnsi="Times New Roman" w:cs="Times New Roman"/>
            <w:noProof/>
          </w:rPr>
          <w:tab/>
        </w:r>
        <w:r w:rsidR="00F27EF4" w:rsidRPr="00EE6739">
          <w:rPr>
            <w:rStyle w:val="Hyperlink"/>
            <w:rFonts w:ascii="Times New Roman" w:hAnsi="Times New Roman"/>
            <w:b/>
            <w:bCs/>
            <w:noProof/>
          </w:rPr>
          <w:t>Site Description</w:t>
        </w:r>
        <w:r w:rsidR="00F27EF4" w:rsidRPr="00EE6739">
          <w:rPr>
            <w:rFonts w:ascii="Times New Roman" w:hAnsi="Times New Roman" w:cs="Times New Roman"/>
            <w:noProof/>
            <w:webHidden/>
          </w:rPr>
          <w:tab/>
        </w:r>
        <w:r w:rsidRPr="00EE6739">
          <w:rPr>
            <w:rFonts w:ascii="Times New Roman" w:hAnsi="Times New Roman" w:cs="Times New Roman"/>
            <w:noProof/>
            <w:webHidden/>
          </w:rPr>
          <w:fldChar w:fldCharType="begin"/>
        </w:r>
        <w:r w:rsidR="00F27EF4" w:rsidRPr="00EE6739">
          <w:rPr>
            <w:rFonts w:ascii="Times New Roman" w:hAnsi="Times New Roman" w:cs="Times New Roman"/>
            <w:noProof/>
            <w:webHidden/>
          </w:rPr>
          <w:instrText xml:space="preserve"> PAGEREF _Toc12264425 \h </w:instrText>
        </w:r>
        <w:r w:rsidRPr="00EE6739">
          <w:rPr>
            <w:rFonts w:ascii="Times New Roman" w:hAnsi="Times New Roman" w:cs="Times New Roman"/>
            <w:noProof/>
            <w:webHidden/>
          </w:rPr>
        </w:r>
        <w:r w:rsidRPr="00EE6739">
          <w:rPr>
            <w:rFonts w:ascii="Times New Roman" w:hAnsi="Times New Roman" w:cs="Times New Roman"/>
            <w:noProof/>
            <w:webHidden/>
          </w:rPr>
          <w:fldChar w:fldCharType="separate"/>
        </w:r>
        <w:r w:rsidR="00F27EF4" w:rsidRPr="00EE6739">
          <w:rPr>
            <w:rFonts w:ascii="Times New Roman" w:hAnsi="Times New Roman" w:cs="Times New Roman"/>
            <w:noProof/>
            <w:webHidden/>
          </w:rPr>
          <w:t>3</w:t>
        </w:r>
        <w:r w:rsidRPr="00EE6739">
          <w:rPr>
            <w:rFonts w:ascii="Times New Roman" w:hAnsi="Times New Roman" w:cs="Times New Roman"/>
            <w:noProof/>
            <w:webHidden/>
          </w:rPr>
          <w:fldChar w:fldCharType="end"/>
        </w:r>
      </w:hyperlink>
    </w:p>
    <w:p w:rsidR="00F27EF4" w:rsidRPr="00EE6739" w:rsidRDefault="00245A1E" w:rsidP="00EE6739">
      <w:pPr>
        <w:pStyle w:val="TOC1"/>
        <w:tabs>
          <w:tab w:val="left" w:pos="480"/>
          <w:tab w:val="right" w:leader="dot" w:pos="8303"/>
        </w:tabs>
        <w:spacing w:line="480" w:lineRule="auto"/>
        <w:rPr>
          <w:rFonts w:ascii="Times New Roman" w:hAnsi="Times New Roman" w:cs="Times New Roman"/>
          <w:noProof/>
        </w:rPr>
      </w:pPr>
      <w:hyperlink w:anchor="_Toc12264426" w:history="1">
        <w:r w:rsidR="00F27EF4" w:rsidRPr="00EE6739">
          <w:rPr>
            <w:rStyle w:val="Hyperlink"/>
            <w:rFonts w:ascii="Times New Roman" w:hAnsi="Times New Roman"/>
            <w:b/>
            <w:bCs/>
            <w:noProof/>
          </w:rPr>
          <w:t>2.</w:t>
        </w:r>
        <w:r w:rsidR="00F27EF4" w:rsidRPr="00EE6739">
          <w:rPr>
            <w:rFonts w:ascii="Times New Roman" w:hAnsi="Times New Roman" w:cs="Times New Roman"/>
            <w:noProof/>
          </w:rPr>
          <w:tab/>
        </w:r>
        <w:r w:rsidR="00F27EF4" w:rsidRPr="00EE6739">
          <w:rPr>
            <w:rStyle w:val="Hyperlink"/>
            <w:rFonts w:ascii="Times New Roman" w:hAnsi="Times New Roman"/>
            <w:b/>
            <w:bCs/>
            <w:noProof/>
          </w:rPr>
          <w:t>DESIGN</w:t>
        </w:r>
        <w:r w:rsidR="00F27EF4" w:rsidRPr="00EE6739">
          <w:rPr>
            <w:rFonts w:ascii="Times New Roman" w:hAnsi="Times New Roman" w:cs="Times New Roman"/>
            <w:noProof/>
            <w:webHidden/>
          </w:rPr>
          <w:tab/>
        </w:r>
        <w:r w:rsidRPr="00EE6739">
          <w:rPr>
            <w:rFonts w:ascii="Times New Roman" w:hAnsi="Times New Roman" w:cs="Times New Roman"/>
            <w:noProof/>
            <w:webHidden/>
          </w:rPr>
          <w:fldChar w:fldCharType="begin"/>
        </w:r>
        <w:r w:rsidR="00F27EF4" w:rsidRPr="00EE6739">
          <w:rPr>
            <w:rFonts w:ascii="Times New Roman" w:hAnsi="Times New Roman" w:cs="Times New Roman"/>
            <w:noProof/>
            <w:webHidden/>
          </w:rPr>
          <w:instrText xml:space="preserve"> PAGEREF _Toc12264426 \h </w:instrText>
        </w:r>
        <w:r w:rsidRPr="00EE6739">
          <w:rPr>
            <w:rFonts w:ascii="Times New Roman" w:hAnsi="Times New Roman" w:cs="Times New Roman"/>
            <w:noProof/>
            <w:webHidden/>
          </w:rPr>
        </w:r>
        <w:r w:rsidRPr="00EE6739">
          <w:rPr>
            <w:rFonts w:ascii="Times New Roman" w:hAnsi="Times New Roman" w:cs="Times New Roman"/>
            <w:noProof/>
            <w:webHidden/>
          </w:rPr>
          <w:fldChar w:fldCharType="separate"/>
        </w:r>
        <w:r w:rsidR="00F27EF4" w:rsidRPr="00EE6739">
          <w:rPr>
            <w:rFonts w:ascii="Times New Roman" w:hAnsi="Times New Roman" w:cs="Times New Roman"/>
            <w:noProof/>
            <w:webHidden/>
          </w:rPr>
          <w:t>3</w:t>
        </w:r>
        <w:r w:rsidRPr="00EE6739">
          <w:rPr>
            <w:rFonts w:ascii="Times New Roman" w:hAnsi="Times New Roman" w:cs="Times New Roman"/>
            <w:noProof/>
            <w:webHidden/>
          </w:rPr>
          <w:fldChar w:fldCharType="end"/>
        </w:r>
      </w:hyperlink>
    </w:p>
    <w:p w:rsidR="00F27EF4" w:rsidRPr="00EE6739" w:rsidRDefault="00245A1E" w:rsidP="00EE6739">
      <w:pPr>
        <w:pStyle w:val="TOC2"/>
        <w:tabs>
          <w:tab w:val="left" w:pos="960"/>
          <w:tab w:val="right" w:leader="dot" w:pos="8303"/>
        </w:tabs>
        <w:spacing w:line="480" w:lineRule="auto"/>
        <w:rPr>
          <w:rFonts w:ascii="Times New Roman" w:hAnsi="Times New Roman" w:cs="Times New Roman"/>
          <w:noProof/>
        </w:rPr>
      </w:pPr>
      <w:hyperlink w:anchor="_Toc12264427" w:history="1">
        <w:r w:rsidR="00F27EF4" w:rsidRPr="00EE6739">
          <w:rPr>
            <w:rStyle w:val="Hyperlink"/>
            <w:rFonts w:ascii="Times New Roman" w:hAnsi="Times New Roman"/>
            <w:b/>
            <w:bCs/>
            <w:noProof/>
          </w:rPr>
          <w:t>2.1.</w:t>
        </w:r>
        <w:r w:rsidR="00F27EF4" w:rsidRPr="00EE6739">
          <w:rPr>
            <w:rFonts w:ascii="Times New Roman" w:hAnsi="Times New Roman" w:cs="Times New Roman"/>
            <w:noProof/>
          </w:rPr>
          <w:tab/>
        </w:r>
        <w:r w:rsidR="00F27EF4" w:rsidRPr="00EE6739">
          <w:rPr>
            <w:rStyle w:val="Hyperlink"/>
            <w:rFonts w:ascii="Times New Roman" w:hAnsi="Times New Roman"/>
            <w:b/>
            <w:bCs/>
            <w:noProof/>
          </w:rPr>
          <w:t>Ground floor infill extension</w:t>
        </w:r>
        <w:r w:rsidR="00F27EF4" w:rsidRPr="00EE6739">
          <w:rPr>
            <w:rFonts w:ascii="Times New Roman" w:hAnsi="Times New Roman" w:cs="Times New Roman"/>
            <w:noProof/>
            <w:webHidden/>
          </w:rPr>
          <w:tab/>
        </w:r>
        <w:r w:rsidRPr="00EE6739">
          <w:rPr>
            <w:rFonts w:ascii="Times New Roman" w:hAnsi="Times New Roman" w:cs="Times New Roman"/>
            <w:noProof/>
            <w:webHidden/>
          </w:rPr>
          <w:fldChar w:fldCharType="begin"/>
        </w:r>
        <w:r w:rsidR="00F27EF4" w:rsidRPr="00EE6739">
          <w:rPr>
            <w:rFonts w:ascii="Times New Roman" w:hAnsi="Times New Roman" w:cs="Times New Roman"/>
            <w:noProof/>
            <w:webHidden/>
          </w:rPr>
          <w:instrText xml:space="preserve"> PAGEREF _Toc12264427 \h </w:instrText>
        </w:r>
        <w:r w:rsidRPr="00EE6739">
          <w:rPr>
            <w:rFonts w:ascii="Times New Roman" w:hAnsi="Times New Roman" w:cs="Times New Roman"/>
            <w:noProof/>
            <w:webHidden/>
          </w:rPr>
        </w:r>
        <w:r w:rsidRPr="00EE6739">
          <w:rPr>
            <w:rFonts w:ascii="Times New Roman" w:hAnsi="Times New Roman" w:cs="Times New Roman"/>
            <w:noProof/>
            <w:webHidden/>
          </w:rPr>
          <w:fldChar w:fldCharType="separate"/>
        </w:r>
        <w:r w:rsidR="00F27EF4" w:rsidRPr="00EE6739">
          <w:rPr>
            <w:rFonts w:ascii="Times New Roman" w:hAnsi="Times New Roman" w:cs="Times New Roman"/>
            <w:noProof/>
            <w:webHidden/>
          </w:rPr>
          <w:t>3</w:t>
        </w:r>
        <w:r w:rsidRPr="00EE6739">
          <w:rPr>
            <w:rFonts w:ascii="Times New Roman" w:hAnsi="Times New Roman" w:cs="Times New Roman"/>
            <w:noProof/>
            <w:webHidden/>
          </w:rPr>
          <w:fldChar w:fldCharType="end"/>
        </w:r>
      </w:hyperlink>
    </w:p>
    <w:p w:rsidR="00F27EF4" w:rsidRPr="00EE6739" w:rsidRDefault="00245A1E" w:rsidP="00EE6739">
      <w:pPr>
        <w:pStyle w:val="TOC2"/>
        <w:tabs>
          <w:tab w:val="left" w:pos="960"/>
          <w:tab w:val="right" w:leader="dot" w:pos="8303"/>
        </w:tabs>
        <w:spacing w:line="480" w:lineRule="auto"/>
        <w:rPr>
          <w:rFonts w:ascii="Times New Roman" w:hAnsi="Times New Roman" w:cs="Times New Roman"/>
          <w:noProof/>
        </w:rPr>
      </w:pPr>
      <w:hyperlink w:anchor="_Toc12264428" w:history="1">
        <w:r w:rsidR="00F27EF4" w:rsidRPr="00EE6739">
          <w:rPr>
            <w:rStyle w:val="Hyperlink"/>
            <w:rFonts w:ascii="Times New Roman" w:hAnsi="Times New Roman"/>
            <w:b/>
            <w:bCs/>
            <w:noProof/>
          </w:rPr>
          <w:t>2.2.</w:t>
        </w:r>
        <w:r w:rsidR="00F27EF4" w:rsidRPr="00EE6739">
          <w:rPr>
            <w:rFonts w:ascii="Times New Roman" w:hAnsi="Times New Roman" w:cs="Times New Roman"/>
            <w:noProof/>
          </w:rPr>
          <w:tab/>
        </w:r>
        <w:r w:rsidR="00F27EF4" w:rsidRPr="00EE6739">
          <w:rPr>
            <w:rStyle w:val="Hyperlink"/>
            <w:rFonts w:ascii="Times New Roman" w:hAnsi="Times New Roman"/>
            <w:b/>
            <w:bCs/>
            <w:noProof/>
          </w:rPr>
          <w:t>Basement Refurbishment</w:t>
        </w:r>
        <w:r w:rsidR="00F27EF4" w:rsidRPr="00EE6739">
          <w:rPr>
            <w:rFonts w:ascii="Times New Roman" w:hAnsi="Times New Roman" w:cs="Times New Roman"/>
            <w:noProof/>
            <w:webHidden/>
          </w:rPr>
          <w:tab/>
        </w:r>
        <w:r w:rsidRPr="00EE6739">
          <w:rPr>
            <w:rFonts w:ascii="Times New Roman" w:hAnsi="Times New Roman" w:cs="Times New Roman"/>
            <w:noProof/>
            <w:webHidden/>
          </w:rPr>
          <w:fldChar w:fldCharType="begin"/>
        </w:r>
        <w:r w:rsidR="00F27EF4" w:rsidRPr="00EE6739">
          <w:rPr>
            <w:rFonts w:ascii="Times New Roman" w:hAnsi="Times New Roman" w:cs="Times New Roman"/>
            <w:noProof/>
            <w:webHidden/>
          </w:rPr>
          <w:instrText xml:space="preserve"> PAGEREF _Toc12264428 \h </w:instrText>
        </w:r>
        <w:r w:rsidRPr="00EE6739">
          <w:rPr>
            <w:rFonts w:ascii="Times New Roman" w:hAnsi="Times New Roman" w:cs="Times New Roman"/>
            <w:noProof/>
            <w:webHidden/>
          </w:rPr>
        </w:r>
        <w:r w:rsidRPr="00EE6739">
          <w:rPr>
            <w:rFonts w:ascii="Times New Roman" w:hAnsi="Times New Roman" w:cs="Times New Roman"/>
            <w:noProof/>
            <w:webHidden/>
          </w:rPr>
          <w:fldChar w:fldCharType="separate"/>
        </w:r>
        <w:r w:rsidR="00F27EF4" w:rsidRPr="00EE6739">
          <w:rPr>
            <w:rFonts w:ascii="Times New Roman" w:hAnsi="Times New Roman" w:cs="Times New Roman"/>
            <w:noProof/>
            <w:webHidden/>
          </w:rPr>
          <w:t>5</w:t>
        </w:r>
        <w:r w:rsidRPr="00EE6739">
          <w:rPr>
            <w:rFonts w:ascii="Times New Roman" w:hAnsi="Times New Roman" w:cs="Times New Roman"/>
            <w:noProof/>
            <w:webHidden/>
          </w:rPr>
          <w:fldChar w:fldCharType="end"/>
        </w:r>
      </w:hyperlink>
    </w:p>
    <w:p w:rsidR="00F27EF4" w:rsidRPr="00EE6739" w:rsidRDefault="00245A1E" w:rsidP="00EE6739">
      <w:pPr>
        <w:pStyle w:val="TOC2"/>
        <w:tabs>
          <w:tab w:val="left" w:pos="960"/>
          <w:tab w:val="right" w:leader="dot" w:pos="8303"/>
        </w:tabs>
        <w:spacing w:line="480" w:lineRule="auto"/>
        <w:rPr>
          <w:rFonts w:ascii="Times New Roman" w:hAnsi="Times New Roman" w:cs="Times New Roman"/>
          <w:noProof/>
        </w:rPr>
      </w:pPr>
      <w:hyperlink w:anchor="_Toc12264429" w:history="1">
        <w:r w:rsidR="00F27EF4" w:rsidRPr="00EE6739">
          <w:rPr>
            <w:rStyle w:val="Hyperlink"/>
            <w:rFonts w:ascii="Times New Roman" w:hAnsi="Times New Roman"/>
            <w:b/>
            <w:bCs/>
            <w:noProof/>
          </w:rPr>
          <w:t>2.3.</w:t>
        </w:r>
        <w:r w:rsidR="00F27EF4" w:rsidRPr="00EE6739">
          <w:rPr>
            <w:rFonts w:ascii="Times New Roman" w:hAnsi="Times New Roman" w:cs="Times New Roman"/>
            <w:noProof/>
          </w:rPr>
          <w:tab/>
        </w:r>
        <w:r w:rsidR="00F27EF4" w:rsidRPr="00EE6739">
          <w:rPr>
            <w:rStyle w:val="Hyperlink"/>
            <w:rFonts w:ascii="Times New Roman" w:hAnsi="Times New Roman"/>
            <w:b/>
            <w:bCs/>
            <w:noProof/>
          </w:rPr>
          <w:t>Fenestration to the front elevation</w:t>
        </w:r>
        <w:r w:rsidR="00F27EF4" w:rsidRPr="00EE6739">
          <w:rPr>
            <w:rFonts w:ascii="Times New Roman" w:hAnsi="Times New Roman" w:cs="Times New Roman"/>
            <w:noProof/>
            <w:webHidden/>
          </w:rPr>
          <w:tab/>
        </w:r>
        <w:r w:rsidRPr="00EE6739">
          <w:rPr>
            <w:rFonts w:ascii="Times New Roman" w:hAnsi="Times New Roman" w:cs="Times New Roman"/>
            <w:noProof/>
            <w:webHidden/>
          </w:rPr>
          <w:fldChar w:fldCharType="begin"/>
        </w:r>
        <w:r w:rsidR="00F27EF4" w:rsidRPr="00EE6739">
          <w:rPr>
            <w:rFonts w:ascii="Times New Roman" w:hAnsi="Times New Roman" w:cs="Times New Roman"/>
            <w:noProof/>
            <w:webHidden/>
          </w:rPr>
          <w:instrText xml:space="preserve"> PAGEREF _Toc12264429 \h </w:instrText>
        </w:r>
        <w:r w:rsidRPr="00EE6739">
          <w:rPr>
            <w:rFonts w:ascii="Times New Roman" w:hAnsi="Times New Roman" w:cs="Times New Roman"/>
            <w:noProof/>
            <w:webHidden/>
          </w:rPr>
        </w:r>
        <w:r w:rsidRPr="00EE6739">
          <w:rPr>
            <w:rFonts w:ascii="Times New Roman" w:hAnsi="Times New Roman" w:cs="Times New Roman"/>
            <w:noProof/>
            <w:webHidden/>
          </w:rPr>
          <w:fldChar w:fldCharType="separate"/>
        </w:r>
        <w:r w:rsidR="00F27EF4" w:rsidRPr="00EE6739">
          <w:rPr>
            <w:rFonts w:ascii="Times New Roman" w:hAnsi="Times New Roman" w:cs="Times New Roman"/>
            <w:noProof/>
            <w:webHidden/>
          </w:rPr>
          <w:t>5</w:t>
        </w:r>
        <w:r w:rsidRPr="00EE6739">
          <w:rPr>
            <w:rFonts w:ascii="Times New Roman" w:hAnsi="Times New Roman" w:cs="Times New Roman"/>
            <w:noProof/>
            <w:webHidden/>
          </w:rPr>
          <w:fldChar w:fldCharType="end"/>
        </w:r>
      </w:hyperlink>
    </w:p>
    <w:p w:rsidR="00F27EF4" w:rsidRPr="00EE6739" w:rsidRDefault="00245A1E" w:rsidP="00EE6739">
      <w:pPr>
        <w:pStyle w:val="TOC2"/>
        <w:tabs>
          <w:tab w:val="left" w:pos="960"/>
          <w:tab w:val="right" w:leader="dot" w:pos="8303"/>
        </w:tabs>
        <w:spacing w:line="480" w:lineRule="auto"/>
        <w:rPr>
          <w:rFonts w:ascii="Times New Roman" w:hAnsi="Times New Roman" w:cs="Times New Roman"/>
          <w:noProof/>
        </w:rPr>
      </w:pPr>
      <w:hyperlink w:anchor="_Toc12264430" w:history="1">
        <w:r w:rsidR="00F27EF4" w:rsidRPr="00EE6739">
          <w:rPr>
            <w:rStyle w:val="Hyperlink"/>
            <w:rFonts w:ascii="Times New Roman" w:hAnsi="Times New Roman"/>
            <w:b/>
            <w:bCs/>
            <w:noProof/>
          </w:rPr>
          <w:t>2.4.</w:t>
        </w:r>
        <w:r w:rsidR="00F27EF4" w:rsidRPr="00EE6739">
          <w:rPr>
            <w:rFonts w:ascii="Times New Roman" w:hAnsi="Times New Roman" w:cs="Times New Roman"/>
            <w:noProof/>
          </w:rPr>
          <w:tab/>
        </w:r>
        <w:r w:rsidR="00F27EF4" w:rsidRPr="00EE6739">
          <w:rPr>
            <w:rStyle w:val="Hyperlink"/>
            <w:rFonts w:ascii="Times New Roman" w:hAnsi="Times New Roman"/>
            <w:b/>
            <w:bCs/>
            <w:noProof/>
          </w:rPr>
          <w:t>In summary</w:t>
        </w:r>
        <w:r w:rsidR="00F27EF4" w:rsidRPr="00EE6739">
          <w:rPr>
            <w:rFonts w:ascii="Times New Roman" w:hAnsi="Times New Roman" w:cs="Times New Roman"/>
            <w:noProof/>
            <w:webHidden/>
          </w:rPr>
          <w:tab/>
        </w:r>
        <w:r w:rsidRPr="00EE6739">
          <w:rPr>
            <w:rFonts w:ascii="Times New Roman" w:hAnsi="Times New Roman" w:cs="Times New Roman"/>
            <w:noProof/>
            <w:webHidden/>
          </w:rPr>
          <w:fldChar w:fldCharType="begin"/>
        </w:r>
        <w:r w:rsidR="00F27EF4" w:rsidRPr="00EE6739">
          <w:rPr>
            <w:rFonts w:ascii="Times New Roman" w:hAnsi="Times New Roman" w:cs="Times New Roman"/>
            <w:noProof/>
            <w:webHidden/>
          </w:rPr>
          <w:instrText xml:space="preserve"> PAGEREF _Toc12264430 \h </w:instrText>
        </w:r>
        <w:r w:rsidRPr="00EE6739">
          <w:rPr>
            <w:rFonts w:ascii="Times New Roman" w:hAnsi="Times New Roman" w:cs="Times New Roman"/>
            <w:noProof/>
            <w:webHidden/>
          </w:rPr>
        </w:r>
        <w:r w:rsidRPr="00EE6739">
          <w:rPr>
            <w:rFonts w:ascii="Times New Roman" w:hAnsi="Times New Roman" w:cs="Times New Roman"/>
            <w:noProof/>
            <w:webHidden/>
          </w:rPr>
          <w:fldChar w:fldCharType="separate"/>
        </w:r>
        <w:r w:rsidR="00F27EF4" w:rsidRPr="00EE6739">
          <w:rPr>
            <w:rFonts w:ascii="Times New Roman" w:hAnsi="Times New Roman" w:cs="Times New Roman"/>
            <w:noProof/>
            <w:webHidden/>
          </w:rPr>
          <w:t>5</w:t>
        </w:r>
        <w:r w:rsidRPr="00EE6739">
          <w:rPr>
            <w:rFonts w:ascii="Times New Roman" w:hAnsi="Times New Roman" w:cs="Times New Roman"/>
            <w:noProof/>
            <w:webHidden/>
          </w:rPr>
          <w:fldChar w:fldCharType="end"/>
        </w:r>
      </w:hyperlink>
    </w:p>
    <w:p w:rsidR="00F27EF4" w:rsidRPr="00EE6739" w:rsidRDefault="00245A1E" w:rsidP="00EE6739">
      <w:pPr>
        <w:pStyle w:val="TOC2"/>
        <w:tabs>
          <w:tab w:val="left" w:pos="960"/>
          <w:tab w:val="right" w:leader="dot" w:pos="8303"/>
        </w:tabs>
        <w:spacing w:line="480" w:lineRule="auto"/>
        <w:rPr>
          <w:rFonts w:ascii="Times New Roman" w:hAnsi="Times New Roman" w:cs="Times New Roman"/>
          <w:noProof/>
        </w:rPr>
      </w:pPr>
      <w:hyperlink w:anchor="_Toc12264431" w:history="1">
        <w:r w:rsidR="00F27EF4" w:rsidRPr="00EE6739">
          <w:rPr>
            <w:rStyle w:val="Hyperlink"/>
            <w:rFonts w:ascii="Times New Roman" w:hAnsi="Times New Roman"/>
            <w:b/>
            <w:bCs/>
            <w:noProof/>
          </w:rPr>
          <w:t>2.5.</w:t>
        </w:r>
        <w:r w:rsidR="00F27EF4" w:rsidRPr="00EE6739">
          <w:rPr>
            <w:rFonts w:ascii="Times New Roman" w:hAnsi="Times New Roman" w:cs="Times New Roman"/>
            <w:noProof/>
          </w:rPr>
          <w:tab/>
        </w:r>
        <w:r w:rsidR="00F27EF4" w:rsidRPr="00EE6739">
          <w:rPr>
            <w:rStyle w:val="Hyperlink"/>
            <w:rFonts w:ascii="Times New Roman" w:hAnsi="Times New Roman"/>
            <w:b/>
            <w:bCs/>
            <w:noProof/>
          </w:rPr>
          <w:t>Independent Consultant Opinion</w:t>
        </w:r>
        <w:r w:rsidR="00F27EF4" w:rsidRPr="00EE6739">
          <w:rPr>
            <w:rFonts w:ascii="Times New Roman" w:hAnsi="Times New Roman" w:cs="Times New Roman"/>
            <w:noProof/>
            <w:webHidden/>
          </w:rPr>
          <w:tab/>
        </w:r>
        <w:r w:rsidRPr="00EE6739">
          <w:rPr>
            <w:rFonts w:ascii="Times New Roman" w:hAnsi="Times New Roman" w:cs="Times New Roman"/>
            <w:noProof/>
            <w:webHidden/>
          </w:rPr>
          <w:fldChar w:fldCharType="begin"/>
        </w:r>
        <w:r w:rsidR="00F27EF4" w:rsidRPr="00EE6739">
          <w:rPr>
            <w:rFonts w:ascii="Times New Roman" w:hAnsi="Times New Roman" w:cs="Times New Roman"/>
            <w:noProof/>
            <w:webHidden/>
          </w:rPr>
          <w:instrText xml:space="preserve"> PAGEREF _Toc12264431 \h </w:instrText>
        </w:r>
        <w:r w:rsidRPr="00EE6739">
          <w:rPr>
            <w:rFonts w:ascii="Times New Roman" w:hAnsi="Times New Roman" w:cs="Times New Roman"/>
            <w:noProof/>
            <w:webHidden/>
          </w:rPr>
        </w:r>
        <w:r w:rsidRPr="00EE6739">
          <w:rPr>
            <w:rFonts w:ascii="Times New Roman" w:hAnsi="Times New Roman" w:cs="Times New Roman"/>
            <w:noProof/>
            <w:webHidden/>
          </w:rPr>
          <w:fldChar w:fldCharType="separate"/>
        </w:r>
        <w:r w:rsidR="00F27EF4" w:rsidRPr="00EE6739">
          <w:rPr>
            <w:rFonts w:ascii="Times New Roman" w:hAnsi="Times New Roman" w:cs="Times New Roman"/>
            <w:noProof/>
            <w:webHidden/>
          </w:rPr>
          <w:t>6</w:t>
        </w:r>
        <w:r w:rsidRPr="00EE6739">
          <w:rPr>
            <w:rFonts w:ascii="Times New Roman" w:hAnsi="Times New Roman" w:cs="Times New Roman"/>
            <w:noProof/>
            <w:webHidden/>
          </w:rPr>
          <w:fldChar w:fldCharType="end"/>
        </w:r>
      </w:hyperlink>
    </w:p>
    <w:p w:rsidR="00F27EF4" w:rsidRPr="004976D0" w:rsidRDefault="00245A1E" w:rsidP="000A240E">
      <w:pPr>
        <w:tabs>
          <w:tab w:val="left" w:pos="374"/>
          <w:tab w:val="left" w:pos="1122"/>
        </w:tabs>
        <w:spacing w:line="480" w:lineRule="auto"/>
        <w:outlineLvl w:val="0"/>
        <w:rPr>
          <w:rFonts w:ascii="Times New Roman" w:hAnsi="Times New Roman"/>
          <w:b/>
          <w:bCs/>
        </w:rPr>
      </w:pPr>
      <w:r w:rsidRPr="00EE6739">
        <w:rPr>
          <w:rFonts w:ascii="Times New Roman" w:hAnsi="Times New Roman" w:cs="Times New Roman"/>
        </w:rPr>
        <w:fldChar w:fldCharType="end"/>
      </w:r>
      <w:r w:rsidR="00F27EF4">
        <w:rPr>
          <w:rFonts w:ascii="Times New Roman" w:hAnsi="Times New Roman"/>
        </w:rPr>
        <w:br w:type="page"/>
      </w:r>
      <w:bookmarkStart w:id="0" w:name="_Toc12264424"/>
      <w:r w:rsidR="00F27EF4">
        <w:rPr>
          <w:rFonts w:ascii="Times New Roman" w:hAnsi="Times New Roman"/>
          <w:b/>
          <w:bCs/>
        </w:rPr>
        <w:t>1.</w:t>
      </w:r>
      <w:r w:rsidR="00F27EF4">
        <w:rPr>
          <w:rFonts w:ascii="Times New Roman" w:hAnsi="Times New Roman"/>
          <w:b/>
          <w:bCs/>
        </w:rPr>
        <w:tab/>
      </w:r>
      <w:r w:rsidR="00F27EF4" w:rsidRPr="004976D0">
        <w:rPr>
          <w:rFonts w:ascii="Times New Roman" w:hAnsi="Times New Roman"/>
          <w:b/>
          <w:bCs/>
        </w:rPr>
        <w:t>INTRODUCTION</w:t>
      </w:r>
      <w:bookmarkEnd w:id="0"/>
    </w:p>
    <w:p w:rsidR="00F27EF4" w:rsidRDefault="00F27EF4" w:rsidP="001B04E4">
      <w:pPr>
        <w:tabs>
          <w:tab w:val="left" w:pos="561"/>
          <w:tab w:val="left" w:pos="1122"/>
        </w:tabs>
        <w:spacing w:line="480" w:lineRule="auto"/>
        <w:ind w:left="360"/>
        <w:rPr>
          <w:rFonts w:ascii="Times New Roman" w:hAnsi="Times New Roman"/>
        </w:rPr>
      </w:pPr>
      <w:r>
        <w:rPr>
          <w:rFonts w:ascii="Times New Roman" w:hAnsi="Times New Roman"/>
        </w:rPr>
        <w:t>The proposed works include the addition of an infill extension at ground floor and a refurbishment of the ground and basement floors.</w:t>
      </w:r>
    </w:p>
    <w:p w:rsidR="00F27EF4" w:rsidRDefault="00F27EF4" w:rsidP="001B04E4">
      <w:pPr>
        <w:tabs>
          <w:tab w:val="left" w:pos="561"/>
          <w:tab w:val="left" w:pos="1122"/>
        </w:tabs>
        <w:spacing w:line="480" w:lineRule="auto"/>
        <w:ind w:left="360"/>
        <w:rPr>
          <w:rFonts w:ascii="Times New Roman" w:hAnsi="Times New Roman"/>
        </w:rPr>
      </w:pPr>
    </w:p>
    <w:p w:rsidR="00F27EF4" w:rsidRDefault="00F27EF4" w:rsidP="00EE6739">
      <w:pPr>
        <w:numPr>
          <w:ilvl w:val="1"/>
          <w:numId w:val="1"/>
        </w:numPr>
        <w:tabs>
          <w:tab w:val="left" w:pos="561"/>
          <w:tab w:val="left" w:pos="1122"/>
        </w:tabs>
        <w:spacing w:line="480" w:lineRule="auto"/>
        <w:outlineLvl w:val="1"/>
        <w:rPr>
          <w:rFonts w:ascii="Times New Roman" w:hAnsi="Times New Roman"/>
          <w:b/>
          <w:bCs/>
        </w:rPr>
      </w:pPr>
      <w:bookmarkStart w:id="1" w:name="_Toc12264425"/>
      <w:r w:rsidRPr="004976D0">
        <w:rPr>
          <w:rFonts w:ascii="Times New Roman" w:hAnsi="Times New Roman"/>
          <w:b/>
          <w:bCs/>
        </w:rPr>
        <w:t>Site Description</w:t>
      </w:r>
      <w:bookmarkEnd w:id="1"/>
    </w:p>
    <w:p w:rsidR="00F27EF4" w:rsidRPr="004976D0" w:rsidRDefault="00F27EF4" w:rsidP="001B04E4">
      <w:pPr>
        <w:tabs>
          <w:tab w:val="left" w:pos="561"/>
          <w:tab w:val="left" w:pos="1122"/>
        </w:tabs>
        <w:spacing w:line="480" w:lineRule="auto"/>
        <w:ind w:left="792"/>
        <w:rPr>
          <w:rFonts w:ascii="Times New Roman" w:hAnsi="Times New Roman"/>
        </w:rPr>
      </w:pPr>
      <w:r>
        <w:rPr>
          <w:rFonts w:ascii="Times New Roman" w:hAnsi="Times New Roman"/>
        </w:rPr>
        <w:t xml:space="preserve">The subject site is located on the south side of </w:t>
      </w:r>
      <w:smartTag w:uri="urn:schemas-microsoft-com:office:smarttags" w:element="Street">
        <w:r>
          <w:rPr>
            <w:rFonts w:ascii="Times New Roman" w:hAnsi="Times New Roman"/>
          </w:rPr>
          <w:t>Glenmore Road</w:t>
        </w:r>
      </w:smartTag>
      <w:r>
        <w:rPr>
          <w:rFonts w:ascii="Times New Roman" w:hAnsi="Times New Roman"/>
        </w:rPr>
        <w:t>, is a three-</w:t>
      </w:r>
      <w:proofErr w:type="spellStart"/>
      <w:r>
        <w:rPr>
          <w:rFonts w:ascii="Times New Roman" w:hAnsi="Times New Roman"/>
        </w:rPr>
        <w:t>storeyed</w:t>
      </w:r>
      <w:proofErr w:type="spellEnd"/>
      <w:r>
        <w:rPr>
          <w:rFonts w:ascii="Times New Roman" w:hAnsi="Times New Roman"/>
        </w:rPr>
        <w:t xml:space="preserve"> terraced house and with a basement. The property is not listed but is within the </w:t>
      </w:r>
      <w:smartTag w:uri="urn:schemas-microsoft-com:office:smarttags" w:element="Street">
        <w:smartTag w:uri="urn:schemas-microsoft-com:office:smarttags" w:element="Street">
          <w:r>
            <w:rPr>
              <w:rFonts w:ascii="Times New Roman" w:hAnsi="Times New Roman"/>
            </w:rPr>
            <w:t>Belsize</w:t>
          </w:r>
        </w:smartTag>
        <w:r>
          <w:rPr>
            <w:rFonts w:ascii="Times New Roman" w:hAnsi="Times New Roman"/>
          </w:rPr>
          <w:t xml:space="preserve"> </w:t>
        </w:r>
        <w:smartTag w:uri="urn:schemas-microsoft-com:office:smarttags" w:element="Street">
          <w:r>
            <w:rPr>
              <w:rFonts w:ascii="Times New Roman" w:hAnsi="Times New Roman"/>
            </w:rPr>
            <w:t>Park</w:t>
          </w:r>
        </w:smartTag>
      </w:smartTag>
      <w:r>
        <w:rPr>
          <w:rFonts w:ascii="Times New Roman" w:hAnsi="Times New Roman"/>
        </w:rPr>
        <w:t xml:space="preserve"> conservation area which comprises </w:t>
      </w:r>
      <w:smartTag w:uri="urn:schemas-microsoft-com:office:smarttags" w:element="Street">
        <w:smartTag w:uri="urn:schemas-microsoft-com:office:smarttags" w:element="Street">
          <w:r>
            <w:rPr>
              <w:rFonts w:ascii="Times New Roman" w:hAnsi="Times New Roman"/>
            </w:rPr>
            <w:t>Glenmore</w:t>
          </w:r>
        </w:smartTag>
        <w:r>
          <w:rPr>
            <w:rFonts w:ascii="Times New Roman" w:hAnsi="Times New Roman"/>
          </w:rPr>
          <w:t xml:space="preserve"> Road</w:t>
        </w:r>
      </w:smartTag>
      <w:r>
        <w:rPr>
          <w:rFonts w:ascii="Times New Roman" w:hAnsi="Times New Roman"/>
        </w:rPr>
        <w:t xml:space="preserve">, </w:t>
      </w:r>
      <w:proofErr w:type="spellStart"/>
      <w:smartTag w:uri="urn:schemas-microsoft-com:office:smarttags" w:element="Street">
        <w:r>
          <w:rPr>
            <w:rFonts w:ascii="Times New Roman" w:hAnsi="Times New Roman"/>
          </w:rPr>
          <w:t>Glenloch</w:t>
        </w:r>
        <w:proofErr w:type="spellEnd"/>
        <w:r>
          <w:rPr>
            <w:rFonts w:ascii="Times New Roman" w:hAnsi="Times New Roman"/>
          </w:rPr>
          <w:t xml:space="preserve"> Road</w:t>
        </w:r>
      </w:smartTag>
      <w:r>
        <w:rPr>
          <w:rFonts w:ascii="Times New Roman" w:hAnsi="Times New Roman"/>
        </w:rPr>
        <w:t xml:space="preserve"> and </w:t>
      </w:r>
      <w:proofErr w:type="spellStart"/>
      <w:smartTag w:uri="urn:schemas-microsoft-com:office:smarttags" w:element="Street">
        <w:r>
          <w:rPr>
            <w:rFonts w:ascii="Times New Roman" w:hAnsi="Times New Roman"/>
          </w:rPr>
          <w:t>Howitt</w:t>
        </w:r>
        <w:proofErr w:type="spellEnd"/>
        <w:r>
          <w:rPr>
            <w:rFonts w:ascii="Times New Roman" w:hAnsi="Times New Roman"/>
          </w:rPr>
          <w:t xml:space="preserve"> Road</w:t>
        </w:r>
      </w:smartTag>
      <w:r>
        <w:rPr>
          <w:rFonts w:ascii="Times New Roman" w:hAnsi="Times New Roman"/>
        </w:rPr>
        <w:t xml:space="preserve"> built in late Victorian style in the early twentieth century in red brick and with a mansard front elevation and stuccoed detailing.</w:t>
      </w:r>
    </w:p>
    <w:p w:rsidR="00F27EF4" w:rsidRDefault="00F27EF4" w:rsidP="00EE6739">
      <w:pPr>
        <w:numPr>
          <w:ilvl w:val="0"/>
          <w:numId w:val="1"/>
        </w:numPr>
        <w:tabs>
          <w:tab w:val="left" w:pos="561"/>
          <w:tab w:val="left" w:pos="1122"/>
        </w:tabs>
        <w:spacing w:line="480" w:lineRule="auto"/>
        <w:outlineLvl w:val="0"/>
        <w:rPr>
          <w:rFonts w:ascii="Times New Roman" w:hAnsi="Times New Roman"/>
          <w:b/>
          <w:bCs/>
        </w:rPr>
      </w:pPr>
      <w:bookmarkStart w:id="2" w:name="_Toc12264426"/>
      <w:r>
        <w:rPr>
          <w:rFonts w:ascii="Times New Roman" w:hAnsi="Times New Roman"/>
          <w:b/>
          <w:bCs/>
        </w:rPr>
        <w:t>DESIGN</w:t>
      </w:r>
      <w:bookmarkEnd w:id="2"/>
    </w:p>
    <w:p w:rsidR="00F27EF4" w:rsidRDefault="00F27EF4" w:rsidP="00EE6739">
      <w:pPr>
        <w:numPr>
          <w:ilvl w:val="1"/>
          <w:numId w:val="1"/>
        </w:numPr>
        <w:tabs>
          <w:tab w:val="left" w:pos="561"/>
          <w:tab w:val="left" w:pos="1122"/>
        </w:tabs>
        <w:spacing w:line="480" w:lineRule="auto"/>
        <w:outlineLvl w:val="1"/>
        <w:rPr>
          <w:rFonts w:ascii="Times New Roman" w:hAnsi="Times New Roman"/>
          <w:b/>
          <w:bCs/>
        </w:rPr>
      </w:pPr>
      <w:bookmarkStart w:id="3" w:name="_Toc12264427"/>
      <w:r>
        <w:rPr>
          <w:rFonts w:ascii="Times New Roman" w:hAnsi="Times New Roman"/>
          <w:b/>
          <w:bCs/>
        </w:rPr>
        <w:t>G</w:t>
      </w:r>
      <w:r w:rsidRPr="00740B65">
        <w:rPr>
          <w:rFonts w:ascii="Times New Roman" w:hAnsi="Times New Roman"/>
          <w:b/>
          <w:bCs/>
        </w:rPr>
        <w:t>round floor infill extension</w:t>
      </w:r>
      <w:bookmarkEnd w:id="3"/>
    </w:p>
    <w:p w:rsidR="003D70E1" w:rsidRDefault="00F27EF4" w:rsidP="00752226">
      <w:pPr>
        <w:tabs>
          <w:tab w:val="left" w:pos="561"/>
          <w:tab w:val="left" w:pos="1122"/>
        </w:tabs>
        <w:spacing w:line="480" w:lineRule="auto"/>
        <w:ind w:left="792"/>
        <w:rPr>
          <w:rFonts w:ascii="Times New Roman" w:hAnsi="Times New Roman"/>
        </w:rPr>
      </w:pPr>
      <w:r>
        <w:rPr>
          <w:rFonts w:ascii="Times New Roman" w:hAnsi="Times New Roman"/>
        </w:rPr>
        <w:t>This terrace of houses has left the owners with a convoluted kitchen space which is too small and compacted to work as a modern kitchen and necessitated locating the dining area into the rear reception room rather than as being part of the kitchen. The client’s brief was to develop an enlarged kitchen and to make the organisation of the ground floor more open.</w:t>
      </w:r>
    </w:p>
    <w:p w:rsidR="00F27EF4" w:rsidRDefault="00F27EF4" w:rsidP="00752226">
      <w:pPr>
        <w:tabs>
          <w:tab w:val="left" w:pos="561"/>
          <w:tab w:val="left" w:pos="1122"/>
        </w:tabs>
        <w:spacing w:line="480" w:lineRule="auto"/>
        <w:ind w:left="792"/>
        <w:rPr>
          <w:rFonts w:ascii="Times New Roman" w:hAnsi="Times New Roman"/>
        </w:rPr>
      </w:pPr>
      <w:r>
        <w:rPr>
          <w:rFonts w:ascii="Times New Roman" w:hAnsi="Times New Roman"/>
        </w:rPr>
        <w:t xml:space="preserve"> In 1989, we </w:t>
      </w:r>
      <w:r w:rsidR="003D70E1">
        <w:rPr>
          <w:rFonts w:ascii="Times New Roman" w:hAnsi="Times New Roman"/>
        </w:rPr>
        <w:t xml:space="preserve">were commissioned to resolve a similar brief by clients at 1 Glenmore Road to devise a larger kitchen and dining area, We </w:t>
      </w:r>
      <w:proofErr w:type="gramStart"/>
      <w:r w:rsidR="003D70E1">
        <w:rPr>
          <w:rFonts w:ascii="Times New Roman" w:hAnsi="Times New Roman"/>
        </w:rPr>
        <w:t xml:space="preserve">proposed </w:t>
      </w:r>
      <w:r>
        <w:rPr>
          <w:rFonts w:ascii="Times New Roman" w:hAnsi="Times New Roman"/>
        </w:rPr>
        <w:t xml:space="preserve"> a</w:t>
      </w:r>
      <w:proofErr w:type="gramEnd"/>
      <w:r>
        <w:rPr>
          <w:rFonts w:ascii="Times New Roman" w:hAnsi="Times New Roman"/>
        </w:rPr>
        <w:t xml:space="preserve"> galley kitchen with a dual-pitched glass roof </w:t>
      </w:r>
      <w:r w:rsidR="003D70E1">
        <w:rPr>
          <w:rFonts w:ascii="Times New Roman" w:hAnsi="Times New Roman"/>
        </w:rPr>
        <w:t xml:space="preserve">extending </w:t>
      </w:r>
      <w:r>
        <w:rPr>
          <w:rFonts w:ascii="Times New Roman" w:hAnsi="Times New Roman"/>
        </w:rPr>
        <w:t>in</w:t>
      </w:r>
      <w:r w:rsidR="003D70E1">
        <w:rPr>
          <w:rFonts w:ascii="Times New Roman" w:hAnsi="Times New Roman"/>
        </w:rPr>
        <w:t>to</w:t>
      </w:r>
      <w:r>
        <w:rPr>
          <w:rFonts w:ascii="Times New Roman" w:hAnsi="Times New Roman"/>
        </w:rPr>
        <w:t xml:space="preserve"> the side passage to extend and enlarge the kitchen which linked both the rear reception room and the front reception room with a new kitchen in an open plan top-lit layout.</w:t>
      </w:r>
    </w:p>
    <w:p w:rsidR="00F27EF4" w:rsidRDefault="00F27EF4" w:rsidP="00740B65">
      <w:pPr>
        <w:tabs>
          <w:tab w:val="left" w:pos="561"/>
          <w:tab w:val="left" w:pos="1122"/>
        </w:tabs>
        <w:spacing w:line="480" w:lineRule="auto"/>
        <w:ind w:left="792"/>
        <w:rPr>
          <w:rFonts w:ascii="Times New Roman" w:hAnsi="Times New Roman"/>
        </w:rPr>
      </w:pPr>
    </w:p>
    <w:p w:rsidR="00F27EF4" w:rsidRDefault="00F27EF4" w:rsidP="00740B65">
      <w:pPr>
        <w:tabs>
          <w:tab w:val="left" w:pos="561"/>
          <w:tab w:val="left" w:pos="1122"/>
        </w:tabs>
        <w:spacing w:line="480" w:lineRule="auto"/>
        <w:ind w:left="792"/>
        <w:rPr>
          <w:rFonts w:ascii="Times New Roman" w:hAnsi="Times New Roman"/>
        </w:rPr>
      </w:pPr>
      <w:r>
        <w:rPr>
          <w:rFonts w:ascii="Times New Roman" w:hAnsi="Times New Roman"/>
        </w:rPr>
        <w:t xml:space="preserve">Subsequently, we were commissioned to design similar conversions in 2007 and 2009 to 59 and 63 Glenmore Road, all of which considerably improved </w:t>
      </w:r>
      <w:r w:rsidR="003D70E1">
        <w:rPr>
          <w:rFonts w:ascii="Times New Roman" w:hAnsi="Times New Roman"/>
        </w:rPr>
        <w:t xml:space="preserve">the openness to </w:t>
      </w:r>
      <w:r>
        <w:rPr>
          <w:rFonts w:ascii="Times New Roman" w:hAnsi="Times New Roman"/>
        </w:rPr>
        <w:t xml:space="preserve">the ground floor layout. This design has been copied in other properties in </w:t>
      </w:r>
      <w:smartTag w:uri="urn:schemas-microsoft-com:office:smarttags" w:element="Street">
        <w:r>
          <w:rPr>
            <w:rFonts w:ascii="Times New Roman" w:hAnsi="Times New Roman"/>
          </w:rPr>
          <w:t>Glenmore Road</w:t>
        </w:r>
      </w:smartTag>
      <w:r>
        <w:rPr>
          <w:rFonts w:ascii="Times New Roman" w:hAnsi="Times New Roman"/>
        </w:rPr>
        <w:t xml:space="preserve"> as well.</w:t>
      </w:r>
    </w:p>
    <w:p w:rsidR="00F27EF4" w:rsidRDefault="00F27EF4" w:rsidP="00740B65">
      <w:pPr>
        <w:tabs>
          <w:tab w:val="left" w:pos="561"/>
          <w:tab w:val="left" w:pos="1122"/>
        </w:tabs>
        <w:spacing w:line="480" w:lineRule="auto"/>
        <w:ind w:left="792"/>
        <w:rPr>
          <w:rFonts w:ascii="Times New Roman" w:hAnsi="Times New Roman"/>
        </w:rPr>
      </w:pPr>
    </w:p>
    <w:p w:rsidR="00F27EF4" w:rsidRDefault="00C56C2F" w:rsidP="0050464F">
      <w:pPr>
        <w:tabs>
          <w:tab w:val="left" w:pos="561"/>
          <w:tab w:val="left" w:pos="1122"/>
        </w:tabs>
        <w:spacing w:line="480" w:lineRule="auto"/>
        <w:ind w:left="792"/>
        <w:rPr>
          <w:rFonts w:ascii="Times New Roman" w:hAnsi="Times New Roman"/>
        </w:rPr>
      </w:pPr>
      <w:r>
        <w:rPr>
          <w:rFonts w:ascii="Times New Roman" w:hAnsi="Times New Roman"/>
        </w:rPr>
        <w:t xml:space="preserve">We have again </w:t>
      </w:r>
      <w:proofErr w:type="gramStart"/>
      <w:r>
        <w:rPr>
          <w:rFonts w:ascii="Times New Roman" w:hAnsi="Times New Roman"/>
        </w:rPr>
        <w:t xml:space="preserve">proposed </w:t>
      </w:r>
      <w:r w:rsidR="00F27EF4">
        <w:rPr>
          <w:rFonts w:ascii="Times New Roman" w:hAnsi="Times New Roman"/>
        </w:rPr>
        <w:t xml:space="preserve"> a</w:t>
      </w:r>
      <w:proofErr w:type="gramEnd"/>
      <w:r w:rsidR="00F27EF4">
        <w:rPr>
          <w:rFonts w:ascii="Times New Roman" w:hAnsi="Times New Roman"/>
        </w:rPr>
        <w:t xml:space="preserve"> similar approach be adopted by forming a </w:t>
      </w:r>
      <w:r>
        <w:rPr>
          <w:rFonts w:ascii="Times New Roman" w:hAnsi="Times New Roman"/>
        </w:rPr>
        <w:t xml:space="preserve">new </w:t>
      </w:r>
      <w:r w:rsidR="00F27EF4">
        <w:rPr>
          <w:rFonts w:ascii="Times New Roman" w:hAnsi="Times New Roman"/>
        </w:rPr>
        <w:t xml:space="preserve">rear infill extension at 55 Glenmore Road but in this case utilising a frameless glass roof structure with frameless glazed doors at the end as well to form a galley kitchen. The adjoining address at 57 Glenmore Road have already constructed an infill extension down the side passageway and so the proposal we have made is simply to add a glass framework in frameless glass to the walls already constructed by the adjoining </w:t>
      </w:r>
      <w:proofErr w:type="spellStart"/>
      <w:r w:rsidR="00F27EF4">
        <w:rPr>
          <w:rFonts w:ascii="Times New Roman" w:hAnsi="Times New Roman"/>
        </w:rPr>
        <w:t>owner.</w:t>
      </w:r>
      <w:r>
        <w:rPr>
          <w:rFonts w:ascii="Times New Roman" w:hAnsi="Times New Roman"/>
        </w:rPr>
        <w:t>along</w:t>
      </w:r>
      <w:proofErr w:type="spellEnd"/>
      <w:r>
        <w:rPr>
          <w:rFonts w:ascii="Times New Roman" w:hAnsi="Times New Roman"/>
        </w:rPr>
        <w:t xml:space="preserve"> the party wall.</w:t>
      </w:r>
      <w:r w:rsidR="00F27EF4">
        <w:rPr>
          <w:rFonts w:ascii="Times New Roman" w:hAnsi="Times New Roman"/>
        </w:rPr>
        <w:t xml:space="preserve"> The addition of a frameless glass structure is sympathetic and subordinate to the main property and the adjoining infill extension as well.</w:t>
      </w:r>
    </w:p>
    <w:p w:rsidR="00F27EF4" w:rsidRDefault="00F27EF4" w:rsidP="0050464F">
      <w:pPr>
        <w:tabs>
          <w:tab w:val="left" w:pos="561"/>
          <w:tab w:val="left" w:pos="1122"/>
        </w:tabs>
        <w:spacing w:line="480" w:lineRule="auto"/>
        <w:ind w:left="792"/>
        <w:rPr>
          <w:rFonts w:ascii="Times New Roman" w:hAnsi="Times New Roman"/>
        </w:rPr>
      </w:pPr>
    </w:p>
    <w:p w:rsidR="00F27EF4" w:rsidRDefault="00F27EF4" w:rsidP="0050464F">
      <w:pPr>
        <w:tabs>
          <w:tab w:val="left" w:pos="561"/>
          <w:tab w:val="left" w:pos="1122"/>
        </w:tabs>
        <w:spacing w:line="480" w:lineRule="auto"/>
        <w:ind w:left="792"/>
        <w:rPr>
          <w:rFonts w:ascii="Times New Roman" w:hAnsi="Times New Roman"/>
        </w:rPr>
      </w:pPr>
      <w:r>
        <w:rPr>
          <w:rFonts w:ascii="Times New Roman" w:hAnsi="Times New Roman"/>
        </w:rPr>
        <w:t xml:space="preserve">The use of glass as a material element is a break from the traditional construction but our interpretation of the Council Policy DP25 “Conserving Camden’s Heritage”, we submit is subordinate to </w:t>
      </w:r>
      <w:r w:rsidR="00C56C2F">
        <w:rPr>
          <w:rFonts w:ascii="Times New Roman" w:hAnsi="Times New Roman"/>
        </w:rPr>
        <w:t>and will enhance</w:t>
      </w:r>
      <w:r>
        <w:rPr>
          <w:rFonts w:ascii="Times New Roman" w:hAnsi="Times New Roman"/>
        </w:rPr>
        <w:t xml:space="preserve"> the existing building and the adjoining infill extension.</w:t>
      </w:r>
    </w:p>
    <w:p w:rsidR="00F27EF4" w:rsidRDefault="00F27EF4" w:rsidP="0050464F">
      <w:pPr>
        <w:tabs>
          <w:tab w:val="left" w:pos="561"/>
          <w:tab w:val="left" w:pos="1122"/>
        </w:tabs>
        <w:spacing w:line="480" w:lineRule="auto"/>
        <w:ind w:left="792"/>
        <w:rPr>
          <w:rFonts w:ascii="Times New Roman" w:hAnsi="Times New Roman"/>
        </w:rPr>
      </w:pPr>
    </w:p>
    <w:p w:rsidR="00F27EF4" w:rsidRDefault="00F27EF4" w:rsidP="00290556">
      <w:pPr>
        <w:tabs>
          <w:tab w:val="left" w:pos="561"/>
          <w:tab w:val="left" w:pos="1122"/>
        </w:tabs>
        <w:spacing w:line="480" w:lineRule="auto"/>
        <w:ind w:left="792"/>
        <w:rPr>
          <w:rFonts w:ascii="Times New Roman" w:hAnsi="Times New Roman"/>
        </w:rPr>
      </w:pPr>
      <w:r>
        <w:rPr>
          <w:rFonts w:ascii="Times New Roman" w:hAnsi="Times New Roman"/>
        </w:rPr>
        <w:t xml:space="preserve">In terms of overlooking from our extension and developing glazed extensions on other properties in Glenmore and </w:t>
      </w:r>
      <w:proofErr w:type="spellStart"/>
      <w:r>
        <w:rPr>
          <w:rFonts w:ascii="Times New Roman" w:hAnsi="Times New Roman"/>
        </w:rPr>
        <w:t>Glenloch</w:t>
      </w:r>
      <w:proofErr w:type="spellEnd"/>
      <w:r>
        <w:rPr>
          <w:rFonts w:ascii="Times New Roman" w:hAnsi="Times New Roman"/>
        </w:rPr>
        <w:t xml:space="preserve"> Roads, we have determined that there is no risk of overlooking or loss of privacy arising from the development because the side passageways are so narrow.</w:t>
      </w:r>
    </w:p>
    <w:p w:rsidR="00F27EF4" w:rsidRPr="00740B65" w:rsidRDefault="00F27EF4" w:rsidP="00290556">
      <w:pPr>
        <w:tabs>
          <w:tab w:val="left" w:pos="561"/>
          <w:tab w:val="left" w:pos="1122"/>
        </w:tabs>
        <w:spacing w:line="480" w:lineRule="auto"/>
        <w:ind w:left="792"/>
        <w:rPr>
          <w:rFonts w:ascii="Times New Roman" w:hAnsi="Times New Roman"/>
        </w:rPr>
      </w:pPr>
    </w:p>
    <w:p w:rsidR="00F27EF4" w:rsidRDefault="00F27EF4" w:rsidP="00EE6739">
      <w:pPr>
        <w:keepNext/>
        <w:numPr>
          <w:ilvl w:val="1"/>
          <w:numId w:val="1"/>
        </w:numPr>
        <w:tabs>
          <w:tab w:val="left" w:pos="561"/>
          <w:tab w:val="left" w:pos="1122"/>
        </w:tabs>
        <w:spacing w:line="480" w:lineRule="auto"/>
        <w:ind w:left="788" w:hanging="431"/>
        <w:outlineLvl w:val="1"/>
        <w:rPr>
          <w:rFonts w:ascii="Times New Roman" w:hAnsi="Times New Roman"/>
          <w:b/>
          <w:bCs/>
        </w:rPr>
      </w:pPr>
      <w:bookmarkStart w:id="4" w:name="_Toc12264428"/>
      <w:r>
        <w:rPr>
          <w:rFonts w:ascii="Times New Roman" w:hAnsi="Times New Roman"/>
          <w:b/>
          <w:bCs/>
        </w:rPr>
        <w:t>Basement Refurbishment</w:t>
      </w:r>
      <w:bookmarkEnd w:id="4"/>
    </w:p>
    <w:p w:rsidR="00F27EF4" w:rsidRDefault="00F27EF4" w:rsidP="00290556">
      <w:pPr>
        <w:tabs>
          <w:tab w:val="left" w:pos="561"/>
          <w:tab w:val="left" w:pos="1122"/>
        </w:tabs>
        <w:spacing w:line="480" w:lineRule="auto"/>
        <w:ind w:left="792"/>
        <w:rPr>
          <w:rFonts w:ascii="Times New Roman" w:hAnsi="Times New Roman"/>
        </w:rPr>
      </w:pPr>
      <w:r>
        <w:rPr>
          <w:rFonts w:ascii="Times New Roman" w:hAnsi="Times New Roman"/>
        </w:rPr>
        <w:t xml:space="preserve">The work to refurbish the existing basement is simply to deal </w:t>
      </w:r>
      <w:r w:rsidR="00C56C2F">
        <w:rPr>
          <w:rFonts w:ascii="Times New Roman" w:hAnsi="Times New Roman"/>
        </w:rPr>
        <w:t xml:space="preserve">with issues of poor </w:t>
      </w:r>
      <w:proofErr w:type="gramStart"/>
      <w:r w:rsidR="00C56C2F">
        <w:rPr>
          <w:rFonts w:ascii="Times New Roman" w:hAnsi="Times New Roman"/>
        </w:rPr>
        <w:t>conditions  and</w:t>
      </w:r>
      <w:proofErr w:type="gramEnd"/>
      <w:r w:rsidR="00C56C2F">
        <w:rPr>
          <w:rFonts w:ascii="Times New Roman" w:hAnsi="Times New Roman"/>
        </w:rPr>
        <w:t xml:space="preserve"> the  mild levels of damp </w:t>
      </w:r>
      <w:r>
        <w:rPr>
          <w:rFonts w:ascii="Times New Roman" w:hAnsi="Times New Roman"/>
        </w:rPr>
        <w:t xml:space="preserve"> of the existing </w:t>
      </w:r>
      <w:r w:rsidR="00C56C2F">
        <w:rPr>
          <w:rFonts w:ascii="Times New Roman" w:hAnsi="Times New Roman"/>
        </w:rPr>
        <w:t xml:space="preserve">original </w:t>
      </w:r>
      <w:r>
        <w:rPr>
          <w:rFonts w:ascii="Times New Roman" w:hAnsi="Times New Roman"/>
        </w:rPr>
        <w:t>basement</w:t>
      </w:r>
      <w:r w:rsidR="00C56C2F">
        <w:rPr>
          <w:rFonts w:ascii="Times New Roman" w:hAnsi="Times New Roman"/>
        </w:rPr>
        <w:t xml:space="preserve"> built during the construction of the house over a century ago. </w:t>
      </w:r>
      <w:r>
        <w:rPr>
          <w:rFonts w:ascii="Times New Roman" w:hAnsi="Times New Roman"/>
        </w:rPr>
        <w:t xml:space="preserve">We do not propose to extend or excavate the new basement at all; only to replace the existing concrete base with a new base so that the finished floor level is no deeper than the existing finished floor level and the base underneath that is no deeper than the original concrete and slide furnace material that existed. The intention is to simply upgrade the quality and insulation value of the basement floor structure and to insert a cavity lining system to the basement walls without altering or interfering with the foundations or the party walls to the properties to either side. The fact that we are only refurbishing the </w:t>
      </w:r>
      <w:r w:rsidR="00C56C2F">
        <w:rPr>
          <w:rFonts w:ascii="Times New Roman" w:hAnsi="Times New Roman"/>
        </w:rPr>
        <w:t xml:space="preserve">basement rather than building or extending </w:t>
      </w:r>
      <w:r>
        <w:rPr>
          <w:rFonts w:ascii="Times New Roman" w:hAnsi="Times New Roman"/>
        </w:rPr>
        <w:t xml:space="preserve">basement means that the actions we take are simply to waterproof and thermally upgrade the existing fabric rather than construct any new basement at all. </w:t>
      </w:r>
    </w:p>
    <w:p w:rsidR="00F27EF4" w:rsidRDefault="00F27EF4" w:rsidP="00290556">
      <w:pPr>
        <w:tabs>
          <w:tab w:val="left" w:pos="561"/>
          <w:tab w:val="left" w:pos="1122"/>
        </w:tabs>
        <w:spacing w:line="480" w:lineRule="auto"/>
        <w:rPr>
          <w:rFonts w:ascii="Times New Roman" w:hAnsi="Times New Roman"/>
          <w:b/>
          <w:bCs/>
        </w:rPr>
      </w:pPr>
    </w:p>
    <w:p w:rsidR="00F27EF4" w:rsidRPr="00D97957" w:rsidRDefault="00F27EF4" w:rsidP="00EE6739">
      <w:pPr>
        <w:numPr>
          <w:ilvl w:val="1"/>
          <w:numId w:val="1"/>
        </w:numPr>
        <w:tabs>
          <w:tab w:val="left" w:pos="561"/>
          <w:tab w:val="left" w:pos="1122"/>
        </w:tabs>
        <w:spacing w:line="480" w:lineRule="auto"/>
        <w:outlineLvl w:val="1"/>
        <w:rPr>
          <w:rFonts w:ascii="Times New Roman" w:hAnsi="Times New Roman"/>
          <w:b/>
          <w:bCs/>
        </w:rPr>
      </w:pPr>
      <w:bookmarkStart w:id="5" w:name="_Toc12264429"/>
      <w:r>
        <w:rPr>
          <w:rFonts w:ascii="Times New Roman" w:hAnsi="Times New Roman"/>
          <w:b/>
          <w:bCs/>
        </w:rPr>
        <w:t>Fenestration to the front elevation</w:t>
      </w:r>
      <w:bookmarkEnd w:id="5"/>
    </w:p>
    <w:p w:rsidR="00F27EF4" w:rsidRDefault="00364550" w:rsidP="00364550">
      <w:pPr>
        <w:tabs>
          <w:tab w:val="left" w:pos="561"/>
          <w:tab w:val="left" w:pos="1122"/>
        </w:tabs>
        <w:spacing w:line="480" w:lineRule="auto"/>
        <w:ind w:left="794"/>
        <w:rPr>
          <w:rFonts w:ascii="Times New Roman" w:hAnsi="Times New Roman"/>
        </w:rPr>
      </w:pPr>
      <w:r>
        <w:rPr>
          <w:rFonts w:ascii="Times New Roman" w:hAnsi="Times New Roman"/>
        </w:rPr>
        <w:t>The Front Elevation will be left unaltered</w:t>
      </w:r>
      <w:r w:rsidR="00EB5453">
        <w:rPr>
          <w:rFonts w:ascii="Times New Roman" w:hAnsi="Times New Roman"/>
        </w:rPr>
        <w:t xml:space="preserve">. </w:t>
      </w:r>
      <w:r w:rsidR="00F27EF4">
        <w:rPr>
          <w:rFonts w:ascii="Times New Roman" w:hAnsi="Times New Roman"/>
        </w:rPr>
        <w:t xml:space="preserve">The existing fenestration to the </w:t>
      </w:r>
      <w:proofErr w:type="spellStart"/>
      <w:r w:rsidR="00EB5453">
        <w:rPr>
          <w:rFonts w:ascii="Times New Roman" w:hAnsi="Times New Roman"/>
        </w:rPr>
        <w:t>Bsement</w:t>
      </w:r>
      <w:proofErr w:type="spellEnd"/>
      <w:r w:rsidR="00EB5453">
        <w:rPr>
          <w:rFonts w:ascii="Times New Roman" w:hAnsi="Times New Roman"/>
        </w:rPr>
        <w:t xml:space="preserve"> </w:t>
      </w:r>
      <w:r w:rsidR="00F27EF4">
        <w:rPr>
          <w:rFonts w:ascii="Times New Roman" w:hAnsi="Times New Roman"/>
        </w:rPr>
        <w:t>front elevation will be retained and renewed in exactly the same format as before.</w:t>
      </w:r>
    </w:p>
    <w:p w:rsidR="00F27EF4" w:rsidRDefault="00F27EF4" w:rsidP="00D97957">
      <w:pPr>
        <w:tabs>
          <w:tab w:val="left" w:pos="561"/>
          <w:tab w:val="left" w:pos="1122"/>
        </w:tabs>
        <w:spacing w:line="480" w:lineRule="auto"/>
        <w:ind w:left="792"/>
        <w:rPr>
          <w:rFonts w:ascii="Times New Roman" w:hAnsi="Times New Roman"/>
        </w:rPr>
      </w:pPr>
    </w:p>
    <w:p w:rsidR="00F27EF4" w:rsidRDefault="00F27EF4" w:rsidP="00EE6739">
      <w:pPr>
        <w:numPr>
          <w:ilvl w:val="1"/>
          <w:numId w:val="1"/>
        </w:numPr>
        <w:tabs>
          <w:tab w:val="left" w:pos="561"/>
          <w:tab w:val="left" w:pos="1122"/>
        </w:tabs>
        <w:spacing w:line="480" w:lineRule="auto"/>
        <w:outlineLvl w:val="1"/>
        <w:rPr>
          <w:rFonts w:ascii="Times New Roman" w:hAnsi="Times New Roman"/>
          <w:b/>
          <w:bCs/>
        </w:rPr>
      </w:pPr>
      <w:bookmarkStart w:id="6" w:name="_Toc12264430"/>
      <w:r>
        <w:rPr>
          <w:rFonts w:ascii="Times New Roman" w:hAnsi="Times New Roman"/>
          <w:b/>
          <w:bCs/>
        </w:rPr>
        <w:t>In summary</w:t>
      </w:r>
      <w:bookmarkEnd w:id="6"/>
    </w:p>
    <w:p w:rsidR="00F27EF4" w:rsidRDefault="00F27EF4" w:rsidP="00B92264">
      <w:pPr>
        <w:tabs>
          <w:tab w:val="left" w:pos="561"/>
          <w:tab w:val="left" w:pos="1122"/>
        </w:tabs>
        <w:spacing w:line="480" w:lineRule="auto"/>
        <w:ind w:left="792"/>
        <w:rPr>
          <w:rFonts w:ascii="Times New Roman" w:hAnsi="Times New Roman"/>
        </w:rPr>
      </w:pPr>
      <w:r>
        <w:rPr>
          <w:rFonts w:ascii="Times New Roman" w:hAnsi="Times New Roman"/>
        </w:rPr>
        <w:t>Therefore, we propose that the basement impact assessment should be considered in this light: that there is no effective structural work intended to be carried out in the basement save for forming a wid</w:t>
      </w:r>
      <w:r w:rsidR="00497120">
        <w:rPr>
          <w:rFonts w:ascii="Times New Roman" w:hAnsi="Times New Roman"/>
        </w:rPr>
        <w:t xml:space="preserve">er opening to the existing wall that currently </w:t>
      </w:r>
      <w:proofErr w:type="gramStart"/>
      <w:r w:rsidR="00497120">
        <w:rPr>
          <w:rFonts w:ascii="Times New Roman" w:hAnsi="Times New Roman"/>
        </w:rPr>
        <w:t xml:space="preserve">divides </w:t>
      </w:r>
      <w:r>
        <w:rPr>
          <w:rFonts w:ascii="Times New Roman" w:hAnsi="Times New Roman"/>
        </w:rPr>
        <w:t xml:space="preserve"> the</w:t>
      </w:r>
      <w:proofErr w:type="gramEnd"/>
      <w:r>
        <w:rPr>
          <w:rFonts w:ascii="Times New Roman" w:hAnsi="Times New Roman"/>
        </w:rPr>
        <w:t xml:space="preserve"> </w:t>
      </w:r>
      <w:r w:rsidR="00497120">
        <w:rPr>
          <w:rFonts w:ascii="Times New Roman" w:hAnsi="Times New Roman"/>
        </w:rPr>
        <w:t xml:space="preserve">proposed </w:t>
      </w:r>
      <w:r>
        <w:rPr>
          <w:rFonts w:ascii="Times New Roman" w:hAnsi="Times New Roman"/>
        </w:rPr>
        <w:t>gym area.</w:t>
      </w:r>
    </w:p>
    <w:p w:rsidR="00F27EF4" w:rsidRDefault="00F27EF4" w:rsidP="00D97957">
      <w:pPr>
        <w:tabs>
          <w:tab w:val="left" w:pos="561"/>
          <w:tab w:val="left" w:pos="1122"/>
        </w:tabs>
        <w:spacing w:line="480" w:lineRule="auto"/>
        <w:ind w:left="792"/>
        <w:rPr>
          <w:rFonts w:ascii="Times New Roman" w:hAnsi="Times New Roman"/>
        </w:rPr>
      </w:pPr>
    </w:p>
    <w:p w:rsidR="00F27EF4" w:rsidRPr="001058FD" w:rsidRDefault="00F27EF4" w:rsidP="00EE6739">
      <w:pPr>
        <w:numPr>
          <w:ilvl w:val="1"/>
          <w:numId w:val="1"/>
        </w:numPr>
        <w:tabs>
          <w:tab w:val="left" w:pos="561"/>
          <w:tab w:val="left" w:pos="1122"/>
        </w:tabs>
        <w:spacing w:line="480" w:lineRule="auto"/>
        <w:outlineLvl w:val="1"/>
        <w:rPr>
          <w:rFonts w:ascii="Times New Roman" w:hAnsi="Times New Roman"/>
          <w:b/>
          <w:bCs/>
        </w:rPr>
      </w:pPr>
      <w:bookmarkStart w:id="7" w:name="_Toc12264431"/>
      <w:r>
        <w:rPr>
          <w:rFonts w:ascii="Times New Roman" w:hAnsi="Times New Roman"/>
          <w:b/>
          <w:bCs/>
        </w:rPr>
        <w:t>Independent Consultant Opinion</w:t>
      </w:r>
      <w:bookmarkEnd w:id="7"/>
    </w:p>
    <w:p w:rsidR="00F27EF4" w:rsidRDefault="00F27EF4" w:rsidP="00B62D8D">
      <w:pPr>
        <w:tabs>
          <w:tab w:val="left" w:pos="561"/>
          <w:tab w:val="left" w:pos="1122"/>
        </w:tabs>
        <w:spacing w:line="480" w:lineRule="auto"/>
        <w:ind w:left="792"/>
        <w:rPr>
          <w:rFonts w:ascii="Times New Roman" w:hAnsi="Times New Roman"/>
        </w:rPr>
      </w:pPr>
      <w:r w:rsidRPr="001058FD">
        <w:rPr>
          <w:rFonts w:ascii="Times New Roman" w:hAnsi="Times New Roman"/>
        </w:rPr>
        <w:t xml:space="preserve">We have </w:t>
      </w:r>
      <w:r>
        <w:rPr>
          <w:rFonts w:ascii="Times New Roman" w:hAnsi="Times New Roman"/>
        </w:rPr>
        <w:t>taken independent advice from</w:t>
      </w:r>
      <w:r w:rsidRPr="001058FD">
        <w:rPr>
          <w:rFonts w:ascii="Times New Roman" w:hAnsi="Times New Roman"/>
        </w:rPr>
        <w:t xml:space="preserve"> Consulting Engineers</w:t>
      </w:r>
      <w:r w:rsidR="001A4DC1">
        <w:rPr>
          <w:rFonts w:ascii="Times New Roman" w:hAnsi="Times New Roman"/>
        </w:rPr>
        <w:t>,</w:t>
      </w:r>
      <w:r w:rsidRPr="001058FD">
        <w:rPr>
          <w:rFonts w:ascii="Times New Roman" w:hAnsi="Times New Roman"/>
        </w:rPr>
        <w:t xml:space="preserve"> </w:t>
      </w:r>
      <w:proofErr w:type="spellStart"/>
      <w:r>
        <w:rPr>
          <w:rFonts w:ascii="Times New Roman" w:hAnsi="Times New Roman"/>
        </w:rPr>
        <w:t>Ikos</w:t>
      </w:r>
      <w:proofErr w:type="spellEnd"/>
      <w:r>
        <w:rPr>
          <w:rFonts w:ascii="Times New Roman" w:hAnsi="Times New Roman"/>
        </w:rPr>
        <w:t xml:space="preserve"> M</w:t>
      </w:r>
      <w:r w:rsidR="001A4DC1">
        <w:rPr>
          <w:rFonts w:ascii="Times New Roman" w:hAnsi="Times New Roman"/>
        </w:rPr>
        <w:t>acl</w:t>
      </w:r>
      <w:r>
        <w:rPr>
          <w:rFonts w:ascii="Times New Roman" w:hAnsi="Times New Roman"/>
        </w:rPr>
        <w:t>ean</w:t>
      </w:r>
      <w:r w:rsidRPr="001058FD">
        <w:rPr>
          <w:rFonts w:ascii="Times New Roman" w:hAnsi="Times New Roman"/>
        </w:rPr>
        <w:t xml:space="preserve"> with regard to this </w:t>
      </w:r>
      <w:r w:rsidR="006B5ECC">
        <w:rPr>
          <w:rFonts w:ascii="Times New Roman" w:hAnsi="Times New Roman"/>
        </w:rPr>
        <w:t xml:space="preserve">Basement </w:t>
      </w:r>
      <w:r w:rsidRPr="001058FD">
        <w:rPr>
          <w:rFonts w:ascii="Times New Roman" w:hAnsi="Times New Roman"/>
        </w:rPr>
        <w:t>refurbishment</w:t>
      </w:r>
      <w:r w:rsidR="006B5ECC">
        <w:rPr>
          <w:rFonts w:ascii="Times New Roman" w:hAnsi="Times New Roman"/>
        </w:rPr>
        <w:t xml:space="preserve"> work. T</w:t>
      </w:r>
      <w:r>
        <w:rPr>
          <w:rFonts w:ascii="Times New Roman" w:hAnsi="Times New Roman"/>
        </w:rPr>
        <w:t xml:space="preserve">hey have confirmed </w:t>
      </w:r>
      <w:r w:rsidR="00497120">
        <w:rPr>
          <w:rFonts w:ascii="Times New Roman" w:hAnsi="Times New Roman"/>
        </w:rPr>
        <w:t xml:space="preserve">they will specify the only the </w:t>
      </w:r>
      <w:proofErr w:type="spellStart"/>
      <w:r w:rsidR="00497120">
        <w:rPr>
          <w:rFonts w:ascii="Times New Roman" w:hAnsi="Times New Roman"/>
        </w:rPr>
        <w:t>lintol</w:t>
      </w:r>
      <w:proofErr w:type="spellEnd"/>
      <w:r w:rsidR="00497120">
        <w:rPr>
          <w:rFonts w:ascii="Times New Roman" w:hAnsi="Times New Roman"/>
        </w:rPr>
        <w:t xml:space="preserve"> required to the gym </w:t>
      </w:r>
      <w:proofErr w:type="gramStart"/>
      <w:r w:rsidR="00497120">
        <w:rPr>
          <w:rFonts w:ascii="Times New Roman" w:hAnsi="Times New Roman"/>
        </w:rPr>
        <w:t xml:space="preserve">and  </w:t>
      </w:r>
      <w:r>
        <w:rPr>
          <w:rFonts w:ascii="Times New Roman" w:hAnsi="Times New Roman"/>
        </w:rPr>
        <w:t>that</w:t>
      </w:r>
      <w:proofErr w:type="gramEnd"/>
      <w:r>
        <w:rPr>
          <w:rFonts w:ascii="Times New Roman" w:hAnsi="Times New Roman"/>
        </w:rPr>
        <w:t xml:space="preserve"> the requirements set out in the BIA are not relevant in this case </w:t>
      </w:r>
      <w:r w:rsidR="00497120">
        <w:rPr>
          <w:rFonts w:ascii="Times New Roman" w:hAnsi="Times New Roman"/>
        </w:rPr>
        <w:t xml:space="preserve">- </w:t>
      </w:r>
      <w:r>
        <w:rPr>
          <w:rFonts w:ascii="Times New Roman" w:hAnsi="Times New Roman"/>
        </w:rPr>
        <w:t>simply because it is a refurbishment without involving</w:t>
      </w:r>
      <w:r w:rsidR="00EB5453">
        <w:rPr>
          <w:rFonts w:ascii="Times New Roman" w:hAnsi="Times New Roman"/>
        </w:rPr>
        <w:t xml:space="preserve"> any</w:t>
      </w:r>
      <w:r w:rsidR="00C56C2F">
        <w:rPr>
          <w:rFonts w:ascii="Times New Roman" w:hAnsi="Times New Roman"/>
        </w:rPr>
        <w:t xml:space="preserve"> work to the party walls </w:t>
      </w:r>
      <w:r w:rsidR="00497120">
        <w:rPr>
          <w:rFonts w:ascii="Times New Roman" w:hAnsi="Times New Roman"/>
        </w:rPr>
        <w:t xml:space="preserve">or, </w:t>
      </w:r>
      <w:r w:rsidR="00C56C2F">
        <w:rPr>
          <w:rFonts w:ascii="Times New Roman" w:hAnsi="Times New Roman"/>
        </w:rPr>
        <w:t xml:space="preserve">any action affecting </w:t>
      </w:r>
      <w:r w:rsidR="00EB5453">
        <w:rPr>
          <w:rFonts w:ascii="Times New Roman" w:hAnsi="Times New Roman"/>
        </w:rPr>
        <w:t xml:space="preserve"> adjoining owners and, </w:t>
      </w:r>
      <w:r>
        <w:rPr>
          <w:rFonts w:ascii="Times New Roman" w:hAnsi="Times New Roman"/>
        </w:rPr>
        <w:t xml:space="preserve">without increasing the depth and without </w:t>
      </w:r>
      <w:r w:rsidR="006B5ECC">
        <w:rPr>
          <w:rFonts w:ascii="Times New Roman" w:hAnsi="Times New Roman"/>
        </w:rPr>
        <w:t>any change to the original basement perimeter</w:t>
      </w:r>
      <w:r>
        <w:rPr>
          <w:rFonts w:ascii="Times New Roman" w:hAnsi="Times New Roman"/>
        </w:rPr>
        <w:t>.</w:t>
      </w:r>
    </w:p>
    <w:p w:rsidR="00C56C2F" w:rsidRDefault="00C56C2F" w:rsidP="00B62D8D">
      <w:pPr>
        <w:tabs>
          <w:tab w:val="left" w:pos="561"/>
          <w:tab w:val="left" w:pos="1122"/>
        </w:tabs>
        <w:spacing w:line="480" w:lineRule="auto"/>
        <w:ind w:left="792"/>
        <w:rPr>
          <w:rFonts w:ascii="Times New Roman" w:hAnsi="Times New Roman"/>
        </w:rPr>
      </w:pPr>
      <w:r>
        <w:rPr>
          <w:rFonts w:ascii="Times New Roman" w:hAnsi="Times New Roman"/>
        </w:rPr>
        <w:t xml:space="preserve">In relation to the </w:t>
      </w:r>
      <w:r w:rsidR="001A4DC1">
        <w:rPr>
          <w:rFonts w:ascii="Times New Roman" w:hAnsi="Times New Roman"/>
        </w:rPr>
        <w:t xml:space="preserve">basement </w:t>
      </w:r>
      <w:r>
        <w:rPr>
          <w:rFonts w:ascii="Times New Roman" w:hAnsi="Times New Roman"/>
        </w:rPr>
        <w:t>works</w:t>
      </w:r>
      <w:r w:rsidR="006B5ECC">
        <w:rPr>
          <w:rFonts w:ascii="Times New Roman" w:hAnsi="Times New Roman"/>
        </w:rPr>
        <w:t xml:space="preserve">, </w:t>
      </w:r>
      <w:r>
        <w:rPr>
          <w:rFonts w:ascii="Times New Roman" w:hAnsi="Times New Roman"/>
        </w:rPr>
        <w:t xml:space="preserve"> the </w:t>
      </w:r>
      <w:r w:rsidR="001A4DC1">
        <w:rPr>
          <w:rFonts w:ascii="Times New Roman" w:hAnsi="Times New Roman"/>
        </w:rPr>
        <w:t xml:space="preserve">sensible </w:t>
      </w:r>
      <w:r>
        <w:rPr>
          <w:rFonts w:ascii="Times New Roman" w:hAnsi="Times New Roman"/>
        </w:rPr>
        <w:t xml:space="preserve">protocols </w:t>
      </w:r>
      <w:r w:rsidR="001A4DC1">
        <w:rPr>
          <w:rFonts w:ascii="Times New Roman" w:hAnsi="Times New Roman"/>
        </w:rPr>
        <w:t xml:space="preserve">set out in the BIA regarding notifications to keep adjoining owners informed will be followed, limited to, and not  exceeding, </w:t>
      </w:r>
      <w:r w:rsidR="006B5ECC">
        <w:rPr>
          <w:rFonts w:ascii="Times New Roman" w:hAnsi="Times New Roman"/>
        </w:rPr>
        <w:t xml:space="preserve">the above mentioned minor works. </w:t>
      </w:r>
    </w:p>
    <w:p w:rsidR="003155B9" w:rsidRDefault="003155B9" w:rsidP="00B62D8D">
      <w:pPr>
        <w:tabs>
          <w:tab w:val="left" w:pos="561"/>
          <w:tab w:val="left" w:pos="1122"/>
        </w:tabs>
        <w:spacing w:line="480" w:lineRule="auto"/>
        <w:ind w:left="792"/>
        <w:rPr>
          <w:rFonts w:ascii="Times New Roman" w:hAnsi="Times New Roman"/>
        </w:rPr>
      </w:pPr>
      <w:r>
        <w:rPr>
          <w:rFonts w:ascii="Times New Roman" w:hAnsi="Times New Roman"/>
        </w:rPr>
        <w:t xml:space="preserve">We confirm that the proposed </w:t>
      </w:r>
      <w:proofErr w:type="gramStart"/>
      <w:r>
        <w:rPr>
          <w:rFonts w:ascii="Times New Roman" w:hAnsi="Times New Roman"/>
        </w:rPr>
        <w:t>works  will</w:t>
      </w:r>
      <w:proofErr w:type="gramEnd"/>
      <w:r>
        <w:rPr>
          <w:rFonts w:ascii="Times New Roman" w:hAnsi="Times New Roman"/>
        </w:rPr>
        <w:t xml:space="preserve"> be carried out to the highest standard in compliance with good practice and Britis</w:t>
      </w:r>
      <w:r w:rsidR="00364550">
        <w:rPr>
          <w:rFonts w:ascii="Times New Roman" w:hAnsi="Times New Roman"/>
        </w:rPr>
        <w:t>h</w:t>
      </w:r>
      <w:r>
        <w:rPr>
          <w:rFonts w:ascii="Times New Roman" w:hAnsi="Times New Roman"/>
        </w:rPr>
        <w:t xml:space="preserve"> Standards to meet t</w:t>
      </w:r>
      <w:r w:rsidR="00364550">
        <w:rPr>
          <w:rFonts w:ascii="Times New Roman" w:hAnsi="Times New Roman"/>
        </w:rPr>
        <w:t>he highest expectations</w:t>
      </w:r>
      <w:r>
        <w:rPr>
          <w:rFonts w:ascii="Times New Roman" w:hAnsi="Times New Roman"/>
        </w:rPr>
        <w:t>. Murray Mackeson Associates were nominated previously by Camden Council for Building of Excellence Award for the total refurbi</w:t>
      </w:r>
      <w:r w:rsidR="00364550">
        <w:rPr>
          <w:rFonts w:ascii="Times New Roman" w:hAnsi="Times New Roman"/>
        </w:rPr>
        <w:t>shment of a Grade 2 Listed house</w:t>
      </w:r>
      <w:r>
        <w:rPr>
          <w:rFonts w:ascii="Times New Roman" w:hAnsi="Times New Roman"/>
        </w:rPr>
        <w:t xml:space="preserve"> </w:t>
      </w:r>
      <w:r w:rsidR="00364550">
        <w:rPr>
          <w:rFonts w:ascii="Times New Roman" w:hAnsi="Times New Roman"/>
        </w:rPr>
        <w:t xml:space="preserve">in Gloucester </w:t>
      </w:r>
      <w:proofErr w:type="gramStart"/>
      <w:r w:rsidR="00364550">
        <w:rPr>
          <w:rFonts w:ascii="Times New Roman" w:hAnsi="Times New Roman"/>
        </w:rPr>
        <w:t xml:space="preserve">Crescent </w:t>
      </w:r>
      <w:r>
        <w:rPr>
          <w:rFonts w:ascii="Times New Roman" w:hAnsi="Times New Roman"/>
        </w:rPr>
        <w:t xml:space="preserve"> and</w:t>
      </w:r>
      <w:proofErr w:type="gramEnd"/>
      <w:r>
        <w:rPr>
          <w:rFonts w:ascii="Times New Roman" w:hAnsi="Times New Roman"/>
        </w:rPr>
        <w:t xml:space="preserve"> again in 2017 were similarly  nominated by Haringey Council</w:t>
      </w:r>
      <w:r w:rsidR="00364550">
        <w:rPr>
          <w:rFonts w:ascii="Times New Roman" w:hAnsi="Times New Roman"/>
        </w:rPr>
        <w:t>,</w:t>
      </w:r>
      <w:r>
        <w:rPr>
          <w:rFonts w:ascii="Times New Roman" w:hAnsi="Times New Roman"/>
        </w:rPr>
        <w:t xml:space="preserve"> </w:t>
      </w:r>
      <w:r w:rsidR="00364550">
        <w:rPr>
          <w:rFonts w:ascii="Times New Roman" w:hAnsi="Times New Roman"/>
        </w:rPr>
        <w:t xml:space="preserve">for a refurbishment of a house in Highgate and also </w:t>
      </w:r>
      <w:r w:rsidR="00EB5453">
        <w:rPr>
          <w:rFonts w:ascii="Times New Roman" w:hAnsi="Times New Roman"/>
        </w:rPr>
        <w:t xml:space="preserve">in 2017 </w:t>
      </w:r>
      <w:r w:rsidR="00364550">
        <w:rPr>
          <w:rFonts w:ascii="Times New Roman" w:hAnsi="Times New Roman"/>
        </w:rPr>
        <w:t xml:space="preserve">for the </w:t>
      </w:r>
      <w:proofErr w:type="spellStart"/>
      <w:r w:rsidR="00364550">
        <w:rPr>
          <w:rFonts w:ascii="Times New Roman" w:hAnsi="Times New Roman"/>
        </w:rPr>
        <w:t>MacEwen</w:t>
      </w:r>
      <w:proofErr w:type="spellEnd"/>
      <w:r w:rsidR="00364550">
        <w:rPr>
          <w:rFonts w:ascii="Times New Roman" w:hAnsi="Times New Roman"/>
        </w:rPr>
        <w:t xml:space="preserve"> Award for a social  Housing development in the City of London </w:t>
      </w:r>
    </w:p>
    <w:p w:rsidR="006B5ECC" w:rsidRDefault="006B5ECC" w:rsidP="00B62D8D">
      <w:pPr>
        <w:tabs>
          <w:tab w:val="left" w:pos="561"/>
          <w:tab w:val="left" w:pos="1122"/>
        </w:tabs>
        <w:spacing w:line="480" w:lineRule="auto"/>
        <w:ind w:left="792"/>
        <w:rPr>
          <w:rFonts w:ascii="Times New Roman" w:hAnsi="Times New Roman"/>
        </w:rPr>
      </w:pPr>
    </w:p>
    <w:sectPr w:rsidR="006B5ECC" w:rsidSect="000662F2">
      <w:footerReference w:type="even" r:id="rId7"/>
      <w:footerReference w:type="default" r:id="rId8"/>
      <w:pgSz w:w="11907" w:h="16840"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EF4" w:rsidRDefault="00F27EF4">
      <w:r>
        <w:separator/>
      </w:r>
    </w:p>
  </w:endnote>
  <w:endnote w:type="continuationSeparator" w:id="1">
    <w:p w:rsidR="00F27EF4" w:rsidRDefault="00F27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F4" w:rsidRDefault="00245A1E" w:rsidP="00C32322">
    <w:pPr>
      <w:pStyle w:val="Footer"/>
      <w:framePr w:wrap="around" w:vAnchor="text" w:hAnchor="margin" w:xAlign="right" w:y="1"/>
      <w:rPr>
        <w:rStyle w:val="PageNumber"/>
        <w:rFonts w:cs="Arial"/>
      </w:rPr>
    </w:pPr>
    <w:r>
      <w:rPr>
        <w:rStyle w:val="PageNumber"/>
        <w:rFonts w:cs="Arial"/>
      </w:rPr>
      <w:fldChar w:fldCharType="begin"/>
    </w:r>
    <w:r w:rsidR="00F27EF4">
      <w:rPr>
        <w:rStyle w:val="PageNumber"/>
        <w:rFonts w:cs="Arial"/>
      </w:rPr>
      <w:instrText xml:space="preserve">PAGE  </w:instrText>
    </w:r>
    <w:r>
      <w:rPr>
        <w:rStyle w:val="PageNumber"/>
        <w:rFonts w:cs="Arial"/>
      </w:rPr>
      <w:fldChar w:fldCharType="end"/>
    </w:r>
  </w:p>
  <w:p w:rsidR="00F27EF4" w:rsidRDefault="00F27EF4" w:rsidP="0070537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F4" w:rsidRPr="00705371" w:rsidRDefault="00245A1E" w:rsidP="00C32322">
    <w:pPr>
      <w:pStyle w:val="Footer"/>
      <w:framePr w:wrap="around" w:vAnchor="text" w:hAnchor="margin" w:xAlign="right" w:y="1"/>
      <w:rPr>
        <w:rStyle w:val="PageNumber"/>
        <w:rFonts w:ascii="Times New Roman" w:hAnsi="Times New Roman"/>
      </w:rPr>
    </w:pPr>
    <w:r w:rsidRPr="00705371">
      <w:rPr>
        <w:rStyle w:val="PageNumber"/>
        <w:rFonts w:ascii="Times New Roman" w:hAnsi="Times New Roman"/>
      </w:rPr>
      <w:fldChar w:fldCharType="begin"/>
    </w:r>
    <w:r w:rsidR="00F27EF4" w:rsidRPr="00705371">
      <w:rPr>
        <w:rStyle w:val="PageNumber"/>
        <w:rFonts w:ascii="Times New Roman" w:hAnsi="Times New Roman"/>
      </w:rPr>
      <w:instrText xml:space="preserve">PAGE  </w:instrText>
    </w:r>
    <w:r w:rsidRPr="00705371">
      <w:rPr>
        <w:rStyle w:val="PageNumber"/>
        <w:rFonts w:ascii="Times New Roman" w:hAnsi="Times New Roman"/>
      </w:rPr>
      <w:fldChar w:fldCharType="separate"/>
    </w:r>
    <w:r w:rsidR="00DC5FC1">
      <w:rPr>
        <w:rStyle w:val="PageNumber"/>
        <w:rFonts w:ascii="Times New Roman" w:hAnsi="Times New Roman"/>
        <w:noProof/>
      </w:rPr>
      <w:t>6</w:t>
    </w:r>
    <w:r w:rsidRPr="00705371">
      <w:rPr>
        <w:rStyle w:val="PageNumber"/>
        <w:rFonts w:ascii="Times New Roman" w:hAnsi="Times New Roman"/>
      </w:rPr>
      <w:fldChar w:fldCharType="end"/>
    </w:r>
  </w:p>
  <w:p w:rsidR="00F27EF4" w:rsidRPr="00705371" w:rsidRDefault="00F27EF4" w:rsidP="00705371">
    <w:pPr>
      <w:pStyle w:val="Footer"/>
      <w:ind w:right="360"/>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EF4" w:rsidRDefault="00F27EF4">
      <w:r>
        <w:separator/>
      </w:r>
    </w:p>
  </w:footnote>
  <w:footnote w:type="continuationSeparator" w:id="1">
    <w:p w:rsidR="00F27EF4" w:rsidRDefault="00F27E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F32E4"/>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50C97AC1"/>
    <w:multiLevelType w:val="multilevel"/>
    <w:tmpl w:val="19A4EEB8"/>
    <w:lvl w:ilvl="0">
      <w:start w:val="2"/>
      <w:numFmt w:val="decimal"/>
      <w:lvlText w:val="%1"/>
      <w:lvlJc w:val="left"/>
      <w:pPr>
        <w:tabs>
          <w:tab w:val="num" w:pos="714"/>
        </w:tabs>
        <w:ind w:left="714" w:hanging="714"/>
      </w:pPr>
      <w:rPr>
        <w:rFonts w:cs="Times New Roman" w:hint="default"/>
      </w:rPr>
    </w:lvl>
    <w:lvl w:ilvl="1">
      <w:start w:val="1"/>
      <w:numFmt w:val="decimal"/>
      <w:lvlText w:val="%1.%2"/>
      <w:lvlJc w:val="left"/>
      <w:pPr>
        <w:tabs>
          <w:tab w:val="num" w:pos="1440"/>
        </w:tabs>
        <w:ind w:left="1440" w:hanging="714"/>
      </w:pPr>
      <w:rPr>
        <w:rFonts w:cs="Times New Roman" w:hint="default"/>
      </w:rPr>
    </w:lvl>
    <w:lvl w:ilvl="2">
      <w:start w:val="1"/>
      <w:numFmt w:val="decimal"/>
      <w:lvlText w:val="%1.%2.%3"/>
      <w:lvlJc w:val="left"/>
      <w:pPr>
        <w:tabs>
          <w:tab w:val="num" w:pos="2172"/>
        </w:tabs>
        <w:ind w:left="2172" w:hanging="720"/>
      </w:pPr>
      <w:rPr>
        <w:rFonts w:cs="Times New Roman" w:hint="default"/>
      </w:rPr>
    </w:lvl>
    <w:lvl w:ilvl="3">
      <w:start w:val="1"/>
      <w:numFmt w:val="decimal"/>
      <w:lvlText w:val="%1.%2.%3.%4"/>
      <w:lvlJc w:val="left"/>
      <w:pPr>
        <w:tabs>
          <w:tab w:val="num" w:pos="2898"/>
        </w:tabs>
        <w:ind w:left="2898" w:hanging="720"/>
      </w:pPr>
      <w:rPr>
        <w:rFonts w:cs="Times New Roman" w:hint="default"/>
      </w:rPr>
    </w:lvl>
    <w:lvl w:ilvl="4">
      <w:start w:val="1"/>
      <w:numFmt w:val="decimal"/>
      <w:lvlText w:val="%1.%2.%3.%4.%5"/>
      <w:lvlJc w:val="left"/>
      <w:pPr>
        <w:tabs>
          <w:tab w:val="num" w:pos="3984"/>
        </w:tabs>
        <w:ind w:left="3984" w:hanging="1080"/>
      </w:pPr>
      <w:rPr>
        <w:rFonts w:cs="Times New Roman" w:hint="default"/>
      </w:rPr>
    </w:lvl>
    <w:lvl w:ilvl="5">
      <w:start w:val="1"/>
      <w:numFmt w:val="decimal"/>
      <w:lvlText w:val="%1.%2.%3.%4.%5.%6"/>
      <w:lvlJc w:val="left"/>
      <w:pPr>
        <w:tabs>
          <w:tab w:val="num" w:pos="4710"/>
        </w:tabs>
        <w:ind w:left="4710" w:hanging="1080"/>
      </w:pPr>
      <w:rPr>
        <w:rFonts w:cs="Times New Roman" w:hint="default"/>
      </w:rPr>
    </w:lvl>
    <w:lvl w:ilvl="6">
      <w:start w:val="1"/>
      <w:numFmt w:val="decimal"/>
      <w:lvlText w:val="%1.%2.%3.%4.%5.%6.%7"/>
      <w:lvlJc w:val="left"/>
      <w:pPr>
        <w:tabs>
          <w:tab w:val="num" w:pos="5796"/>
        </w:tabs>
        <w:ind w:left="5796" w:hanging="1440"/>
      </w:pPr>
      <w:rPr>
        <w:rFonts w:cs="Times New Roman" w:hint="default"/>
      </w:rPr>
    </w:lvl>
    <w:lvl w:ilvl="7">
      <w:start w:val="1"/>
      <w:numFmt w:val="decimal"/>
      <w:lvlText w:val="%1.%2.%3.%4.%5.%6.%7.%8"/>
      <w:lvlJc w:val="left"/>
      <w:pPr>
        <w:tabs>
          <w:tab w:val="num" w:pos="6522"/>
        </w:tabs>
        <w:ind w:left="6522" w:hanging="1440"/>
      </w:pPr>
      <w:rPr>
        <w:rFonts w:cs="Times New Roman" w:hint="default"/>
      </w:rPr>
    </w:lvl>
    <w:lvl w:ilvl="8">
      <w:start w:val="1"/>
      <w:numFmt w:val="decimal"/>
      <w:lvlText w:val="%1.%2.%3.%4.%5.%6.%7.%8.%9"/>
      <w:lvlJc w:val="left"/>
      <w:pPr>
        <w:tabs>
          <w:tab w:val="num" w:pos="7608"/>
        </w:tabs>
        <w:ind w:left="7608" w:hanging="1800"/>
      </w:pPr>
      <w:rPr>
        <w:rFonts w:cs="Times New Roman" w:hint="default"/>
      </w:rPr>
    </w:lvl>
  </w:abstractNum>
  <w:abstractNum w:abstractNumId="2">
    <w:nsid w:val="6B2400BD"/>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7CD82CA0"/>
    <w:multiLevelType w:val="multilevel"/>
    <w:tmpl w:val="5E2EA6B2"/>
    <w:lvl w:ilvl="0">
      <w:start w:val="1"/>
      <w:numFmt w:val="decimal"/>
      <w:lvlText w:val="%1"/>
      <w:lvlJc w:val="left"/>
      <w:pPr>
        <w:tabs>
          <w:tab w:val="num" w:pos="714"/>
        </w:tabs>
        <w:ind w:left="714" w:hanging="714"/>
      </w:pPr>
      <w:rPr>
        <w:rFonts w:cs="Times New Roman" w:hint="default"/>
      </w:rPr>
    </w:lvl>
    <w:lvl w:ilvl="1">
      <w:start w:val="1"/>
      <w:numFmt w:val="decimal"/>
      <w:lvlText w:val="%1.%2"/>
      <w:lvlJc w:val="left"/>
      <w:pPr>
        <w:tabs>
          <w:tab w:val="num" w:pos="1440"/>
        </w:tabs>
        <w:ind w:left="1440" w:hanging="714"/>
      </w:pPr>
      <w:rPr>
        <w:rFonts w:cs="Times New Roman" w:hint="default"/>
      </w:rPr>
    </w:lvl>
    <w:lvl w:ilvl="2">
      <w:start w:val="1"/>
      <w:numFmt w:val="decimal"/>
      <w:lvlText w:val="%1.%2.%3"/>
      <w:lvlJc w:val="left"/>
      <w:pPr>
        <w:tabs>
          <w:tab w:val="num" w:pos="2172"/>
        </w:tabs>
        <w:ind w:left="2172" w:hanging="720"/>
      </w:pPr>
      <w:rPr>
        <w:rFonts w:cs="Times New Roman" w:hint="default"/>
      </w:rPr>
    </w:lvl>
    <w:lvl w:ilvl="3">
      <w:start w:val="1"/>
      <w:numFmt w:val="decimal"/>
      <w:lvlText w:val="%1.%2.%3.%4"/>
      <w:lvlJc w:val="left"/>
      <w:pPr>
        <w:tabs>
          <w:tab w:val="num" w:pos="2898"/>
        </w:tabs>
        <w:ind w:left="2898" w:hanging="720"/>
      </w:pPr>
      <w:rPr>
        <w:rFonts w:cs="Times New Roman" w:hint="default"/>
      </w:rPr>
    </w:lvl>
    <w:lvl w:ilvl="4">
      <w:start w:val="1"/>
      <w:numFmt w:val="decimal"/>
      <w:lvlText w:val="%1.%2.%3.%4.%5"/>
      <w:lvlJc w:val="left"/>
      <w:pPr>
        <w:tabs>
          <w:tab w:val="num" w:pos="3984"/>
        </w:tabs>
        <w:ind w:left="3984" w:hanging="1080"/>
      </w:pPr>
      <w:rPr>
        <w:rFonts w:cs="Times New Roman" w:hint="default"/>
      </w:rPr>
    </w:lvl>
    <w:lvl w:ilvl="5">
      <w:start w:val="1"/>
      <w:numFmt w:val="decimal"/>
      <w:lvlText w:val="%1.%2.%3.%4.%5.%6"/>
      <w:lvlJc w:val="left"/>
      <w:pPr>
        <w:tabs>
          <w:tab w:val="num" w:pos="4710"/>
        </w:tabs>
        <w:ind w:left="4710" w:hanging="1080"/>
      </w:pPr>
      <w:rPr>
        <w:rFonts w:cs="Times New Roman" w:hint="default"/>
      </w:rPr>
    </w:lvl>
    <w:lvl w:ilvl="6">
      <w:start w:val="1"/>
      <w:numFmt w:val="decimal"/>
      <w:lvlText w:val="%1.%2.%3.%4.%5.%6.%7"/>
      <w:lvlJc w:val="left"/>
      <w:pPr>
        <w:tabs>
          <w:tab w:val="num" w:pos="5796"/>
        </w:tabs>
        <w:ind w:left="5796" w:hanging="1440"/>
      </w:pPr>
      <w:rPr>
        <w:rFonts w:cs="Times New Roman" w:hint="default"/>
      </w:rPr>
    </w:lvl>
    <w:lvl w:ilvl="7">
      <w:start w:val="1"/>
      <w:numFmt w:val="decimal"/>
      <w:lvlText w:val="%1.%2.%3.%4.%5.%6.%7.%8"/>
      <w:lvlJc w:val="left"/>
      <w:pPr>
        <w:tabs>
          <w:tab w:val="num" w:pos="6522"/>
        </w:tabs>
        <w:ind w:left="6522" w:hanging="1440"/>
      </w:pPr>
      <w:rPr>
        <w:rFonts w:cs="Times New Roman" w:hint="default"/>
      </w:rPr>
    </w:lvl>
    <w:lvl w:ilvl="8">
      <w:start w:val="1"/>
      <w:numFmt w:val="decimal"/>
      <w:lvlText w:val="%1.%2.%3.%4.%5.%6.%7.%8.%9"/>
      <w:lvlJc w:val="left"/>
      <w:pPr>
        <w:tabs>
          <w:tab w:val="num" w:pos="7608"/>
        </w:tabs>
        <w:ind w:left="7608" w:hanging="1800"/>
      </w:pPr>
      <w:rPr>
        <w:rFonts w:cs="Times New Roman"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displayBackgroundShape/>
  <w:proofState w:spelling="clean" w:grammar="clean"/>
  <w:stylePaneFormatFilter w:val="3F01"/>
  <w:defaultTabStop w:val="720"/>
  <w:drawingGridHorizontalSpacing w:val="187"/>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29B8"/>
    <w:rsid w:val="00000A38"/>
    <w:rsid w:val="00005832"/>
    <w:rsid w:val="00005B09"/>
    <w:rsid w:val="00006BE5"/>
    <w:rsid w:val="00011800"/>
    <w:rsid w:val="00011B7B"/>
    <w:rsid w:val="00012F43"/>
    <w:rsid w:val="000141C1"/>
    <w:rsid w:val="0001463B"/>
    <w:rsid w:val="00015321"/>
    <w:rsid w:val="00015E42"/>
    <w:rsid w:val="00022FEF"/>
    <w:rsid w:val="00023F12"/>
    <w:rsid w:val="0002516F"/>
    <w:rsid w:val="00025DFC"/>
    <w:rsid w:val="00030E25"/>
    <w:rsid w:val="00031925"/>
    <w:rsid w:val="00033001"/>
    <w:rsid w:val="00033302"/>
    <w:rsid w:val="0003397B"/>
    <w:rsid w:val="0003479C"/>
    <w:rsid w:val="00034C3C"/>
    <w:rsid w:val="00036007"/>
    <w:rsid w:val="0003646C"/>
    <w:rsid w:val="00037238"/>
    <w:rsid w:val="0004031C"/>
    <w:rsid w:val="0004551B"/>
    <w:rsid w:val="000477BD"/>
    <w:rsid w:val="00050A82"/>
    <w:rsid w:val="00050C30"/>
    <w:rsid w:val="000511BA"/>
    <w:rsid w:val="00051DFB"/>
    <w:rsid w:val="000545C4"/>
    <w:rsid w:val="00054761"/>
    <w:rsid w:val="00054911"/>
    <w:rsid w:val="00054B70"/>
    <w:rsid w:val="00055130"/>
    <w:rsid w:val="00055CF3"/>
    <w:rsid w:val="00056860"/>
    <w:rsid w:val="00057280"/>
    <w:rsid w:val="00061663"/>
    <w:rsid w:val="00062F7F"/>
    <w:rsid w:val="00064A13"/>
    <w:rsid w:val="00064DE6"/>
    <w:rsid w:val="0006570C"/>
    <w:rsid w:val="000662F2"/>
    <w:rsid w:val="00067878"/>
    <w:rsid w:val="000724D8"/>
    <w:rsid w:val="00072AA2"/>
    <w:rsid w:val="000732A7"/>
    <w:rsid w:val="00073AAA"/>
    <w:rsid w:val="0007559D"/>
    <w:rsid w:val="00076431"/>
    <w:rsid w:val="000817B5"/>
    <w:rsid w:val="0008193D"/>
    <w:rsid w:val="000837AB"/>
    <w:rsid w:val="000837B4"/>
    <w:rsid w:val="000841BC"/>
    <w:rsid w:val="00086CEB"/>
    <w:rsid w:val="00087CB2"/>
    <w:rsid w:val="00091619"/>
    <w:rsid w:val="00091962"/>
    <w:rsid w:val="00091A1F"/>
    <w:rsid w:val="00092B3E"/>
    <w:rsid w:val="00093004"/>
    <w:rsid w:val="0009496E"/>
    <w:rsid w:val="00095EDC"/>
    <w:rsid w:val="00095FFB"/>
    <w:rsid w:val="00096649"/>
    <w:rsid w:val="00096FFA"/>
    <w:rsid w:val="000971E0"/>
    <w:rsid w:val="000973BB"/>
    <w:rsid w:val="000A0C73"/>
    <w:rsid w:val="000A1477"/>
    <w:rsid w:val="000A240E"/>
    <w:rsid w:val="000A43E3"/>
    <w:rsid w:val="000A58C6"/>
    <w:rsid w:val="000A6706"/>
    <w:rsid w:val="000B106F"/>
    <w:rsid w:val="000B1FFE"/>
    <w:rsid w:val="000B2BE6"/>
    <w:rsid w:val="000B2D63"/>
    <w:rsid w:val="000B428E"/>
    <w:rsid w:val="000B5744"/>
    <w:rsid w:val="000B5D3F"/>
    <w:rsid w:val="000B770A"/>
    <w:rsid w:val="000B784B"/>
    <w:rsid w:val="000C0BB2"/>
    <w:rsid w:val="000C0BE5"/>
    <w:rsid w:val="000C0D1E"/>
    <w:rsid w:val="000C0D29"/>
    <w:rsid w:val="000C689E"/>
    <w:rsid w:val="000D193B"/>
    <w:rsid w:val="000D1A63"/>
    <w:rsid w:val="000D2307"/>
    <w:rsid w:val="000D3A41"/>
    <w:rsid w:val="000D426D"/>
    <w:rsid w:val="000D449F"/>
    <w:rsid w:val="000D4B0C"/>
    <w:rsid w:val="000D4B59"/>
    <w:rsid w:val="000D72E2"/>
    <w:rsid w:val="000D779F"/>
    <w:rsid w:val="000E2AE5"/>
    <w:rsid w:val="000E2FC5"/>
    <w:rsid w:val="000E567C"/>
    <w:rsid w:val="000F0351"/>
    <w:rsid w:val="000F0607"/>
    <w:rsid w:val="000F1377"/>
    <w:rsid w:val="000F1502"/>
    <w:rsid w:val="000F2B42"/>
    <w:rsid w:val="000F4760"/>
    <w:rsid w:val="000F49B9"/>
    <w:rsid w:val="000F56A6"/>
    <w:rsid w:val="000F5AED"/>
    <w:rsid w:val="000F6255"/>
    <w:rsid w:val="001004F9"/>
    <w:rsid w:val="001006BE"/>
    <w:rsid w:val="00102C45"/>
    <w:rsid w:val="00103D57"/>
    <w:rsid w:val="00104E1B"/>
    <w:rsid w:val="00105190"/>
    <w:rsid w:val="001051C5"/>
    <w:rsid w:val="00105397"/>
    <w:rsid w:val="00105405"/>
    <w:rsid w:val="001058FD"/>
    <w:rsid w:val="00105EB3"/>
    <w:rsid w:val="001068FC"/>
    <w:rsid w:val="001079B7"/>
    <w:rsid w:val="00107D7D"/>
    <w:rsid w:val="00111001"/>
    <w:rsid w:val="00111ED3"/>
    <w:rsid w:val="0011210B"/>
    <w:rsid w:val="001145BF"/>
    <w:rsid w:val="001150E2"/>
    <w:rsid w:val="00115277"/>
    <w:rsid w:val="0011551C"/>
    <w:rsid w:val="00116365"/>
    <w:rsid w:val="001205DF"/>
    <w:rsid w:val="00120BB3"/>
    <w:rsid w:val="00120F75"/>
    <w:rsid w:val="00122B05"/>
    <w:rsid w:val="0012347B"/>
    <w:rsid w:val="00123AAE"/>
    <w:rsid w:val="00123C85"/>
    <w:rsid w:val="00123F26"/>
    <w:rsid w:val="00130407"/>
    <w:rsid w:val="001331DE"/>
    <w:rsid w:val="0013352B"/>
    <w:rsid w:val="00134139"/>
    <w:rsid w:val="001343A5"/>
    <w:rsid w:val="00134DD3"/>
    <w:rsid w:val="00134E91"/>
    <w:rsid w:val="0014020F"/>
    <w:rsid w:val="001412A8"/>
    <w:rsid w:val="00141FA4"/>
    <w:rsid w:val="00142003"/>
    <w:rsid w:val="00142449"/>
    <w:rsid w:val="00145259"/>
    <w:rsid w:val="00147EF8"/>
    <w:rsid w:val="00150AD2"/>
    <w:rsid w:val="00150C52"/>
    <w:rsid w:val="00152B37"/>
    <w:rsid w:val="00152BF8"/>
    <w:rsid w:val="00152FD1"/>
    <w:rsid w:val="001537AD"/>
    <w:rsid w:val="00155146"/>
    <w:rsid w:val="00155C6C"/>
    <w:rsid w:val="00156784"/>
    <w:rsid w:val="00157F4B"/>
    <w:rsid w:val="00160677"/>
    <w:rsid w:val="00161F4D"/>
    <w:rsid w:val="00162BCC"/>
    <w:rsid w:val="00166C17"/>
    <w:rsid w:val="00166D0C"/>
    <w:rsid w:val="00166D8D"/>
    <w:rsid w:val="001671DE"/>
    <w:rsid w:val="0016739D"/>
    <w:rsid w:val="00167667"/>
    <w:rsid w:val="00167BA8"/>
    <w:rsid w:val="00170174"/>
    <w:rsid w:val="0017162A"/>
    <w:rsid w:val="00173315"/>
    <w:rsid w:val="0017533F"/>
    <w:rsid w:val="00176219"/>
    <w:rsid w:val="00182AFA"/>
    <w:rsid w:val="001833A3"/>
    <w:rsid w:val="0018348C"/>
    <w:rsid w:val="00186B23"/>
    <w:rsid w:val="00186BAC"/>
    <w:rsid w:val="00187706"/>
    <w:rsid w:val="00187735"/>
    <w:rsid w:val="0019257F"/>
    <w:rsid w:val="001925ED"/>
    <w:rsid w:val="00193F50"/>
    <w:rsid w:val="001947C0"/>
    <w:rsid w:val="001952D6"/>
    <w:rsid w:val="00197434"/>
    <w:rsid w:val="001A157F"/>
    <w:rsid w:val="001A1CEB"/>
    <w:rsid w:val="001A2DD2"/>
    <w:rsid w:val="001A48C2"/>
    <w:rsid w:val="001A494A"/>
    <w:rsid w:val="001A4D60"/>
    <w:rsid w:val="001A4DC1"/>
    <w:rsid w:val="001B04E4"/>
    <w:rsid w:val="001B0B2E"/>
    <w:rsid w:val="001B16A4"/>
    <w:rsid w:val="001B199D"/>
    <w:rsid w:val="001B285E"/>
    <w:rsid w:val="001B3976"/>
    <w:rsid w:val="001B403E"/>
    <w:rsid w:val="001B488E"/>
    <w:rsid w:val="001B5B1A"/>
    <w:rsid w:val="001B6025"/>
    <w:rsid w:val="001C1351"/>
    <w:rsid w:val="001C13D0"/>
    <w:rsid w:val="001C143B"/>
    <w:rsid w:val="001C1910"/>
    <w:rsid w:val="001C1C9D"/>
    <w:rsid w:val="001C2A7A"/>
    <w:rsid w:val="001C2AF7"/>
    <w:rsid w:val="001C3B39"/>
    <w:rsid w:val="001C6B83"/>
    <w:rsid w:val="001C764C"/>
    <w:rsid w:val="001D05F1"/>
    <w:rsid w:val="001D39F0"/>
    <w:rsid w:val="001D4782"/>
    <w:rsid w:val="001D5A54"/>
    <w:rsid w:val="001D5DC2"/>
    <w:rsid w:val="001D6FF5"/>
    <w:rsid w:val="001D7147"/>
    <w:rsid w:val="001E1469"/>
    <w:rsid w:val="001E38BC"/>
    <w:rsid w:val="001E396A"/>
    <w:rsid w:val="001E3DF1"/>
    <w:rsid w:val="001E67D8"/>
    <w:rsid w:val="001E7FB7"/>
    <w:rsid w:val="001F3EA9"/>
    <w:rsid w:val="001F4A81"/>
    <w:rsid w:val="001F5310"/>
    <w:rsid w:val="001F68E3"/>
    <w:rsid w:val="001F704A"/>
    <w:rsid w:val="001F7354"/>
    <w:rsid w:val="00202E9D"/>
    <w:rsid w:val="002057C1"/>
    <w:rsid w:val="00205DE8"/>
    <w:rsid w:val="00206551"/>
    <w:rsid w:val="00206876"/>
    <w:rsid w:val="00206AF0"/>
    <w:rsid w:val="00206B24"/>
    <w:rsid w:val="00206FB8"/>
    <w:rsid w:val="00211540"/>
    <w:rsid w:val="00212425"/>
    <w:rsid w:val="00213598"/>
    <w:rsid w:val="00213699"/>
    <w:rsid w:val="00214F42"/>
    <w:rsid w:val="0021562A"/>
    <w:rsid w:val="00215B1C"/>
    <w:rsid w:val="00216C31"/>
    <w:rsid w:val="0021728D"/>
    <w:rsid w:val="00217D92"/>
    <w:rsid w:val="0022096A"/>
    <w:rsid w:val="00220C04"/>
    <w:rsid w:val="00220F8C"/>
    <w:rsid w:val="0022150F"/>
    <w:rsid w:val="002218A3"/>
    <w:rsid w:val="00222DEA"/>
    <w:rsid w:val="0022356B"/>
    <w:rsid w:val="00224E09"/>
    <w:rsid w:val="00234219"/>
    <w:rsid w:val="00234A4A"/>
    <w:rsid w:val="00236DBE"/>
    <w:rsid w:val="00240810"/>
    <w:rsid w:val="002426A2"/>
    <w:rsid w:val="00242C56"/>
    <w:rsid w:val="002441FC"/>
    <w:rsid w:val="0024588D"/>
    <w:rsid w:val="00245A1E"/>
    <w:rsid w:val="00245F60"/>
    <w:rsid w:val="00253A43"/>
    <w:rsid w:val="00254596"/>
    <w:rsid w:val="0025696B"/>
    <w:rsid w:val="00257E19"/>
    <w:rsid w:val="00260D47"/>
    <w:rsid w:val="00262AA3"/>
    <w:rsid w:val="00263445"/>
    <w:rsid w:val="00263459"/>
    <w:rsid w:val="00263A2E"/>
    <w:rsid w:val="0026457C"/>
    <w:rsid w:val="0026507D"/>
    <w:rsid w:val="00265B1B"/>
    <w:rsid w:val="00265B61"/>
    <w:rsid w:val="0026606D"/>
    <w:rsid w:val="00270A52"/>
    <w:rsid w:val="002711DE"/>
    <w:rsid w:val="00271625"/>
    <w:rsid w:val="0027183F"/>
    <w:rsid w:val="00272B4D"/>
    <w:rsid w:val="002735B1"/>
    <w:rsid w:val="00273BB8"/>
    <w:rsid w:val="00274476"/>
    <w:rsid w:val="0027543A"/>
    <w:rsid w:val="0027697D"/>
    <w:rsid w:val="002803BE"/>
    <w:rsid w:val="00282A49"/>
    <w:rsid w:val="00283292"/>
    <w:rsid w:val="0028358A"/>
    <w:rsid w:val="0028416B"/>
    <w:rsid w:val="00284251"/>
    <w:rsid w:val="00284426"/>
    <w:rsid w:val="00284F18"/>
    <w:rsid w:val="00285DB5"/>
    <w:rsid w:val="00285FB3"/>
    <w:rsid w:val="00286F14"/>
    <w:rsid w:val="00290556"/>
    <w:rsid w:val="0029227F"/>
    <w:rsid w:val="00294957"/>
    <w:rsid w:val="00295158"/>
    <w:rsid w:val="00296266"/>
    <w:rsid w:val="0029692F"/>
    <w:rsid w:val="00296F3E"/>
    <w:rsid w:val="00297045"/>
    <w:rsid w:val="002A3CB8"/>
    <w:rsid w:val="002A5479"/>
    <w:rsid w:val="002A7CE3"/>
    <w:rsid w:val="002B11BC"/>
    <w:rsid w:val="002B2950"/>
    <w:rsid w:val="002B2F9F"/>
    <w:rsid w:val="002B3B90"/>
    <w:rsid w:val="002B3C64"/>
    <w:rsid w:val="002B6DBA"/>
    <w:rsid w:val="002C0036"/>
    <w:rsid w:val="002C00D4"/>
    <w:rsid w:val="002C1D54"/>
    <w:rsid w:val="002C3A51"/>
    <w:rsid w:val="002C3E71"/>
    <w:rsid w:val="002C4744"/>
    <w:rsid w:val="002C5D18"/>
    <w:rsid w:val="002D1506"/>
    <w:rsid w:val="002D2EFC"/>
    <w:rsid w:val="002D351A"/>
    <w:rsid w:val="002D4B16"/>
    <w:rsid w:val="002D51A4"/>
    <w:rsid w:val="002D64A7"/>
    <w:rsid w:val="002D6C3C"/>
    <w:rsid w:val="002D7FCC"/>
    <w:rsid w:val="002E0BE5"/>
    <w:rsid w:val="002E1011"/>
    <w:rsid w:val="002E265C"/>
    <w:rsid w:val="002E3FAF"/>
    <w:rsid w:val="002E4379"/>
    <w:rsid w:val="002E508B"/>
    <w:rsid w:val="002E54B0"/>
    <w:rsid w:val="002E571A"/>
    <w:rsid w:val="002E6417"/>
    <w:rsid w:val="002E70EE"/>
    <w:rsid w:val="002E7749"/>
    <w:rsid w:val="002F032B"/>
    <w:rsid w:val="002F0ED1"/>
    <w:rsid w:val="002F14B0"/>
    <w:rsid w:val="002F2388"/>
    <w:rsid w:val="002F2B55"/>
    <w:rsid w:val="002F3037"/>
    <w:rsid w:val="002F412C"/>
    <w:rsid w:val="002F6426"/>
    <w:rsid w:val="002F655D"/>
    <w:rsid w:val="003004D6"/>
    <w:rsid w:val="00300AA9"/>
    <w:rsid w:val="00301D0D"/>
    <w:rsid w:val="003022D9"/>
    <w:rsid w:val="00302E68"/>
    <w:rsid w:val="003044E9"/>
    <w:rsid w:val="0030577B"/>
    <w:rsid w:val="00305AA2"/>
    <w:rsid w:val="003068C5"/>
    <w:rsid w:val="00306BDA"/>
    <w:rsid w:val="00306E6A"/>
    <w:rsid w:val="00310B4C"/>
    <w:rsid w:val="00311782"/>
    <w:rsid w:val="00311902"/>
    <w:rsid w:val="00311A88"/>
    <w:rsid w:val="00311C85"/>
    <w:rsid w:val="00312345"/>
    <w:rsid w:val="00312405"/>
    <w:rsid w:val="003138CE"/>
    <w:rsid w:val="00313DE4"/>
    <w:rsid w:val="003155B9"/>
    <w:rsid w:val="003156C9"/>
    <w:rsid w:val="003157CA"/>
    <w:rsid w:val="00317379"/>
    <w:rsid w:val="00321F12"/>
    <w:rsid w:val="00321FD9"/>
    <w:rsid w:val="00322E1A"/>
    <w:rsid w:val="003235DB"/>
    <w:rsid w:val="00325800"/>
    <w:rsid w:val="0032587A"/>
    <w:rsid w:val="003265A0"/>
    <w:rsid w:val="00326F33"/>
    <w:rsid w:val="0033129D"/>
    <w:rsid w:val="00331E12"/>
    <w:rsid w:val="00332266"/>
    <w:rsid w:val="00333DC9"/>
    <w:rsid w:val="00335F32"/>
    <w:rsid w:val="0033644E"/>
    <w:rsid w:val="00340287"/>
    <w:rsid w:val="003412F0"/>
    <w:rsid w:val="00343020"/>
    <w:rsid w:val="0034394C"/>
    <w:rsid w:val="0034502F"/>
    <w:rsid w:val="0034522C"/>
    <w:rsid w:val="00345686"/>
    <w:rsid w:val="00346B67"/>
    <w:rsid w:val="00351E09"/>
    <w:rsid w:val="0035333B"/>
    <w:rsid w:val="00353A57"/>
    <w:rsid w:val="0035442B"/>
    <w:rsid w:val="003549DC"/>
    <w:rsid w:val="00354CA7"/>
    <w:rsid w:val="0035531C"/>
    <w:rsid w:val="003573CF"/>
    <w:rsid w:val="00360DB5"/>
    <w:rsid w:val="00362618"/>
    <w:rsid w:val="00363ED7"/>
    <w:rsid w:val="00364550"/>
    <w:rsid w:val="00366047"/>
    <w:rsid w:val="0036684D"/>
    <w:rsid w:val="0036709E"/>
    <w:rsid w:val="00370713"/>
    <w:rsid w:val="00370986"/>
    <w:rsid w:val="003714A8"/>
    <w:rsid w:val="003719CE"/>
    <w:rsid w:val="00372CF2"/>
    <w:rsid w:val="00372E7A"/>
    <w:rsid w:val="00374631"/>
    <w:rsid w:val="00375E1D"/>
    <w:rsid w:val="00376D7C"/>
    <w:rsid w:val="00377F15"/>
    <w:rsid w:val="0038070E"/>
    <w:rsid w:val="00384023"/>
    <w:rsid w:val="0038445F"/>
    <w:rsid w:val="0038492D"/>
    <w:rsid w:val="00386CB5"/>
    <w:rsid w:val="00387633"/>
    <w:rsid w:val="00387C23"/>
    <w:rsid w:val="00387F85"/>
    <w:rsid w:val="0039133E"/>
    <w:rsid w:val="00392A99"/>
    <w:rsid w:val="003933B4"/>
    <w:rsid w:val="00393820"/>
    <w:rsid w:val="003950A5"/>
    <w:rsid w:val="00395DFA"/>
    <w:rsid w:val="00396046"/>
    <w:rsid w:val="00396548"/>
    <w:rsid w:val="003A273C"/>
    <w:rsid w:val="003A554F"/>
    <w:rsid w:val="003A59E2"/>
    <w:rsid w:val="003A6BFA"/>
    <w:rsid w:val="003A6F0B"/>
    <w:rsid w:val="003A741E"/>
    <w:rsid w:val="003A77FF"/>
    <w:rsid w:val="003B2905"/>
    <w:rsid w:val="003B3C26"/>
    <w:rsid w:val="003B4613"/>
    <w:rsid w:val="003B58AB"/>
    <w:rsid w:val="003B7C15"/>
    <w:rsid w:val="003B7CCC"/>
    <w:rsid w:val="003C12FD"/>
    <w:rsid w:val="003C1402"/>
    <w:rsid w:val="003C4ED4"/>
    <w:rsid w:val="003C5991"/>
    <w:rsid w:val="003C5D4F"/>
    <w:rsid w:val="003C61C7"/>
    <w:rsid w:val="003C751D"/>
    <w:rsid w:val="003C7675"/>
    <w:rsid w:val="003C791D"/>
    <w:rsid w:val="003C7DFD"/>
    <w:rsid w:val="003D02F1"/>
    <w:rsid w:val="003D0B62"/>
    <w:rsid w:val="003D3B0E"/>
    <w:rsid w:val="003D48D5"/>
    <w:rsid w:val="003D5DC7"/>
    <w:rsid w:val="003D5FEA"/>
    <w:rsid w:val="003D64F3"/>
    <w:rsid w:val="003D687E"/>
    <w:rsid w:val="003D6A92"/>
    <w:rsid w:val="003D6C80"/>
    <w:rsid w:val="003D70E1"/>
    <w:rsid w:val="003D754F"/>
    <w:rsid w:val="003E0CC1"/>
    <w:rsid w:val="003E1802"/>
    <w:rsid w:val="003E27B4"/>
    <w:rsid w:val="003E2FB6"/>
    <w:rsid w:val="003E3495"/>
    <w:rsid w:val="003E5017"/>
    <w:rsid w:val="003E5A6B"/>
    <w:rsid w:val="003E5C66"/>
    <w:rsid w:val="003E6994"/>
    <w:rsid w:val="003E77C1"/>
    <w:rsid w:val="003F0297"/>
    <w:rsid w:val="003F0B16"/>
    <w:rsid w:val="003F2459"/>
    <w:rsid w:val="003F414C"/>
    <w:rsid w:val="003F4FA5"/>
    <w:rsid w:val="003F5691"/>
    <w:rsid w:val="003F5694"/>
    <w:rsid w:val="003F68EF"/>
    <w:rsid w:val="003F721B"/>
    <w:rsid w:val="003F7394"/>
    <w:rsid w:val="003F7D86"/>
    <w:rsid w:val="00401515"/>
    <w:rsid w:val="0040270B"/>
    <w:rsid w:val="004043CC"/>
    <w:rsid w:val="00405CD1"/>
    <w:rsid w:val="00410B7A"/>
    <w:rsid w:val="0041133E"/>
    <w:rsid w:val="0041251A"/>
    <w:rsid w:val="00412E8C"/>
    <w:rsid w:val="00414C6C"/>
    <w:rsid w:val="00415693"/>
    <w:rsid w:val="0041687B"/>
    <w:rsid w:val="004173B0"/>
    <w:rsid w:val="00420D69"/>
    <w:rsid w:val="00421158"/>
    <w:rsid w:val="004226F8"/>
    <w:rsid w:val="00426201"/>
    <w:rsid w:val="004272BD"/>
    <w:rsid w:val="00427531"/>
    <w:rsid w:val="0042796C"/>
    <w:rsid w:val="00427E19"/>
    <w:rsid w:val="00430C1E"/>
    <w:rsid w:val="0043140F"/>
    <w:rsid w:val="00431BEC"/>
    <w:rsid w:val="00431E7F"/>
    <w:rsid w:val="00432905"/>
    <w:rsid w:val="004337E4"/>
    <w:rsid w:val="0043557D"/>
    <w:rsid w:val="00435797"/>
    <w:rsid w:val="0043594D"/>
    <w:rsid w:val="00435A75"/>
    <w:rsid w:val="00436BD6"/>
    <w:rsid w:val="00436DE2"/>
    <w:rsid w:val="00441878"/>
    <w:rsid w:val="004428DC"/>
    <w:rsid w:val="004435D4"/>
    <w:rsid w:val="00444D0F"/>
    <w:rsid w:val="004452DB"/>
    <w:rsid w:val="00445A39"/>
    <w:rsid w:val="00446AF4"/>
    <w:rsid w:val="00450D6F"/>
    <w:rsid w:val="00451705"/>
    <w:rsid w:val="0045235F"/>
    <w:rsid w:val="00453B40"/>
    <w:rsid w:val="00453F85"/>
    <w:rsid w:val="00456776"/>
    <w:rsid w:val="00456CBD"/>
    <w:rsid w:val="00457AFE"/>
    <w:rsid w:val="0046177B"/>
    <w:rsid w:val="0046180F"/>
    <w:rsid w:val="0046363C"/>
    <w:rsid w:val="004653A2"/>
    <w:rsid w:val="00466206"/>
    <w:rsid w:val="00467A2A"/>
    <w:rsid w:val="00467C40"/>
    <w:rsid w:val="00467C68"/>
    <w:rsid w:val="00470A5F"/>
    <w:rsid w:val="00470D1B"/>
    <w:rsid w:val="0047331E"/>
    <w:rsid w:val="00473396"/>
    <w:rsid w:val="00474AA8"/>
    <w:rsid w:val="00474D33"/>
    <w:rsid w:val="0047599E"/>
    <w:rsid w:val="00475CEB"/>
    <w:rsid w:val="0047768B"/>
    <w:rsid w:val="004776BF"/>
    <w:rsid w:val="00477E04"/>
    <w:rsid w:val="00480798"/>
    <w:rsid w:val="00482400"/>
    <w:rsid w:val="004837EA"/>
    <w:rsid w:val="00484449"/>
    <w:rsid w:val="0048546F"/>
    <w:rsid w:val="00485B52"/>
    <w:rsid w:val="00486EE5"/>
    <w:rsid w:val="0048726E"/>
    <w:rsid w:val="0048729E"/>
    <w:rsid w:val="00487609"/>
    <w:rsid w:val="0048777C"/>
    <w:rsid w:val="00487B04"/>
    <w:rsid w:val="00487FEC"/>
    <w:rsid w:val="004902A5"/>
    <w:rsid w:val="00491470"/>
    <w:rsid w:val="00492718"/>
    <w:rsid w:val="00492990"/>
    <w:rsid w:val="00493934"/>
    <w:rsid w:val="00495672"/>
    <w:rsid w:val="00496E70"/>
    <w:rsid w:val="00497120"/>
    <w:rsid w:val="004976D0"/>
    <w:rsid w:val="004A04DE"/>
    <w:rsid w:val="004A16FF"/>
    <w:rsid w:val="004A28CE"/>
    <w:rsid w:val="004A3EFE"/>
    <w:rsid w:val="004A49F4"/>
    <w:rsid w:val="004A4B85"/>
    <w:rsid w:val="004A624E"/>
    <w:rsid w:val="004A63F7"/>
    <w:rsid w:val="004A663A"/>
    <w:rsid w:val="004A6D0B"/>
    <w:rsid w:val="004B10D6"/>
    <w:rsid w:val="004B1371"/>
    <w:rsid w:val="004B1E15"/>
    <w:rsid w:val="004B2BB3"/>
    <w:rsid w:val="004B32B1"/>
    <w:rsid w:val="004B3337"/>
    <w:rsid w:val="004B4AC2"/>
    <w:rsid w:val="004B553D"/>
    <w:rsid w:val="004B7211"/>
    <w:rsid w:val="004C0522"/>
    <w:rsid w:val="004C11B0"/>
    <w:rsid w:val="004C1CB4"/>
    <w:rsid w:val="004C2660"/>
    <w:rsid w:val="004C299A"/>
    <w:rsid w:val="004C2BB0"/>
    <w:rsid w:val="004C2FC0"/>
    <w:rsid w:val="004C3628"/>
    <w:rsid w:val="004C3724"/>
    <w:rsid w:val="004C44D1"/>
    <w:rsid w:val="004C5F54"/>
    <w:rsid w:val="004C7A83"/>
    <w:rsid w:val="004D0454"/>
    <w:rsid w:val="004D160E"/>
    <w:rsid w:val="004D33F8"/>
    <w:rsid w:val="004E0707"/>
    <w:rsid w:val="004E114B"/>
    <w:rsid w:val="004E1166"/>
    <w:rsid w:val="004E2B04"/>
    <w:rsid w:val="004E446F"/>
    <w:rsid w:val="004E4D00"/>
    <w:rsid w:val="004E4EE4"/>
    <w:rsid w:val="004E6DEC"/>
    <w:rsid w:val="004E7D8D"/>
    <w:rsid w:val="004F1F6B"/>
    <w:rsid w:val="004F2905"/>
    <w:rsid w:val="004F33F6"/>
    <w:rsid w:val="004F3710"/>
    <w:rsid w:val="004F3918"/>
    <w:rsid w:val="004F4B59"/>
    <w:rsid w:val="004F5115"/>
    <w:rsid w:val="004F5216"/>
    <w:rsid w:val="004F5458"/>
    <w:rsid w:val="004F7587"/>
    <w:rsid w:val="00500028"/>
    <w:rsid w:val="0050464F"/>
    <w:rsid w:val="00506A20"/>
    <w:rsid w:val="0050726D"/>
    <w:rsid w:val="00507AD6"/>
    <w:rsid w:val="00511C8D"/>
    <w:rsid w:val="005140FA"/>
    <w:rsid w:val="00514D39"/>
    <w:rsid w:val="00514FC5"/>
    <w:rsid w:val="005156D9"/>
    <w:rsid w:val="00515CC9"/>
    <w:rsid w:val="00516958"/>
    <w:rsid w:val="00520079"/>
    <w:rsid w:val="0052253E"/>
    <w:rsid w:val="00523622"/>
    <w:rsid w:val="005268BF"/>
    <w:rsid w:val="00527640"/>
    <w:rsid w:val="00530D0A"/>
    <w:rsid w:val="00531D58"/>
    <w:rsid w:val="00532731"/>
    <w:rsid w:val="0053292F"/>
    <w:rsid w:val="00534F03"/>
    <w:rsid w:val="00534FDA"/>
    <w:rsid w:val="005364AF"/>
    <w:rsid w:val="00536E33"/>
    <w:rsid w:val="00537714"/>
    <w:rsid w:val="005402E3"/>
    <w:rsid w:val="00540647"/>
    <w:rsid w:val="00540998"/>
    <w:rsid w:val="00542251"/>
    <w:rsid w:val="00542569"/>
    <w:rsid w:val="00545692"/>
    <w:rsid w:val="005518FE"/>
    <w:rsid w:val="00551997"/>
    <w:rsid w:val="00551DA4"/>
    <w:rsid w:val="005522CC"/>
    <w:rsid w:val="00552901"/>
    <w:rsid w:val="0055363C"/>
    <w:rsid w:val="00554B92"/>
    <w:rsid w:val="005550BB"/>
    <w:rsid w:val="00557AEE"/>
    <w:rsid w:val="005614A9"/>
    <w:rsid w:val="00561CEC"/>
    <w:rsid w:val="005634AE"/>
    <w:rsid w:val="005655BD"/>
    <w:rsid w:val="00565801"/>
    <w:rsid w:val="00565B64"/>
    <w:rsid w:val="005664E2"/>
    <w:rsid w:val="0056666A"/>
    <w:rsid w:val="00566F3F"/>
    <w:rsid w:val="00567B46"/>
    <w:rsid w:val="00571525"/>
    <w:rsid w:val="005718D3"/>
    <w:rsid w:val="00572125"/>
    <w:rsid w:val="00572CA7"/>
    <w:rsid w:val="00576993"/>
    <w:rsid w:val="005803E8"/>
    <w:rsid w:val="005809C2"/>
    <w:rsid w:val="00581189"/>
    <w:rsid w:val="0058146F"/>
    <w:rsid w:val="00581929"/>
    <w:rsid w:val="00582553"/>
    <w:rsid w:val="00583575"/>
    <w:rsid w:val="00585D29"/>
    <w:rsid w:val="00586125"/>
    <w:rsid w:val="0059017A"/>
    <w:rsid w:val="0059026A"/>
    <w:rsid w:val="005906CB"/>
    <w:rsid w:val="005912EF"/>
    <w:rsid w:val="005917D5"/>
    <w:rsid w:val="005918E2"/>
    <w:rsid w:val="00591C28"/>
    <w:rsid w:val="00594A0C"/>
    <w:rsid w:val="005A05CE"/>
    <w:rsid w:val="005A15D1"/>
    <w:rsid w:val="005A1F8F"/>
    <w:rsid w:val="005A2C00"/>
    <w:rsid w:val="005A5295"/>
    <w:rsid w:val="005A6464"/>
    <w:rsid w:val="005B04A7"/>
    <w:rsid w:val="005B16EE"/>
    <w:rsid w:val="005B2966"/>
    <w:rsid w:val="005B3B3B"/>
    <w:rsid w:val="005B4DC7"/>
    <w:rsid w:val="005C0528"/>
    <w:rsid w:val="005C1930"/>
    <w:rsid w:val="005C34AF"/>
    <w:rsid w:val="005C369C"/>
    <w:rsid w:val="005C6F02"/>
    <w:rsid w:val="005D0974"/>
    <w:rsid w:val="005D0A26"/>
    <w:rsid w:val="005D2EA2"/>
    <w:rsid w:val="005D332E"/>
    <w:rsid w:val="005D3631"/>
    <w:rsid w:val="005D3809"/>
    <w:rsid w:val="005D3989"/>
    <w:rsid w:val="005D5E99"/>
    <w:rsid w:val="005D7299"/>
    <w:rsid w:val="005D786C"/>
    <w:rsid w:val="005E17E9"/>
    <w:rsid w:val="005E230A"/>
    <w:rsid w:val="005E26F3"/>
    <w:rsid w:val="005E294C"/>
    <w:rsid w:val="005E2964"/>
    <w:rsid w:val="005E3814"/>
    <w:rsid w:val="005E4A9D"/>
    <w:rsid w:val="005E4FE7"/>
    <w:rsid w:val="005E6D56"/>
    <w:rsid w:val="005F174B"/>
    <w:rsid w:val="005F1BCD"/>
    <w:rsid w:val="005F245F"/>
    <w:rsid w:val="005F2508"/>
    <w:rsid w:val="005F28E2"/>
    <w:rsid w:val="005F2922"/>
    <w:rsid w:val="005F2BCE"/>
    <w:rsid w:val="005F56D4"/>
    <w:rsid w:val="005F5730"/>
    <w:rsid w:val="005F7A02"/>
    <w:rsid w:val="005F7B0A"/>
    <w:rsid w:val="00601BFA"/>
    <w:rsid w:val="006022B9"/>
    <w:rsid w:val="00604603"/>
    <w:rsid w:val="00604F34"/>
    <w:rsid w:val="00606D50"/>
    <w:rsid w:val="00607F3A"/>
    <w:rsid w:val="006108F0"/>
    <w:rsid w:val="00611782"/>
    <w:rsid w:val="006124B6"/>
    <w:rsid w:val="006133E5"/>
    <w:rsid w:val="00613942"/>
    <w:rsid w:val="00620AB2"/>
    <w:rsid w:val="00621FA3"/>
    <w:rsid w:val="006223F9"/>
    <w:rsid w:val="00622622"/>
    <w:rsid w:val="00624BB4"/>
    <w:rsid w:val="00626DC2"/>
    <w:rsid w:val="00626EB9"/>
    <w:rsid w:val="006333D1"/>
    <w:rsid w:val="006350D3"/>
    <w:rsid w:val="0063511F"/>
    <w:rsid w:val="006361E1"/>
    <w:rsid w:val="006376C4"/>
    <w:rsid w:val="00640C1B"/>
    <w:rsid w:val="00641109"/>
    <w:rsid w:val="006427F8"/>
    <w:rsid w:val="00642F84"/>
    <w:rsid w:val="00643230"/>
    <w:rsid w:val="00644164"/>
    <w:rsid w:val="0064483C"/>
    <w:rsid w:val="00644BFB"/>
    <w:rsid w:val="00645A5B"/>
    <w:rsid w:val="00645D73"/>
    <w:rsid w:val="006465E7"/>
    <w:rsid w:val="00646729"/>
    <w:rsid w:val="0065030A"/>
    <w:rsid w:val="006524D3"/>
    <w:rsid w:val="006532AC"/>
    <w:rsid w:val="00653F55"/>
    <w:rsid w:val="00656E0F"/>
    <w:rsid w:val="0066042E"/>
    <w:rsid w:val="0066230B"/>
    <w:rsid w:val="006627F2"/>
    <w:rsid w:val="00662D02"/>
    <w:rsid w:val="0066653F"/>
    <w:rsid w:val="00666D8D"/>
    <w:rsid w:val="00667A37"/>
    <w:rsid w:val="00670E59"/>
    <w:rsid w:val="0067251B"/>
    <w:rsid w:val="00672EAB"/>
    <w:rsid w:val="00673296"/>
    <w:rsid w:val="00673E99"/>
    <w:rsid w:val="00673FC5"/>
    <w:rsid w:val="006750DF"/>
    <w:rsid w:val="00675F44"/>
    <w:rsid w:val="00681283"/>
    <w:rsid w:val="006824B7"/>
    <w:rsid w:val="006852DD"/>
    <w:rsid w:val="006866E8"/>
    <w:rsid w:val="006867FB"/>
    <w:rsid w:val="00686B3D"/>
    <w:rsid w:val="00686F8B"/>
    <w:rsid w:val="006875EC"/>
    <w:rsid w:val="00687601"/>
    <w:rsid w:val="00690997"/>
    <w:rsid w:val="0069170E"/>
    <w:rsid w:val="00692C5A"/>
    <w:rsid w:val="00692F17"/>
    <w:rsid w:val="00692FA8"/>
    <w:rsid w:val="0069586C"/>
    <w:rsid w:val="006970D0"/>
    <w:rsid w:val="006973D0"/>
    <w:rsid w:val="006A17AB"/>
    <w:rsid w:val="006A17DC"/>
    <w:rsid w:val="006A1B04"/>
    <w:rsid w:val="006A40FE"/>
    <w:rsid w:val="006A61FB"/>
    <w:rsid w:val="006A7728"/>
    <w:rsid w:val="006A7BE9"/>
    <w:rsid w:val="006B1EED"/>
    <w:rsid w:val="006B320C"/>
    <w:rsid w:val="006B3EAE"/>
    <w:rsid w:val="006B4A6E"/>
    <w:rsid w:val="006B5ECC"/>
    <w:rsid w:val="006B63DC"/>
    <w:rsid w:val="006B6BA5"/>
    <w:rsid w:val="006B74BE"/>
    <w:rsid w:val="006B7855"/>
    <w:rsid w:val="006B7D82"/>
    <w:rsid w:val="006C10A7"/>
    <w:rsid w:val="006C1257"/>
    <w:rsid w:val="006C2081"/>
    <w:rsid w:val="006C414A"/>
    <w:rsid w:val="006C498D"/>
    <w:rsid w:val="006C4EBC"/>
    <w:rsid w:val="006C5C21"/>
    <w:rsid w:val="006C5E3B"/>
    <w:rsid w:val="006C67FC"/>
    <w:rsid w:val="006C68AF"/>
    <w:rsid w:val="006C7647"/>
    <w:rsid w:val="006D1333"/>
    <w:rsid w:val="006D1C51"/>
    <w:rsid w:val="006D1D15"/>
    <w:rsid w:val="006D23FE"/>
    <w:rsid w:val="006D2578"/>
    <w:rsid w:val="006D292C"/>
    <w:rsid w:val="006D3F99"/>
    <w:rsid w:val="006D48CA"/>
    <w:rsid w:val="006D52FD"/>
    <w:rsid w:val="006D5705"/>
    <w:rsid w:val="006D5EB6"/>
    <w:rsid w:val="006D6A52"/>
    <w:rsid w:val="006D79D9"/>
    <w:rsid w:val="006D7B8F"/>
    <w:rsid w:val="006E013E"/>
    <w:rsid w:val="006E0466"/>
    <w:rsid w:val="006E3D5B"/>
    <w:rsid w:val="006E4B11"/>
    <w:rsid w:val="006E5D67"/>
    <w:rsid w:val="006E73D8"/>
    <w:rsid w:val="006E763F"/>
    <w:rsid w:val="006E76DE"/>
    <w:rsid w:val="006F253E"/>
    <w:rsid w:val="006F3514"/>
    <w:rsid w:val="006F35CC"/>
    <w:rsid w:val="006F39F5"/>
    <w:rsid w:val="006F4115"/>
    <w:rsid w:val="006F4EB0"/>
    <w:rsid w:val="006F663E"/>
    <w:rsid w:val="00705371"/>
    <w:rsid w:val="00705E3F"/>
    <w:rsid w:val="00706B38"/>
    <w:rsid w:val="00711C41"/>
    <w:rsid w:val="0071283B"/>
    <w:rsid w:val="007129D0"/>
    <w:rsid w:val="00713896"/>
    <w:rsid w:val="00713F8E"/>
    <w:rsid w:val="0071439E"/>
    <w:rsid w:val="00714799"/>
    <w:rsid w:val="00715770"/>
    <w:rsid w:val="00715882"/>
    <w:rsid w:val="007159D2"/>
    <w:rsid w:val="00716DA5"/>
    <w:rsid w:val="00717974"/>
    <w:rsid w:val="00724E1F"/>
    <w:rsid w:val="00725F48"/>
    <w:rsid w:val="007304DF"/>
    <w:rsid w:val="00730DCD"/>
    <w:rsid w:val="007321B4"/>
    <w:rsid w:val="00732D8C"/>
    <w:rsid w:val="00734FF8"/>
    <w:rsid w:val="00736D05"/>
    <w:rsid w:val="00740B65"/>
    <w:rsid w:val="00740F3F"/>
    <w:rsid w:val="007427A1"/>
    <w:rsid w:val="00742E6F"/>
    <w:rsid w:val="00743DCC"/>
    <w:rsid w:val="00744742"/>
    <w:rsid w:val="00744BD6"/>
    <w:rsid w:val="00745CC5"/>
    <w:rsid w:val="0074609C"/>
    <w:rsid w:val="0074626D"/>
    <w:rsid w:val="007466E2"/>
    <w:rsid w:val="0074709F"/>
    <w:rsid w:val="007470EA"/>
    <w:rsid w:val="007510BE"/>
    <w:rsid w:val="0075153F"/>
    <w:rsid w:val="00751553"/>
    <w:rsid w:val="00752226"/>
    <w:rsid w:val="00752766"/>
    <w:rsid w:val="00752DF9"/>
    <w:rsid w:val="00753C4D"/>
    <w:rsid w:val="00754677"/>
    <w:rsid w:val="007572BD"/>
    <w:rsid w:val="00757A89"/>
    <w:rsid w:val="00757C70"/>
    <w:rsid w:val="00760283"/>
    <w:rsid w:val="007605C4"/>
    <w:rsid w:val="0076125D"/>
    <w:rsid w:val="00761841"/>
    <w:rsid w:val="007721B6"/>
    <w:rsid w:val="00772B24"/>
    <w:rsid w:val="00774159"/>
    <w:rsid w:val="00774320"/>
    <w:rsid w:val="007746FF"/>
    <w:rsid w:val="0077526D"/>
    <w:rsid w:val="00775B9E"/>
    <w:rsid w:val="00780AC7"/>
    <w:rsid w:val="00782836"/>
    <w:rsid w:val="00787735"/>
    <w:rsid w:val="00787D6B"/>
    <w:rsid w:val="00791B5B"/>
    <w:rsid w:val="00793EA9"/>
    <w:rsid w:val="00794DED"/>
    <w:rsid w:val="007A0901"/>
    <w:rsid w:val="007A1431"/>
    <w:rsid w:val="007A1C2C"/>
    <w:rsid w:val="007A5073"/>
    <w:rsid w:val="007A5C0D"/>
    <w:rsid w:val="007A5E4C"/>
    <w:rsid w:val="007A5E66"/>
    <w:rsid w:val="007A60A8"/>
    <w:rsid w:val="007A614C"/>
    <w:rsid w:val="007A63C3"/>
    <w:rsid w:val="007A77C3"/>
    <w:rsid w:val="007B06BF"/>
    <w:rsid w:val="007B108B"/>
    <w:rsid w:val="007B195E"/>
    <w:rsid w:val="007B37B5"/>
    <w:rsid w:val="007B417E"/>
    <w:rsid w:val="007B5DC5"/>
    <w:rsid w:val="007B5E25"/>
    <w:rsid w:val="007B61EB"/>
    <w:rsid w:val="007B646A"/>
    <w:rsid w:val="007B7CF0"/>
    <w:rsid w:val="007C4419"/>
    <w:rsid w:val="007C52A4"/>
    <w:rsid w:val="007C52FB"/>
    <w:rsid w:val="007C68FA"/>
    <w:rsid w:val="007D18BC"/>
    <w:rsid w:val="007D276D"/>
    <w:rsid w:val="007D3C8E"/>
    <w:rsid w:val="007D52B3"/>
    <w:rsid w:val="007E08C4"/>
    <w:rsid w:val="007E1257"/>
    <w:rsid w:val="007E62BD"/>
    <w:rsid w:val="007E7295"/>
    <w:rsid w:val="007E742D"/>
    <w:rsid w:val="007E7746"/>
    <w:rsid w:val="007F2499"/>
    <w:rsid w:val="007F27DC"/>
    <w:rsid w:val="007F5F66"/>
    <w:rsid w:val="007F6B9F"/>
    <w:rsid w:val="007F70CD"/>
    <w:rsid w:val="007F74BF"/>
    <w:rsid w:val="008024C7"/>
    <w:rsid w:val="00803B4C"/>
    <w:rsid w:val="00803C0F"/>
    <w:rsid w:val="008043AB"/>
    <w:rsid w:val="00804A50"/>
    <w:rsid w:val="00804FA4"/>
    <w:rsid w:val="008054B4"/>
    <w:rsid w:val="008065FF"/>
    <w:rsid w:val="00807469"/>
    <w:rsid w:val="00810A61"/>
    <w:rsid w:val="0081100C"/>
    <w:rsid w:val="00811235"/>
    <w:rsid w:val="00813245"/>
    <w:rsid w:val="00813CBB"/>
    <w:rsid w:val="008149FB"/>
    <w:rsid w:val="00815EE4"/>
    <w:rsid w:val="008174AF"/>
    <w:rsid w:val="008179CD"/>
    <w:rsid w:val="00821328"/>
    <w:rsid w:val="008229B8"/>
    <w:rsid w:val="008233C0"/>
    <w:rsid w:val="008250BE"/>
    <w:rsid w:val="00825CC5"/>
    <w:rsid w:val="00830396"/>
    <w:rsid w:val="0083132D"/>
    <w:rsid w:val="00832BCB"/>
    <w:rsid w:val="0083530E"/>
    <w:rsid w:val="00840E89"/>
    <w:rsid w:val="00840FCC"/>
    <w:rsid w:val="00843469"/>
    <w:rsid w:val="0084351E"/>
    <w:rsid w:val="008504AA"/>
    <w:rsid w:val="00853796"/>
    <w:rsid w:val="0085403B"/>
    <w:rsid w:val="0085714B"/>
    <w:rsid w:val="008573B1"/>
    <w:rsid w:val="00857907"/>
    <w:rsid w:val="00860E3C"/>
    <w:rsid w:val="00862AE1"/>
    <w:rsid w:val="00862CFB"/>
    <w:rsid w:val="00864623"/>
    <w:rsid w:val="00864ACB"/>
    <w:rsid w:val="00864AD2"/>
    <w:rsid w:val="00865942"/>
    <w:rsid w:val="00865D40"/>
    <w:rsid w:val="00872C96"/>
    <w:rsid w:val="00874A37"/>
    <w:rsid w:val="008772C3"/>
    <w:rsid w:val="00877E1A"/>
    <w:rsid w:val="00880AE0"/>
    <w:rsid w:val="00882C73"/>
    <w:rsid w:val="00883090"/>
    <w:rsid w:val="00883B93"/>
    <w:rsid w:val="008846E8"/>
    <w:rsid w:val="00885827"/>
    <w:rsid w:val="00885AE6"/>
    <w:rsid w:val="00886108"/>
    <w:rsid w:val="0088695E"/>
    <w:rsid w:val="00887B83"/>
    <w:rsid w:val="00890319"/>
    <w:rsid w:val="00890585"/>
    <w:rsid w:val="00892476"/>
    <w:rsid w:val="0089284E"/>
    <w:rsid w:val="008934F9"/>
    <w:rsid w:val="008952D6"/>
    <w:rsid w:val="00895BE1"/>
    <w:rsid w:val="008962FB"/>
    <w:rsid w:val="00896544"/>
    <w:rsid w:val="008973BC"/>
    <w:rsid w:val="00897BDF"/>
    <w:rsid w:val="008A0838"/>
    <w:rsid w:val="008A0AE2"/>
    <w:rsid w:val="008A14EA"/>
    <w:rsid w:val="008A15F0"/>
    <w:rsid w:val="008A1EB7"/>
    <w:rsid w:val="008A3FF2"/>
    <w:rsid w:val="008A4B3F"/>
    <w:rsid w:val="008A79EB"/>
    <w:rsid w:val="008A7D6B"/>
    <w:rsid w:val="008B2466"/>
    <w:rsid w:val="008B40CC"/>
    <w:rsid w:val="008B6F44"/>
    <w:rsid w:val="008B7106"/>
    <w:rsid w:val="008B7800"/>
    <w:rsid w:val="008C00BF"/>
    <w:rsid w:val="008C0634"/>
    <w:rsid w:val="008C1286"/>
    <w:rsid w:val="008C1DBF"/>
    <w:rsid w:val="008C2727"/>
    <w:rsid w:val="008C314B"/>
    <w:rsid w:val="008C3A4E"/>
    <w:rsid w:val="008C4ACF"/>
    <w:rsid w:val="008C536E"/>
    <w:rsid w:val="008C6A28"/>
    <w:rsid w:val="008C7110"/>
    <w:rsid w:val="008C76A1"/>
    <w:rsid w:val="008D1334"/>
    <w:rsid w:val="008D1432"/>
    <w:rsid w:val="008D169D"/>
    <w:rsid w:val="008D22C5"/>
    <w:rsid w:val="008D2635"/>
    <w:rsid w:val="008D57C9"/>
    <w:rsid w:val="008D6400"/>
    <w:rsid w:val="008D7674"/>
    <w:rsid w:val="008E05A8"/>
    <w:rsid w:val="008E0759"/>
    <w:rsid w:val="008E0A8B"/>
    <w:rsid w:val="008E201F"/>
    <w:rsid w:val="008E271A"/>
    <w:rsid w:val="008E3407"/>
    <w:rsid w:val="008E36C7"/>
    <w:rsid w:val="008E37AB"/>
    <w:rsid w:val="008E44B2"/>
    <w:rsid w:val="008E77CF"/>
    <w:rsid w:val="008F12AE"/>
    <w:rsid w:val="008F30BF"/>
    <w:rsid w:val="008F3B86"/>
    <w:rsid w:val="008F4EAA"/>
    <w:rsid w:val="008F586A"/>
    <w:rsid w:val="008F67E3"/>
    <w:rsid w:val="0090166E"/>
    <w:rsid w:val="0090204D"/>
    <w:rsid w:val="009021E7"/>
    <w:rsid w:val="009047FB"/>
    <w:rsid w:val="00905385"/>
    <w:rsid w:val="0090604B"/>
    <w:rsid w:val="0090623E"/>
    <w:rsid w:val="009071F9"/>
    <w:rsid w:val="00910CFE"/>
    <w:rsid w:val="00910FA1"/>
    <w:rsid w:val="009121D6"/>
    <w:rsid w:val="00913B4A"/>
    <w:rsid w:val="00915B0B"/>
    <w:rsid w:val="009162AA"/>
    <w:rsid w:val="00916862"/>
    <w:rsid w:val="009169F2"/>
    <w:rsid w:val="009170D2"/>
    <w:rsid w:val="009209B6"/>
    <w:rsid w:val="009228F5"/>
    <w:rsid w:val="009244C9"/>
    <w:rsid w:val="0092625C"/>
    <w:rsid w:val="00926573"/>
    <w:rsid w:val="00926E4C"/>
    <w:rsid w:val="00927675"/>
    <w:rsid w:val="009332B6"/>
    <w:rsid w:val="009343C2"/>
    <w:rsid w:val="009348EE"/>
    <w:rsid w:val="0093520D"/>
    <w:rsid w:val="009373A1"/>
    <w:rsid w:val="00937541"/>
    <w:rsid w:val="00937806"/>
    <w:rsid w:val="00943915"/>
    <w:rsid w:val="00945BC0"/>
    <w:rsid w:val="0094627C"/>
    <w:rsid w:val="009467FE"/>
    <w:rsid w:val="00947152"/>
    <w:rsid w:val="009475EB"/>
    <w:rsid w:val="009478E4"/>
    <w:rsid w:val="00947930"/>
    <w:rsid w:val="00947D29"/>
    <w:rsid w:val="009505AE"/>
    <w:rsid w:val="009507F9"/>
    <w:rsid w:val="00950A36"/>
    <w:rsid w:val="00953AB9"/>
    <w:rsid w:val="009567B7"/>
    <w:rsid w:val="009573F8"/>
    <w:rsid w:val="00957607"/>
    <w:rsid w:val="00961EE6"/>
    <w:rsid w:val="00962060"/>
    <w:rsid w:val="009629F8"/>
    <w:rsid w:val="00962B2D"/>
    <w:rsid w:val="00962EFA"/>
    <w:rsid w:val="00965790"/>
    <w:rsid w:val="009703FA"/>
    <w:rsid w:val="009721CD"/>
    <w:rsid w:val="009735BD"/>
    <w:rsid w:val="0097399F"/>
    <w:rsid w:val="00973FD1"/>
    <w:rsid w:val="00974367"/>
    <w:rsid w:val="00974396"/>
    <w:rsid w:val="009747BD"/>
    <w:rsid w:val="009755CA"/>
    <w:rsid w:val="009767C9"/>
    <w:rsid w:val="00982508"/>
    <w:rsid w:val="0098329A"/>
    <w:rsid w:val="0098437B"/>
    <w:rsid w:val="00985362"/>
    <w:rsid w:val="00985E74"/>
    <w:rsid w:val="0098629A"/>
    <w:rsid w:val="009866B9"/>
    <w:rsid w:val="00986F07"/>
    <w:rsid w:val="0098715B"/>
    <w:rsid w:val="009914F3"/>
    <w:rsid w:val="00991B58"/>
    <w:rsid w:val="00992C79"/>
    <w:rsid w:val="009949EC"/>
    <w:rsid w:val="00995917"/>
    <w:rsid w:val="00996887"/>
    <w:rsid w:val="00996B7D"/>
    <w:rsid w:val="009970A0"/>
    <w:rsid w:val="009A1905"/>
    <w:rsid w:val="009A5121"/>
    <w:rsid w:val="009A704F"/>
    <w:rsid w:val="009B1324"/>
    <w:rsid w:val="009B21CB"/>
    <w:rsid w:val="009B2AE2"/>
    <w:rsid w:val="009B2C02"/>
    <w:rsid w:val="009B40C4"/>
    <w:rsid w:val="009B4302"/>
    <w:rsid w:val="009B4305"/>
    <w:rsid w:val="009B47AD"/>
    <w:rsid w:val="009B481A"/>
    <w:rsid w:val="009B76B8"/>
    <w:rsid w:val="009C133C"/>
    <w:rsid w:val="009C1643"/>
    <w:rsid w:val="009C2CB8"/>
    <w:rsid w:val="009C3DCE"/>
    <w:rsid w:val="009C56EA"/>
    <w:rsid w:val="009C586C"/>
    <w:rsid w:val="009C7C2C"/>
    <w:rsid w:val="009D1156"/>
    <w:rsid w:val="009D1E99"/>
    <w:rsid w:val="009D2959"/>
    <w:rsid w:val="009D46D7"/>
    <w:rsid w:val="009D6AA4"/>
    <w:rsid w:val="009E1A8C"/>
    <w:rsid w:val="009E1C94"/>
    <w:rsid w:val="009E33AC"/>
    <w:rsid w:val="009E372B"/>
    <w:rsid w:val="009E3D18"/>
    <w:rsid w:val="009E3D82"/>
    <w:rsid w:val="009E5E8B"/>
    <w:rsid w:val="009E6DA0"/>
    <w:rsid w:val="009F0BD7"/>
    <w:rsid w:val="009F3B44"/>
    <w:rsid w:val="009F63A4"/>
    <w:rsid w:val="009F7515"/>
    <w:rsid w:val="009F7565"/>
    <w:rsid w:val="00A011DF"/>
    <w:rsid w:val="00A012D1"/>
    <w:rsid w:val="00A01EF6"/>
    <w:rsid w:val="00A02CF6"/>
    <w:rsid w:val="00A034C6"/>
    <w:rsid w:val="00A059F2"/>
    <w:rsid w:val="00A07097"/>
    <w:rsid w:val="00A07381"/>
    <w:rsid w:val="00A07396"/>
    <w:rsid w:val="00A07903"/>
    <w:rsid w:val="00A11BA7"/>
    <w:rsid w:val="00A12509"/>
    <w:rsid w:val="00A12CD4"/>
    <w:rsid w:val="00A13166"/>
    <w:rsid w:val="00A132E6"/>
    <w:rsid w:val="00A13D1D"/>
    <w:rsid w:val="00A141E1"/>
    <w:rsid w:val="00A146E6"/>
    <w:rsid w:val="00A14C66"/>
    <w:rsid w:val="00A14F02"/>
    <w:rsid w:val="00A1580D"/>
    <w:rsid w:val="00A168DF"/>
    <w:rsid w:val="00A169FE"/>
    <w:rsid w:val="00A200E1"/>
    <w:rsid w:val="00A20533"/>
    <w:rsid w:val="00A217FD"/>
    <w:rsid w:val="00A21813"/>
    <w:rsid w:val="00A22D56"/>
    <w:rsid w:val="00A241DC"/>
    <w:rsid w:val="00A24B1F"/>
    <w:rsid w:val="00A266C4"/>
    <w:rsid w:val="00A26B54"/>
    <w:rsid w:val="00A2795D"/>
    <w:rsid w:val="00A3091A"/>
    <w:rsid w:val="00A3099F"/>
    <w:rsid w:val="00A31AA5"/>
    <w:rsid w:val="00A32D1C"/>
    <w:rsid w:val="00A33F3E"/>
    <w:rsid w:val="00A34AE8"/>
    <w:rsid w:val="00A34B89"/>
    <w:rsid w:val="00A3692D"/>
    <w:rsid w:val="00A372F6"/>
    <w:rsid w:val="00A37C78"/>
    <w:rsid w:val="00A37EF7"/>
    <w:rsid w:val="00A40024"/>
    <w:rsid w:val="00A40AF5"/>
    <w:rsid w:val="00A42229"/>
    <w:rsid w:val="00A43092"/>
    <w:rsid w:val="00A43402"/>
    <w:rsid w:val="00A4423E"/>
    <w:rsid w:val="00A449A1"/>
    <w:rsid w:val="00A465E4"/>
    <w:rsid w:val="00A468DF"/>
    <w:rsid w:val="00A50136"/>
    <w:rsid w:val="00A51654"/>
    <w:rsid w:val="00A529A7"/>
    <w:rsid w:val="00A52C8A"/>
    <w:rsid w:val="00A53401"/>
    <w:rsid w:val="00A5359E"/>
    <w:rsid w:val="00A53788"/>
    <w:rsid w:val="00A53798"/>
    <w:rsid w:val="00A548EE"/>
    <w:rsid w:val="00A55868"/>
    <w:rsid w:val="00A6179B"/>
    <w:rsid w:val="00A61D42"/>
    <w:rsid w:val="00A6334E"/>
    <w:rsid w:val="00A64301"/>
    <w:rsid w:val="00A6440B"/>
    <w:rsid w:val="00A6522B"/>
    <w:rsid w:val="00A67AFD"/>
    <w:rsid w:val="00A7220D"/>
    <w:rsid w:val="00A72B07"/>
    <w:rsid w:val="00A72F61"/>
    <w:rsid w:val="00A755B3"/>
    <w:rsid w:val="00A767DA"/>
    <w:rsid w:val="00A76BEB"/>
    <w:rsid w:val="00A77BB6"/>
    <w:rsid w:val="00A80ABA"/>
    <w:rsid w:val="00A82715"/>
    <w:rsid w:val="00A82BD7"/>
    <w:rsid w:val="00A83BDE"/>
    <w:rsid w:val="00A84E3C"/>
    <w:rsid w:val="00A84FB6"/>
    <w:rsid w:val="00A85BF0"/>
    <w:rsid w:val="00A85FEA"/>
    <w:rsid w:val="00A86086"/>
    <w:rsid w:val="00A87940"/>
    <w:rsid w:val="00A87BC8"/>
    <w:rsid w:val="00A91584"/>
    <w:rsid w:val="00A92FB2"/>
    <w:rsid w:val="00A93115"/>
    <w:rsid w:val="00A93DFD"/>
    <w:rsid w:val="00A94B73"/>
    <w:rsid w:val="00A94E71"/>
    <w:rsid w:val="00A95375"/>
    <w:rsid w:val="00A96F2E"/>
    <w:rsid w:val="00A97136"/>
    <w:rsid w:val="00AA0392"/>
    <w:rsid w:val="00AA12B7"/>
    <w:rsid w:val="00AA1956"/>
    <w:rsid w:val="00AA1C2B"/>
    <w:rsid w:val="00AA3E5F"/>
    <w:rsid w:val="00AA4080"/>
    <w:rsid w:val="00AA5204"/>
    <w:rsid w:val="00AA6D9C"/>
    <w:rsid w:val="00AA73D2"/>
    <w:rsid w:val="00AA7F3B"/>
    <w:rsid w:val="00AB09D4"/>
    <w:rsid w:val="00AB0A24"/>
    <w:rsid w:val="00AB0FC4"/>
    <w:rsid w:val="00AB1C6D"/>
    <w:rsid w:val="00AB3DBD"/>
    <w:rsid w:val="00AB4E40"/>
    <w:rsid w:val="00AB57DA"/>
    <w:rsid w:val="00AB610A"/>
    <w:rsid w:val="00AC02F6"/>
    <w:rsid w:val="00AC1AF0"/>
    <w:rsid w:val="00AC1C8E"/>
    <w:rsid w:val="00AC1CBA"/>
    <w:rsid w:val="00AC2309"/>
    <w:rsid w:val="00AC4834"/>
    <w:rsid w:val="00AC4A27"/>
    <w:rsid w:val="00AC4A5F"/>
    <w:rsid w:val="00AC5E66"/>
    <w:rsid w:val="00AC5E9E"/>
    <w:rsid w:val="00AC72E2"/>
    <w:rsid w:val="00AD0318"/>
    <w:rsid w:val="00AD14C3"/>
    <w:rsid w:val="00AD2A8C"/>
    <w:rsid w:val="00AD4575"/>
    <w:rsid w:val="00AD4621"/>
    <w:rsid w:val="00AD566F"/>
    <w:rsid w:val="00AD7034"/>
    <w:rsid w:val="00AD73AF"/>
    <w:rsid w:val="00AD76EA"/>
    <w:rsid w:val="00AE1970"/>
    <w:rsid w:val="00AE1D7A"/>
    <w:rsid w:val="00AE32E7"/>
    <w:rsid w:val="00AE48D5"/>
    <w:rsid w:val="00AE6D09"/>
    <w:rsid w:val="00AE748D"/>
    <w:rsid w:val="00AE762E"/>
    <w:rsid w:val="00AE79D4"/>
    <w:rsid w:val="00AF00D3"/>
    <w:rsid w:val="00AF1E66"/>
    <w:rsid w:val="00AF36C9"/>
    <w:rsid w:val="00AF6491"/>
    <w:rsid w:val="00AF6B88"/>
    <w:rsid w:val="00B01003"/>
    <w:rsid w:val="00B01498"/>
    <w:rsid w:val="00B02EA6"/>
    <w:rsid w:val="00B0576B"/>
    <w:rsid w:val="00B058E6"/>
    <w:rsid w:val="00B06035"/>
    <w:rsid w:val="00B06EDA"/>
    <w:rsid w:val="00B07A91"/>
    <w:rsid w:val="00B11194"/>
    <w:rsid w:val="00B115A0"/>
    <w:rsid w:val="00B121D9"/>
    <w:rsid w:val="00B140B2"/>
    <w:rsid w:val="00B142C7"/>
    <w:rsid w:val="00B14D8A"/>
    <w:rsid w:val="00B2050E"/>
    <w:rsid w:val="00B20B1E"/>
    <w:rsid w:val="00B21EB6"/>
    <w:rsid w:val="00B22632"/>
    <w:rsid w:val="00B22DE8"/>
    <w:rsid w:val="00B23E43"/>
    <w:rsid w:val="00B252B5"/>
    <w:rsid w:val="00B26D07"/>
    <w:rsid w:val="00B26F6B"/>
    <w:rsid w:val="00B30406"/>
    <w:rsid w:val="00B337EC"/>
    <w:rsid w:val="00B35DDF"/>
    <w:rsid w:val="00B36EE3"/>
    <w:rsid w:val="00B37A26"/>
    <w:rsid w:val="00B37DB2"/>
    <w:rsid w:val="00B418B8"/>
    <w:rsid w:val="00B42BC9"/>
    <w:rsid w:val="00B42D8E"/>
    <w:rsid w:val="00B43158"/>
    <w:rsid w:val="00B432EB"/>
    <w:rsid w:val="00B45386"/>
    <w:rsid w:val="00B47240"/>
    <w:rsid w:val="00B47430"/>
    <w:rsid w:val="00B47BC4"/>
    <w:rsid w:val="00B50393"/>
    <w:rsid w:val="00B50CF0"/>
    <w:rsid w:val="00B5141C"/>
    <w:rsid w:val="00B54D35"/>
    <w:rsid w:val="00B56E4A"/>
    <w:rsid w:val="00B578CA"/>
    <w:rsid w:val="00B6118F"/>
    <w:rsid w:val="00B617B7"/>
    <w:rsid w:val="00B61B6C"/>
    <w:rsid w:val="00B62D8D"/>
    <w:rsid w:val="00B63615"/>
    <w:rsid w:val="00B64542"/>
    <w:rsid w:val="00B659FB"/>
    <w:rsid w:val="00B7008C"/>
    <w:rsid w:val="00B7076F"/>
    <w:rsid w:val="00B70AA1"/>
    <w:rsid w:val="00B714D6"/>
    <w:rsid w:val="00B72176"/>
    <w:rsid w:val="00B72C9F"/>
    <w:rsid w:val="00B72CD6"/>
    <w:rsid w:val="00B731AC"/>
    <w:rsid w:val="00B76727"/>
    <w:rsid w:val="00B769E8"/>
    <w:rsid w:val="00B76F29"/>
    <w:rsid w:val="00B77025"/>
    <w:rsid w:val="00B7755D"/>
    <w:rsid w:val="00B811EF"/>
    <w:rsid w:val="00B82BBD"/>
    <w:rsid w:val="00B82D22"/>
    <w:rsid w:val="00B83246"/>
    <w:rsid w:val="00B84C2D"/>
    <w:rsid w:val="00B85533"/>
    <w:rsid w:val="00B8555E"/>
    <w:rsid w:val="00B857D1"/>
    <w:rsid w:val="00B870FC"/>
    <w:rsid w:val="00B92264"/>
    <w:rsid w:val="00B92306"/>
    <w:rsid w:val="00B924D3"/>
    <w:rsid w:val="00B92BCE"/>
    <w:rsid w:val="00B92CCB"/>
    <w:rsid w:val="00B93181"/>
    <w:rsid w:val="00B95130"/>
    <w:rsid w:val="00B9531C"/>
    <w:rsid w:val="00B961FB"/>
    <w:rsid w:val="00B96EB2"/>
    <w:rsid w:val="00B97A9C"/>
    <w:rsid w:val="00BA0AED"/>
    <w:rsid w:val="00BA26B2"/>
    <w:rsid w:val="00BA2ED4"/>
    <w:rsid w:val="00BA5300"/>
    <w:rsid w:val="00BA6351"/>
    <w:rsid w:val="00BA7ADD"/>
    <w:rsid w:val="00BB03E2"/>
    <w:rsid w:val="00BB08CD"/>
    <w:rsid w:val="00BB1713"/>
    <w:rsid w:val="00BB1730"/>
    <w:rsid w:val="00BB29A8"/>
    <w:rsid w:val="00BB2D80"/>
    <w:rsid w:val="00BB36E0"/>
    <w:rsid w:val="00BB3C63"/>
    <w:rsid w:val="00BB4D31"/>
    <w:rsid w:val="00BB58AE"/>
    <w:rsid w:val="00BB60CD"/>
    <w:rsid w:val="00BB73EC"/>
    <w:rsid w:val="00BB773A"/>
    <w:rsid w:val="00BC0687"/>
    <w:rsid w:val="00BC10E3"/>
    <w:rsid w:val="00BC1446"/>
    <w:rsid w:val="00BC2956"/>
    <w:rsid w:val="00BC3124"/>
    <w:rsid w:val="00BC4653"/>
    <w:rsid w:val="00BC57AD"/>
    <w:rsid w:val="00BC5CFD"/>
    <w:rsid w:val="00BC6D8A"/>
    <w:rsid w:val="00BD07C1"/>
    <w:rsid w:val="00BD11C6"/>
    <w:rsid w:val="00BD4F9D"/>
    <w:rsid w:val="00BD55A0"/>
    <w:rsid w:val="00BD5C23"/>
    <w:rsid w:val="00BE0ACD"/>
    <w:rsid w:val="00BE136A"/>
    <w:rsid w:val="00BE375A"/>
    <w:rsid w:val="00BE54EA"/>
    <w:rsid w:val="00BE5764"/>
    <w:rsid w:val="00BE68A6"/>
    <w:rsid w:val="00BE7605"/>
    <w:rsid w:val="00BE7CDD"/>
    <w:rsid w:val="00BF0489"/>
    <w:rsid w:val="00BF2585"/>
    <w:rsid w:val="00BF25A2"/>
    <w:rsid w:val="00BF3D18"/>
    <w:rsid w:val="00BF4C29"/>
    <w:rsid w:val="00BF4C50"/>
    <w:rsid w:val="00BF5109"/>
    <w:rsid w:val="00C026E5"/>
    <w:rsid w:val="00C03DD3"/>
    <w:rsid w:val="00C041DE"/>
    <w:rsid w:val="00C04969"/>
    <w:rsid w:val="00C04A04"/>
    <w:rsid w:val="00C0606B"/>
    <w:rsid w:val="00C065C1"/>
    <w:rsid w:val="00C07391"/>
    <w:rsid w:val="00C07752"/>
    <w:rsid w:val="00C10B12"/>
    <w:rsid w:val="00C12027"/>
    <w:rsid w:val="00C12546"/>
    <w:rsid w:val="00C12790"/>
    <w:rsid w:val="00C12DC2"/>
    <w:rsid w:val="00C13524"/>
    <w:rsid w:val="00C13785"/>
    <w:rsid w:val="00C14B43"/>
    <w:rsid w:val="00C14C8A"/>
    <w:rsid w:val="00C14C93"/>
    <w:rsid w:val="00C1733A"/>
    <w:rsid w:val="00C203ED"/>
    <w:rsid w:val="00C21315"/>
    <w:rsid w:val="00C2205D"/>
    <w:rsid w:val="00C222FC"/>
    <w:rsid w:val="00C23EB3"/>
    <w:rsid w:val="00C31030"/>
    <w:rsid w:val="00C31746"/>
    <w:rsid w:val="00C31E5B"/>
    <w:rsid w:val="00C32322"/>
    <w:rsid w:val="00C34239"/>
    <w:rsid w:val="00C3500F"/>
    <w:rsid w:val="00C36FAC"/>
    <w:rsid w:val="00C373E4"/>
    <w:rsid w:val="00C42ACD"/>
    <w:rsid w:val="00C43988"/>
    <w:rsid w:val="00C45932"/>
    <w:rsid w:val="00C46074"/>
    <w:rsid w:val="00C47700"/>
    <w:rsid w:val="00C50BBE"/>
    <w:rsid w:val="00C5168A"/>
    <w:rsid w:val="00C51EA9"/>
    <w:rsid w:val="00C5225C"/>
    <w:rsid w:val="00C53789"/>
    <w:rsid w:val="00C53799"/>
    <w:rsid w:val="00C53A18"/>
    <w:rsid w:val="00C53FC8"/>
    <w:rsid w:val="00C55402"/>
    <w:rsid w:val="00C56847"/>
    <w:rsid w:val="00C56C2F"/>
    <w:rsid w:val="00C570F1"/>
    <w:rsid w:val="00C5746D"/>
    <w:rsid w:val="00C60830"/>
    <w:rsid w:val="00C61750"/>
    <w:rsid w:val="00C62056"/>
    <w:rsid w:val="00C634D1"/>
    <w:rsid w:val="00C6386A"/>
    <w:rsid w:val="00C63A5F"/>
    <w:rsid w:val="00C657BA"/>
    <w:rsid w:val="00C67498"/>
    <w:rsid w:val="00C67D9D"/>
    <w:rsid w:val="00C70428"/>
    <w:rsid w:val="00C70C18"/>
    <w:rsid w:val="00C720BA"/>
    <w:rsid w:val="00C746C8"/>
    <w:rsid w:val="00C747D4"/>
    <w:rsid w:val="00C74C53"/>
    <w:rsid w:val="00C7641F"/>
    <w:rsid w:val="00C768EA"/>
    <w:rsid w:val="00C7713F"/>
    <w:rsid w:val="00C808A9"/>
    <w:rsid w:val="00C8513A"/>
    <w:rsid w:val="00C8656B"/>
    <w:rsid w:val="00C87B56"/>
    <w:rsid w:val="00C908B8"/>
    <w:rsid w:val="00C9192B"/>
    <w:rsid w:val="00C9326C"/>
    <w:rsid w:val="00C949C0"/>
    <w:rsid w:val="00C961BD"/>
    <w:rsid w:val="00C96E10"/>
    <w:rsid w:val="00CA3DDF"/>
    <w:rsid w:val="00CA671B"/>
    <w:rsid w:val="00CA7EAF"/>
    <w:rsid w:val="00CB0B87"/>
    <w:rsid w:val="00CB30C8"/>
    <w:rsid w:val="00CB4336"/>
    <w:rsid w:val="00CB55F0"/>
    <w:rsid w:val="00CB6175"/>
    <w:rsid w:val="00CB678F"/>
    <w:rsid w:val="00CB68E2"/>
    <w:rsid w:val="00CC002A"/>
    <w:rsid w:val="00CC1A22"/>
    <w:rsid w:val="00CC1C67"/>
    <w:rsid w:val="00CC1DD3"/>
    <w:rsid w:val="00CC2B27"/>
    <w:rsid w:val="00CC5231"/>
    <w:rsid w:val="00CC655C"/>
    <w:rsid w:val="00CC66F3"/>
    <w:rsid w:val="00CC7477"/>
    <w:rsid w:val="00CC760B"/>
    <w:rsid w:val="00CD0EF4"/>
    <w:rsid w:val="00CD24E9"/>
    <w:rsid w:val="00CD40CA"/>
    <w:rsid w:val="00CD41B1"/>
    <w:rsid w:val="00CD4C79"/>
    <w:rsid w:val="00CD4EC2"/>
    <w:rsid w:val="00CD6F89"/>
    <w:rsid w:val="00CD794D"/>
    <w:rsid w:val="00CD7B92"/>
    <w:rsid w:val="00CE2137"/>
    <w:rsid w:val="00CE26EB"/>
    <w:rsid w:val="00CE6B9D"/>
    <w:rsid w:val="00CE7172"/>
    <w:rsid w:val="00CF2279"/>
    <w:rsid w:val="00CF32DA"/>
    <w:rsid w:val="00CF38E1"/>
    <w:rsid w:val="00CF4038"/>
    <w:rsid w:val="00CF4126"/>
    <w:rsid w:val="00CF4695"/>
    <w:rsid w:val="00CF5795"/>
    <w:rsid w:val="00CF5D0A"/>
    <w:rsid w:val="00CF64CC"/>
    <w:rsid w:val="00CF6EF9"/>
    <w:rsid w:val="00D0074A"/>
    <w:rsid w:val="00D06275"/>
    <w:rsid w:val="00D11235"/>
    <w:rsid w:val="00D1178C"/>
    <w:rsid w:val="00D12884"/>
    <w:rsid w:val="00D1290A"/>
    <w:rsid w:val="00D16173"/>
    <w:rsid w:val="00D17DC9"/>
    <w:rsid w:val="00D214FE"/>
    <w:rsid w:val="00D22EC1"/>
    <w:rsid w:val="00D2324C"/>
    <w:rsid w:val="00D2429B"/>
    <w:rsid w:val="00D2620F"/>
    <w:rsid w:val="00D26925"/>
    <w:rsid w:val="00D26AFB"/>
    <w:rsid w:val="00D27DDE"/>
    <w:rsid w:val="00D30D82"/>
    <w:rsid w:val="00D30FC8"/>
    <w:rsid w:val="00D31BE9"/>
    <w:rsid w:val="00D322D5"/>
    <w:rsid w:val="00D3452D"/>
    <w:rsid w:val="00D34B28"/>
    <w:rsid w:val="00D352AD"/>
    <w:rsid w:val="00D35C10"/>
    <w:rsid w:val="00D35F08"/>
    <w:rsid w:val="00D3671C"/>
    <w:rsid w:val="00D37E8B"/>
    <w:rsid w:val="00D402E2"/>
    <w:rsid w:val="00D410DD"/>
    <w:rsid w:val="00D42B95"/>
    <w:rsid w:val="00D44110"/>
    <w:rsid w:val="00D4436F"/>
    <w:rsid w:val="00D45BD1"/>
    <w:rsid w:val="00D4666C"/>
    <w:rsid w:val="00D47E1A"/>
    <w:rsid w:val="00D506FF"/>
    <w:rsid w:val="00D5416A"/>
    <w:rsid w:val="00D54703"/>
    <w:rsid w:val="00D57B11"/>
    <w:rsid w:val="00D619AF"/>
    <w:rsid w:val="00D61B0A"/>
    <w:rsid w:val="00D644D2"/>
    <w:rsid w:val="00D6532E"/>
    <w:rsid w:val="00D66FA3"/>
    <w:rsid w:val="00D676D5"/>
    <w:rsid w:val="00D70278"/>
    <w:rsid w:val="00D72723"/>
    <w:rsid w:val="00D72C19"/>
    <w:rsid w:val="00D73CDF"/>
    <w:rsid w:val="00D73DAE"/>
    <w:rsid w:val="00D7717B"/>
    <w:rsid w:val="00D77380"/>
    <w:rsid w:val="00D812C6"/>
    <w:rsid w:val="00D81A0D"/>
    <w:rsid w:val="00D8401F"/>
    <w:rsid w:val="00D849CC"/>
    <w:rsid w:val="00D860D5"/>
    <w:rsid w:val="00D8628B"/>
    <w:rsid w:val="00D8700C"/>
    <w:rsid w:val="00D87A80"/>
    <w:rsid w:val="00D87E7A"/>
    <w:rsid w:val="00D904E6"/>
    <w:rsid w:val="00D9086C"/>
    <w:rsid w:val="00D92BE4"/>
    <w:rsid w:val="00D92D40"/>
    <w:rsid w:val="00D9303E"/>
    <w:rsid w:val="00D931FA"/>
    <w:rsid w:val="00D9339E"/>
    <w:rsid w:val="00D93CAB"/>
    <w:rsid w:val="00D94DC3"/>
    <w:rsid w:val="00D96AB3"/>
    <w:rsid w:val="00D97957"/>
    <w:rsid w:val="00DA0D4E"/>
    <w:rsid w:val="00DA0D93"/>
    <w:rsid w:val="00DA0DCC"/>
    <w:rsid w:val="00DA4206"/>
    <w:rsid w:val="00DA55ED"/>
    <w:rsid w:val="00DA68FA"/>
    <w:rsid w:val="00DA7AF1"/>
    <w:rsid w:val="00DB0D19"/>
    <w:rsid w:val="00DB13F9"/>
    <w:rsid w:val="00DB3EAF"/>
    <w:rsid w:val="00DB7449"/>
    <w:rsid w:val="00DC1848"/>
    <w:rsid w:val="00DC212B"/>
    <w:rsid w:val="00DC2E16"/>
    <w:rsid w:val="00DC5FC1"/>
    <w:rsid w:val="00DC6ED3"/>
    <w:rsid w:val="00DC6FE1"/>
    <w:rsid w:val="00DD0921"/>
    <w:rsid w:val="00DD18D5"/>
    <w:rsid w:val="00DD1B86"/>
    <w:rsid w:val="00DD2B1D"/>
    <w:rsid w:val="00DD3F4A"/>
    <w:rsid w:val="00DD48CC"/>
    <w:rsid w:val="00DD5193"/>
    <w:rsid w:val="00DD5208"/>
    <w:rsid w:val="00DD65D9"/>
    <w:rsid w:val="00DE1E4A"/>
    <w:rsid w:val="00DE2C04"/>
    <w:rsid w:val="00DE6E96"/>
    <w:rsid w:val="00DE7F77"/>
    <w:rsid w:val="00DF07F4"/>
    <w:rsid w:val="00DF0D87"/>
    <w:rsid w:val="00DF11D5"/>
    <w:rsid w:val="00DF32FA"/>
    <w:rsid w:val="00DF36C5"/>
    <w:rsid w:val="00DF4773"/>
    <w:rsid w:val="00DF507F"/>
    <w:rsid w:val="00DF5436"/>
    <w:rsid w:val="00DF74C1"/>
    <w:rsid w:val="00DF7C9F"/>
    <w:rsid w:val="00E03068"/>
    <w:rsid w:val="00E0377A"/>
    <w:rsid w:val="00E03F11"/>
    <w:rsid w:val="00E051E2"/>
    <w:rsid w:val="00E05658"/>
    <w:rsid w:val="00E06130"/>
    <w:rsid w:val="00E112E2"/>
    <w:rsid w:val="00E116AE"/>
    <w:rsid w:val="00E137A0"/>
    <w:rsid w:val="00E137A9"/>
    <w:rsid w:val="00E14AC3"/>
    <w:rsid w:val="00E15D7B"/>
    <w:rsid w:val="00E163EC"/>
    <w:rsid w:val="00E1723E"/>
    <w:rsid w:val="00E17746"/>
    <w:rsid w:val="00E17F8E"/>
    <w:rsid w:val="00E21290"/>
    <w:rsid w:val="00E23887"/>
    <w:rsid w:val="00E25A65"/>
    <w:rsid w:val="00E270F1"/>
    <w:rsid w:val="00E31961"/>
    <w:rsid w:val="00E3263C"/>
    <w:rsid w:val="00E32FB4"/>
    <w:rsid w:val="00E377C7"/>
    <w:rsid w:val="00E41026"/>
    <w:rsid w:val="00E41A4B"/>
    <w:rsid w:val="00E42C21"/>
    <w:rsid w:val="00E42F54"/>
    <w:rsid w:val="00E430F2"/>
    <w:rsid w:val="00E43A9C"/>
    <w:rsid w:val="00E44278"/>
    <w:rsid w:val="00E455ED"/>
    <w:rsid w:val="00E45AD6"/>
    <w:rsid w:val="00E45F69"/>
    <w:rsid w:val="00E464FA"/>
    <w:rsid w:val="00E46C45"/>
    <w:rsid w:val="00E52195"/>
    <w:rsid w:val="00E5251C"/>
    <w:rsid w:val="00E53D0C"/>
    <w:rsid w:val="00E542CB"/>
    <w:rsid w:val="00E56A28"/>
    <w:rsid w:val="00E573F6"/>
    <w:rsid w:val="00E60BE6"/>
    <w:rsid w:val="00E62546"/>
    <w:rsid w:val="00E63BF6"/>
    <w:rsid w:val="00E64CAC"/>
    <w:rsid w:val="00E655C5"/>
    <w:rsid w:val="00E70A6E"/>
    <w:rsid w:val="00E70DFA"/>
    <w:rsid w:val="00E726E0"/>
    <w:rsid w:val="00E726E1"/>
    <w:rsid w:val="00E7438B"/>
    <w:rsid w:val="00E745AF"/>
    <w:rsid w:val="00E76275"/>
    <w:rsid w:val="00E76319"/>
    <w:rsid w:val="00E771A8"/>
    <w:rsid w:val="00E77C55"/>
    <w:rsid w:val="00E8116A"/>
    <w:rsid w:val="00E82ECC"/>
    <w:rsid w:val="00E834BC"/>
    <w:rsid w:val="00E849AC"/>
    <w:rsid w:val="00E86321"/>
    <w:rsid w:val="00E91B33"/>
    <w:rsid w:val="00E92256"/>
    <w:rsid w:val="00E9388F"/>
    <w:rsid w:val="00E94B74"/>
    <w:rsid w:val="00E95E33"/>
    <w:rsid w:val="00E96220"/>
    <w:rsid w:val="00EA172B"/>
    <w:rsid w:val="00EA20B4"/>
    <w:rsid w:val="00EA297D"/>
    <w:rsid w:val="00EA322E"/>
    <w:rsid w:val="00EB1184"/>
    <w:rsid w:val="00EB1736"/>
    <w:rsid w:val="00EB220C"/>
    <w:rsid w:val="00EB2E86"/>
    <w:rsid w:val="00EB325E"/>
    <w:rsid w:val="00EB4991"/>
    <w:rsid w:val="00EB5244"/>
    <w:rsid w:val="00EB5453"/>
    <w:rsid w:val="00EB5CB7"/>
    <w:rsid w:val="00EB6A6E"/>
    <w:rsid w:val="00EC009B"/>
    <w:rsid w:val="00EC249C"/>
    <w:rsid w:val="00EC2C2C"/>
    <w:rsid w:val="00EC473D"/>
    <w:rsid w:val="00EC4D37"/>
    <w:rsid w:val="00EC6FC5"/>
    <w:rsid w:val="00EC7B59"/>
    <w:rsid w:val="00ED0C7F"/>
    <w:rsid w:val="00ED0F9B"/>
    <w:rsid w:val="00ED19A6"/>
    <w:rsid w:val="00ED2ECE"/>
    <w:rsid w:val="00ED33D2"/>
    <w:rsid w:val="00ED3747"/>
    <w:rsid w:val="00ED3BB9"/>
    <w:rsid w:val="00ED4C46"/>
    <w:rsid w:val="00ED4F9F"/>
    <w:rsid w:val="00ED57AE"/>
    <w:rsid w:val="00ED6B7A"/>
    <w:rsid w:val="00ED71E7"/>
    <w:rsid w:val="00ED7F00"/>
    <w:rsid w:val="00EE0B6B"/>
    <w:rsid w:val="00EE283B"/>
    <w:rsid w:val="00EE36E7"/>
    <w:rsid w:val="00EE3FD6"/>
    <w:rsid w:val="00EE60A0"/>
    <w:rsid w:val="00EE6739"/>
    <w:rsid w:val="00EE6C7C"/>
    <w:rsid w:val="00EE7B37"/>
    <w:rsid w:val="00EF0F5B"/>
    <w:rsid w:val="00EF1617"/>
    <w:rsid w:val="00EF2549"/>
    <w:rsid w:val="00EF27A8"/>
    <w:rsid w:val="00EF28A3"/>
    <w:rsid w:val="00EF3D30"/>
    <w:rsid w:val="00EF4EE9"/>
    <w:rsid w:val="00EF54C8"/>
    <w:rsid w:val="00EF5FEA"/>
    <w:rsid w:val="00F0216A"/>
    <w:rsid w:val="00F02D3E"/>
    <w:rsid w:val="00F044A6"/>
    <w:rsid w:val="00F0691E"/>
    <w:rsid w:val="00F06BBF"/>
    <w:rsid w:val="00F06FC0"/>
    <w:rsid w:val="00F1116A"/>
    <w:rsid w:val="00F116CE"/>
    <w:rsid w:val="00F12672"/>
    <w:rsid w:val="00F12B16"/>
    <w:rsid w:val="00F14168"/>
    <w:rsid w:val="00F1550C"/>
    <w:rsid w:val="00F155CE"/>
    <w:rsid w:val="00F16804"/>
    <w:rsid w:val="00F17875"/>
    <w:rsid w:val="00F20408"/>
    <w:rsid w:val="00F2174B"/>
    <w:rsid w:val="00F21928"/>
    <w:rsid w:val="00F21B8F"/>
    <w:rsid w:val="00F22C91"/>
    <w:rsid w:val="00F230FB"/>
    <w:rsid w:val="00F23746"/>
    <w:rsid w:val="00F24E80"/>
    <w:rsid w:val="00F26BF4"/>
    <w:rsid w:val="00F27EF4"/>
    <w:rsid w:val="00F339F8"/>
    <w:rsid w:val="00F34290"/>
    <w:rsid w:val="00F34B74"/>
    <w:rsid w:val="00F355CB"/>
    <w:rsid w:val="00F45241"/>
    <w:rsid w:val="00F464B5"/>
    <w:rsid w:val="00F46E8C"/>
    <w:rsid w:val="00F47054"/>
    <w:rsid w:val="00F47D94"/>
    <w:rsid w:val="00F508B5"/>
    <w:rsid w:val="00F510B5"/>
    <w:rsid w:val="00F514E6"/>
    <w:rsid w:val="00F51595"/>
    <w:rsid w:val="00F5236A"/>
    <w:rsid w:val="00F52FE2"/>
    <w:rsid w:val="00F5541D"/>
    <w:rsid w:val="00F5652E"/>
    <w:rsid w:val="00F56C8A"/>
    <w:rsid w:val="00F617B5"/>
    <w:rsid w:val="00F62CAC"/>
    <w:rsid w:val="00F64AA4"/>
    <w:rsid w:val="00F6505F"/>
    <w:rsid w:val="00F657C3"/>
    <w:rsid w:val="00F703B2"/>
    <w:rsid w:val="00F7066D"/>
    <w:rsid w:val="00F7185E"/>
    <w:rsid w:val="00F73B7D"/>
    <w:rsid w:val="00F73E99"/>
    <w:rsid w:val="00F77C07"/>
    <w:rsid w:val="00F816D3"/>
    <w:rsid w:val="00F8336B"/>
    <w:rsid w:val="00F8472A"/>
    <w:rsid w:val="00F84A37"/>
    <w:rsid w:val="00F84FD0"/>
    <w:rsid w:val="00F8675C"/>
    <w:rsid w:val="00F86A23"/>
    <w:rsid w:val="00F87125"/>
    <w:rsid w:val="00F87C3F"/>
    <w:rsid w:val="00F906AE"/>
    <w:rsid w:val="00F90985"/>
    <w:rsid w:val="00F9189A"/>
    <w:rsid w:val="00F9279B"/>
    <w:rsid w:val="00F92F05"/>
    <w:rsid w:val="00F933EA"/>
    <w:rsid w:val="00F9490D"/>
    <w:rsid w:val="00F9576E"/>
    <w:rsid w:val="00F95C2F"/>
    <w:rsid w:val="00F972F1"/>
    <w:rsid w:val="00F97AA2"/>
    <w:rsid w:val="00FA05D1"/>
    <w:rsid w:val="00FA0CA9"/>
    <w:rsid w:val="00FA0EFA"/>
    <w:rsid w:val="00FA1BD9"/>
    <w:rsid w:val="00FA2463"/>
    <w:rsid w:val="00FA31CC"/>
    <w:rsid w:val="00FA479F"/>
    <w:rsid w:val="00FA52D9"/>
    <w:rsid w:val="00FA58D6"/>
    <w:rsid w:val="00FA5E80"/>
    <w:rsid w:val="00FA64B4"/>
    <w:rsid w:val="00FA773E"/>
    <w:rsid w:val="00FB09AB"/>
    <w:rsid w:val="00FB26F3"/>
    <w:rsid w:val="00FB360D"/>
    <w:rsid w:val="00FB43BE"/>
    <w:rsid w:val="00FB43D0"/>
    <w:rsid w:val="00FB515C"/>
    <w:rsid w:val="00FB78AB"/>
    <w:rsid w:val="00FB7B40"/>
    <w:rsid w:val="00FB7DA0"/>
    <w:rsid w:val="00FC036B"/>
    <w:rsid w:val="00FC1064"/>
    <w:rsid w:val="00FC11A4"/>
    <w:rsid w:val="00FC27D6"/>
    <w:rsid w:val="00FC2DE7"/>
    <w:rsid w:val="00FC3903"/>
    <w:rsid w:val="00FC4F35"/>
    <w:rsid w:val="00FC51B0"/>
    <w:rsid w:val="00FC5A3B"/>
    <w:rsid w:val="00FC67BF"/>
    <w:rsid w:val="00FC76E0"/>
    <w:rsid w:val="00FD024A"/>
    <w:rsid w:val="00FD07CB"/>
    <w:rsid w:val="00FD167F"/>
    <w:rsid w:val="00FD1FAB"/>
    <w:rsid w:val="00FD38DC"/>
    <w:rsid w:val="00FD3E49"/>
    <w:rsid w:val="00FD5888"/>
    <w:rsid w:val="00FD60E9"/>
    <w:rsid w:val="00FD6103"/>
    <w:rsid w:val="00FD6CC9"/>
    <w:rsid w:val="00FD6CD5"/>
    <w:rsid w:val="00FD7397"/>
    <w:rsid w:val="00FD7734"/>
    <w:rsid w:val="00FE0A92"/>
    <w:rsid w:val="00FE0CB6"/>
    <w:rsid w:val="00FE0E43"/>
    <w:rsid w:val="00FE266E"/>
    <w:rsid w:val="00FE3ECF"/>
    <w:rsid w:val="00FE4AAD"/>
    <w:rsid w:val="00FE6460"/>
    <w:rsid w:val="00FE6AAB"/>
    <w:rsid w:val="00FF1677"/>
    <w:rsid w:val="00FF19EB"/>
    <w:rsid w:val="00FF2243"/>
    <w:rsid w:val="00FF2A50"/>
    <w:rsid w:val="00FF5130"/>
    <w:rsid w:val="00FF524A"/>
    <w:rsid w:val="00FF52BC"/>
    <w:rsid w:val="00FF63FA"/>
    <w:rsid w:val="00FF7C1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025"/>
    <w:rPr>
      <w:rFonts w:ascii="Arial" w:hAnsi="Arial" w:cs="Arial"/>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semiHidden/>
    <w:rsid w:val="00EE6739"/>
  </w:style>
  <w:style w:type="paragraph" w:styleId="TOC2">
    <w:name w:val="toc 2"/>
    <w:basedOn w:val="Normal"/>
    <w:next w:val="Normal"/>
    <w:autoRedefine/>
    <w:uiPriority w:val="99"/>
    <w:semiHidden/>
    <w:rsid w:val="00EE6739"/>
    <w:pPr>
      <w:ind w:left="240"/>
    </w:pPr>
  </w:style>
  <w:style w:type="character" w:styleId="Hyperlink">
    <w:name w:val="Hyperlink"/>
    <w:basedOn w:val="DefaultParagraphFont"/>
    <w:uiPriority w:val="99"/>
    <w:rsid w:val="00EE6739"/>
    <w:rPr>
      <w:rFonts w:cs="Times New Roman"/>
      <w:color w:val="0000FF"/>
      <w:u w:val="single"/>
    </w:rPr>
  </w:style>
  <w:style w:type="paragraph" w:styleId="Footer">
    <w:name w:val="footer"/>
    <w:basedOn w:val="Normal"/>
    <w:link w:val="FooterChar"/>
    <w:uiPriority w:val="99"/>
    <w:rsid w:val="00705371"/>
    <w:pPr>
      <w:tabs>
        <w:tab w:val="center" w:pos="4153"/>
        <w:tab w:val="right" w:pos="8306"/>
      </w:tabs>
    </w:pPr>
  </w:style>
  <w:style w:type="character" w:customStyle="1" w:styleId="FooterChar">
    <w:name w:val="Footer Char"/>
    <w:basedOn w:val="DefaultParagraphFont"/>
    <w:link w:val="Footer"/>
    <w:uiPriority w:val="99"/>
    <w:semiHidden/>
    <w:locked/>
    <w:rsid w:val="00FD07CB"/>
    <w:rPr>
      <w:rFonts w:ascii="Arial" w:hAnsi="Arial" w:cs="Arial"/>
      <w:sz w:val="24"/>
      <w:szCs w:val="24"/>
      <w:lang w:eastAsia="en-US" w:bidi="ar-SA"/>
    </w:rPr>
  </w:style>
  <w:style w:type="character" w:styleId="PageNumber">
    <w:name w:val="page number"/>
    <w:basedOn w:val="DefaultParagraphFont"/>
    <w:uiPriority w:val="99"/>
    <w:rsid w:val="00705371"/>
    <w:rPr>
      <w:rFonts w:cs="Times New Roman"/>
    </w:rPr>
  </w:style>
  <w:style w:type="paragraph" w:styleId="Header">
    <w:name w:val="header"/>
    <w:basedOn w:val="Normal"/>
    <w:link w:val="HeaderChar"/>
    <w:uiPriority w:val="99"/>
    <w:rsid w:val="00705371"/>
    <w:pPr>
      <w:tabs>
        <w:tab w:val="center" w:pos="4153"/>
        <w:tab w:val="right" w:pos="8306"/>
      </w:tabs>
    </w:pPr>
  </w:style>
  <w:style w:type="character" w:customStyle="1" w:styleId="HeaderChar">
    <w:name w:val="Header Char"/>
    <w:basedOn w:val="DefaultParagraphFont"/>
    <w:link w:val="Header"/>
    <w:uiPriority w:val="99"/>
    <w:semiHidden/>
    <w:locked/>
    <w:rsid w:val="00FD07CB"/>
    <w:rPr>
      <w:rFonts w:ascii="Arial" w:hAnsi="Arial" w:cs="Arial"/>
      <w:sz w:val="24"/>
      <w:szCs w:val="24"/>
      <w:lang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1022</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Murray Mackeson Associates</vt:lpstr>
    </vt:vector>
  </TitlesOfParts>
  <Company>Textpertise</Company>
  <LinksUpToDate>false</LinksUpToDate>
  <CharactersWithSpaces>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 Mackeson Associates</dc:title>
  <dc:subject/>
  <dc:creator>Madeline Cohen</dc:creator>
  <cp:keywords/>
  <dc:description/>
  <cp:lastModifiedBy>Anthony Mackeson</cp:lastModifiedBy>
  <cp:revision>2</cp:revision>
  <dcterms:created xsi:type="dcterms:W3CDTF">2019-06-24T22:16:00Z</dcterms:created>
  <dcterms:modified xsi:type="dcterms:W3CDTF">2019-06-24T22:16:00Z</dcterms:modified>
</cp:coreProperties>
</file>