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585A" w14:textId="61F1693D" w:rsidR="00EB687D" w:rsidRPr="00EB63D1" w:rsidRDefault="007A6B99" w:rsidP="007A6B99">
      <w:pPr>
        <w:jc w:val="center"/>
        <w:rPr>
          <w:rFonts w:cs="Arial"/>
          <w:b/>
          <w:szCs w:val="22"/>
        </w:rPr>
      </w:pPr>
      <w:bookmarkStart w:id="0" w:name="_GoBack"/>
      <w:bookmarkEnd w:id="0"/>
      <w:r w:rsidRPr="00EB63D1">
        <w:rPr>
          <w:rFonts w:cs="Arial"/>
          <w:b/>
          <w:szCs w:val="22"/>
        </w:rPr>
        <w:t xml:space="preserve">Job </w:t>
      </w:r>
      <w:r w:rsidR="009E26A3" w:rsidRPr="00EB63D1">
        <w:rPr>
          <w:rFonts w:cs="Arial"/>
          <w:b/>
          <w:szCs w:val="22"/>
        </w:rPr>
        <w:t>Profile</w:t>
      </w:r>
      <w:r w:rsidRPr="00EB63D1">
        <w:rPr>
          <w:rFonts w:cs="Arial"/>
          <w:b/>
          <w:szCs w:val="22"/>
        </w:rPr>
        <w:t xml:space="preserve"> Information</w:t>
      </w:r>
      <w:r w:rsidR="00BE1BA8" w:rsidRPr="00EB63D1">
        <w:rPr>
          <w:rFonts w:cs="Arial"/>
          <w:b/>
          <w:szCs w:val="22"/>
        </w:rPr>
        <w:t>:</w:t>
      </w:r>
      <w:r w:rsidR="003A5FD8">
        <w:rPr>
          <w:rFonts w:cs="Arial"/>
          <w:b/>
          <w:szCs w:val="22"/>
        </w:rPr>
        <w:t xml:space="preserve"> </w:t>
      </w:r>
      <w:r w:rsidR="003173EC">
        <w:rPr>
          <w:rFonts w:cs="Arial"/>
          <w:b/>
          <w:szCs w:val="22"/>
        </w:rPr>
        <w:t xml:space="preserve">New Homes Sales </w:t>
      </w:r>
      <w:r w:rsidR="003455B2">
        <w:rPr>
          <w:rFonts w:cs="Arial"/>
          <w:b/>
          <w:szCs w:val="22"/>
        </w:rPr>
        <w:t xml:space="preserve">&amp; Marketing </w:t>
      </w:r>
      <w:r w:rsidR="003A5FD8">
        <w:rPr>
          <w:rFonts w:cs="Arial"/>
          <w:b/>
          <w:szCs w:val="22"/>
        </w:rPr>
        <w:t>Coordinator</w:t>
      </w:r>
    </w:p>
    <w:p w14:paraId="2F8346BE" w14:textId="77777777" w:rsidR="007A6B99" w:rsidRPr="00EB63D1" w:rsidRDefault="007A6B99" w:rsidP="007A6B99">
      <w:pPr>
        <w:jc w:val="center"/>
        <w:rPr>
          <w:rFonts w:cs="Arial"/>
          <w:b/>
          <w:szCs w:val="22"/>
        </w:rPr>
      </w:pPr>
    </w:p>
    <w:p w14:paraId="509A3DF0" w14:textId="21A13482" w:rsidR="00B04FCC" w:rsidRDefault="007A6B99" w:rsidP="007A6B99">
      <w:pPr>
        <w:rPr>
          <w:rFonts w:cs="Arial"/>
          <w:b/>
          <w:szCs w:val="22"/>
        </w:rPr>
      </w:pPr>
      <w:r w:rsidRPr="00EB63D1">
        <w:rPr>
          <w:rFonts w:cs="Arial"/>
          <w:b/>
          <w:szCs w:val="22"/>
        </w:rPr>
        <w:t xml:space="preserve">This supplementary information </w:t>
      </w:r>
      <w:r w:rsidR="00BE1BA8" w:rsidRPr="00EB63D1">
        <w:rPr>
          <w:rFonts w:cs="Arial"/>
          <w:b/>
          <w:szCs w:val="22"/>
        </w:rPr>
        <w:t xml:space="preserve">for </w:t>
      </w:r>
      <w:r w:rsidR="00B04FCC">
        <w:rPr>
          <w:rFonts w:cs="Arial"/>
          <w:b/>
          <w:szCs w:val="22"/>
        </w:rPr>
        <w:t>New H</w:t>
      </w:r>
      <w:r w:rsidR="003A5FD8">
        <w:rPr>
          <w:rFonts w:cs="Arial"/>
          <w:b/>
          <w:szCs w:val="22"/>
        </w:rPr>
        <w:t>omes Sales &amp; Marketing Coordinator</w:t>
      </w:r>
      <w:r w:rsidR="00BE1BA8" w:rsidRPr="00EB63D1">
        <w:rPr>
          <w:rFonts w:cs="Arial"/>
          <w:b/>
          <w:szCs w:val="22"/>
        </w:rPr>
        <w:t xml:space="preserve"> </w:t>
      </w:r>
      <w:r w:rsidRPr="00EB63D1">
        <w:rPr>
          <w:rFonts w:cs="Arial"/>
          <w:b/>
          <w:szCs w:val="22"/>
        </w:rPr>
        <w:t xml:space="preserve">is for guidance and must be used in conjunction with the Job Capsule for Job </w:t>
      </w:r>
      <w:r w:rsidR="001362D5" w:rsidRPr="00EB63D1">
        <w:rPr>
          <w:rFonts w:cs="Arial"/>
          <w:b/>
          <w:szCs w:val="22"/>
        </w:rPr>
        <w:t>L</w:t>
      </w:r>
      <w:r w:rsidRPr="00EB63D1">
        <w:rPr>
          <w:rFonts w:cs="Arial"/>
          <w:b/>
          <w:szCs w:val="22"/>
        </w:rPr>
        <w:t>evel</w:t>
      </w:r>
      <w:r w:rsidR="003455B2">
        <w:rPr>
          <w:rFonts w:cs="Arial"/>
          <w:b/>
          <w:szCs w:val="22"/>
        </w:rPr>
        <w:t xml:space="preserve"> </w:t>
      </w:r>
      <w:r w:rsidR="00B04FCC">
        <w:rPr>
          <w:rFonts w:cs="Arial"/>
          <w:b/>
          <w:szCs w:val="22"/>
        </w:rPr>
        <w:t>4</w:t>
      </w:r>
      <w:r w:rsidR="003455B2">
        <w:rPr>
          <w:rFonts w:cs="Arial"/>
          <w:b/>
          <w:szCs w:val="22"/>
        </w:rPr>
        <w:t xml:space="preserve"> </w:t>
      </w:r>
      <w:r w:rsidR="00B8465C">
        <w:rPr>
          <w:rFonts w:cs="Arial"/>
          <w:b/>
          <w:szCs w:val="22"/>
        </w:rPr>
        <w:t>– Zone 2</w:t>
      </w:r>
    </w:p>
    <w:p w14:paraId="668DE93B" w14:textId="77777777" w:rsidR="00B04FCC" w:rsidRDefault="00B04FCC" w:rsidP="007A6B99">
      <w:pPr>
        <w:rPr>
          <w:rFonts w:cs="Arial"/>
          <w:b/>
          <w:szCs w:val="22"/>
        </w:rPr>
      </w:pPr>
    </w:p>
    <w:p w14:paraId="7B690D2B" w14:textId="4846FE13" w:rsidR="007A6B99" w:rsidRPr="00EB63D1" w:rsidRDefault="001362D5" w:rsidP="007A6B99">
      <w:pPr>
        <w:rPr>
          <w:rFonts w:cs="Arial"/>
          <w:b/>
          <w:szCs w:val="22"/>
        </w:rPr>
      </w:pPr>
      <w:r w:rsidRPr="00EB63D1">
        <w:rPr>
          <w:rFonts w:cs="Arial"/>
          <w:b/>
          <w:szCs w:val="22"/>
        </w:rPr>
        <w:t>I</w:t>
      </w:r>
      <w:r w:rsidR="007A6B99" w:rsidRPr="00EB63D1">
        <w:rPr>
          <w:rFonts w:cs="Arial"/>
          <w:b/>
          <w:szCs w:val="22"/>
        </w:rPr>
        <w:t xml:space="preserve">t is for use during recruitment, setting objectives as part of the performance management process and other </w:t>
      </w:r>
      <w:r w:rsidR="00287409" w:rsidRPr="00EB63D1">
        <w:rPr>
          <w:rFonts w:cs="Arial"/>
          <w:b/>
          <w:szCs w:val="22"/>
        </w:rPr>
        <w:t xml:space="preserve">people management </w:t>
      </w:r>
      <w:r w:rsidR="007A6B99" w:rsidRPr="00EB63D1">
        <w:rPr>
          <w:rFonts w:cs="Arial"/>
          <w:b/>
          <w:szCs w:val="22"/>
        </w:rPr>
        <w:t>purposes.  It does not form part of an em</w:t>
      </w:r>
      <w:r w:rsidRPr="00EB63D1">
        <w:rPr>
          <w:rFonts w:cs="Arial"/>
          <w:b/>
          <w:szCs w:val="22"/>
        </w:rPr>
        <w:t>ployee’s contract of employment.</w:t>
      </w:r>
    </w:p>
    <w:p w14:paraId="082B1792" w14:textId="77777777" w:rsidR="00EB687D" w:rsidRPr="00EB63D1" w:rsidRDefault="00EB687D" w:rsidP="00EB687D">
      <w:pPr>
        <w:rPr>
          <w:rFonts w:cs="Arial"/>
          <w:szCs w:val="22"/>
        </w:rPr>
      </w:pPr>
    </w:p>
    <w:p w14:paraId="7833F3B5" w14:textId="77777777" w:rsidR="00EB687D" w:rsidRPr="00EB63D1" w:rsidRDefault="00EB687D" w:rsidP="00EB687D">
      <w:pPr>
        <w:rPr>
          <w:rFonts w:cs="Arial"/>
          <w:b/>
          <w:szCs w:val="22"/>
        </w:rPr>
      </w:pPr>
      <w:r w:rsidRPr="00EB63D1">
        <w:rPr>
          <w:rFonts w:cs="Arial"/>
          <w:b/>
          <w:szCs w:val="22"/>
        </w:rPr>
        <w:t xml:space="preserve">Role </w:t>
      </w:r>
      <w:r w:rsidR="007A6B99" w:rsidRPr="00EB63D1">
        <w:rPr>
          <w:rFonts w:cs="Arial"/>
          <w:b/>
          <w:szCs w:val="22"/>
        </w:rPr>
        <w:t>Purpose</w:t>
      </w:r>
      <w:r w:rsidRPr="00EB63D1">
        <w:rPr>
          <w:rFonts w:cs="Arial"/>
          <w:b/>
          <w:szCs w:val="22"/>
        </w:rPr>
        <w:t>:</w:t>
      </w:r>
    </w:p>
    <w:p w14:paraId="14D3545A" w14:textId="77777777" w:rsidR="00C85810" w:rsidRPr="00EB63D1" w:rsidRDefault="00C85810" w:rsidP="00EB687D">
      <w:pPr>
        <w:rPr>
          <w:rFonts w:cs="Arial"/>
          <w:i/>
          <w:szCs w:val="22"/>
        </w:rPr>
      </w:pPr>
    </w:p>
    <w:p w14:paraId="0A57C5DC" w14:textId="77777777" w:rsidR="00C85810" w:rsidRPr="00EB63D1" w:rsidRDefault="00C85810" w:rsidP="00C85810">
      <w:pPr>
        <w:rPr>
          <w:rFonts w:cs="Arial"/>
          <w:szCs w:val="22"/>
        </w:rPr>
      </w:pPr>
      <w:r w:rsidRPr="00EB63D1">
        <w:rPr>
          <w:rFonts w:cs="Arial"/>
          <w:szCs w:val="22"/>
        </w:rPr>
        <w:t xml:space="preserve">The London Borough of Camden is delivering an ambitious programme of new residential development and regeneration. Part of a 15 year plan to invest money in schools, homes and community facilities, the programme of mixed-tenure residential development on Council land is well advanced with over 2000 units with planning consent, and a number of key projects under construction. In total over 3000 homes are planned, including 1650 private residential homes that will be sold to fund inward investment.  </w:t>
      </w:r>
    </w:p>
    <w:p w14:paraId="644E2F22" w14:textId="77777777" w:rsidR="00C85810" w:rsidRPr="00EB63D1" w:rsidRDefault="00C85810" w:rsidP="00C85810">
      <w:pPr>
        <w:pStyle w:val="Default"/>
        <w:rPr>
          <w:rFonts w:ascii="Arial" w:hAnsi="Arial" w:cs="Arial"/>
          <w:color w:val="auto"/>
          <w:sz w:val="22"/>
          <w:szCs w:val="22"/>
        </w:rPr>
      </w:pPr>
    </w:p>
    <w:p w14:paraId="26731D9E" w14:textId="6137DE6F" w:rsidR="00975CB1" w:rsidRDefault="003A5FD8" w:rsidP="00C85810">
      <w:pPr>
        <w:rPr>
          <w:rFonts w:cs="Arial"/>
          <w:szCs w:val="22"/>
        </w:rPr>
      </w:pPr>
      <w:r>
        <w:rPr>
          <w:rFonts w:cs="Arial"/>
          <w:szCs w:val="22"/>
        </w:rPr>
        <w:t xml:space="preserve">The </w:t>
      </w:r>
      <w:r w:rsidR="003173EC">
        <w:rPr>
          <w:rFonts w:cs="Arial"/>
          <w:szCs w:val="22"/>
        </w:rPr>
        <w:t xml:space="preserve">New Homes Sales </w:t>
      </w:r>
      <w:r w:rsidR="00B976EA">
        <w:rPr>
          <w:rFonts w:cs="Arial"/>
          <w:szCs w:val="22"/>
        </w:rPr>
        <w:t xml:space="preserve">&amp; </w:t>
      </w:r>
      <w:r w:rsidR="003173EC">
        <w:rPr>
          <w:rFonts w:cs="Arial"/>
          <w:szCs w:val="22"/>
        </w:rPr>
        <w:t xml:space="preserve">Marketing </w:t>
      </w:r>
      <w:r>
        <w:rPr>
          <w:rFonts w:cs="Arial"/>
          <w:szCs w:val="22"/>
        </w:rPr>
        <w:t>Coordinator</w:t>
      </w:r>
      <w:r w:rsidR="00975CB1">
        <w:rPr>
          <w:rFonts w:cs="Arial"/>
          <w:szCs w:val="22"/>
        </w:rPr>
        <w:t xml:space="preserve"> will work closely </w:t>
      </w:r>
      <w:r w:rsidR="00B976EA">
        <w:rPr>
          <w:rFonts w:cs="Arial"/>
          <w:szCs w:val="22"/>
        </w:rPr>
        <w:t>and support</w:t>
      </w:r>
      <w:r w:rsidR="00975CB1">
        <w:rPr>
          <w:rFonts w:cs="Arial"/>
          <w:szCs w:val="22"/>
        </w:rPr>
        <w:t xml:space="preserve"> the Head of Sales (New Homes) to ensure </w:t>
      </w:r>
      <w:r w:rsidR="00B976EA">
        <w:rPr>
          <w:rFonts w:cs="Arial"/>
          <w:szCs w:val="22"/>
        </w:rPr>
        <w:t xml:space="preserve">all </w:t>
      </w:r>
      <w:r w:rsidR="00975CB1">
        <w:rPr>
          <w:rFonts w:cs="Arial"/>
          <w:szCs w:val="22"/>
        </w:rPr>
        <w:t xml:space="preserve">sales </w:t>
      </w:r>
      <w:r w:rsidR="00B976EA">
        <w:rPr>
          <w:rFonts w:cs="Arial"/>
          <w:szCs w:val="22"/>
        </w:rPr>
        <w:t xml:space="preserve">performance meets required </w:t>
      </w:r>
      <w:r w:rsidR="00975CB1">
        <w:rPr>
          <w:rFonts w:cs="Arial"/>
          <w:szCs w:val="22"/>
        </w:rPr>
        <w:t>targets.</w:t>
      </w:r>
    </w:p>
    <w:p w14:paraId="29441050" w14:textId="77777777" w:rsidR="00975CB1" w:rsidRDefault="00975CB1" w:rsidP="00C85810">
      <w:pPr>
        <w:rPr>
          <w:rFonts w:cs="Arial"/>
          <w:szCs w:val="22"/>
        </w:rPr>
      </w:pPr>
    </w:p>
    <w:p w14:paraId="3332A5B4" w14:textId="72FC9EA3" w:rsidR="00C85810" w:rsidRDefault="00C85810" w:rsidP="00C85810">
      <w:pPr>
        <w:rPr>
          <w:rFonts w:cs="Arial"/>
          <w:szCs w:val="22"/>
        </w:rPr>
      </w:pPr>
      <w:r w:rsidRPr="00EB63D1">
        <w:rPr>
          <w:rFonts w:cs="Arial"/>
          <w:szCs w:val="22"/>
        </w:rPr>
        <w:t>Working closely with our internal teams and externally appointed agents,</w:t>
      </w:r>
      <w:r w:rsidR="00975CB1">
        <w:rPr>
          <w:rFonts w:cs="Arial"/>
          <w:szCs w:val="22"/>
        </w:rPr>
        <w:t xml:space="preserve"> the role will co</w:t>
      </w:r>
      <w:r w:rsidR="00B976EA">
        <w:rPr>
          <w:rFonts w:cs="Arial"/>
          <w:szCs w:val="22"/>
        </w:rPr>
        <w:t>-</w:t>
      </w:r>
      <w:r w:rsidR="00975CB1">
        <w:rPr>
          <w:rFonts w:cs="Arial"/>
          <w:szCs w:val="22"/>
        </w:rPr>
        <w:t>ordinate</w:t>
      </w:r>
      <w:r w:rsidRPr="00EB63D1">
        <w:rPr>
          <w:rFonts w:cs="Arial"/>
          <w:szCs w:val="22"/>
        </w:rPr>
        <w:t xml:space="preserve"> the sales process </w:t>
      </w:r>
      <w:r w:rsidR="00B976EA">
        <w:rPr>
          <w:rFonts w:cs="Arial"/>
          <w:szCs w:val="22"/>
        </w:rPr>
        <w:t xml:space="preserve">complies with the key requirements of the Sales and Marketing Strategy for each scheme, </w:t>
      </w:r>
      <w:r w:rsidRPr="00EB63D1">
        <w:rPr>
          <w:rFonts w:cs="Arial"/>
          <w:szCs w:val="22"/>
        </w:rPr>
        <w:t xml:space="preserve">ensuring timely production of </w:t>
      </w:r>
      <w:r w:rsidR="00B976EA">
        <w:rPr>
          <w:rFonts w:cs="Arial"/>
          <w:szCs w:val="22"/>
        </w:rPr>
        <w:t xml:space="preserve">all </w:t>
      </w:r>
      <w:r w:rsidRPr="00EB63D1">
        <w:rPr>
          <w:rFonts w:cs="Arial"/>
          <w:szCs w:val="22"/>
        </w:rPr>
        <w:t>information</w:t>
      </w:r>
      <w:r w:rsidR="00975CB1">
        <w:rPr>
          <w:rFonts w:cs="Arial"/>
          <w:szCs w:val="22"/>
        </w:rPr>
        <w:t xml:space="preserve"> required for conveyancing, </w:t>
      </w:r>
      <w:r w:rsidRPr="00EB63D1">
        <w:rPr>
          <w:rFonts w:cs="Arial"/>
          <w:szCs w:val="22"/>
        </w:rPr>
        <w:t>maintaining effective administration systems</w:t>
      </w:r>
      <w:r w:rsidR="00975CB1">
        <w:rPr>
          <w:rFonts w:cs="Arial"/>
          <w:szCs w:val="22"/>
        </w:rPr>
        <w:t xml:space="preserve"> </w:t>
      </w:r>
      <w:r w:rsidR="00B976EA">
        <w:rPr>
          <w:rFonts w:cs="Arial"/>
          <w:szCs w:val="22"/>
        </w:rPr>
        <w:t xml:space="preserve">that </w:t>
      </w:r>
      <w:r w:rsidR="00975CB1">
        <w:rPr>
          <w:rFonts w:cs="Arial"/>
          <w:szCs w:val="22"/>
        </w:rPr>
        <w:t>will ensure timely completion of transactions</w:t>
      </w:r>
      <w:r w:rsidRPr="00EB63D1">
        <w:rPr>
          <w:rFonts w:cs="Arial"/>
          <w:szCs w:val="22"/>
        </w:rPr>
        <w:t>.</w:t>
      </w:r>
    </w:p>
    <w:p w14:paraId="390BBFA9" w14:textId="77777777" w:rsidR="00975CB1" w:rsidRDefault="00975CB1" w:rsidP="00C85810">
      <w:pPr>
        <w:rPr>
          <w:rFonts w:cs="Arial"/>
          <w:szCs w:val="22"/>
        </w:rPr>
      </w:pPr>
    </w:p>
    <w:p w14:paraId="12C484FF" w14:textId="77834243" w:rsidR="00C85810" w:rsidRPr="00150613" w:rsidRDefault="003A5FD8" w:rsidP="00C85810">
      <w:pPr>
        <w:rPr>
          <w:rFonts w:cs="Arial"/>
          <w:szCs w:val="22"/>
        </w:rPr>
      </w:pPr>
      <w:r>
        <w:rPr>
          <w:rFonts w:cs="Arial"/>
          <w:szCs w:val="22"/>
        </w:rPr>
        <w:t xml:space="preserve">The </w:t>
      </w:r>
      <w:r w:rsidR="00975CB1">
        <w:rPr>
          <w:rFonts w:cs="Arial"/>
          <w:szCs w:val="22"/>
        </w:rPr>
        <w:t>New Hom</w:t>
      </w:r>
      <w:r w:rsidR="003173EC">
        <w:rPr>
          <w:rFonts w:cs="Arial"/>
          <w:szCs w:val="22"/>
        </w:rPr>
        <w:t xml:space="preserve">es Sales </w:t>
      </w:r>
      <w:r w:rsidR="003455B2">
        <w:rPr>
          <w:rFonts w:cs="Arial"/>
          <w:szCs w:val="22"/>
        </w:rPr>
        <w:t>&amp;</w:t>
      </w:r>
      <w:r w:rsidR="003173EC">
        <w:rPr>
          <w:rFonts w:cs="Arial"/>
          <w:szCs w:val="22"/>
        </w:rPr>
        <w:t xml:space="preserve"> Marketing </w:t>
      </w:r>
      <w:r>
        <w:rPr>
          <w:rFonts w:cs="Arial"/>
          <w:szCs w:val="22"/>
        </w:rPr>
        <w:t>Coordinator</w:t>
      </w:r>
      <w:r w:rsidR="00975CB1">
        <w:rPr>
          <w:rFonts w:cs="Arial"/>
          <w:szCs w:val="22"/>
        </w:rPr>
        <w:t xml:space="preserve"> will work with Development Managers to ensure appropriate</w:t>
      </w:r>
      <w:r w:rsidR="007B5C19">
        <w:rPr>
          <w:rFonts w:cs="Arial"/>
          <w:szCs w:val="22"/>
        </w:rPr>
        <w:t xml:space="preserve"> layout,</w:t>
      </w:r>
      <w:r w:rsidR="00975CB1">
        <w:rPr>
          <w:rFonts w:cs="Arial"/>
          <w:szCs w:val="22"/>
        </w:rPr>
        <w:t xml:space="preserve"> finish</w:t>
      </w:r>
      <w:r w:rsidR="00150613">
        <w:rPr>
          <w:rFonts w:cs="Arial"/>
          <w:szCs w:val="22"/>
        </w:rPr>
        <w:t>es and specifications are chosen</w:t>
      </w:r>
      <w:r w:rsidR="00975CB1">
        <w:rPr>
          <w:rFonts w:cs="Arial"/>
          <w:szCs w:val="22"/>
        </w:rPr>
        <w:t xml:space="preserve"> for the new homes</w:t>
      </w:r>
      <w:r w:rsidR="00DF2083">
        <w:rPr>
          <w:rFonts w:cs="Arial"/>
          <w:szCs w:val="22"/>
        </w:rPr>
        <w:t>, in accordance with</w:t>
      </w:r>
      <w:r w:rsidR="00150613">
        <w:rPr>
          <w:rFonts w:cs="Arial"/>
          <w:szCs w:val="22"/>
        </w:rPr>
        <w:t xml:space="preserve"> </w:t>
      </w:r>
      <w:r w:rsidR="00B976EA">
        <w:rPr>
          <w:rFonts w:cs="Arial"/>
          <w:szCs w:val="22"/>
        </w:rPr>
        <w:t xml:space="preserve">what the </w:t>
      </w:r>
      <w:r w:rsidR="00150613">
        <w:rPr>
          <w:rFonts w:cs="Arial"/>
          <w:szCs w:val="22"/>
        </w:rPr>
        <w:t xml:space="preserve">market </w:t>
      </w:r>
      <w:r w:rsidR="007B5C19">
        <w:rPr>
          <w:rFonts w:cs="Arial"/>
          <w:szCs w:val="22"/>
        </w:rPr>
        <w:t xml:space="preserve">dictates </w:t>
      </w:r>
      <w:r w:rsidR="00B976EA">
        <w:rPr>
          <w:rFonts w:cs="Arial"/>
          <w:szCs w:val="22"/>
        </w:rPr>
        <w:t>to sell homes as quickly as possible.</w:t>
      </w:r>
    </w:p>
    <w:p w14:paraId="182EF2DF" w14:textId="77777777" w:rsidR="00C85810" w:rsidRPr="00EB63D1" w:rsidRDefault="00C85810" w:rsidP="00C85810">
      <w:pPr>
        <w:rPr>
          <w:rFonts w:cs="Arial"/>
          <w:szCs w:val="22"/>
        </w:rPr>
      </w:pPr>
    </w:p>
    <w:p w14:paraId="5C280C62" w14:textId="77777777" w:rsidR="00EB687D" w:rsidRPr="00EB63D1" w:rsidRDefault="00287409" w:rsidP="00EB687D">
      <w:pPr>
        <w:rPr>
          <w:rFonts w:cs="Arial"/>
          <w:b/>
          <w:szCs w:val="22"/>
        </w:rPr>
      </w:pPr>
      <w:r w:rsidRPr="00EB63D1">
        <w:rPr>
          <w:rFonts w:cs="Arial"/>
          <w:b/>
          <w:szCs w:val="22"/>
        </w:rPr>
        <w:t>Example</w:t>
      </w:r>
      <w:r w:rsidR="00EB687D" w:rsidRPr="00EB63D1">
        <w:rPr>
          <w:rFonts w:cs="Arial"/>
          <w:b/>
          <w:szCs w:val="22"/>
        </w:rPr>
        <w:t xml:space="preserve"> </w:t>
      </w:r>
      <w:r w:rsidR="007A6B99" w:rsidRPr="00EB63D1">
        <w:rPr>
          <w:rFonts w:cs="Arial"/>
          <w:b/>
          <w:szCs w:val="22"/>
        </w:rPr>
        <w:t>outcomes or objectives that this role will deliver</w:t>
      </w:r>
      <w:r w:rsidR="00EB687D" w:rsidRPr="00EB63D1">
        <w:rPr>
          <w:rFonts w:cs="Arial"/>
          <w:b/>
          <w:szCs w:val="22"/>
        </w:rPr>
        <w:t>:</w:t>
      </w:r>
    </w:p>
    <w:p w14:paraId="5ED13E4D" w14:textId="77777777" w:rsidR="00B976EA" w:rsidRDefault="00B976EA" w:rsidP="00101B3E">
      <w:pPr>
        <w:pStyle w:val="Default"/>
        <w:rPr>
          <w:rFonts w:ascii="Arial" w:hAnsi="Arial" w:cs="Arial"/>
          <w:b/>
          <w:bCs/>
          <w:color w:val="auto"/>
          <w:sz w:val="22"/>
          <w:szCs w:val="22"/>
        </w:rPr>
      </w:pPr>
    </w:p>
    <w:p w14:paraId="701E5895" w14:textId="68380DFF" w:rsidR="00C85810" w:rsidRPr="00B976EA" w:rsidRDefault="00101B3E" w:rsidP="00B976EA">
      <w:pPr>
        <w:pStyle w:val="Default"/>
        <w:rPr>
          <w:rFonts w:ascii="Arial" w:hAnsi="Arial" w:cs="Arial"/>
          <w:b/>
          <w:bCs/>
          <w:color w:val="auto"/>
          <w:sz w:val="22"/>
          <w:szCs w:val="22"/>
        </w:rPr>
      </w:pPr>
      <w:r w:rsidRPr="00EB63D1">
        <w:rPr>
          <w:rFonts w:ascii="Arial" w:hAnsi="Arial" w:cs="Arial"/>
          <w:b/>
          <w:bCs/>
          <w:color w:val="auto"/>
          <w:sz w:val="22"/>
          <w:szCs w:val="22"/>
        </w:rPr>
        <w:t xml:space="preserve">Sales </w:t>
      </w:r>
      <w:r w:rsidR="00B41951">
        <w:rPr>
          <w:rFonts w:ascii="Arial" w:hAnsi="Arial" w:cs="Arial"/>
          <w:b/>
          <w:bCs/>
          <w:color w:val="auto"/>
          <w:sz w:val="22"/>
          <w:szCs w:val="22"/>
        </w:rPr>
        <w:t>&amp; Marketing;</w:t>
      </w:r>
    </w:p>
    <w:p w14:paraId="573946EF" w14:textId="152D6E0E" w:rsidR="00FF5CFA" w:rsidRPr="00EB63D1" w:rsidRDefault="00FF5CFA" w:rsidP="00C85810">
      <w:pPr>
        <w:autoSpaceDE w:val="0"/>
        <w:autoSpaceDN w:val="0"/>
        <w:adjustRightInd w:val="0"/>
        <w:spacing w:after="42"/>
        <w:rPr>
          <w:rFonts w:cs="Arial"/>
          <w:szCs w:val="22"/>
        </w:rPr>
      </w:pPr>
    </w:p>
    <w:p w14:paraId="6E5346C7" w14:textId="7E0363BC" w:rsidR="00880D6E" w:rsidRDefault="00FF5CFA" w:rsidP="00C85810">
      <w:pPr>
        <w:pStyle w:val="ListParagraph"/>
        <w:numPr>
          <w:ilvl w:val="0"/>
          <w:numId w:val="23"/>
        </w:numPr>
        <w:autoSpaceDE w:val="0"/>
        <w:autoSpaceDN w:val="0"/>
        <w:adjustRightInd w:val="0"/>
        <w:spacing w:after="42"/>
        <w:rPr>
          <w:rFonts w:cs="Arial"/>
          <w:szCs w:val="22"/>
        </w:rPr>
      </w:pPr>
      <w:r>
        <w:rPr>
          <w:rFonts w:cs="Arial"/>
          <w:szCs w:val="22"/>
        </w:rPr>
        <w:t>Providing</w:t>
      </w:r>
      <w:r w:rsidR="00F578EC">
        <w:rPr>
          <w:rFonts w:cs="Arial"/>
          <w:szCs w:val="22"/>
        </w:rPr>
        <w:t xml:space="preserve"> </w:t>
      </w:r>
      <w:r w:rsidR="00B976EA">
        <w:rPr>
          <w:rFonts w:cs="Arial"/>
          <w:szCs w:val="22"/>
        </w:rPr>
        <w:t>operational and motivational support with our Sales and Programme Assistant and Digital Marketing Assistant</w:t>
      </w:r>
      <w:r w:rsidR="00880D6E">
        <w:rPr>
          <w:rFonts w:cs="Arial"/>
          <w:szCs w:val="22"/>
        </w:rPr>
        <w:t xml:space="preserve"> with reviewing and approving all sales and marketing material and overseeing the updating of all reports for sales</w:t>
      </w:r>
    </w:p>
    <w:p w14:paraId="4B6333F0" w14:textId="6165ADCD" w:rsidR="00FF5CFA" w:rsidRDefault="00880D6E" w:rsidP="00C85810">
      <w:pPr>
        <w:pStyle w:val="ListParagraph"/>
        <w:numPr>
          <w:ilvl w:val="0"/>
          <w:numId w:val="23"/>
        </w:numPr>
        <w:autoSpaceDE w:val="0"/>
        <w:autoSpaceDN w:val="0"/>
        <w:adjustRightInd w:val="0"/>
        <w:spacing w:after="42"/>
        <w:rPr>
          <w:rFonts w:cs="Arial"/>
          <w:szCs w:val="22"/>
        </w:rPr>
      </w:pPr>
      <w:r>
        <w:rPr>
          <w:rFonts w:cs="Arial"/>
          <w:szCs w:val="22"/>
        </w:rPr>
        <w:t xml:space="preserve">Liaising with Development to ensure sales and marketing assessment are provided to support the wider team and having input into the </w:t>
      </w:r>
      <w:r w:rsidR="00FF5CFA" w:rsidRPr="00EB63D1">
        <w:rPr>
          <w:rFonts w:cs="Arial"/>
          <w:szCs w:val="22"/>
        </w:rPr>
        <w:t xml:space="preserve"> product mix, design</w:t>
      </w:r>
      <w:r>
        <w:rPr>
          <w:rFonts w:cs="Arial"/>
          <w:szCs w:val="22"/>
        </w:rPr>
        <w:t>,</w:t>
      </w:r>
      <w:r w:rsidR="00FF5CFA" w:rsidRPr="00EB63D1">
        <w:rPr>
          <w:rFonts w:cs="Arial"/>
          <w:szCs w:val="22"/>
        </w:rPr>
        <w:t xml:space="preserve"> specification</w:t>
      </w:r>
      <w:r w:rsidR="00A17DB7">
        <w:rPr>
          <w:rFonts w:cs="Arial"/>
          <w:szCs w:val="22"/>
        </w:rPr>
        <w:t xml:space="preserve"> and also provide </w:t>
      </w:r>
      <w:r w:rsidR="00A17DB7">
        <w:rPr>
          <w:rFonts w:cs="Arial"/>
          <w:szCs w:val="22"/>
        </w:rPr>
        <w:lastRenderedPageBreak/>
        <w:t>development colleagues with invaluable advice and guidance with regards to the sales potential and GDV’s of new schemes</w:t>
      </w:r>
      <w:r>
        <w:rPr>
          <w:rFonts w:cs="Arial"/>
          <w:szCs w:val="22"/>
        </w:rPr>
        <w:t xml:space="preserve"> in the pipeline   </w:t>
      </w:r>
    </w:p>
    <w:p w14:paraId="37CC545B" w14:textId="088DBCC1" w:rsidR="007047AC" w:rsidRPr="00EB63D1" w:rsidRDefault="00C85810" w:rsidP="00C85810">
      <w:pPr>
        <w:pStyle w:val="ListParagraph"/>
        <w:numPr>
          <w:ilvl w:val="0"/>
          <w:numId w:val="23"/>
        </w:numPr>
        <w:autoSpaceDE w:val="0"/>
        <w:autoSpaceDN w:val="0"/>
        <w:adjustRightInd w:val="0"/>
        <w:spacing w:after="42"/>
        <w:rPr>
          <w:rFonts w:cs="Arial"/>
          <w:szCs w:val="22"/>
        </w:rPr>
      </w:pPr>
      <w:r w:rsidRPr="00EB63D1">
        <w:rPr>
          <w:rFonts w:cs="Arial"/>
          <w:szCs w:val="22"/>
        </w:rPr>
        <w:t>Provid</w:t>
      </w:r>
      <w:r w:rsidR="00FF5CFA">
        <w:rPr>
          <w:rFonts w:cs="Arial"/>
          <w:szCs w:val="22"/>
        </w:rPr>
        <w:t>ing performance and update r</w:t>
      </w:r>
      <w:r w:rsidRPr="00EB63D1">
        <w:rPr>
          <w:rFonts w:cs="Arial"/>
          <w:szCs w:val="22"/>
        </w:rPr>
        <w:t>epor</w:t>
      </w:r>
      <w:r w:rsidR="00FF5CFA">
        <w:rPr>
          <w:rFonts w:cs="Arial"/>
          <w:szCs w:val="22"/>
        </w:rPr>
        <w:t xml:space="preserve">ts for senior </w:t>
      </w:r>
      <w:r w:rsidR="00880D6E">
        <w:rPr>
          <w:rFonts w:cs="Arial"/>
          <w:szCs w:val="22"/>
        </w:rPr>
        <w:t>m</w:t>
      </w:r>
      <w:r w:rsidR="00FF5CFA">
        <w:rPr>
          <w:rFonts w:cs="Arial"/>
          <w:szCs w:val="22"/>
        </w:rPr>
        <w:t>anagement and various board</w:t>
      </w:r>
      <w:r w:rsidR="00880D6E">
        <w:rPr>
          <w:rFonts w:cs="Arial"/>
          <w:szCs w:val="22"/>
        </w:rPr>
        <w:t xml:space="preserve"> meeting</w:t>
      </w:r>
      <w:r w:rsidR="00FF5CFA">
        <w:rPr>
          <w:rFonts w:cs="Arial"/>
          <w:szCs w:val="22"/>
        </w:rPr>
        <w:t>s</w:t>
      </w:r>
      <w:r w:rsidRPr="00EB63D1">
        <w:rPr>
          <w:rFonts w:cs="Arial"/>
          <w:szCs w:val="22"/>
        </w:rPr>
        <w:t xml:space="preserve"> </w:t>
      </w:r>
    </w:p>
    <w:p w14:paraId="34CCFC8E" w14:textId="320A004C" w:rsidR="007047AC" w:rsidRPr="00EB63D1" w:rsidRDefault="00F578EC" w:rsidP="00C85810">
      <w:pPr>
        <w:pStyle w:val="ListParagraph"/>
        <w:numPr>
          <w:ilvl w:val="0"/>
          <w:numId w:val="23"/>
        </w:numPr>
        <w:autoSpaceDE w:val="0"/>
        <w:autoSpaceDN w:val="0"/>
        <w:adjustRightInd w:val="0"/>
        <w:spacing w:after="42"/>
        <w:rPr>
          <w:rFonts w:cs="Arial"/>
          <w:szCs w:val="22"/>
        </w:rPr>
      </w:pPr>
      <w:r>
        <w:rPr>
          <w:rFonts w:cs="Arial"/>
          <w:szCs w:val="22"/>
        </w:rPr>
        <w:t>Oversee and monitor closely the m</w:t>
      </w:r>
      <w:r w:rsidR="00C85810" w:rsidRPr="00EB63D1">
        <w:rPr>
          <w:rFonts w:cs="Arial"/>
          <w:szCs w:val="22"/>
        </w:rPr>
        <w:t xml:space="preserve">aintenance of a sales database; tracking all sales from reservation to completion </w:t>
      </w:r>
      <w:r>
        <w:rPr>
          <w:rFonts w:cs="Arial"/>
          <w:szCs w:val="22"/>
        </w:rPr>
        <w:t xml:space="preserve">and ensure this is kept up to date on a daily basis </w:t>
      </w:r>
      <w:r w:rsidR="00A17DB7">
        <w:rPr>
          <w:rFonts w:cs="Arial"/>
          <w:szCs w:val="22"/>
        </w:rPr>
        <w:t>with the assistance of</w:t>
      </w:r>
      <w:r>
        <w:rPr>
          <w:rFonts w:cs="Arial"/>
          <w:szCs w:val="22"/>
        </w:rPr>
        <w:t xml:space="preserve"> the </w:t>
      </w:r>
      <w:r w:rsidR="00880D6E">
        <w:rPr>
          <w:rFonts w:cs="Arial"/>
          <w:szCs w:val="22"/>
        </w:rPr>
        <w:t>S</w:t>
      </w:r>
      <w:r>
        <w:rPr>
          <w:rFonts w:cs="Arial"/>
          <w:szCs w:val="22"/>
        </w:rPr>
        <w:t xml:space="preserve">ales </w:t>
      </w:r>
      <w:r w:rsidR="00880D6E">
        <w:rPr>
          <w:rFonts w:cs="Arial"/>
          <w:szCs w:val="22"/>
        </w:rPr>
        <w:t>&amp; Programme Assistant</w:t>
      </w:r>
    </w:p>
    <w:p w14:paraId="348A0ABB" w14:textId="378CCFFC" w:rsidR="00880D6E" w:rsidRDefault="00B41951" w:rsidP="00B41951">
      <w:pPr>
        <w:pStyle w:val="NoSpacing"/>
        <w:numPr>
          <w:ilvl w:val="0"/>
          <w:numId w:val="23"/>
        </w:numPr>
        <w:spacing w:line="264" w:lineRule="auto"/>
        <w:rPr>
          <w:rFonts w:cs="Arial"/>
          <w:sz w:val="22"/>
          <w:szCs w:val="22"/>
        </w:rPr>
      </w:pPr>
      <w:r>
        <w:rPr>
          <w:rFonts w:cs="Arial"/>
          <w:sz w:val="22"/>
          <w:szCs w:val="22"/>
        </w:rPr>
        <w:t>Wor</w:t>
      </w:r>
      <w:r w:rsidR="00EB63D1" w:rsidRPr="00EB63D1">
        <w:rPr>
          <w:rFonts w:cs="Arial"/>
          <w:sz w:val="22"/>
          <w:szCs w:val="22"/>
        </w:rPr>
        <w:t>k closely with Leaseholder Services colleagues to assist</w:t>
      </w:r>
      <w:r w:rsidR="00F578EC">
        <w:rPr>
          <w:rFonts w:cs="Arial"/>
          <w:sz w:val="22"/>
          <w:szCs w:val="22"/>
        </w:rPr>
        <w:t xml:space="preserve"> and provide essential input</w:t>
      </w:r>
      <w:r w:rsidR="00EB63D1" w:rsidRPr="00EB63D1">
        <w:rPr>
          <w:rFonts w:cs="Arial"/>
          <w:sz w:val="22"/>
          <w:szCs w:val="22"/>
        </w:rPr>
        <w:t xml:space="preserve"> in the preparation of service charge estimates for </w:t>
      </w:r>
    </w:p>
    <w:p w14:paraId="370190BA" w14:textId="23F5100C" w:rsidR="00EB63D1" w:rsidRPr="00880D6E" w:rsidRDefault="00880D6E" w:rsidP="00880D6E">
      <w:pPr>
        <w:pStyle w:val="NoSpacing"/>
        <w:spacing w:line="264" w:lineRule="auto"/>
        <w:ind w:left="720"/>
        <w:rPr>
          <w:rFonts w:cs="Arial"/>
          <w:sz w:val="22"/>
          <w:szCs w:val="22"/>
        </w:rPr>
      </w:pPr>
      <w:r>
        <w:rPr>
          <w:rFonts w:cs="Arial"/>
          <w:sz w:val="22"/>
          <w:szCs w:val="22"/>
        </w:rPr>
        <w:t xml:space="preserve"> </w:t>
      </w:r>
      <w:r w:rsidR="00EB63D1" w:rsidRPr="00880D6E">
        <w:rPr>
          <w:rFonts w:cs="Arial"/>
          <w:sz w:val="22"/>
          <w:szCs w:val="22"/>
        </w:rPr>
        <w:t xml:space="preserve">legal packs </w:t>
      </w:r>
      <w:r>
        <w:rPr>
          <w:rFonts w:cs="Arial"/>
          <w:sz w:val="22"/>
          <w:szCs w:val="22"/>
        </w:rPr>
        <w:t xml:space="preserve">and liaise with internal and external legal teams at least </w:t>
      </w:r>
      <w:r w:rsidR="00EB63D1" w:rsidRPr="00880D6E">
        <w:rPr>
          <w:rFonts w:cs="Arial"/>
          <w:sz w:val="22"/>
          <w:szCs w:val="22"/>
        </w:rPr>
        <w:t xml:space="preserve">six months prior to practical completion </w:t>
      </w:r>
    </w:p>
    <w:p w14:paraId="4D29C455" w14:textId="61430E79" w:rsidR="007047AC" w:rsidRPr="00EB63D1" w:rsidRDefault="00880D6E" w:rsidP="00C85810">
      <w:pPr>
        <w:pStyle w:val="ListParagraph"/>
        <w:numPr>
          <w:ilvl w:val="0"/>
          <w:numId w:val="23"/>
        </w:numPr>
        <w:autoSpaceDE w:val="0"/>
        <w:autoSpaceDN w:val="0"/>
        <w:adjustRightInd w:val="0"/>
        <w:spacing w:after="42"/>
        <w:rPr>
          <w:rFonts w:cs="Arial"/>
          <w:szCs w:val="22"/>
        </w:rPr>
      </w:pPr>
      <w:r>
        <w:rPr>
          <w:rFonts w:cs="Arial"/>
          <w:szCs w:val="22"/>
        </w:rPr>
        <w:t xml:space="preserve">Oversee and coach Sales and Programme Assistant with on-going </w:t>
      </w:r>
      <w:r w:rsidR="00F578EC">
        <w:rPr>
          <w:rFonts w:cs="Arial"/>
          <w:szCs w:val="22"/>
        </w:rPr>
        <w:t xml:space="preserve">legal enquiries </w:t>
      </w:r>
      <w:r>
        <w:rPr>
          <w:rFonts w:cs="Arial"/>
          <w:szCs w:val="22"/>
        </w:rPr>
        <w:t>with current</w:t>
      </w:r>
      <w:r w:rsidR="00C85810" w:rsidRPr="00EB63D1">
        <w:rPr>
          <w:rFonts w:cs="Arial"/>
          <w:szCs w:val="22"/>
        </w:rPr>
        <w:t xml:space="preserve"> transactions </w:t>
      </w:r>
      <w:r>
        <w:rPr>
          <w:rFonts w:cs="Arial"/>
          <w:szCs w:val="22"/>
        </w:rPr>
        <w:t>in a timely manner.</w:t>
      </w:r>
    </w:p>
    <w:p w14:paraId="565DC912" w14:textId="44D02E4E" w:rsidR="007047AC" w:rsidRPr="00EB63D1" w:rsidRDefault="00101695" w:rsidP="00C85810">
      <w:pPr>
        <w:pStyle w:val="ListParagraph"/>
        <w:numPr>
          <w:ilvl w:val="0"/>
          <w:numId w:val="23"/>
        </w:numPr>
        <w:autoSpaceDE w:val="0"/>
        <w:autoSpaceDN w:val="0"/>
        <w:adjustRightInd w:val="0"/>
        <w:spacing w:after="42"/>
        <w:rPr>
          <w:rFonts w:cs="Arial"/>
          <w:szCs w:val="22"/>
        </w:rPr>
      </w:pPr>
      <w:r>
        <w:rPr>
          <w:rFonts w:cs="Arial"/>
          <w:szCs w:val="22"/>
        </w:rPr>
        <w:t xml:space="preserve">To maintain and </w:t>
      </w:r>
      <w:r w:rsidR="00880D6E">
        <w:rPr>
          <w:rFonts w:cs="Arial"/>
          <w:szCs w:val="22"/>
        </w:rPr>
        <w:t xml:space="preserve">partnership with a sales agent, </w:t>
      </w:r>
      <w:r>
        <w:rPr>
          <w:rFonts w:cs="Arial"/>
          <w:szCs w:val="22"/>
        </w:rPr>
        <w:t>as well as other agents in the industry</w:t>
      </w:r>
      <w:r w:rsidR="00C85810" w:rsidRPr="00EB63D1">
        <w:rPr>
          <w:rFonts w:cs="Arial"/>
          <w:szCs w:val="22"/>
        </w:rPr>
        <w:t xml:space="preserve">, mortgage brokers, surveyors and solicitors </w:t>
      </w:r>
    </w:p>
    <w:p w14:paraId="415D75C0" w14:textId="6EC12A4A" w:rsidR="007047AC" w:rsidRPr="00EB63D1" w:rsidRDefault="00101695" w:rsidP="00C85810">
      <w:pPr>
        <w:pStyle w:val="ListParagraph"/>
        <w:numPr>
          <w:ilvl w:val="0"/>
          <w:numId w:val="23"/>
        </w:numPr>
        <w:autoSpaceDE w:val="0"/>
        <w:autoSpaceDN w:val="0"/>
        <w:adjustRightInd w:val="0"/>
        <w:spacing w:after="42"/>
        <w:rPr>
          <w:rFonts w:cs="Arial"/>
          <w:szCs w:val="22"/>
        </w:rPr>
      </w:pPr>
      <w:r>
        <w:rPr>
          <w:rFonts w:cs="Arial"/>
          <w:szCs w:val="22"/>
        </w:rPr>
        <w:t xml:space="preserve">Manage </w:t>
      </w:r>
      <w:r w:rsidR="00A73F30">
        <w:rPr>
          <w:rFonts w:cs="Arial"/>
          <w:szCs w:val="22"/>
        </w:rPr>
        <w:t xml:space="preserve">and maintain </w:t>
      </w:r>
      <w:r>
        <w:rPr>
          <w:rFonts w:cs="Arial"/>
          <w:szCs w:val="22"/>
        </w:rPr>
        <w:t xml:space="preserve">the sales and marketing budgets of all live and </w:t>
      </w:r>
      <w:r w:rsidR="00A73F30">
        <w:rPr>
          <w:rFonts w:cs="Arial"/>
          <w:szCs w:val="22"/>
        </w:rPr>
        <w:t>forthcoming</w:t>
      </w:r>
      <w:r>
        <w:rPr>
          <w:rFonts w:cs="Arial"/>
          <w:szCs w:val="22"/>
        </w:rPr>
        <w:t xml:space="preserve"> schemes and ensure that the budgets are not exceeded and that the allocation of budget to each element is realistic and sufficient for the duration of the sales period</w:t>
      </w:r>
      <w:r w:rsidR="00A73F30">
        <w:rPr>
          <w:rFonts w:cs="Arial"/>
          <w:szCs w:val="22"/>
        </w:rPr>
        <w:t xml:space="preserve"> with development manager</w:t>
      </w:r>
    </w:p>
    <w:p w14:paraId="40A454CD" w14:textId="57275873" w:rsidR="00101695" w:rsidRDefault="00101695" w:rsidP="00C85810">
      <w:pPr>
        <w:pStyle w:val="ListParagraph"/>
        <w:numPr>
          <w:ilvl w:val="0"/>
          <w:numId w:val="23"/>
        </w:numPr>
        <w:autoSpaceDE w:val="0"/>
        <w:autoSpaceDN w:val="0"/>
        <w:adjustRightInd w:val="0"/>
        <w:spacing w:after="42"/>
        <w:rPr>
          <w:rFonts w:cs="Arial"/>
          <w:szCs w:val="22"/>
        </w:rPr>
      </w:pPr>
      <w:r>
        <w:rPr>
          <w:rFonts w:cs="Arial"/>
          <w:szCs w:val="22"/>
        </w:rPr>
        <w:t xml:space="preserve">To </w:t>
      </w:r>
      <w:r w:rsidR="003A5FD8">
        <w:rPr>
          <w:rFonts w:cs="Arial"/>
          <w:szCs w:val="22"/>
        </w:rPr>
        <w:t xml:space="preserve">facilitate </w:t>
      </w:r>
      <w:r w:rsidR="00A73F30">
        <w:rPr>
          <w:rFonts w:cs="Arial"/>
          <w:szCs w:val="22"/>
        </w:rPr>
        <w:t>and oversee the new Camden Collection website supervising the Digital Marketing Assistant</w:t>
      </w:r>
      <w:r>
        <w:rPr>
          <w:rFonts w:cs="Arial"/>
          <w:szCs w:val="22"/>
        </w:rPr>
        <w:t xml:space="preserve"> </w:t>
      </w:r>
      <w:r w:rsidR="00A73F30">
        <w:rPr>
          <w:rFonts w:cs="Arial"/>
          <w:szCs w:val="22"/>
        </w:rPr>
        <w:t>with changes to the new website and other property portals</w:t>
      </w:r>
    </w:p>
    <w:p w14:paraId="7B560167" w14:textId="2E6157D2" w:rsidR="00A17DB7" w:rsidRDefault="00A17DB7" w:rsidP="00C85810">
      <w:pPr>
        <w:pStyle w:val="ListParagraph"/>
        <w:numPr>
          <w:ilvl w:val="0"/>
          <w:numId w:val="23"/>
        </w:numPr>
        <w:autoSpaceDE w:val="0"/>
        <w:autoSpaceDN w:val="0"/>
        <w:adjustRightInd w:val="0"/>
        <w:spacing w:after="42"/>
        <w:rPr>
          <w:rFonts w:cs="Arial"/>
          <w:szCs w:val="22"/>
        </w:rPr>
      </w:pPr>
      <w:r>
        <w:rPr>
          <w:rFonts w:cs="Arial"/>
          <w:szCs w:val="22"/>
        </w:rPr>
        <w:t>To monitor</w:t>
      </w:r>
      <w:r w:rsidR="00A73F30">
        <w:rPr>
          <w:rFonts w:cs="Arial"/>
          <w:szCs w:val="22"/>
        </w:rPr>
        <w:t xml:space="preserve"> and </w:t>
      </w:r>
      <w:r>
        <w:rPr>
          <w:rFonts w:cs="Arial"/>
          <w:szCs w:val="22"/>
        </w:rPr>
        <w:t xml:space="preserve">assess </w:t>
      </w:r>
      <w:r w:rsidR="00A73F30">
        <w:rPr>
          <w:rFonts w:cs="Arial"/>
          <w:szCs w:val="22"/>
        </w:rPr>
        <w:t xml:space="preserve">what competitors are achieving in the market and report </w:t>
      </w:r>
      <w:r>
        <w:rPr>
          <w:rFonts w:cs="Arial"/>
          <w:szCs w:val="22"/>
        </w:rPr>
        <w:t>on the sales forecasts for each scheme and to be pro-active and quick to respond to market changes and the needs for new campaigns to achieve the sales rates required</w:t>
      </w:r>
    </w:p>
    <w:p w14:paraId="2D80D0D1" w14:textId="35B5F5F0" w:rsidR="00C47DD1" w:rsidRPr="00EB63D1" w:rsidRDefault="00C47DD1" w:rsidP="00C85810">
      <w:pPr>
        <w:pStyle w:val="ListParagraph"/>
        <w:numPr>
          <w:ilvl w:val="0"/>
          <w:numId w:val="23"/>
        </w:numPr>
        <w:autoSpaceDE w:val="0"/>
        <w:autoSpaceDN w:val="0"/>
        <w:adjustRightInd w:val="0"/>
        <w:spacing w:after="42"/>
        <w:rPr>
          <w:rFonts w:cs="Arial"/>
          <w:szCs w:val="22"/>
        </w:rPr>
      </w:pPr>
      <w:r>
        <w:rPr>
          <w:rFonts w:cs="Arial"/>
          <w:szCs w:val="22"/>
        </w:rPr>
        <w:t xml:space="preserve">Manage and oversee the approval and receipting of all invoices in to the sales and marketing team by the </w:t>
      </w:r>
      <w:r w:rsidR="00A73F30">
        <w:rPr>
          <w:rFonts w:cs="Arial"/>
          <w:szCs w:val="22"/>
        </w:rPr>
        <w:t>Sales &amp; Programme Assistant</w:t>
      </w:r>
    </w:p>
    <w:p w14:paraId="41D7BA44" w14:textId="3E2EBCC1" w:rsidR="00EB63D1" w:rsidRDefault="00A73F30" w:rsidP="00EB63D1">
      <w:pPr>
        <w:pStyle w:val="NoSpacing"/>
        <w:numPr>
          <w:ilvl w:val="0"/>
          <w:numId w:val="23"/>
        </w:numPr>
        <w:spacing w:line="264" w:lineRule="auto"/>
        <w:rPr>
          <w:rFonts w:cs="Arial"/>
          <w:sz w:val="22"/>
          <w:szCs w:val="22"/>
        </w:rPr>
      </w:pPr>
      <w:r>
        <w:rPr>
          <w:rFonts w:cs="Arial"/>
          <w:sz w:val="22"/>
          <w:szCs w:val="22"/>
        </w:rPr>
        <w:t>Build and maintain</w:t>
      </w:r>
      <w:r w:rsidR="00EB63D1" w:rsidRPr="00EB63D1">
        <w:rPr>
          <w:rFonts w:cs="Arial"/>
          <w:sz w:val="22"/>
          <w:szCs w:val="22"/>
        </w:rPr>
        <w:t xml:space="preserve"> monthly reports for the After Care Team on exchange and completion dates to ensure smooth handover</w:t>
      </w:r>
      <w:r>
        <w:rPr>
          <w:rFonts w:cs="Arial"/>
          <w:sz w:val="22"/>
          <w:szCs w:val="22"/>
        </w:rPr>
        <w:t>.</w:t>
      </w:r>
    </w:p>
    <w:p w14:paraId="1577DF3A" w14:textId="74A7872D" w:rsidR="00D90DD9" w:rsidRPr="00EB63D1" w:rsidRDefault="00D90DD9" w:rsidP="00B41951">
      <w:pPr>
        <w:pStyle w:val="Default"/>
        <w:numPr>
          <w:ilvl w:val="0"/>
          <w:numId w:val="23"/>
        </w:numPr>
        <w:rPr>
          <w:rFonts w:ascii="Arial" w:hAnsi="Arial" w:cs="Arial"/>
          <w:color w:val="auto"/>
          <w:sz w:val="22"/>
          <w:szCs w:val="22"/>
        </w:rPr>
      </w:pPr>
      <w:r w:rsidRPr="00EB63D1">
        <w:rPr>
          <w:rFonts w:ascii="Arial" w:hAnsi="Arial" w:cs="Arial"/>
          <w:color w:val="auto"/>
          <w:sz w:val="22"/>
          <w:szCs w:val="22"/>
        </w:rPr>
        <w:t>Support the delivery</w:t>
      </w:r>
      <w:r w:rsidR="00101B3E" w:rsidRPr="00EB63D1">
        <w:rPr>
          <w:rFonts w:ascii="Arial" w:hAnsi="Arial" w:cs="Arial"/>
          <w:color w:val="auto"/>
          <w:sz w:val="22"/>
          <w:szCs w:val="22"/>
        </w:rPr>
        <w:t xml:space="preserve"> of sales and marketing plans for each project that support the overarching sales and marketing strategy for the CIP Programm</w:t>
      </w:r>
      <w:r w:rsidRPr="00EB63D1">
        <w:rPr>
          <w:rFonts w:ascii="Arial" w:hAnsi="Arial" w:cs="Arial"/>
          <w:color w:val="auto"/>
          <w:sz w:val="22"/>
          <w:szCs w:val="22"/>
        </w:rPr>
        <w:t>e</w:t>
      </w:r>
    </w:p>
    <w:p w14:paraId="32BB8285" w14:textId="4E5CFCC0" w:rsidR="00D90DD9" w:rsidRPr="00EB63D1" w:rsidRDefault="00150613" w:rsidP="00B41951">
      <w:pPr>
        <w:pStyle w:val="Default"/>
        <w:numPr>
          <w:ilvl w:val="0"/>
          <w:numId w:val="23"/>
        </w:numPr>
        <w:rPr>
          <w:rFonts w:ascii="Arial" w:hAnsi="Arial" w:cs="Arial"/>
          <w:color w:val="auto"/>
          <w:sz w:val="22"/>
          <w:szCs w:val="22"/>
        </w:rPr>
      </w:pPr>
      <w:r>
        <w:rPr>
          <w:rFonts w:ascii="Arial" w:hAnsi="Arial" w:cs="Arial"/>
          <w:color w:val="auto"/>
          <w:sz w:val="22"/>
          <w:szCs w:val="22"/>
        </w:rPr>
        <w:t>E</w:t>
      </w:r>
      <w:r w:rsidR="00D90DD9" w:rsidRPr="00EB63D1">
        <w:rPr>
          <w:rFonts w:ascii="Arial" w:hAnsi="Arial" w:cs="Arial"/>
          <w:color w:val="auto"/>
          <w:sz w:val="22"/>
          <w:szCs w:val="22"/>
        </w:rPr>
        <w:t>nsuring</w:t>
      </w:r>
      <w:r w:rsidR="00101B3E" w:rsidRPr="00EB63D1">
        <w:rPr>
          <w:rFonts w:ascii="Arial" w:hAnsi="Arial" w:cs="Arial"/>
          <w:color w:val="auto"/>
          <w:sz w:val="22"/>
          <w:szCs w:val="22"/>
        </w:rPr>
        <w:t xml:space="preserve"> marketing campaigns comply with all legal, governance and policy requirements </w:t>
      </w:r>
    </w:p>
    <w:p w14:paraId="5E8B08F9" w14:textId="2BC633C1" w:rsidR="00101B3E" w:rsidRPr="00EB63D1" w:rsidRDefault="00D90DD9" w:rsidP="00B41951">
      <w:pPr>
        <w:pStyle w:val="Default"/>
        <w:numPr>
          <w:ilvl w:val="0"/>
          <w:numId w:val="23"/>
        </w:numPr>
        <w:rPr>
          <w:rFonts w:ascii="Arial" w:hAnsi="Arial" w:cs="Arial"/>
          <w:color w:val="auto"/>
          <w:sz w:val="22"/>
          <w:szCs w:val="22"/>
        </w:rPr>
      </w:pPr>
      <w:r w:rsidRPr="00EB63D1">
        <w:rPr>
          <w:rFonts w:ascii="Arial" w:hAnsi="Arial" w:cs="Arial"/>
          <w:color w:val="auto"/>
          <w:sz w:val="22"/>
          <w:szCs w:val="22"/>
        </w:rPr>
        <w:t>Compile</w:t>
      </w:r>
      <w:r w:rsidR="00101B3E" w:rsidRPr="00EB63D1">
        <w:rPr>
          <w:rFonts w:ascii="Arial" w:hAnsi="Arial" w:cs="Arial"/>
          <w:color w:val="auto"/>
          <w:sz w:val="22"/>
          <w:szCs w:val="22"/>
        </w:rPr>
        <w:t xml:space="preserve"> report</w:t>
      </w:r>
      <w:r w:rsidRPr="00EB63D1">
        <w:rPr>
          <w:rFonts w:ascii="Arial" w:hAnsi="Arial" w:cs="Arial"/>
          <w:color w:val="auto"/>
          <w:sz w:val="22"/>
          <w:szCs w:val="22"/>
        </w:rPr>
        <w:t xml:space="preserve">s on marketing activity for </w:t>
      </w:r>
      <w:r w:rsidR="00101B3E" w:rsidRPr="00EB63D1">
        <w:rPr>
          <w:rFonts w:ascii="Arial" w:hAnsi="Arial" w:cs="Arial"/>
          <w:color w:val="auto"/>
          <w:sz w:val="22"/>
          <w:szCs w:val="22"/>
        </w:rPr>
        <w:t>project</w:t>
      </w:r>
      <w:r w:rsidRPr="00EB63D1">
        <w:rPr>
          <w:rFonts w:ascii="Arial" w:hAnsi="Arial" w:cs="Arial"/>
          <w:color w:val="auto"/>
          <w:sz w:val="22"/>
          <w:szCs w:val="22"/>
        </w:rPr>
        <w:t>s</w:t>
      </w:r>
      <w:r w:rsidR="00101B3E" w:rsidRPr="00EB63D1">
        <w:rPr>
          <w:rFonts w:ascii="Arial" w:hAnsi="Arial" w:cs="Arial"/>
          <w:color w:val="auto"/>
          <w:sz w:val="22"/>
          <w:szCs w:val="22"/>
        </w:rPr>
        <w:t xml:space="preserve"> and across the CIP programme</w:t>
      </w:r>
      <w:r w:rsidR="00B41951">
        <w:rPr>
          <w:rFonts w:ascii="Arial" w:hAnsi="Arial" w:cs="Arial"/>
          <w:color w:val="auto"/>
          <w:sz w:val="22"/>
          <w:szCs w:val="22"/>
        </w:rPr>
        <w:t xml:space="preserve"> in conjunction with estate agent</w:t>
      </w:r>
      <w:r w:rsidR="00101B3E" w:rsidRPr="00EB63D1">
        <w:rPr>
          <w:rFonts w:ascii="Arial" w:hAnsi="Arial" w:cs="Arial"/>
          <w:color w:val="auto"/>
          <w:sz w:val="22"/>
          <w:szCs w:val="22"/>
        </w:rPr>
        <w:t xml:space="preserve">. </w:t>
      </w:r>
    </w:p>
    <w:p w14:paraId="16E41E70" w14:textId="77777777" w:rsidR="00EB687D" w:rsidRPr="00EB63D1" w:rsidRDefault="00EB687D" w:rsidP="0069405C">
      <w:pPr>
        <w:rPr>
          <w:rFonts w:cs="Arial"/>
          <w:szCs w:val="22"/>
        </w:rPr>
      </w:pPr>
    </w:p>
    <w:p w14:paraId="48706A55" w14:textId="77777777" w:rsidR="00EB687D" w:rsidRPr="00EB63D1" w:rsidRDefault="00EB687D" w:rsidP="00EB687D">
      <w:pPr>
        <w:rPr>
          <w:rFonts w:cs="Arial"/>
          <w:szCs w:val="22"/>
        </w:rPr>
      </w:pPr>
    </w:p>
    <w:p w14:paraId="1BAC08D6" w14:textId="77777777" w:rsidR="00EB687D" w:rsidRPr="00EB63D1" w:rsidRDefault="00EB687D" w:rsidP="00EB687D">
      <w:pPr>
        <w:rPr>
          <w:rFonts w:cs="Arial"/>
          <w:szCs w:val="22"/>
        </w:rPr>
      </w:pPr>
    </w:p>
    <w:p w14:paraId="31DBB7EF" w14:textId="77777777" w:rsidR="00EB687D" w:rsidRPr="00EB63D1" w:rsidRDefault="00287409" w:rsidP="00EB687D">
      <w:pPr>
        <w:rPr>
          <w:rFonts w:cs="Arial"/>
          <w:szCs w:val="22"/>
        </w:rPr>
      </w:pPr>
      <w:r w:rsidRPr="00EB63D1">
        <w:rPr>
          <w:rFonts w:cs="Arial"/>
          <w:b/>
          <w:szCs w:val="22"/>
        </w:rPr>
        <w:t>People Management Responsibilities:</w:t>
      </w:r>
    </w:p>
    <w:p w14:paraId="184F0C36" w14:textId="77777777" w:rsidR="00287409" w:rsidRPr="00A73F30" w:rsidRDefault="00287409" w:rsidP="00EB687D">
      <w:pPr>
        <w:rPr>
          <w:rFonts w:cs="Arial"/>
          <w:szCs w:val="22"/>
        </w:rPr>
      </w:pPr>
    </w:p>
    <w:p w14:paraId="2B942AB1" w14:textId="1146F89B" w:rsidR="00287409" w:rsidRPr="00EB63D1" w:rsidRDefault="00A73F30" w:rsidP="00EB687D">
      <w:pPr>
        <w:rPr>
          <w:rFonts w:cs="Arial"/>
          <w:szCs w:val="22"/>
        </w:rPr>
      </w:pPr>
      <w:r>
        <w:rPr>
          <w:rFonts w:cs="Arial"/>
          <w:szCs w:val="22"/>
        </w:rPr>
        <w:t>A Sales &amp; Programme Assistant to support day to day sales transactions</w:t>
      </w:r>
    </w:p>
    <w:p w14:paraId="3E1FD178" w14:textId="312BAD94" w:rsidR="007047AC" w:rsidRPr="00EB63D1" w:rsidRDefault="00A73F30" w:rsidP="00A73F30">
      <w:pPr>
        <w:rPr>
          <w:rFonts w:cs="Arial"/>
          <w:szCs w:val="22"/>
        </w:rPr>
      </w:pPr>
      <w:r>
        <w:rPr>
          <w:rFonts w:cs="Arial"/>
          <w:szCs w:val="22"/>
        </w:rPr>
        <w:lastRenderedPageBreak/>
        <w:t xml:space="preserve">A Digital Marketing Assistant to oversee and update the Camden Collection and </w:t>
      </w:r>
      <w:r w:rsidR="00B41951">
        <w:rPr>
          <w:rFonts w:cs="Arial"/>
          <w:szCs w:val="22"/>
        </w:rPr>
        <w:t>ensure all our properties are updated for sale and market rent.</w:t>
      </w:r>
    </w:p>
    <w:p w14:paraId="2DB53E7D" w14:textId="77777777" w:rsidR="00B41951" w:rsidRDefault="00B41951" w:rsidP="00D90DD9">
      <w:pPr>
        <w:autoSpaceDE w:val="0"/>
        <w:autoSpaceDN w:val="0"/>
        <w:adjustRightInd w:val="0"/>
        <w:rPr>
          <w:rFonts w:cs="Arial"/>
          <w:b/>
          <w:szCs w:val="22"/>
        </w:rPr>
      </w:pPr>
    </w:p>
    <w:p w14:paraId="65B3C8E0" w14:textId="5DB2C17A" w:rsidR="007047AC" w:rsidRPr="00EB63D1" w:rsidRDefault="007047AC" w:rsidP="00D90DD9">
      <w:pPr>
        <w:autoSpaceDE w:val="0"/>
        <w:autoSpaceDN w:val="0"/>
        <w:adjustRightInd w:val="0"/>
        <w:rPr>
          <w:rFonts w:cs="Arial"/>
          <w:b/>
          <w:szCs w:val="22"/>
        </w:rPr>
      </w:pPr>
      <w:r w:rsidRPr="00EB63D1">
        <w:rPr>
          <w:rFonts w:cs="Arial"/>
          <w:b/>
          <w:szCs w:val="22"/>
        </w:rPr>
        <w:t>Relationships:</w:t>
      </w:r>
    </w:p>
    <w:p w14:paraId="2DFCBBA0" w14:textId="77777777" w:rsidR="00D90DD9" w:rsidRPr="00EB63D1" w:rsidRDefault="00D90DD9" w:rsidP="00D90DD9">
      <w:pPr>
        <w:autoSpaceDE w:val="0"/>
        <w:autoSpaceDN w:val="0"/>
        <w:adjustRightInd w:val="0"/>
        <w:rPr>
          <w:rFonts w:cs="Arial"/>
          <w:szCs w:val="22"/>
        </w:rPr>
      </w:pPr>
      <w:r w:rsidRPr="00EB63D1">
        <w:rPr>
          <w:rFonts w:cs="Arial"/>
          <w:szCs w:val="22"/>
        </w:rPr>
        <w:t xml:space="preserve">The post holder will undertake an important role in a high profile service and will be directly involved in discussions with senior managers, building contractors, property consultants/agents, public bodies, landowners and their agents, with resident and community organisations and with Council Members. </w:t>
      </w:r>
    </w:p>
    <w:p w14:paraId="53B6B135" w14:textId="77777777" w:rsidR="00D90DD9" w:rsidRPr="00EB63D1" w:rsidRDefault="00D90DD9" w:rsidP="00D90DD9">
      <w:pPr>
        <w:rPr>
          <w:rFonts w:cs="Arial"/>
          <w:szCs w:val="22"/>
        </w:rPr>
      </w:pPr>
      <w:r w:rsidRPr="00EB63D1">
        <w:rPr>
          <w:rFonts w:cs="Arial"/>
          <w:szCs w:val="22"/>
        </w:rPr>
        <w:t>The post holder will work with teams, establishing and maintaining strategic relationships both internal and external to the Council. These relationships will involve the resolution of contentious matters that will require persuasion and negotiation with contacts. The outcomes of these discussions may have implications for the achievement of business objectives.</w:t>
      </w:r>
    </w:p>
    <w:p w14:paraId="22B90E0E" w14:textId="77777777" w:rsidR="00D90DD9" w:rsidRPr="00EB63D1" w:rsidRDefault="00D90DD9" w:rsidP="00D90DD9">
      <w:pPr>
        <w:rPr>
          <w:rFonts w:cs="Arial"/>
          <w:szCs w:val="22"/>
        </w:rPr>
      </w:pPr>
    </w:p>
    <w:p w14:paraId="305CF3B9" w14:textId="77777777" w:rsidR="00D90DD9" w:rsidRPr="00EB63D1" w:rsidRDefault="00D90DD9" w:rsidP="00D90DD9">
      <w:pPr>
        <w:autoSpaceDE w:val="0"/>
        <w:autoSpaceDN w:val="0"/>
        <w:adjustRightInd w:val="0"/>
        <w:rPr>
          <w:rFonts w:cs="Arial"/>
          <w:szCs w:val="22"/>
        </w:rPr>
      </w:pPr>
      <w:r w:rsidRPr="00EB63D1">
        <w:rPr>
          <w:rFonts w:cs="Arial"/>
          <w:szCs w:val="22"/>
        </w:rPr>
        <w:t xml:space="preserve">Key contacts will include: </w:t>
      </w:r>
    </w:p>
    <w:p w14:paraId="78FEC25E" w14:textId="77777777" w:rsidR="00D90DD9" w:rsidRPr="00EB63D1" w:rsidRDefault="00D90DD9" w:rsidP="00D90DD9">
      <w:pPr>
        <w:autoSpaceDE w:val="0"/>
        <w:autoSpaceDN w:val="0"/>
        <w:adjustRightInd w:val="0"/>
        <w:rPr>
          <w:rFonts w:cs="Arial"/>
          <w:szCs w:val="22"/>
        </w:rPr>
      </w:pPr>
    </w:p>
    <w:p w14:paraId="607378E6" w14:textId="0AB56E96" w:rsidR="00D90DD9" w:rsidRPr="00EB63D1" w:rsidRDefault="00B41951" w:rsidP="00D90DD9">
      <w:pPr>
        <w:numPr>
          <w:ilvl w:val="0"/>
          <w:numId w:val="21"/>
        </w:numPr>
        <w:autoSpaceDE w:val="0"/>
        <w:autoSpaceDN w:val="0"/>
        <w:adjustRightInd w:val="0"/>
        <w:spacing w:after="30"/>
        <w:rPr>
          <w:rFonts w:cs="Arial"/>
          <w:szCs w:val="22"/>
        </w:rPr>
      </w:pPr>
      <w:r>
        <w:rPr>
          <w:rFonts w:cs="Arial"/>
          <w:szCs w:val="22"/>
        </w:rPr>
        <w:t xml:space="preserve">Reporting to Head of Sales and other </w:t>
      </w:r>
      <w:r w:rsidR="00D90DD9" w:rsidRPr="00EB63D1">
        <w:rPr>
          <w:rFonts w:cs="Arial"/>
          <w:szCs w:val="22"/>
        </w:rPr>
        <w:t xml:space="preserve">Senior </w:t>
      </w:r>
      <w:r>
        <w:rPr>
          <w:rFonts w:cs="Arial"/>
          <w:szCs w:val="22"/>
        </w:rPr>
        <w:t>Development M</w:t>
      </w:r>
      <w:r w:rsidR="00D90DD9" w:rsidRPr="00EB63D1">
        <w:rPr>
          <w:rFonts w:cs="Arial"/>
          <w:szCs w:val="22"/>
        </w:rPr>
        <w:t xml:space="preserve">anagers and officers across directorates </w:t>
      </w:r>
    </w:p>
    <w:p w14:paraId="48F1E6FF" w14:textId="77777777" w:rsidR="00D90DD9" w:rsidRPr="00EB63D1" w:rsidRDefault="00FF5CFA" w:rsidP="00D90DD9">
      <w:pPr>
        <w:numPr>
          <w:ilvl w:val="0"/>
          <w:numId w:val="21"/>
        </w:numPr>
        <w:autoSpaceDE w:val="0"/>
        <w:autoSpaceDN w:val="0"/>
        <w:adjustRightInd w:val="0"/>
        <w:spacing w:after="30"/>
        <w:rPr>
          <w:rFonts w:cs="Arial"/>
          <w:szCs w:val="22"/>
        </w:rPr>
      </w:pPr>
      <w:r>
        <w:rPr>
          <w:rFonts w:cs="Arial"/>
          <w:szCs w:val="22"/>
        </w:rPr>
        <w:t xml:space="preserve">Council </w:t>
      </w:r>
      <w:r w:rsidR="00D90DD9" w:rsidRPr="00EB63D1">
        <w:rPr>
          <w:rFonts w:cs="Arial"/>
          <w:szCs w:val="22"/>
        </w:rPr>
        <w:t xml:space="preserve">Members </w:t>
      </w:r>
    </w:p>
    <w:p w14:paraId="03379D81" w14:textId="77777777" w:rsidR="00D90DD9" w:rsidRPr="00EB63D1" w:rsidRDefault="00D90DD9" w:rsidP="00D90DD9">
      <w:pPr>
        <w:numPr>
          <w:ilvl w:val="0"/>
          <w:numId w:val="21"/>
        </w:numPr>
        <w:autoSpaceDE w:val="0"/>
        <w:autoSpaceDN w:val="0"/>
        <w:adjustRightInd w:val="0"/>
        <w:spacing w:after="30"/>
        <w:rPr>
          <w:rFonts w:cs="Arial"/>
          <w:szCs w:val="22"/>
        </w:rPr>
      </w:pPr>
      <w:r w:rsidRPr="00EB63D1">
        <w:rPr>
          <w:rFonts w:cs="Arial"/>
          <w:szCs w:val="22"/>
        </w:rPr>
        <w:t xml:space="preserve">Members of the public </w:t>
      </w:r>
    </w:p>
    <w:p w14:paraId="07A221AD" w14:textId="77777777" w:rsidR="00D90DD9" w:rsidRPr="00EB63D1" w:rsidRDefault="00D90DD9" w:rsidP="00D90DD9">
      <w:pPr>
        <w:numPr>
          <w:ilvl w:val="0"/>
          <w:numId w:val="21"/>
        </w:numPr>
        <w:autoSpaceDE w:val="0"/>
        <w:autoSpaceDN w:val="0"/>
        <w:adjustRightInd w:val="0"/>
        <w:spacing w:after="30"/>
        <w:rPr>
          <w:rFonts w:cs="Arial"/>
          <w:szCs w:val="22"/>
        </w:rPr>
      </w:pPr>
      <w:r w:rsidRPr="00EB63D1">
        <w:rPr>
          <w:rFonts w:cs="Arial"/>
          <w:szCs w:val="22"/>
        </w:rPr>
        <w:t xml:space="preserve">Contractors </w:t>
      </w:r>
    </w:p>
    <w:p w14:paraId="71F2AC15" w14:textId="77777777" w:rsidR="00D90DD9" w:rsidRPr="00EB63D1" w:rsidRDefault="00D90DD9" w:rsidP="00D90DD9">
      <w:pPr>
        <w:numPr>
          <w:ilvl w:val="0"/>
          <w:numId w:val="21"/>
        </w:numPr>
        <w:autoSpaceDE w:val="0"/>
        <w:autoSpaceDN w:val="0"/>
        <w:adjustRightInd w:val="0"/>
        <w:rPr>
          <w:rFonts w:cs="Arial"/>
          <w:szCs w:val="22"/>
        </w:rPr>
      </w:pPr>
      <w:r w:rsidRPr="00EB63D1">
        <w:rPr>
          <w:rFonts w:cs="Arial"/>
          <w:szCs w:val="22"/>
        </w:rPr>
        <w:t xml:space="preserve">Consultants </w:t>
      </w:r>
    </w:p>
    <w:p w14:paraId="05C0A858" w14:textId="77777777" w:rsidR="00D90DD9" w:rsidRPr="00EB63D1" w:rsidRDefault="00D90DD9" w:rsidP="00D90DD9">
      <w:pPr>
        <w:rPr>
          <w:rFonts w:cs="Arial"/>
          <w:szCs w:val="22"/>
        </w:rPr>
      </w:pPr>
    </w:p>
    <w:p w14:paraId="4B06F2F0" w14:textId="77777777" w:rsidR="00D90DD9" w:rsidRPr="00EB63D1" w:rsidRDefault="00D90DD9" w:rsidP="00D90DD9">
      <w:pPr>
        <w:rPr>
          <w:rFonts w:cs="Arial"/>
          <w:szCs w:val="22"/>
        </w:rPr>
      </w:pPr>
    </w:p>
    <w:p w14:paraId="64A2B927" w14:textId="77777777" w:rsidR="00D90DD9" w:rsidRPr="00EB63D1" w:rsidRDefault="00D90DD9" w:rsidP="00D90DD9">
      <w:pPr>
        <w:rPr>
          <w:rFonts w:cs="Arial"/>
          <w:b/>
          <w:szCs w:val="22"/>
        </w:rPr>
      </w:pPr>
      <w:r w:rsidRPr="00EB63D1">
        <w:rPr>
          <w:rFonts w:cs="Arial"/>
          <w:b/>
          <w:szCs w:val="22"/>
        </w:rPr>
        <w:t>Work Environment:</w:t>
      </w:r>
    </w:p>
    <w:p w14:paraId="6606391A" w14:textId="77777777" w:rsidR="00D90DD9" w:rsidRPr="00EB63D1" w:rsidRDefault="00D90DD9" w:rsidP="00D90DD9">
      <w:pPr>
        <w:rPr>
          <w:rFonts w:cs="Arial"/>
          <w:szCs w:val="22"/>
        </w:rPr>
      </w:pPr>
    </w:p>
    <w:p w14:paraId="17C985AC" w14:textId="77777777" w:rsidR="00D90DD9" w:rsidRPr="00EB63D1" w:rsidRDefault="00D90DD9" w:rsidP="00D90DD9">
      <w:pPr>
        <w:autoSpaceDE w:val="0"/>
        <w:autoSpaceDN w:val="0"/>
        <w:adjustRightInd w:val="0"/>
        <w:rPr>
          <w:rFonts w:cs="Arial"/>
          <w:szCs w:val="22"/>
        </w:rPr>
      </w:pPr>
      <w:r w:rsidRPr="00EB63D1">
        <w:rPr>
          <w:rFonts w:cs="Arial"/>
          <w:szCs w:val="22"/>
        </w:rPr>
        <w:t>The post holder will be required to work in an agile way in line with Camden’s move to a paperless and flexible work environment. The post holder will work in a pressurised environment and must be adaptable to fast changing priorities and to mee</w:t>
      </w:r>
      <w:r w:rsidR="001A1953">
        <w:rPr>
          <w:rFonts w:cs="Arial"/>
          <w:szCs w:val="22"/>
        </w:rPr>
        <w:t>t tight deadlines. The role is office based but with significant building site visits and meetings with agents at development sites;</w:t>
      </w:r>
      <w:r w:rsidRPr="00EB63D1">
        <w:rPr>
          <w:rFonts w:cs="Arial"/>
          <w:szCs w:val="22"/>
        </w:rPr>
        <w:t xml:space="preserve"> the post-holder w</w:t>
      </w:r>
      <w:r w:rsidR="001A1953">
        <w:rPr>
          <w:rFonts w:cs="Arial"/>
          <w:szCs w:val="22"/>
        </w:rPr>
        <w:t>ill be required to work to</w:t>
      </w:r>
      <w:r w:rsidRPr="00EB63D1">
        <w:rPr>
          <w:rFonts w:cs="Arial"/>
          <w:szCs w:val="22"/>
        </w:rPr>
        <w:t xml:space="preserve"> conducting regular inspections of buildings sites/premises</w:t>
      </w:r>
      <w:r w:rsidR="001A1953">
        <w:rPr>
          <w:rFonts w:cs="Arial"/>
          <w:szCs w:val="22"/>
        </w:rPr>
        <w:t>.</w:t>
      </w:r>
      <w:r w:rsidR="00FF5CFA">
        <w:rPr>
          <w:rFonts w:cs="Arial"/>
          <w:szCs w:val="22"/>
        </w:rPr>
        <w:t xml:space="preserve"> </w:t>
      </w:r>
    </w:p>
    <w:p w14:paraId="2919C831" w14:textId="77777777" w:rsidR="00D90DD9" w:rsidRPr="00EB63D1" w:rsidRDefault="00D90DD9" w:rsidP="00D90DD9">
      <w:pPr>
        <w:rPr>
          <w:rFonts w:cs="Arial"/>
          <w:szCs w:val="22"/>
        </w:rPr>
      </w:pPr>
    </w:p>
    <w:p w14:paraId="5D21B5D3" w14:textId="77777777" w:rsidR="00D90DD9" w:rsidRPr="00EB63D1" w:rsidRDefault="00D90DD9" w:rsidP="00EB687D">
      <w:pPr>
        <w:rPr>
          <w:rFonts w:cs="Arial"/>
          <w:b/>
          <w:szCs w:val="22"/>
        </w:rPr>
      </w:pPr>
    </w:p>
    <w:p w14:paraId="038CDAF6" w14:textId="791F161C" w:rsidR="00EB687D" w:rsidRPr="00EB63D1" w:rsidRDefault="007A6B99" w:rsidP="00EB687D">
      <w:pPr>
        <w:rPr>
          <w:rFonts w:cs="Arial"/>
          <w:b/>
          <w:szCs w:val="22"/>
        </w:rPr>
      </w:pPr>
      <w:r w:rsidRPr="00EB63D1">
        <w:rPr>
          <w:rFonts w:cs="Arial"/>
          <w:b/>
          <w:szCs w:val="22"/>
        </w:rPr>
        <w:t xml:space="preserve">Technical </w:t>
      </w:r>
      <w:r w:rsidR="00EB687D" w:rsidRPr="00EB63D1">
        <w:rPr>
          <w:rFonts w:cs="Arial"/>
          <w:b/>
          <w:szCs w:val="22"/>
        </w:rPr>
        <w:t>Knowledge and Experience</w:t>
      </w:r>
      <w:r w:rsidR="00C97F42" w:rsidRPr="00EB63D1">
        <w:rPr>
          <w:rFonts w:cs="Arial"/>
          <w:b/>
          <w:szCs w:val="22"/>
        </w:rPr>
        <w:t>:</w:t>
      </w:r>
    </w:p>
    <w:p w14:paraId="103CCA52" w14:textId="77777777" w:rsidR="003A5FD8" w:rsidRDefault="003A5FD8" w:rsidP="00C85810">
      <w:pPr>
        <w:autoSpaceDE w:val="0"/>
        <w:autoSpaceDN w:val="0"/>
        <w:adjustRightInd w:val="0"/>
        <w:spacing w:after="42"/>
        <w:rPr>
          <w:rFonts w:cs="Arial"/>
          <w:szCs w:val="22"/>
        </w:rPr>
      </w:pPr>
    </w:p>
    <w:p w14:paraId="39B80FA2" w14:textId="1B791C3B" w:rsidR="007047AC" w:rsidRDefault="00C85810" w:rsidP="00C85810">
      <w:pPr>
        <w:autoSpaceDE w:val="0"/>
        <w:autoSpaceDN w:val="0"/>
        <w:adjustRightInd w:val="0"/>
        <w:spacing w:after="42"/>
        <w:rPr>
          <w:rFonts w:cs="Arial"/>
          <w:szCs w:val="22"/>
        </w:rPr>
      </w:pPr>
      <w:r w:rsidRPr="00EB63D1">
        <w:rPr>
          <w:rFonts w:cs="Arial"/>
          <w:szCs w:val="22"/>
        </w:rPr>
        <w:t>Previous experience working in a New Home</w:t>
      </w:r>
      <w:r w:rsidR="00A73F30">
        <w:rPr>
          <w:rFonts w:cs="Arial"/>
          <w:szCs w:val="22"/>
        </w:rPr>
        <w:t>s Sales env</w:t>
      </w:r>
      <w:r w:rsidRPr="00EB63D1">
        <w:rPr>
          <w:rFonts w:cs="Arial"/>
          <w:szCs w:val="22"/>
        </w:rPr>
        <w:t xml:space="preserve">ironment </w:t>
      </w:r>
      <w:r w:rsidR="00A73F30">
        <w:rPr>
          <w:rFonts w:cs="Arial"/>
          <w:szCs w:val="22"/>
        </w:rPr>
        <w:t>is essential;</w:t>
      </w:r>
    </w:p>
    <w:p w14:paraId="653C99FC" w14:textId="77777777" w:rsidR="009A1369" w:rsidRPr="00EB63D1" w:rsidRDefault="009A1369" w:rsidP="00C85810">
      <w:pPr>
        <w:autoSpaceDE w:val="0"/>
        <w:autoSpaceDN w:val="0"/>
        <w:adjustRightInd w:val="0"/>
        <w:spacing w:after="42"/>
        <w:rPr>
          <w:rFonts w:cs="Arial"/>
          <w:szCs w:val="22"/>
        </w:rPr>
      </w:pPr>
    </w:p>
    <w:p w14:paraId="60EC341C" w14:textId="77777777" w:rsidR="009A1369" w:rsidRDefault="009842A4" w:rsidP="00C85810">
      <w:pPr>
        <w:pStyle w:val="ListParagraph"/>
        <w:numPr>
          <w:ilvl w:val="0"/>
          <w:numId w:val="24"/>
        </w:numPr>
        <w:autoSpaceDE w:val="0"/>
        <w:autoSpaceDN w:val="0"/>
        <w:adjustRightInd w:val="0"/>
        <w:spacing w:after="42"/>
        <w:rPr>
          <w:rFonts w:cs="Arial"/>
          <w:szCs w:val="22"/>
        </w:rPr>
      </w:pPr>
      <w:r>
        <w:rPr>
          <w:rFonts w:cs="Arial"/>
          <w:szCs w:val="22"/>
        </w:rPr>
        <w:t>Advanced negotiation skills e.g. ability to negotiate the best outcome for the Council in complex new homes transactions</w:t>
      </w:r>
    </w:p>
    <w:p w14:paraId="6097EEA9" w14:textId="77777777" w:rsidR="009842A4" w:rsidRDefault="009842A4" w:rsidP="00C85810">
      <w:pPr>
        <w:pStyle w:val="ListParagraph"/>
        <w:numPr>
          <w:ilvl w:val="0"/>
          <w:numId w:val="24"/>
        </w:numPr>
        <w:autoSpaceDE w:val="0"/>
        <w:autoSpaceDN w:val="0"/>
        <w:adjustRightInd w:val="0"/>
        <w:spacing w:after="42"/>
        <w:rPr>
          <w:rFonts w:cs="Arial"/>
          <w:szCs w:val="22"/>
        </w:rPr>
      </w:pPr>
      <w:r>
        <w:rPr>
          <w:rFonts w:cs="Arial"/>
          <w:szCs w:val="22"/>
        </w:rPr>
        <w:lastRenderedPageBreak/>
        <w:t>Advanced customer care skills e.g. ability to ensure the Council delivers excellent service to new home buyers</w:t>
      </w:r>
    </w:p>
    <w:p w14:paraId="3FABB717" w14:textId="77777777" w:rsidR="001A1953" w:rsidRDefault="001A1953" w:rsidP="00C85810">
      <w:pPr>
        <w:pStyle w:val="ListParagraph"/>
        <w:numPr>
          <w:ilvl w:val="0"/>
          <w:numId w:val="24"/>
        </w:numPr>
        <w:autoSpaceDE w:val="0"/>
        <w:autoSpaceDN w:val="0"/>
        <w:adjustRightInd w:val="0"/>
        <w:spacing w:after="42"/>
        <w:rPr>
          <w:rFonts w:cs="Arial"/>
          <w:szCs w:val="22"/>
        </w:rPr>
      </w:pPr>
      <w:r>
        <w:rPr>
          <w:rFonts w:cs="Arial"/>
          <w:szCs w:val="22"/>
        </w:rPr>
        <w:t>Advanced knowledge of the technical interior specifications, finishes and fit out requirements for residential buildings</w:t>
      </w:r>
    </w:p>
    <w:p w14:paraId="399BC433" w14:textId="77777777" w:rsidR="009A1369" w:rsidRDefault="009A1369" w:rsidP="00C85810">
      <w:pPr>
        <w:pStyle w:val="ListParagraph"/>
        <w:numPr>
          <w:ilvl w:val="0"/>
          <w:numId w:val="24"/>
        </w:numPr>
        <w:autoSpaceDE w:val="0"/>
        <w:autoSpaceDN w:val="0"/>
        <w:adjustRightInd w:val="0"/>
        <w:spacing w:after="42"/>
        <w:rPr>
          <w:rFonts w:cs="Arial"/>
          <w:szCs w:val="22"/>
        </w:rPr>
      </w:pPr>
      <w:r>
        <w:rPr>
          <w:rFonts w:cs="Arial"/>
          <w:szCs w:val="22"/>
        </w:rPr>
        <w:t>Ability to deliver excellent customer service to council customers and stakeholders e.g. in dealing with homes buyers</w:t>
      </w:r>
    </w:p>
    <w:p w14:paraId="27C2A003" w14:textId="77777777" w:rsidR="007047AC" w:rsidRPr="00EB63D1" w:rsidRDefault="00C85810" w:rsidP="00C85810">
      <w:pPr>
        <w:pStyle w:val="ListParagraph"/>
        <w:numPr>
          <w:ilvl w:val="0"/>
          <w:numId w:val="24"/>
        </w:numPr>
        <w:autoSpaceDE w:val="0"/>
        <w:autoSpaceDN w:val="0"/>
        <w:adjustRightInd w:val="0"/>
        <w:spacing w:after="42"/>
        <w:rPr>
          <w:rFonts w:cs="Arial"/>
          <w:szCs w:val="22"/>
        </w:rPr>
      </w:pPr>
      <w:r w:rsidRPr="00EB63D1">
        <w:rPr>
          <w:rFonts w:cs="Arial"/>
          <w:szCs w:val="22"/>
        </w:rPr>
        <w:t xml:space="preserve">Understanding of legal procedures involved in property sales and the process from reservation to completion </w:t>
      </w:r>
    </w:p>
    <w:p w14:paraId="70815181" w14:textId="77777777" w:rsidR="007047AC" w:rsidRPr="00EB63D1" w:rsidRDefault="00C85810" w:rsidP="00C85810">
      <w:pPr>
        <w:pStyle w:val="ListParagraph"/>
        <w:numPr>
          <w:ilvl w:val="0"/>
          <w:numId w:val="24"/>
        </w:numPr>
        <w:autoSpaceDE w:val="0"/>
        <w:autoSpaceDN w:val="0"/>
        <w:adjustRightInd w:val="0"/>
        <w:spacing w:after="42"/>
        <w:rPr>
          <w:rFonts w:cs="Arial"/>
          <w:szCs w:val="22"/>
        </w:rPr>
      </w:pPr>
      <w:r w:rsidRPr="00EB63D1">
        <w:rPr>
          <w:rFonts w:cs="Arial"/>
          <w:szCs w:val="22"/>
        </w:rPr>
        <w:t xml:space="preserve">Understanding of financial procedures, recording of data, data protection and dealing with legal documentation </w:t>
      </w:r>
    </w:p>
    <w:p w14:paraId="2C20A778" w14:textId="1630B759" w:rsidR="007047AC" w:rsidRPr="00EB63D1" w:rsidRDefault="00C85810" w:rsidP="00C85810">
      <w:pPr>
        <w:pStyle w:val="ListParagraph"/>
        <w:numPr>
          <w:ilvl w:val="0"/>
          <w:numId w:val="24"/>
        </w:numPr>
        <w:autoSpaceDE w:val="0"/>
        <w:autoSpaceDN w:val="0"/>
        <w:adjustRightInd w:val="0"/>
        <w:spacing w:after="42"/>
        <w:rPr>
          <w:rFonts w:cs="Arial"/>
          <w:szCs w:val="22"/>
        </w:rPr>
      </w:pPr>
      <w:r w:rsidRPr="00EB63D1">
        <w:rPr>
          <w:rFonts w:cs="Arial"/>
          <w:szCs w:val="22"/>
        </w:rPr>
        <w:t>Experience of liaising with solicitors</w:t>
      </w:r>
      <w:r w:rsidR="00A73F30">
        <w:rPr>
          <w:rFonts w:cs="Arial"/>
          <w:szCs w:val="22"/>
        </w:rPr>
        <w:t>,</w:t>
      </w:r>
      <w:r w:rsidRPr="00EB63D1">
        <w:rPr>
          <w:rFonts w:cs="Arial"/>
          <w:szCs w:val="22"/>
        </w:rPr>
        <w:t xml:space="preserve"> estate agents with the ability to negotiate </w:t>
      </w:r>
    </w:p>
    <w:p w14:paraId="7BC565C1" w14:textId="47C09750" w:rsidR="007047AC" w:rsidRPr="00EB63D1" w:rsidRDefault="00C85810" w:rsidP="00D90DD9">
      <w:pPr>
        <w:pStyle w:val="ListParagraph"/>
        <w:numPr>
          <w:ilvl w:val="0"/>
          <w:numId w:val="24"/>
        </w:numPr>
        <w:autoSpaceDE w:val="0"/>
        <w:autoSpaceDN w:val="0"/>
        <w:adjustRightInd w:val="0"/>
        <w:spacing w:after="42"/>
        <w:rPr>
          <w:rFonts w:cs="Arial"/>
          <w:szCs w:val="22"/>
        </w:rPr>
      </w:pPr>
      <w:r w:rsidRPr="00EB63D1">
        <w:rPr>
          <w:rFonts w:cs="Arial"/>
          <w:szCs w:val="22"/>
        </w:rPr>
        <w:t xml:space="preserve">Strong computer skills and experience of using a variety of IT packages including Excel </w:t>
      </w:r>
    </w:p>
    <w:p w14:paraId="5EDDA209" w14:textId="31740635" w:rsidR="007047AC" w:rsidRPr="00EB63D1" w:rsidRDefault="00D90DD9" w:rsidP="00D90DD9">
      <w:pPr>
        <w:pStyle w:val="ListParagraph"/>
        <w:numPr>
          <w:ilvl w:val="0"/>
          <w:numId w:val="24"/>
        </w:numPr>
        <w:autoSpaceDE w:val="0"/>
        <w:autoSpaceDN w:val="0"/>
        <w:adjustRightInd w:val="0"/>
        <w:spacing w:after="42"/>
        <w:rPr>
          <w:rFonts w:cs="Arial"/>
          <w:szCs w:val="22"/>
        </w:rPr>
      </w:pPr>
      <w:r w:rsidRPr="00EB63D1">
        <w:rPr>
          <w:rFonts w:cs="Arial"/>
          <w:szCs w:val="22"/>
        </w:rPr>
        <w:t xml:space="preserve">Strong planning and organisational skills </w:t>
      </w:r>
    </w:p>
    <w:p w14:paraId="779E1619" w14:textId="77777777" w:rsidR="007047AC" w:rsidRPr="00EB63D1" w:rsidRDefault="00D90DD9" w:rsidP="00D90DD9">
      <w:pPr>
        <w:pStyle w:val="ListParagraph"/>
        <w:numPr>
          <w:ilvl w:val="0"/>
          <w:numId w:val="24"/>
        </w:numPr>
        <w:autoSpaceDE w:val="0"/>
        <w:autoSpaceDN w:val="0"/>
        <w:adjustRightInd w:val="0"/>
        <w:spacing w:after="42"/>
        <w:rPr>
          <w:rFonts w:cs="Arial"/>
          <w:szCs w:val="22"/>
        </w:rPr>
      </w:pPr>
      <w:r w:rsidRPr="00EB63D1">
        <w:rPr>
          <w:rFonts w:cs="Arial"/>
          <w:szCs w:val="22"/>
        </w:rPr>
        <w:t xml:space="preserve">Able to produce and present data accurately with attention to detail </w:t>
      </w:r>
    </w:p>
    <w:p w14:paraId="06C2AD54" w14:textId="77777777" w:rsidR="00D90DD9" w:rsidRPr="00EB63D1" w:rsidRDefault="00D90DD9" w:rsidP="00D90DD9">
      <w:pPr>
        <w:pStyle w:val="ListParagraph"/>
        <w:numPr>
          <w:ilvl w:val="0"/>
          <w:numId w:val="24"/>
        </w:numPr>
        <w:autoSpaceDE w:val="0"/>
        <w:autoSpaceDN w:val="0"/>
        <w:adjustRightInd w:val="0"/>
        <w:spacing w:after="42"/>
        <w:rPr>
          <w:rFonts w:cs="Arial"/>
          <w:szCs w:val="22"/>
        </w:rPr>
      </w:pPr>
      <w:r w:rsidRPr="00EB63D1">
        <w:rPr>
          <w:rFonts w:cs="Arial"/>
          <w:szCs w:val="22"/>
        </w:rPr>
        <w:t xml:space="preserve">Able to work individually and as part of a team. </w:t>
      </w:r>
    </w:p>
    <w:p w14:paraId="758026E2" w14:textId="77777777" w:rsidR="00D90DD9" w:rsidRPr="00EB63D1" w:rsidRDefault="00D90DD9" w:rsidP="00C85810">
      <w:pPr>
        <w:autoSpaceDE w:val="0"/>
        <w:autoSpaceDN w:val="0"/>
        <w:adjustRightInd w:val="0"/>
        <w:rPr>
          <w:rFonts w:cs="Arial"/>
          <w:szCs w:val="22"/>
        </w:rPr>
      </w:pPr>
    </w:p>
    <w:p w14:paraId="467D43F6" w14:textId="33AD4CD6" w:rsidR="00EB687D" w:rsidRPr="00CA0443" w:rsidRDefault="00740DC5" w:rsidP="00EB687D">
      <w:pPr>
        <w:rPr>
          <w:rFonts w:cs="Arial"/>
          <w:b/>
          <w:sz w:val="24"/>
        </w:rPr>
      </w:pPr>
      <w:r w:rsidRPr="00CA0443">
        <w:rPr>
          <w:rFonts w:cs="Arial"/>
          <w:b/>
          <w:sz w:val="24"/>
        </w:rPr>
        <w:t>Camden Way Five Ways of Working</w:t>
      </w:r>
    </w:p>
    <w:p w14:paraId="4EA51D44" w14:textId="77777777" w:rsidR="00740DC5" w:rsidRPr="00CA0443" w:rsidRDefault="00740DC5" w:rsidP="00740DC5">
      <w:pPr>
        <w:spacing w:before="100" w:beforeAutospacing="1" w:after="100" w:afterAutospacing="1" w:line="300" w:lineRule="atLeast"/>
        <w:rPr>
          <w:rFonts w:cs="Arial"/>
          <w:i/>
          <w:sz w:val="24"/>
          <w:lang w:val="en-US"/>
        </w:rPr>
      </w:pPr>
      <w:r w:rsidRPr="00CA0443">
        <w:rPr>
          <w:rFonts w:cs="Arial"/>
          <w:i/>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F609EEF"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The Camden Way illustrates the approach that should underpin everything we do through five ways of working: </w:t>
      </w:r>
    </w:p>
    <w:p w14:paraId="28BDF983"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•Deliver for the people of Camden</w:t>
      </w:r>
    </w:p>
    <w:p w14:paraId="1B19E365"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•Work as one team</w:t>
      </w:r>
    </w:p>
    <w:p w14:paraId="4B355423"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•Take pride in getting it right</w:t>
      </w:r>
    </w:p>
    <w:p w14:paraId="57E99044"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•Find better ways</w:t>
      </w:r>
    </w:p>
    <w:p w14:paraId="36505A78" w14:textId="77777777" w:rsidR="00740DC5" w:rsidRPr="00CA0443" w:rsidRDefault="00740DC5" w:rsidP="00740DC5">
      <w:pPr>
        <w:spacing w:before="100" w:beforeAutospacing="1" w:after="100" w:afterAutospacing="1" w:line="300" w:lineRule="atLeast"/>
        <w:rPr>
          <w:rFonts w:cs="Arial"/>
          <w:sz w:val="24"/>
          <w:lang w:val="en-US"/>
        </w:rPr>
      </w:pPr>
      <w:r w:rsidRPr="00CA0443">
        <w:rPr>
          <w:rFonts w:cs="Arial"/>
          <w:sz w:val="24"/>
          <w:lang w:val="en-US"/>
        </w:rPr>
        <w:t xml:space="preserve">•Take personal responsibility </w:t>
      </w:r>
    </w:p>
    <w:p w14:paraId="43AB784C" w14:textId="77777777" w:rsidR="00EB687D" w:rsidRPr="00CA0443" w:rsidRDefault="0069405C" w:rsidP="00EB687D">
      <w:pPr>
        <w:rPr>
          <w:rFonts w:cs="Arial"/>
          <w:sz w:val="24"/>
        </w:rPr>
      </w:pPr>
      <w:r w:rsidRPr="00CA0443">
        <w:rPr>
          <w:rFonts w:cs="Arial"/>
          <w:sz w:val="24"/>
        </w:rPr>
        <w:lastRenderedPageBreak/>
        <w:t>For further information on the Camden Way please visit:</w:t>
      </w:r>
    </w:p>
    <w:p w14:paraId="2432D91F" w14:textId="77777777" w:rsidR="0069405C" w:rsidRPr="00CA0443" w:rsidRDefault="0069405C" w:rsidP="00EB687D">
      <w:pPr>
        <w:rPr>
          <w:rFonts w:cs="Arial"/>
          <w:sz w:val="24"/>
        </w:rPr>
      </w:pPr>
    </w:p>
    <w:p w14:paraId="4DC0481D" w14:textId="77777777" w:rsidR="0069405C" w:rsidRPr="00CA0443" w:rsidRDefault="0027296D" w:rsidP="00EB687D">
      <w:pPr>
        <w:rPr>
          <w:rFonts w:cs="Arial"/>
          <w:sz w:val="24"/>
        </w:rPr>
      </w:pPr>
      <w:hyperlink r:id="rId10" w:history="1">
        <w:r w:rsidR="0069405C" w:rsidRPr="00CA0443">
          <w:rPr>
            <w:rStyle w:val="Hyperlink"/>
            <w:rFonts w:cs="Arial"/>
            <w:color w:val="auto"/>
            <w:sz w:val="24"/>
          </w:rPr>
          <w:t>http://www.togetherwearecamden.com/pages/discover-jobs-and-careers-in-camden/working-for-camden/</w:t>
        </w:r>
      </w:hyperlink>
    </w:p>
    <w:p w14:paraId="649B4FCF" w14:textId="77777777" w:rsidR="0069405C" w:rsidRPr="00CA0443" w:rsidRDefault="0069405C" w:rsidP="00EB687D">
      <w:pPr>
        <w:rPr>
          <w:rFonts w:cs="Arial"/>
          <w:sz w:val="24"/>
        </w:rPr>
      </w:pPr>
    </w:p>
    <w:p w14:paraId="355198C8" w14:textId="4B065B0F" w:rsidR="0069405C" w:rsidRPr="00CA0443" w:rsidRDefault="00692C25" w:rsidP="00EB687D">
      <w:pPr>
        <w:rPr>
          <w:rFonts w:cs="Arial"/>
          <w:sz w:val="24"/>
        </w:rPr>
      </w:pPr>
      <w:r w:rsidRPr="00CA0443">
        <w:rPr>
          <w:rFonts w:cs="Arial"/>
          <w:b/>
          <w:sz w:val="24"/>
        </w:rPr>
        <w:t>Chart Structure</w:t>
      </w:r>
    </w:p>
    <w:p w14:paraId="165F0FAB" w14:textId="77777777" w:rsidR="0069405C" w:rsidRPr="00CA0443" w:rsidRDefault="0069405C" w:rsidP="00EB687D">
      <w:pPr>
        <w:rPr>
          <w:rFonts w:cs="Arial"/>
          <w:sz w:val="24"/>
        </w:rPr>
      </w:pPr>
    </w:p>
    <w:p w14:paraId="57E8D2E2" w14:textId="67EB5AC6" w:rsidR="00C97F42" w:rsidRDefault="00692C25" w:rsidP="00EB687D">
      <w:pPr>
        <w:rPr>
          <w:rFonts w:cs="Arial"/>
          <w:b/>
          <w:sz w:val="24"/>
        </w:rPr>
      </w:pPr>
      <w:r>
        <w:rPr>
          <w:noProof/>
        </w:rPr>
        <w:drawing>
          <wp:inline distT="0" distB="0" distL="0" distR="0" wp14:anchorId="7899BCA6" wp14:editId="293CD5C3">
            <wp:extent cx="7677150" cy="326390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A70A5E" w14:textId="572C97F2" w:rsidR="00692C25" w:rsidRDefault="00692C25" w:rsidP="00EB687D">
      <w:pPr>
        <w:rPr>
          <w:rFonts w:cs="Arial"/>
          <w:b/>
          <w:sz w:val="24"/>
        </w:rPr>
      </w:pPr>
    </w:p>
    <w:p w14:paraId="64CE0304" w14:textId="77777777" w:rsidR="00692C25" w:rsidRPr="00CA0443" w:rsidRDefault="00692C25" w:rsidP="00EB687D">
      <w:pPr>
        <w:rPr>
          <w:rFonts w:cs="Arial"/>
          <w:b/>
          <w:sz w:val="24"/>
        </w:rPr>
      </w:pPr>
    </w:p>
    <w:sectPr w:rsidR="00692C25" w:rsidRPr="00CA0443"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05857" w14:textId="77777777" w:rsidR="005E7F08" w:rsidRDefault="005E7F08">
      <w:r>
        <w:separator/>
      </w:r>
    </w:p>
  </w:endnote>
  <w:endnote w:type="continuationSeparator" w:id="0">
    <w:p w14:paraId="77101086" w14:textId="77777777" w:rsidR="005E7F08" w:rsidRDefault="005E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C15A9" w14:textId="77777777" w:rsidR="005E7F08" w:rsidRDefault="005E7F08">
      <w:r>
        <w:separator/>
      </w:r>
    </w:p>
  </w:footnote>
  <w:footnote w:type="continuationSeparator" w:id="0">
    <w:p w14:paraId="7B5057C2" w14:textId="77777777" w:rsidR="005E7F08" w:rsidRDefault="005E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50B"/>
    <w:multiLevelType w:val="hybridMultilevel"/>
    <w:tmpl w:val="FD22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3F2252"/>
    <w:multiLevelType w:val="hybridMultilevel"/>
    <w:tmpl w:val="995C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9AE0A06"/>
    <w:multiLevelType w:val="hybridMultilevel"/>
    <w:tmpl w:val="6486E5A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8BD3941"/>
    <w:multiLevelType w:val="hybridMultilevel"/>
    <w:tmpl w:val="539AA7C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7A7A0030"/>
    <w:multiLevelType w:val="hybridMultilevel"/>
    <w:tmpl w:val="334A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3"/>
  </w:num>
  <w:num w:numId="4">
    <w:abstractNumId w:val="23"/>
  </w:num>
  <w:num w:numId="5">
    <w:abstractNumId w:val="2"/>
  </w:num>
  <w:num w:numId="6">
    <w:abstractNumId w:val="8"/>
  </w:num>
  <w:num w:numId="7">
    <w:abstractNumId w:val="19"/>
  </w:num>
  <w:num w:numId="8">
    <w:abstractNumId w:val="14"/>
  </w:num>
  <w:num w:numId="9">
    <w:abstractNumId w:val="6"/>
  </w:num>
  <w:num w:numId="10">
    <w:abstractNumId w:val="11"/>
  </w:num>
  <w:num w:numId="11">
    <w:abstractNumId w:val="1"/>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6"/>
  </w:num>
  <w:num w:numId="20">
    <w:abstractNumId w:val="15"/>
  </w:num>
  <w:num w:numId="21">
    <w:abstractNumId w:val="7"/>
  </w:num>
  <w:num w:numId="22">
    <w:abstractNumId w:val="0"/>
  </w:num>
  <w:num w:numId="23">
    <w:abstractNumId w:val="17"/>
  </w:num>
  <w:num w:numId="24">
    <w:abstractNumId w:val="21"/>
  </w:num>
  <w:num w:numId="2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1695"/>
    <w:rsid w:val="00101B3E"/>
    <w:rsid w:val="001037C8"/>
    <w:rsid w:val="00106174"/>
    <w:rsid w:val="001062CE"/>
    <w:rsid w:val="0011089C"/>
    <w:rsid w:val="00111A1E"/>
    <w:rsid w:val="001362D5"/>
    <w:rsid w:val="00137D8D"/>
    <w:rsid w:val="00150613"/>
    <w:rsid w:val="001532C4"/>
    <w:rsid w:val="001562C7"/>
    <w:rsid w:val="001860D8"/>
    <w:rsid w:val="0019186D"/>
    <w:rsid w:val="001918B6"/>
    <w:rsid w:val="001A0765"/>
    <w:rsid w:val="001A0F55"/>
    <w:rsid w:val="001A1953"/>
    <w:rsid w:val="001E0218"/>
    <w:rsid w:val="001F178A"/>
    <w:rsid w:val="00206A7F"/>
    <w:rsid w:val="002276F6"/>
    <w:rsid w:val="002335E9"/>
    <w:rsid w:val="00241AA7"/>
    <w:rsid w:val="00253840"/>
    <w:rsid w:val="00253888"/>
    <w:rsid w:val="0026753A"/>
    <w:rsid w:val="0027296D"/>
    <w:rsid w:val="00281B56"/>
    <w:rsid w:val="00287409"/>
    <w:rsid w:val="002902CB"/>
    <w:rsid w:val="002976AB"/>
    <w:rsid w:val="002A5E19"/>
    <w:rsid w:val="002B66D4"/>
    <w:rsid w:val="002C06AA"/>
    <w:rsid w:val="002E6F4B"/>
    <w:rsid w:val="002E7A75"/>
    <w:rsid w:val="00303FA0"/>
    <w:rsid w:val="003056BE"/>
    <w:rsid w:val="003173EC"/>
    <w:rsid w:val="0032261C"/>
    <w:rsid w:val="00343798"/>
    <w:rsid w:val="003455B2"/>
    <w:rsid w:val="00352952"/>
    <w:rsid w:val="00355470"/>
    <w:rsid w:val="00362B39"/>
    <w:rsid w:val="003700C9"/>
    <w:rsid w:val="00370F7E"/>
    <w:rsid w:val="0037184E"/>
    <w:rsid w:val="00374516"/>
    <w:rsid w:val="00384214"/>
    <w:rsid w:val="003913EB"/>
    <w:rsid w:val="003928EE"/>
    <w:rsid w:val="003934F3"/>
    <w:rsid w:val="003A0A91"/>
    <w:rsid w:val="003A3844"/>
    <w:rsid w:val="003A5E79"/>
    <w:rsid w:val="003A5FD8"/>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CC4"/>
    <w:rsid w:val="0057212B"/>
    <w:rsid w:val="00573899"/>
    <w:rsid w:val="005925B0"/>
    <w:rsid w:val="005A3A8C"/>
    <w:rsid w:val="005A45A7"/>
    <w:rsid w:val="005C3345"/>
    <w:rsid w:val="005D678D"/>
    <w:rsid w:val="005E12D9"/>
    <w:rsid w:val="005E1A60"/>
    <w:rsid w:val="005E54F3"/>
    <w:rsid w:val="005E6EF9"/>
    <w:rsid w:val="005E7F08"/>
    <w:rsid w:val="005F07F5"/>
    <w:rsid w:val="005F5C08"/>
    <w:rsid w:val="006063F3"/>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2C25"/>
    <w:rsid w:val="0069405C"/>
    <w:rsid w:val="0069687E"/>
    <w:rsid w:val="006A2594"/>
    <w:rsid w:val="006A2E10"/>
    <w:rsid w:val="006A3F5E"/>
    <w:rsid w:val="006B09FA"/>
    <w:rsid w:val="006B4C20"/>
    <w:rsid w:val="006B4E04"/>
    <w:rsid w:val="006D489C"/>
    <w:rsid w:val="006E3B3B"/>
    <w:rsid w:val="006E74E4"/>
    <w:rsid w:val="006F1C6A"/>
    <w:rsid w:val="007025D2"/>
    <w:rsid w:val="007047AC"/>
    <w:rsid w:val="00713850"/>
    <w:rsid w:val="00740DC5"/>
    <w:rsid w:val="00755D02"/>
    <w:rsid w:val="00760BA1"/>
    <w:rsid w:val="00764960"/>
    <w:rsid w:val="00766226"/>
    <w:rsid w:val="00767BDF"/>
    <w:rsid w:val="007A6B99"/>
    <w:rsid w:val="007A7C03"/>
    <w:rsid w:val="007A7EB9"/>
    <w:rsid w:val="007B0D8C"/>
    <w:rsid w:val="007B5C19"/>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0D6E"/>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45C1"/>
    <w:rsid w:val="00957CC7"/>
    <w:rsid w:val="00962233"/>
    <w:rsid w:val="00966982"/>
    <w:rsid w:val="00975CB1"/>
    <w:rsid w:val="00982C5D"/>
    <w:rsid w:val="00982F62"/>
    <w:rsid w:val="00983C0C"/>
    <w:rsid w:val="009842A4"/>
    <w:rsid w:val="00985CBE"/>
    <w:rsid w:val="009A1369"/>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DB7"/>
    <w:rsid w:val="00A17FD6"/>
    <w:rsid w:val="00A3072A"/>
    <w:rsid w:val="00A3128C"/>
    <w:rsid w:val="00A42105"/>
    <w:rsid w:val="00A42BF6"/>
    <w:rsid w:val="00A4667C"/>
    <w:rsid w:val="00A51E0F"/>
    <w:rsid w:val="00A579FF"/>
    <w:rsid w:val="00A66161"/>
    <w:rsid w:val="00A72D0B"/>
    <w:rsid w:val="00A73F30"/>
    <w:rsid w:val="00A77105"/>
    <w:rsid w:val="00A87E50"/>
    <w:rsid w:val="00A90B4A"/>
    <w:rsid w:val="00A90F63"/>
    <w:rsid w:val="00AA10C3"/>
    <w:rsid w:val="00AA44A4"/>
    <w:rsid w:val="00AC1B84"/>
    <w:rsid w:val="00AD3D7F"/>
    <w:rsid w:val="00AD4E43"/>
    <w:rsid w:val="00AE313B"/>
    <w:rsid w:val="00AE7AB4"/>
    <w:rsid w:val="00AF11E1"/>
    <w:rsid w:val="00B025E1"/>
    <w:rsid w:val="00B04FCC"/>
    <w:rsid w:val="00B137D7"/>
    <w:rsid w:val="00B151A7"/>
    <w:rsid w:val="00B2227C"/>
    <w:rsid w:val="00B22655"/>
    <w:rsid w:val="00B22FE9"/>
    <w:rsid w:val="00B32430"/>
    <w:rsid w:val="00B41951"/>
    <w:rsid w:val="00B44BEE"/>
    <w:rsid w:val="00B53918"/>
    <w:rsid w:val="00B53C74"/>
    <w:rsid w:val="00B60815"/>
    <w:rsid w:val="00B75B7F"/>
    <w:rsid w:val="00B77231"/>
    <w:rsid w:val="00B8465C"/>
    <w:rsid w:val="00B9448F"/>
    <w:rsid w:val="00B976EA"/>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5AE"/>
    <w:rsid w:val="00C46A79"/>
    <w:rsid w:val="00C471E8"/>
    <w:rsid w:val="00C47DD1"/>
    <w:rsid w:val="00C5406A"/>
    <w:rsid w:val="00C70614"/>
    <w:rsid w:val="00C7343F"/>
    <w:rsid w:val="00C83A53"/>
    <w:rsid w:val="00C85810"/>
    <w:rsid w:val="00C92FF3"/>
    <w:rsid w:val="00C97F42"/>
    <w:rsid w:val="00CA0443"/>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720D0"/>
    <w:rsid w:val="00D90DD9"/>
    <w:rsid w:val="00D91480"/>
    <w:rsid w:val="00DA3FA2"/>
    <w:rsid w:val="00DB0AE6"/>
    <w:rsid w:val="00DB5678"/>
    <w:rsid w:val="00DD4B79"/>
    <w:rsid w:val="00DD5BA9"/>
    <w:rsid w:val="00DE0D1C"/>
    <w:rsid w:val="00DE11D4"/>
    <w:rsid w:val="00DE29BB"/>
    <w:rsid w:val="00DF2083"/>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353D"/>
    <w:rsid w:val="00E8781B"/>
    <w:rsid w:val="00E92BB1"/>
    <w:rsid w:val="00E93C75"/>
    <w:rsid w:val="00EA13A4"/>
    <w:rsid w:val="00EA1DA8"/>
    <w:rsid w:val="00EA640F"/>
    <w:rsid w:val="00EB0F3D"/>
    <w:rsid w:val="00EB1CE6"/>
    <w:rsid w:val="00EB1E03"/>
    <w:rsid w:val="00EB63D1"/>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578EC"/>
    <w:rsid w:val="00F66385"/>
    <w:rsid w:val="00F71567"/>
    <w:rsid w:val="00F75C67"/>
    <w:rsid w:val="00F90AB8"/>
    <w:rsid w:val="00F92B55"/>
    <w:rsid w:val="00FB4C65"/>
    <w:rsid w:val="00FB5816"/>
    <w:rsid w:val="00FB7691"/>
    <w:rsid w:val="00FC01E3"/>
    <w:rsid w:val="00FD4952"/>
    <w:rsid w:val="00FD638E"/>
    <w:rsid w:val="00FF0FC9"/>
    <w:rsid w:val="00FF30C1"/>
    <w:rsid w:val="00FF5CFA"/>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8C75B9"/>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basedOn w:val="Normal"/>
    <w:rsid w:val="00101B3E"/>
    <w:pPr>
      <w:autoSpaceDE w:val="0"/>
      <w:autoSpaceDN w:val="0"/>
    </w:pPr>
    <w:rPr>
      <w:rFonts w:ascii="Calibri" w:eastAsiaTheme="minorHAnsi" w:hAnsi="Calibri"/>
      <w:color w:val="000000"/>
      <w:sz w:val="24"/>
    </w:rPr>
  </w:style>
  <w:style w:type="paragraph" w:styleId="ListParagraph">
    <w:name w:val="List Paragraph"/>
    <w:basedOn w:val="Normal"/>
    <w:uiPriority w:val="34"/>
    <w:qFormat/>
    <w:rsid w:val="007047AC"/>
    <w:pPr>
      <w:ind w:left="720"/>
      <w:contextualSpacing/>
    </w:pPr>
  </w:style>
  <w:style w:type="paragraph" w:styleId="NoSpacing">
    <w:name w:val="No Spacing"/>
    <w:uiPriority w:val="1"/>
    <w:qFormat/>
    <w:rsid w:val="00EB63D1"/>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29159">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81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4F2AF6-5E65-48CB-A021-1CD801D663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2F8277A-BA42-4A65-8514-E0EA16AF4E3F}">
      <dgm:prSet/>
      <dgm:spPr/>
      <dgm:t>
        <a:bodyPr/>
        <a:lstStyle/>
        <a:p>
          <a:r>
            <a:rPr lang="en-US" dirty="0" smtClean="0"/>
            <a:t>Head of Sales (New Homes)</a:t>
          </a:r>
        </a:p>
        <a:p>
          <a:r>
            <a:rPr lang="en-US" dirty="0"/>
            <a:t>Chris Maidwell</a:t>
          </a:r>
        </a:p>
      </dgm:t>
    </dgm:pt>
    <dgm:pt modelId="{15DEB9E4-0B61-4869-8AFE-62E99CAB31F2}" type="parTrans" cxnId="{28E27D59-F270-4E1C-AEAA-4E2EBEA53F8D}">
      <dgm:prSet/>
      <dgm:spPr/>
      <dgm:t>
        <a:bodyPr/>
        <a:lstStyle/>
        <a:p>
          <a:endParaRPr lang="en-US"/>
        </a:p>
      </dgm:t>
    </dgm:pt>
    <dgm:pt modelId="{1C427FF3-863E-453C-81DE-4097FC199379}" type="sibTrans" cxnId="{28E27D59-F270-4E1C-AEAA-4E2EBEA53F8D}">
      <dgm:prSet/>
      <dgm:spPr/>
      <dgm:t>
        <a:bodyPr/>
        <a:lstStyle/>
        <a:p>
          <a:endParaRPr lang="en-US"/>
        </a:p>
      </dgm:t>
    </dgm:pt>
    <dgm:pt modelId="{38BD77F5-E1C0-4A87-A3C6-747ECD673B17}">
      <dgm:prSet/>
      <dgm:spPr/>
      <dgm:t>
        <a:bodyPr/>
        <a:lstStyle/>
        <a:p>
          <a:r>
            <a:rPr lang="en-US" dirty="0"/>
            <a:t>New Homes Sales &amp; Marketing Coordinator</a:t>
          </a:r>
        </a:p>
        <a:p>
          <a:endParaRPr lang="en-US" dirty="0"/>
        </a:p>
      </dgm:t>
    </dgm:pt>
    <dgm:pt modelId="{B008C9EA-3E5C-4A8E-B5F1-246FB76FFD52}" type="parTrans" cxnId="{744DFC2E-BCD4-4CD9-AD97-95C57421B57F}">
      <dgm:prSet/>
      <dgm:spPr/>
      <dgm:t>
        <a:bodyPr/>
        <a:lstStyle/>
        <a:p>
          <a:endParaRPr lang="en-US"/>
        </a:p>
      </dgm:t>
    </dgm:pt>
    <dgm:pt modelId="{CF1B2B7D-DA45-4C57-A6E5-8D3BEE13404A}" type="sibTrans" cxnId="{744DFC2E-BCD4-4CD9-AD97-95C57421B57F}">
      <dgm:prSet/>
      <dgm:spPr/>
      <dgm:t>
        <a:bodyPr/>
        <a:lstStyle/>
        <a:p>
          <a:endParaRPr lang="en-US"/>
        </a:p>
      </dgm:t>
    </dgm:pt>
    <dgm:pt modelId="{8811EA14-72DD-4DB6-8C46-D0858C825AB1}">
      <dgm:prSet/>
      <dgm:spPr/>
      <dgm:t>
        <a:bodyPr/>
        <a:lstStyle/>
        <a:p>
          <a:endParaRPr lang="en-US" dirty="0" smtClean="0"/>
        </a:p>
        <a:p>
          <a:r>
            <a:rPr lang="en-US" dirty="0" smtClean="0"/>
            <a:t> Sales &amp; Programme Assistant</a:t>
          </a:r>
        </a:p>
        <a:p>
          <a:r>
            <a:rPr lang="en-US" dirty="0" smtClean="0"/>
            <a:t>( Vacant)</a:t>
          </a:r>
        </a:p>
        <a:p>
          <a:endParaRPr lang="en-US" dirty="0"/>
        </a:p>
      </dgm:t>
    </dgm:pt>
    <dgm:pt modelId="{29DB1589-6041-469B-8422-968619AAD275}" type="parTrans" cxnId="{E8D9E73D-A8A2-45D6-88F3-CBA51933E418}">
      <dgm:prSet/>
      <dgm:spPr/>
      <dgm:t>
        <a:bodyPr/>
        <a:lstStyle/>
        <a:p>
          <a:endParaRPr lang="en-US"/>
        </a:p>
      </dgm:t>
    </dgm:pt>
    <dgm:pt modelId="{F6AC8D4F-532D-498C-9607-F9B9327E03C3}" type="sibTrans" cxnId="{E8D9E73D-A8A2-45D6-88F3-CBA51933E418}">
      <dgm:prSet/>
      <dgm:spPr/>
      <dgm:t>
        <a:bodyPr/>
        <a:lstStyle/>
        <a:p>
          <a:endParaRPr lang="en-US"/>
        </a:p>
      </dgm:t>
    </dgm:pt>
    <dgm:pt modelId="{EB5D6C5D-9581-42E2-8B72-DD05D3A61ADE}">
      <dgm:prSet/>
      <dgm:spPr/>
      <dgm:t>
        <a:bodyPr/>
        <a:lstStyle/>
        <a:p>
          <a:r>
            <a:rPr lang="en-US" dirty="0" smtClean="0"/>
            <a:t>Digital Marketing Assistant</a:t>
          </a:r>
        </a:p>
        <a:p>
          <a:r>
            <a:rPr lang="en-US" dirty="0"/>
            <a:t>(Vacant)</a:t>
          </a:r>
        </a:p>
      </dgm:t>
    </dgm:pt>
    <dgm:pt modelId="{0846973E-D3A1-43B7-AF3D-DE9AD2853FAE}" type="parTrans" cxnId="{AD0B7284-B0B8-4D75-AD36-FCC5D9FB6C3C}">
      <dgm:prSet/>
      <dgm:spPr/>
      <dgm:t>
        <a:bodyPr/>
        <a:lstStyle/>
        <a:p>
          <a:endParaRPr lang="en-US"/>
        </a:p>
      </dgm:t>
    </dgm:pt>
    <dgm:pt modelId="{43078E98-7F79-42A0-B028-9A1F1C25978E}" type="sibTrans" cxnId="{AD0B7284-B0B8-4D75-AD36-FCC5D9FB6C3C}">
      <dgm:prSet/>
      <dgm:spPr/>
      <dgm:t>
        <a:bodyPr/>
        <a:lstStyle/>
        <a:p>
          <a:endParaRPr lang="en-US"/>
        </a:p>
      </dgm:t>
    </dgm:pt>
    <dgm:pt modelId="{D3EFBFB9-B21E-4FF0-A24D-6535B049A5C7}" type="pres">
      <dgm:prSet presAssocID="{B04F2AF6-5E65-48CB-A021-1CD801D6630C}" presName="hierChild1" presStyleCnt="0">
        <dgm:presLayoutVars>
          <dgm:orgChart val="1"/>
          <dgm:chPref val="1"/>
          <dgm:dir/>
          <dgm:animOne val="branch"/>
          <dgm:animLvl val="lvl"/>
          <dgm:resizeHandles/>
        </dgm:presLayoutVars>
      </dgm:prSet>
      <dgm:spPr/>
      <dgm:t>
        <a:bodyPr/>
        <a:lstStyle/>
        <a:p>
          <a:endParaRPr lang="en-US"/>
        </a:p>
      </dgm:t>
    </dgm:pt>
    <dgm:pt modelId="{BA80761E-4451-4720-9BE7-4A363384EB57}" type="pres">
      <dgm:prSet presAssocID="{F2F8277A-BA42-4A65-8514-E0EA16AF4E3F}" presName="hierRoot1" presStyleCnt="0">
        <dgm:presLayoutVars>
          <dgm:hierBranch val="init"/>
        </dgm:presLayoutVars>
      </dgm:prSet>
      <dgm:spPr/>
      <dgm:t>
        <a:bodyPr/>
        <a:lstStyle/>
        <a:p>
          <a:endParaRPr lang="en-US"/>
        </a:p>
      </dgm:t>
    </dgm:pt>
    <dgm:pt modelId="{AFAA383C-217A-47B6-979D-BEC9EDC629CD}" type="pres">
      <dgm:prSet presAssocID="{F2F8277A-BA42-4A65-8514-E0EA16AF4E3F}" presName="rootComposite1" presStyleCnt="0"/>
      <dgm:spPr/>
      <dgm:t>
        <a:bodyPr/>
        <a:lstStyle/>
        <a:p>
          <a:endParaRPr lang="en-US"/>
        </a:p>
      </dgm:t>
    </dgm:pt>
    <dgm:pt modelId="{6F8CBA51-0A1C-4A42-8865-32A22F739C9B}" type="pres">
      <dgm:prSet presAssocID="{F2F8277A-BA42-4A65-8514-E0EA16AF4E3F}" presName="rootText1" presStyleLbl="node0" presStyleIdx="0" presStyleCnt="1">
        <dgm:presLayoutVars>
          <dgm:chPref val="3"/>
        </dgm:presLayoutVars>
      </dgm:prSet>
      <dgm:spPr/>
      <dgm:t>
        <a:bodyPr/>
        <a:lstStyle/>
        <a:p>
          <a:endParaRPr lang="en-US"/>
        </a:p>
      </dgm:t>
    </dgm:pt>
    <dgm:pt modelId="{8B9937DC-4828-4FCA-AA55-7C2DF7525F3F}" type="pres">
      <dgm:prSet presAssocID="{F2F8277A-BA42-4A65-8514-E0EA16AF4E3F}" presName="rootConnector1" presStyleLbl="node1" presStyleIdx="0" presStyleCnt="0"/>
      <dgm:spPr/>
      <dgm:t>
        <a:bodyPr/>
        <a:lstStyle/>
        <a:p>
          <a:endParaRPr lang="en-US"/>
        </a:p>
      </dgm:t>
    </dgm:pt>
    <dgm:pt modelId="{E4D789B9-D5D9-4EAF-81D8-52254770FF2B}" type="pres">
      <dgm:prSet presAssocID="{F2F8277A-BA42-4A65-8514-E0EA16AF4E3F}" presName="hierChild2" presStyleCnt="0"/>
      <dgm:spPr/>
      <dgm:t>
        <a:bodyPr/>
        <a:lstStyle/>
        <a:p>
          <a:endParaRPr lang="en-US"/>
        </a:p>
      </dgm:t>
    </dgm:pt>
    <dgm:pt modelId="{E71249D8-CACA-4607-8824-002C45F425F3}" type="pres">
      <dgm:prSet presAssocID="{B008C9EA-3E5C-4A8E-B5F1-246FB76FFD52}" presName="Name37" presStyleLbl="parChTrans1D2" presStyleIdx="0" presStyleCnt="1"/>
      <dgm:spPr/>
      <dgm:t>
        <a:bodyPr/>
        <a:lstStyle/>
        <a:p>
          <a:endParaRPr lang="en-US"/>
        </a:p>
      </dgm:t>
    </dgm:pt>
    <dgm:pt modelId="{3BD14649-8ED2-4CA8-8CED-8FC844022E39}" type="pres">
      <dgm:prSet presAssocID="{38BD77F5-E1C0-4A87-A3C6-747ECD673B17}" presName="hierRoot2" presStyleCnt="0">
        <dgm:presLayoutVars>
          <dgm:hierBranch val="init"/>
        </dgm:presLayoutVars>
      </dgm:prSet>
      <dgm:spPr/>
      <dgm:t>
        <a:bodyPr/>
        <a:lstStyle/>
        <a:p>
          <a:endParaRPr lang="en-US"/>
        </a:p>
      </dgm:t>
    </dgm:pt>
    <dgm:pt modelId="{0C7E76AB-5DDC-4AA1-B950-5C2EA0BF7A3E}" type="pres">
      <dgm:prSet presAssocID="{38BD77F5-E1C0-4A87-A3C6-747ECD673B17}" presName="rootComposite" presStyleCnt="0"/>
      <dgm:spPr/>
      <dgm:t>
        <a:bodyPr/>
        <a:lstStyle/>
        <a:p>
          <a:endParaRPr lang="en-US"/>
        </a:p>
      </dgm:t>
    </dgm:pt>
    <dgm:pt modelId="{5D7C1522-69AB-477B-A86D-BCB545A21EC6}" type="pres">
      <dgm:prSet presAssocID="{38BD77F5-E1C0-4A87-A3C6-747ECD673B17}" presName="rootText" presStyleLbl="node2" presStyleIdx="0" presStyleCnt="1">
        <dgm:presLayoutVars>
          <dgm:chPref val="3"/>
        </dgm:presLayoutVars>
      </dgm:prSet>
      <dgm:spPr/>
      <dgm:t>
        <a:bodyPr/>
        <a:lstStyle/>
        <a:p>
          <a:endParaRPr lang="en-US"/>
        </a:p>
      </dgm:t>
    </dgm:pt>
    <dgm:pt modelId="{54F999DC-7551-48B6-88F6-C1C155C03E12}" type="pres">
      <dgm:prSet presAssocID="{38BD77F5-E1C0-4A87-A3C6-747ECD673B17}" presName="rootConnector" presStyleLbl="node2" presStyleIdx="0" presStyleCnt="1"/>
      <dgm:spPr/>
      <dgm:t>
        <a:bodyPr/>
        <a:lstStyle/>
        <a:p>
          <a:endParaRPr lang="en-US"/>
        </a:p>
      </dgm:t>
    </dgm:pt>
    <dgm:pt modelId="{B16215A2-E94B-4127-8D85-87D9EBA4D90C}" type="pres">
      <dgm:prSet presAssocID="{38BD77F5-E1C0-4A87-A3C6-747ECD673B17}" presName="hierChild4" presStyleCnt="0"/>
      <dgm:spPr/>
      <dgm:t>
        <a:bodyPr/>
        <a:lstStyle/>
        <a:p>
          <a:endParaRPr lang="en-US"/>
        </a:p>
      </dgm:t>
    </dgm:pt>
    <dgm:pt modelId="{40A846B5-3D46-482E-9AB0-C64F9B326872}" type="pres">
      <dgm:prSet presAssocID="{29DB1589-6041-469B-8422-968619AAD275}" presName="Name37" presStyleLbl="parChTrans1D3" presStyleIdx="0" presStyleCnt="2"/>
      <dgm:spPr/>
      <dgm:t>
        <a:bodyPr/>
        <a:lstStyle/>
        <a:p>
          <a:endParaRPr lang="en-US"/>
        </a:p>
      </dgm:t>
    </dgm:pt>
    <dgm:pt modelId="{ED4F4257-958B-4471-AC84-E0E71FAB4CBB}" type="pres">
      <dgm:prSet presAssocID="{8811EA14-72DD-4DB6-8C46-D0858C825AB1}" presName="hierRoot2" presStyleCnt="0">
        <dgm:presLayoutVars>
          <dgm:hierBranch val="init"/>
        </dgm:presLayoutVars>
      </dgm:prSet>
      <dgm:spPr/>
      <dgm:t>
        <a:bodyPr/>
        <a:lstStyle/>
        <a:p>
          <a:endParaRPr lang="en-US"/>
        </a:p>
      </dgm:t>
    </dgm:pt>
    <dgm:pt modelId="{1F42FFE8-8E50-49D6-B227-96DA1E75D2F8}" type="pres">
      <dgm:prSet presAssocID="{8811EA14-72DD-4DB6-8C46-D0858C825AB1}" presName="rootComposite" presStyleCnt="0"/>
      <dgm:spPr/>
      <dgm:t>
        <a:bodyPr/>
        <a:lstStyle/>
        <a:p>
          <a:endParaRPr lang="en-US"/>
        </a:p>
      </dgm:t>
    </dgm:pt>
    <dgm:pt modelId="{260B6B4D-FFCF-4E67-94A6-F0EDC0413C0B}" type="pres">
      <dgm:prSet presAssocID="{8811EA14-72DD-4DB6-8C46-D0858C825AB1}" presName="rootText" presStyleLbl="node3" presStyleIdx="0" presStyleCnt="2" custScaleX="111798">
        <dgm:presLayoutVars>
          <dgm:chPref val="3"/>
        </dgm:presLayoutVars>
      </dgm:prSet>
      <dgm:spPr/>
      <dgm:t>
        <a:bodyPr/>
        <a:lstStyle/>
        <a:p>
          <a:endParaRPr lang="en-US"/>
        </a:p>
      </dgm:t>
    </dgm:pt>
    <dgm:pt modelId="{656A523E-31FB-43B7-9BB6-13BF5BF6FB1B}" type="pres">
      <dgm:prSet presAssocID="{8811EA14-72DD-4DB6-8C46-D0858C825AB1}" presName="rootConnector" presStyleLbl="node3" presStyleIdx="0" presStyleCnt="2"/>
      <dgm:spPr/>
      <dgm:t>
        <a:bodyPr/>
        <a:lstStyle/>
        <a:p>
          <a:endParaRPr lang="en-US"/>
        </a:p>
      </dgm:t>
    </dgm:pt>
    <dgm:pt modelId="{14D30705-49C9-4EB8-8AC5-01426B06A284}" type="pres">
      <dgm:prSet presAssocID="{8811EA14-72DD-4DB6-8C46-D0858C825AB1}" presName="hierChild4" presStyleCnt="0"/>
      <dgm:spPr/>
      <dgm:t>
        <a:bodyPr/>
        <a:lstStyle/>
        <a:p>
          <a:endParaRPr lang="en-US"/>
        </a:p>
      </dgm:t>
    </dgm:pt>
    <dgm:pt modelId="{31046B85-1EB5-4726-9B44-3B846230281A}" type="pres">
      <dgm:prSet presAssocID="{8811EA14-72DD-4DB6-8C46-D0858C825AB1}" presName="hierChild5" presStyleCnt="0"/>
      <dgm:spPr/>
      <dgm:t>
        <a:bodyPr/>
        <a:lstStyle/>
        <a:p>
          <a:endParaRPr lang="en-US"/>
        </a:p>
      </dgm:t>
    </dgm:pt>
    <dgm:pt modelId="{7026CA98-EDD4-47B4-9C20-8249E8392208}" type="pres">
      <dgm:prSet presAssocID="{0846973E-D3A1-43B7-AF3D-DE9AD2853FAE}" presName="Name37" presStyleLbl="parChTrans1D3" presStyleIdx="1" presStyleCnt="2"/>
      <dgm:spPr/>
      <dgm:t>
        <a:bodyPr/>
        <a:lstStyle/>
        <a:p>
          <a:endParaRPr lang="en-US"/>
        </a:p>
      </dgm:t>
    </dgm:pt>
    <dgm:pt modelId="{7B1C7B25-6D63-4014-B6F4-D94B1384EE9C}" type="pres">
      <dgm:prSet presAssocID="{EB5D6C5D-9581-42E2-8B72-DD05D3A61ADE}" presName="hierRoot2" presStyleCnt="0">
        <dgm:presLayoutVars>
          <dgm:hierBranch val="init"/>
        </dgm:presLayoutVars>
      </dgm:prSet>
      <dgm:spPr/>
      <dgm:t>
        <a:bodyPr/>
        <a:lstStyle/>
        <a:p>
          <a:endParaRPr lang="en-US"/>
        </a:p>
      </dgm:t>
    </dgm:pt>
    <dgm:pt modelId="{5CAE2384-A3FF-46F7-B439-72E86F6DD1A1}" type="pres">
      <dgm:prSet presAssocID="{EB5D6C5D-9581-42E2-8B72-DD05D3A61ADE}" presName="rootComposite" presStyleCnt="0"/>
      <dgm:spPr/>
      <dgm:t>
        <a:bodyPr/>
        <a:lstStyle/>
        <a:p>
          <a:endParaRPr lang="en-US"/>
        </a:p>
      </dgm:t>
    </dgm:pt>
    <dgm:pt modelId="{1AB8AA9D-E96D-4FC0-AD49-3BC1AD2A69B4}" type="pres">
      <dgm:prSet presAssocID="{EB5D6C5D-9581-42E2-8B72-DD05D3A61ADE}" presName="rootText" presStyleLbl="node3" presStyleIdx="1" presStyleCnt="2" custScaleX="111798">
        <dgm:presLayoutVars>
          <dgm:chPref val="3"/>
        </dgm:presLayoutVars>
      </dgm:prSet>
      <dgm:spPr/>
      <dgm:t>
        <a:bodyPr/>
        <a:lstStyle/>
        <a:p>
          <a:endParaRPr lang="en-US"/>
        </a:p>
      </dgm:t>
    </dgm:pt>
    <dgm:pt modelId="{02A497A8-6481-41E4-805B-EEC975D591C6}" type="pres">
      <dgm:prSet presAssocID="{EB5D6C5D-9581-42E2-8B72-DD05D3A61ADE}" presName="rootConnector" presStyleLbl="node3" presStyleIdx="1" presStyleCnt="2"/>
      <dgm:spPr/>
      <dgm:t>
        <a:bodyPr/>
        <a:lstStyle/>
        <a:p>
          <a:endParaRPr lang="en-US"/>
        </a:p>
      </dgm:t>
    </dgm:pt>
    <dgm:pt modelId="{F0AAE8D8-E1DD-4CCD-8EC8-5CDE72305A65}" type="pres">
      <dgm:prSet presAssocID="{EB5D6C5D-9581-42E2-8B72-DD05D3A61ADE}" presName="hierChild4" presStyleCnt="0"/>
      <dgm:spPr/>
      <dgm:t>
        <a:bodyPr/>
        <a:lstStyle/>
        <a:p>
          <a:endParaRPr lang="en-US"/>
        </a:p>
      </dgm:t>
    </dgm:pt>
    <dgm:pt modelId="{80F97C26-E7C7-476A-BFD0-54AB97EBAE10}" type="pres">
      <dgm:prSet presAssocID="{EB5D6C5D-9581-42E2-8B72-DD05D3A61ADE}" presName="hierChild5" presStyleCnt="0"/>
      <dgm:spPr/>
      <dgm:t>
        <a:bodyPr/>
        <a:lstStyle/>
        <a:p>
          <a:endParaRPr lang="en-US"/>
        </a:p>
      </dgm:t>
    </dgm:pt>
    <dgm:pt modelId="{240186CC-75BF-43C1-B9DC-1133E592B24B}" type="pres">
      <dgm:prSet presAssocID="{38BD77F5-E1C0-4A87-A3C6-747ECD673B17}" presName="hierChild5" presStyleCnt="0"/>
      <dgm:spPr/>
      <dgm:t>
        <a:bodyPr/>
        <a:lstStyle/>
        <a:p>
          <a:endParaRPr lang="en-US"/>
        </a:p>
      </dgm:t>
    </dgm:pt>
    <dgm:pt modelId="{804CFAF2-AEF4-4756-BBC0-87400625FAC7}" type="pres">
      <dgm:prSet presAssocID="{F2F8277A-BA42-4A65-8514-E0EA16AF4E3F}" presName="hierChild3" presStyleCnt="0"/>
      <dgm:spPr/>
      <dgm:t>
        <a:bodyPr/>
        <a:lstStyle/>
        <a:p>
          <a:endParaRPr lang="en-US"/>
        </a:p>
      </dgm:t>
    </dgm:pt>
  </dgm:ptLst>
  <dgm:cxnLst>
    <dgm:cxn modelId="{5C95C947-E9A3-448A-9528-11DE49541BEB}" type="presOf" srcId="{F2F8277A-BA42-4A65-8514-E0EA16AF4E3F}" destId="{8B9937DC-4828-4FCA-AA55-7C2DF7525F3F}" srcOrd="1" destOrd="0" presId="urn:microsoft.com/office/officeart/2005/8/layout/orgChart1"/>
    <dgm:cxn modelId="{19D991E3-AAFA-40FF-A4A7-BF0F9900A5B6}" type="presOf" srcId="{38BD77F5-E1C0-4A87-A3C6-747ECD673B17}" destId="{5D7C1522-69AB-477B-A86D-BCB545A21EC6}" srcOrd="0" destOrd="0" presId="urn:microsoft.com/office/officeart/2005/8/layout/orgChart1"/>
    <dgm:cxn modelId="{685E2C4B-B715-4933-AEF9-B495EB84C1BF}" type="presOf" srcId="{8811EA14-72DD-4DB6-8C46-D0858C825AB1}" destId="{656A523E-31FB-43B7-9BB6-13BF5BF6FB1B}" srcOrd="1" destOrd="0" presId="urn:microsoft.com/office/officeart/2005/8/layout/orgChart1"/>
    <dgm:cxn modelId="{702DFFC6-6DCB-48D3-8328-173A675B9D6B}" type="presOf" srcId="{0846973E-D3A1-43B7-AF3D-DE9AD2853FAE}" destId="{7026CA98-EDD4-47B4-9C20-8249E8392208}" srcOrd="0" destOrd="0" presId="urn:microsoft.com/office/officeart/2005/8/layout/orgChart1"/>
    <dgm:cxn modelId="{81A08B75-F86C-43AF-A4EE-DE2347F02C8D}" type="presOf" srcId="{F2F8277A-BA42-4A65-8514-E0EA16AF4E3F}" destId="{6F8CBA51-0A1C-4A42-8865-32A22F739C9B}" srcOrd="0" destOrd="0" presId="urn:microsoft.com/office/officeart/2005/8/layout/orgChart1"/>
    <dgm:cxn modelId="{ADB9E34B-C4AE-4577-A5F9-28C49E231DD6}" type="presOf" srcId="{38BD77F5-E1C0-4A87-A3C6-747ECD673B17}" destId="{54F999DC-7551-48B6-88F6-C1C155C03E12}" srcOrd="1" destOrd="0" presId="urn:microsoft.com/office/officeart/2005/8/layout/orgChart1"/>
    <dgm:cxn modelId="{FAAE4F66-C432-4527-A1F9-A6D7C8BDB531}" type="presOf" srcId="{B008C9EA-3E5C-4A8E-B5F1-246FB76FFD52}" destId="{E71249D8-CACA-4607-8824-002C45F425F3}" srcOrd="0" destOrd="0" presId="urn:microsoft.com/office/officeart/2005/8/layout/orgChart1"/>
    <dgm:cxn modelId="{E38A1B02-E32C-46D1-9759-FF3FBB891971}" type="presOf" srcId="{29DB1589-6041-469B-8422-968619AAD275}" destId="{40A846B5-3D46-482E-9AB0-C64F9B326872}" srcOrd="0" destOrd="0" presId="urn:microsoft.com/office/officeart/2005/8/layout/orgChart1"/>
    <dgm:cxn modelId="{193682DD-A61B-44BE-AD15-D67762DF8F39}" type="presOf" srcId="{8811EA14-72DD-4DB6-8C46-D0858C825AB1}" destId="{260B6B4D-FFCF-4E67-94A6-F0EDC0413C0B}" srcOrd="0" destOrd="0" presId="urn:microsoft.com/office/officeart/2005/8/layout/orgChart1"/>
    <dgm:cxn modelId="{AD0B7284-B0B8-4D75-AD36-FCC5D9FB6C3C}" srcId="{38BD77F5-E1C0-4A87-A3C6-747ECD673B17}" destId="{EB5D6C5D-9581-42E2-8B72-DD05D3A61ADE}" srcOrd="1" destOrd="0" parTransId="{0846973E-D3A1-43B7-AF3D-DE9AD2853FAE}" sibTransId="{43078E98-7F79-42A0-B028-9A1F1C25978E}"/>
    <dgm:cxn modelId="{E8D9E73D-A8A2-45D6-88F3-CBA51933E418}" srcId="{38BD77F5-E1C0-4A87-A3C6-747ECD673B17}" destId="{8811EA14-72DD-4DB6-8C46-D0858C825AB1}" srcOrd="0" destOrd="0" parTransId="{29DB1589-6041-469B-8422-968619AAD275}" sibTransId="{F6AC8D4F-532D-498C-9607-F9B9327E03C3}"/>
    <dgm:cxn modelId="{022CF91B-A7E7-4068-A8CB-ED21187BF381}" type="presOf" srcId="{B04F2AF6-5E65-48CB-A021-1CD801D6630C}" destId="{D3EFBFB9-B21E-4FF0-A24D-6535B049A5C7}" srcOrd="0" destOrd="0" presId="urn:microsoft.com/office/officeart/2005/8/layout/orgChart1"/>
    <dgm:cxn modelId="{28E27D59-F270-4E1C-AEAA-4E2EBEA53F8D}" srcId="{B04F2AF6-5E65-48CB-A021-1CD801D6630C}" destId="{F2F8277A-BA42-4A65-8514-E0EA16AF4E3F}" srcOrd="0" destOrd="0" parTransId="{15DEB9E4-0B61-4869-8AFE-62E99CAB31F2}" sibTransId="{1C427FF3-863E-453C-81DE-4097FC199379}"/>
    <dgm:cxn modelId="{744DFC2E-BCD4-4CD9-AD97-95C57421B57F}" srcId="{F2F8277A-BA42-4A65-8514-E0EA16AF4E3F}" destId="{38BD77F5-E1C0-4A87-A3C6-747ECD673B17}" srcOrd="0" destOrd="0" parTransId="{B008C9EA-3E5C-4A8E-B5F1-246FB76FFD52}" sibTransId="{CF1B2B7D-DA45-4C57-A6E5-8D3BEE13404A}"/>
    <dgm:cxn modelId="{28ACB11B-0489-4605-84F0-105B432E45B6}" type="presOf" srcId="{EB5D6C5D-9581-42E2-8B72-DD05D3A61ADE}" destId="{1AB8AA9D-E96D-4FC0-AD49-3BC1AD2A69B4}" srcOrd="0" destOrd="0" presId="urn:microsoft.com/office/officeart/2005/8/layout/orgChart1"/>
    <dgm:cxn modelId="{5B636E4D-09B3-4C3E-BB0B-FAF892FC203D}" type="presOf" srcId="{EB5D6C5D-9581-42E2-8B72-DD05D3A61ADE}" destId="{02A497A8-6481-41E4-805B-EEC975D591C6}" srcOrd="1" destOrd="0" presId="urn:microsoft.com/office/officeart/2005/8/layout/orgChart1"/>
    <dgm:cxn modelId="{C78A6907-873E-4113-8832-99DB10C44A7F}" type="presParOf" srcId="{D3EFBFB9-B21E-4FF0-A24D-6535B049A5C7}" destId="{BA80761E-4451-4720-9BE7-4A363384EB57}" srcOrd="0" destOrd="0" presId="urn:microsoft.com/office/officeart/2005/8/layout/orgChart1"/>
    <dgm:cxn modelId="{B9BB2748-F7CB-4823-B5C2-072CDC5A1BBD}" type="presParOf" srcId="{BA80761E-4451-4720-9BE7-4A363384EB57}" destId="{AFAA383C-217A-47B6-979D-BEC9EDC629CD}" srcOrd="0" destOrd="0" presId="urn:microsoft.com/office/officeart/2005/8/layout/orgChart1"/>
    <dgm:cxn modelId="{763750B1-9F0E-4B45-83BD-5056EF56CD74}" type="presParOf" srcId="{AFAA383C-217A-47B6-979D-BEC9EDC629CD}" destId="{6F8CBA51-0A1C-4A42-8865-32A22F739C9B}" srcOrd="0" destOrd="0" presId="urn:microsoft.com/office/officeart/2005/8/layout/orgChart1"/>
    <dgm:cxn modelId="{CCE1572F-1961-40EC-8CE2-71406F3E6954}" type="presParOf" srcId="{AFAA383C-217A-47B6-979D-BEC9EDC629CD}" destId="{8B9937DC-4828-4FCA-AA55-7C2DF7525F3F}" srcOrd="1" destOrd="0" presId="urn:microsoft.com/office/officeart/2005/8/layout/orgChart1"/>
    <dgm:cxn modelId="{508F9A77-0E7C-41C7-83D8-36F2DC002F32}" type="presParOf" srcId="{BA80761E-4451-4720-9BE7-4A363384EB57}" destId="{E4D789B9-D5D9-4EAF-81D8-52254770FF2B}" srcOrd="1" destOrd="0" presId="urn:microsoft.com/office/officeart/2005/8/layout/orgChart1"/>
    <dgm:cxn modelId="{EF89FA20-C1DF-4132-8589-C4D5559FEE05}" type="presParOf" srcId="{E4D789B9-D5D9-4EAF-81D8-52254770FF2B}" destId="{E71249D8-CACA-4607-8824-002C45F425F3}" srcOrd="0" destOrd="0" presId="urn:microsoft.com/office/officeart/2005/8/layout/orgChart1"/>
    <dgm:cxn modelId="{886AF598-1ED5-464B-82CA-4ADB616691DD}" type="presParOf" srcId="{E4D789B9-D5D9-4EAF-81D8-52254770FF2B}" destId="{3BD14649-8ED2-4CA8-8CED-8FC844022E39}" srcOrd="1" destOrd="0" presId="urn:microsoft.com/office/officeart/2005/8/layout/orgChart1"/>
    <dgm:cxn modelId="{340BF282-0428-427B-A936-7A611BD5BB12}" type="presParOf" srcId="{3BD14649-8ED2-4CA8-8CED-8FC844022E39}" destId="{0C7E76AB-5DDC-4AA1-B950-5C2EA0BF7A3E}" srcOrd="0" destOrd="0" presId="urn:microsoft.com/office/officeart/2005/8/layout/orgChart1"/>
    <dgm:cxn modelId="{B85E8063-EBFA-40DB-9EC6-BEE152539C69}" type="presParOf" srcId="{0C7E76AB-5DDC-4AA1-B950-5C2EA0BF7A3E}" destId="{5D7C1522-69AB-477B-A86D-BCB545A21EC6}" srcOrd="0" destOrd="0" presId="urn:microsoft.com/office/officeart/2005/8/layout/orgChart1"/>
    <dgm:cxn modelId="{4E549D7D-1717-4E87-9E33-65ED308BE8C5}" type="presParOf" srcId="{0C7E76AB-5DDC-4AA1-B950-5C2EA0BF7A3E}" destId="{54F999DC-7551-48B6-88F6-C1C155C03E12}" srcOrd="1" destOrd="0" presId="urn:microsoft.com/office/officeart/2005/8/layout/orgChart1"/>
    <dgm:cxn modelId="{352A9749-5809-42B6-920E-68B14E963316}" type="presParOf" srcId="{3BD14649-8ED2-4CA8-8CED-8FC844022E39}" destId="{B16215A2-E94B-4127-8D85-87D9EBA4D90C}" srcOrd="1" destOrd="0" presId="urn:microsoft.com/office/officeart/2005/8/layout/orgChart1"/>
    <dgm:cxn modelId="{3BDC82B0-FF31-45F1-8968-1D93664D1823}" type="presParOf" srcId="{B16215A2-E94B-4127-8D85-87D9EBA4D90C}" destId="{40A846B5-3D46-482E-9AB0-C64F9B326872}" srcOrd="0" destOrd="0" presId="urn:microsoft.com/office/officeart/2005/8/layout/orgChart1"/>
    <dgm:cxn modelId="{91642D5B-7FEA-402B-8341-CB57F870CE77}" type="presParOf" srcId="{B16215A2-E94B-4127-8D85-87D9EBA4D90C}" destId="{ED4F4257-958B-4471-AC84-E0E71FAB4CBB}" srcOrd="1" destOrd="0" presId="urn:microsoft.com/office/officeart/2005/8/layout/orgChart1"/>
    <dgm:cxn modelId="{9A0BC6D4-F568-4FB6-89F3-7AE375C58806}" type="presParOf" srcId="{ED4F4257-958B-4471-AC84-E0E71FAB4CBB}" destId="{1F42FFE8-8E50-49D6-B227-96DA1E75D2F8}" srcOrd="0" destOrd="0" presId="urn:microsoft.com/office/officeart/2005/8/layout/orgChart1"/>
    <dgm:cxn modelId="{F5EA3F0E-7C4A-4E59-802D-5E00A098BF91}" type="presParOf" srcId="{1F42FFE8-8E50-49D6-B227-96DA1E75D2F8}" destId="{260B6B4D-FFCF-4E67-94A6-F0EDC0413C0B}" srcOrd="0" destOrd="0" presId="urn:microsoft.com/office/officeart/2005/8/layout/orgChart1"/>
    <dgm:cxn modelId="{342A390F-BCF6-4861-9347-BE421209C94A}" type="presParOf" srcId="{1F42FFE8-8E50-49D6-B227-96DA1E75D2F8}" destId="{656A523E-31FB-43B7-9BB6-13BF5BF6FB1B}" srcOrd="1" destOrd="0" presId="urn:microsoft.com/office/officeart/2005/8/layout/orgChart1"/>
    <dgm:cxn modelId="{DF6F6151-839B-4074-9551-2A1597855072}" type="presParOf" srcId="{ED4F4257-958B-4471-AC84-E0E71FAB4CBB}" destId="{14D30705-49C9-4EB8-8AC5-01426B06A284}" srcOrd="1" destOrd="0" presId="urn:microsoft.com/office/officeart/2005/8/layout/orgChart1"/>
    <dgm:cxn modelId="{08407F4B-F53C-41BC-93B9-9431F6D95E7F}" type="presParOf" srcId="{ED4F4257-958B-4471-AC84-E0E71FAB4CBB}" destId="{31046B85-1EB5-4726-9B44-3B846230281A}" srcOrd="2" destOrd="0" presId="urn:microsoft.com/office/officeart/2005/8/layout/orgChart1"/>
    <dgm:cxn modelId="{F2C306AF-FF08-4208-B4EF-89F70D2E6169}" type="presParOf" srcId="{B16215A2-E94B-4127-8D85-87D9EBA4D90C}" destId="{7026CA98-EDD4-47B4-9C20-8249E8392208}" srcOrd="2" destOrd="0" presId="urn:microsoft.com/office/officeart/2005/8/layout/orgChart1"/>
    <dgm:cxn modelId="{B085471B-C5BB-49CE-8685-8FFBE40AFDEE}" type="presParOf" srcId="{B16215A2-E94B-4127-8D85-87D9EBA4D90C}" destId="{7B1C7B25-6D63-4014-B6F4-D94B1384EE9C}" srcOrd="3" destOrd="0" presId="urn:microsoft.com/office/officeart/2005/8/layout/orgChart1"/>
    <dgm:cxn modelId="{A6C703C2-8865-4856-B081-0B77D6BCE708}" type="presParOf" srcId="{7B1C7B25-6D63-4014-B6F4-D94B1384EE9C}" destId="{5CAE2384-A3FF-46F7-B439-72E86F6DD1A1}" srcOrd="0" destOrd="0" presId="urn:microsoft.com/office/officeart/2005/8/layout/orgChart1"/>
    <dgm:cxn modelId="{D041C028-CBCB-4814-977B-CA20837227D7}" type="presParOf" srcId="{5CAE2384-A3FF-46F7-B439-72E86F6DD1A1}" destId="{1AB8AA9D-E96D-4FC0-AD49-3BC1AD2A69B4}" srcOrd="0" destOrd="0" presId="urn:microsoft.com/office/officeart/2005/8/layout/orgChart1"/>
    <dgm:cxn modelId="{BF908DF0-58DB-454D-912D-52634A9F1EE0}" type="presParOf" srcId="{5CAE2384-A3FF-46F7-B439-72E86F6DD1A1}" destId="{02A497A8-6481-41E4-805B-EEC975D591C6}" srcOrd="1" destOrd="0" presId="urn:microsoft.com/office/officeart/2005/8/layout/orgChart1"/>
    <dgm:cxn modelId="{2A608617-7AC6-4CD6-8F0F-181C6086DE2E}" type="presParOf" srcId="{7B1C7B25-6D63-4014-B6F4-D94B1384EE9C}" destId="{F0AAE8D8-E1DD-4CCD-8EC8-5CDE72305A65}" srcOrd="1" destOrd="0" presId="urn:microsoft.com/office/officeart/2005/8/layout/orgChart1"/>
    <dgm:cxn modelId="{8FEE2A47-1DF0-4AA8-8B94-D1B9176C689B}" type="presParOf" srcId="{7B1C7B25-6D63-4014-B6F4-D94B1384EE9C}" destId="{80F97C26-E7C7-476A-BFD0-54AB97EBAE10}" srcOrd="2" destOrd="0" presId="urn:microsoft.com/office/officeart/2005/8/layout/orgChart1"/>
    <dgm:cxn modelId="{4E1F3E82-6D73-40D5-A319-2C9C67802C61}" type="presParOf" srcId="{3BD14649-8ED2-4CA8-8CED-8FC844022E39}" destId="{240186CC-75BF-43C1-B9DC-1133E592B24B}" srcOrd="2" destOrd="0" presId="urn:microsoft.com/office/officeart/2005/8/layout/orgChart1"/>
    <dgm:cxn modelId="{FB607690-6BD8-479A-AC64-4B256ADA0C95}" type="presParOf" srcId="{BA80761E-4451-4720-9BE7-4A363384EB57}" destId="{804CFAF2-AEF4-4756-BBC0-87400625FAC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6CA98-EDD4-47B4-9C20-8249E8392208}">
      <dsp:nvSpPr>
        <dsp:cNvPr id="0" name=""/>
        <dsp:cNvSpPr/>
      </dsp:nvSpPr>
      <dsp:spPr>
        <a:xfrm>
          <a:off x="3114787" y="1501814"/>
          <a:ext cx="185907" cy="1450078"/>
        </a:xfrm>
        <a:custGeom>
          <a:avLst/>
          <a:gdLst/>
          <a:ahLst/>
          <a:cxnLst/>
          <a:rect l="0" t="0" r="0" b="0"/>
          <a:pathLst>
            <a:path>
              <a:moveTo>
                <a:pt x="0" y="0"/>
              </a:moveTo>
              <a:lnTo>
                <a:pt x="0" y="1450078"/>
              </a:lnTo>
              <a:lnTo>
                <a:pt x="185907" y="1450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A846B5-3D46-482E-9AB0-C64F9B326872}">
      <dsp:nvSpPr>
        <dsp:cNvPr id="0" name=""/>
        <dsp:cNvSpPr/>
      </dsp:nvSpPr>
      <dsp:spPr>
        <a:xfrm>
          <a:off x="3114787" y="1501814"/>
          <a:ext cx="185907" cy="570116"/>
        </a:xfrm>
        <a:custGeom>
          <a:avLst/>
          <a:gdLst/>
          <a:ahLst/>
          <a:cxnLst/>
          <a:rect l="0" t="0" r="0" b="0"/>
          <a:pathLst>
            <a:path>
              <a:moveTo>
                <a:pt x="0" y="0"/>
              </a:moveTo>
              <a:lnTo>
                <a:pt x="0" y="570116"/>
              </a:lnTo>
              <a:lnTo>
                <a:pt x="185907" y="570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1249D8-CACA-4607-8824-002C45F425F3}">
      <dsp:nvSpPr>
        <dsp:cNvPr id="0" name=""/>
        <dsp:cNvSpPr/>
      </dsp:nvSpPr>
      <dsp:spPr>
        <a:xfrm>
          <a:off x="3564820" y="621852"/>
          <a:ext cx="91440" cy="260270"/>
        </a:xfrm>
        <a:custGeom>
          <a:avLst/>
          <a:gdLst/>
          <a:ahLst/>
          <a:cxnLst/>
          <a:rect l="0" t="0" r="0" b="0"/>
          <a:pathLst>
            <a:path>
              <a:moveTo>
                <a:pt x="45720" y="0"/>
              </a:moveTo>
              <a:lnTo>
                <a:pt x="45720" y="2602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CBA51-0A1C-4A42-8865-32A22F739C9B}">
      <dsp:nvSpPr>
        <dsp:cNvPr id="0" name=""/>
        <dsp:cNvSpPr/>
      </dsp:nvSpPr>
      <dsp:spPr>
        <a:xfrm>
          <a:off x="2990848" y="2160"/>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Head of Sales (New Homes)</a:t>
          </a:r>
        </a:p>
        <a:p>
          <a:pPr lvl="0" algn="ctr" defTabSz="355600">
            <a:lnSpc>
              <a:spcPct val="90000"/>
            </a:lnSpc>
            <a:spcBef>
              <a:spcPct val="0"/>
            </a:spcBef>
            <a:spcAft>
              <a:spcPct val="35000"/>
            </a:spcAft>
          </a:pPr>
          <a:r>
            <a:rPr lang="en-US" sz="800" kern="1200" dirty="0"/>
            <a:t>Chris Maidwell</a:t>
          </a:r>
        </a:p>
      </dsp:txBody>
      <dsp:txXfrm>
        <a:off x="2990848" y="2160"/>
        <a:ext cx="1239383" cy="619691"/>
      </dsp:txXfrm>
    </dsp:sp>
    <dsp:sp modelId="{5D7C1522-69AB-477B-A86D-BCB545A21EC6}">
      <dsp:nvSpPr>
        <dsp:cNvPr id="0" name=""/>
        <dsp:cNvSpPr/>
      </dsp:nvSpPr>
      <dsp:spPr>
        <a:xfrm>
          <a:off x="2990848" y="882122"/>
          <a:ext cx="1239383"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t>New Homes Sales &amp; Marketing Coordinator</a:t>
          </a:r>
        </a:p>
        <a:p>
          <a:pPr lvl="0" algn="ctr" defTabSz="355600">
            <a:lnSpc>
              <a:spcPct val="90000"/>
            </a:lnSpc>
            <a:spcBef>
              <a:spcPct val="0"/>
            </a:spcBef>
            <a:spcAft>
              <a:spcPct val="35000"/>
            </a:spcAft>
          </a:pPr>
          <a:endParaRPr lang="en-US" sz="800" kern="1200" dirty="0"/>
        </a:p>
      </dsp:txBody>
      <dsp:txXfrm>
        <a:off x="2990848" y="882122"/>
        <a:ext cx="1239383" cy="619691"/>
      </dsp:txXfrm>
    </dsp:sp>
    <dsp:sp modelId="{260B6B4D-FFCF-4E67-94A6-F0EDC0413C0B}">
      <dsp:nvSpPr>
        <dsp:cNvPr id="0" name=""/>
        <dsp:cNvSpPr/>
      </dsp:nvSpPr>
      <dsp:spPr>
        <a:xfrm>
          <a:off x="3300694" y="1762085"/>
          <a:ext cx="1385606"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dirty="0" smtClean="0"/>
        </a:p>
        <a:p>
          <a:pPr lvl="0" algn="ctr" defTabSz="355600">
            <a:lnSpc>
              <a:spcPct val="90000"/>
            </a:lnSpc>
            <a:spcBef>
              <a:spcPct val="0"/>
            </a:spcBef>
            <a:spcAft>
              <a:spcPct val="35000"/>
            </a:spcAft>
          </a:pPr>
          <a:r>
            <a:rPr lang="en-US" sz="800" kern="1200" dirty="0" smtClean="0"/>
            <a:t> Sales &amp; Programme Assistant</a:t>
          </a:r>
        </a:p>
        <a:p>
          <a:pPr lvl="0" algn="ctr" defTabSz="355600">
            <a:lnSpc>
              <a:spcPct val="90000"/>
            </a:lnSpc>
            <a:spcBef>
              <a:spcPct val="0"/>
            </a:spcBef>
            <a:spcAft>
              <a:spcPct val="35000"/>
            </a:spcAft>
          </a:pPr>
          <a:r>
            <a:rPr lang="en-US" sz="800" kern="1200" dirty="0" smtClean="0"/>
            <a:t>( Vacant)</a:t>
          </a:r>
        </a:p>
        <a:p>
          <a:pPr lvl="0" algn="ctr" defTabSz="355600">
            <a:lnSpc>
              <a:spcPct val="90000"/>
            </a:lnSpc>
            <a:spcBef>
              <a:spcPct val="0"/>
            </a:spcBef>
            <a:spcAft>
              <a:spcPct val="35000"/>
            </a:spcAft>
          </a:pPr>
          <a:endParaRPr lang="en-US" sz="800" kern="1200" dirty="0"/>
        </a:p>
      </dsp:txBody>
      <dsp:txXfrm>
        <a:off x="3300694" y="1762085"/>
        <a:ext cx="1385606" cy="619691"/>
      </dsp:txXfrm>
    </dsp:sp>
    <dsp:sp modelId="{1AB8AA9D-E96D-4FC0-AD49-3BC1AD2A69B4}">
      <dsp:nvSpPr>
        <dsp:cNvPr id="0" name=""/>
        <dsp:cNvSpPr/>
      </dsp:nvSpPr>
      <dsp:spPr>
        <a:xfrm>
          <a:off x="3300694" y="2642047"/>
          <a:ext cx="1385606" cy="61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Digital Marketing Assistant</a:t>
          </a:r>
        </a:p>
        <a:p>
          <a:pPr lvl="0" algn="ctr" defTabSz="355600">
            <a:lnSpc>
              <a:spcPct val="90000"/>
            </a:lnSpc>
            <a:spcBef>
              <a:spcPct val="0"/>
            </a:spcBef>
            <a:spcAft>
              <a:spcPct val="35000"/>
            </a:spcAft>
          </a:pPr>
          <a:r>
            <a:rPr lang="en-US" sz="800" kern="1200" dirty="0"/>
            <a:t>(Vacant)</a:t>
          </a:r>
        </a:p>
      </dsp:txBody>
      <dsp:txXfrm>
        <a:off x="3300694" y="2642047"/>
        <a:ext cx="1385606" cy="619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6" ma:contentTypeDescription="" ma:contentTypeScope="" ma:versionID="b31281f87d9711971454b6d6d22ddd8d">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18f1f5676d86991a0c79c06f3603c16"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5F165-8348-4CC9-800A-8339767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http://purl.org/dc/elements/1.1/"/>
    <ds:schemaRef ds:uri="http://purl.org/dc/terms/"/>
    <ds:schemaRef ds:uri="http://schemas.microsoft.com/office/2006/documentManagement/types"/>
    <ds:schemaRef ds:uri="http://schemas.microsoft.com/office/2006/metadata/properties"/>
    <ds:schemaRef ds:uri="ff658550-531c-4822-bb53-008897151534"/>
    <ds:schemaRef ds:uri="http://schemas.openxmlformats.org/package/2006/metadata/core-properties"/>
    <ds:schemaRef ds:uri="554c477e-1dac-4a8a-aba6-2576a306fe1b"/>
    <ds:schemaRef ds:uri="http://www.w3.org/XML/1998/namespace"/>
    <ds:schemaRef ds:uri="http://schemas.microsoft.com/office/infopath/2007/PartnerControls"/>
    <ds:schemaRef ds:uri="00c0648d-ca76-4bd0-bbae-a2235789c047"/>
    <ds:schemaRef ds:uri="http://purl.org/dc/dcmitype/"/>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6996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Chaudhry, Uzma</cp:lastModifiedBy>
  <cp:revision>2</cp:revision>
  <cp:lastPrinted>2009-12-02T09:13:00Z</cp:lastPrinted>
  <dcterms:created xsi:type="dcterms:W3CDTF">2019-06-14T09:30:00Z</dcterms:created>
  <dcterms:modified xsi:type="dcterms:W3CDTF">2019-06-14T09:30:00Z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ies>
</file>