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1F" w:rsidRPr="007A4E73" w:rsidRDefault="00C15C1F">
      <w:pPr>
        <w:rPr>
          <w:rFonts w:ascii="Calibri" w:hAnsi="Calibri" w:cs="Calibri"/>
          <w:sz w:val="22"/>
          <w:szCs w:val="22"/>
          <w:lang w:val="en-GB"/>
        </w:rPr>
      </w:pPr>
    </w:p>
    <w:p w:rsidR="007A4E73" w:rsidRPr="007A4E73" w:rsidRDefault="007A4E73" w:rsidP="007A4E73">
      <w:pPr>
        <w:jc w:val="center"/>
        <w:rPr>
          <w:rFonts w:ascii="Calibri" w:hAnsi="Calibri" w:cs="Calibri"/>
          <w:b/>
          <w:bCs/>
          <w:color w:val="387D00"/>
          <w:sz w:val="52"/>
          <w:szCs w:val="52"/>
        </w:rPr>
      </w:pPr>
      <w:r w:rsidRPr="007A4E73">
        <w:rPr>
          <w:rFonts w:ascii="Calibri" w:hAnsi="Calibri" w:cs="Calibri"/>
          <w:b/>
          <w:bCs/>
          <w:color w:val="387D00"/>
          <w:sz w:val="52"/>
          <w:szCs w:val="52"/>
        </w:rPr>
        <w:t>Eton</w:t>
      </w:r>
    </w:p>
    <w:p w:rsidR="007A4E73" w:rsidRPr="007A4E73" w:rsidRDefault="007A4E73" w:rsidP="007A4E73">
      <w:pPr>
        <w:jc w:val="center"/>
        <w:rPr>
          <w:rFonts w:ascii="Calibri" w:hAnsi="Calibri" w:cs="Calibri"/>
          <w:b/>
          <w:sz w:val="28"/>
          <w:szCs w:val="28"/>
        </w:rPr>
      </w:pPr>
      <w:r w:rsidRPr="007A4E73">
        <w:rPr>
          <w:rFonts w:ascii="Calibri" w:hAnsi="Calibri" w:cs="Calibri"/>
          <w:b/>
          <w:sz w:val="28"/>
          <w:szCs w:val="28"/>
        </w:rPr>
        <w:t>Conservation Area Advisory Committee</w:t>
      </w:r>
    </w:p>
    <w:p w:rsidR="007A4E73" w:rsidRPr="007A4E73" w:rsidRDefault="007A4E73">
      <w:pPr>
        <w:rPr>
          <w:rFonts w:ascii="Calibri" w:hAnsi="Calibri" w:cs="Calibri"/>
          <w:b/>
          <w:sz w:val="22"/>
          <w:szCs w:val="22"/>
          <w:lang w:val="en-GB"/>
        </w:rPr>
      </w:pPr>
    </w:p>
    <w:p w:rsidR="007A4E73" w:rsidRPr="007A4E73" w:rsidRDefault="007A4E73">
      <w:pPr>
        <w:rPr>
          <w:rFonts w:ascii="Calibri" w:hAnsi="Calibri" w:cs="Calibri"/>
          <w:sz w:val="22"/>
          <w:szCs w:val="22"/>
          <w:lang w:val="en-GB"/>
        </w:rPr>
      </w:pPr>
    </w:p>
    <w:p w:rsidR="007A4E73" w:rsidRPr="007A4E73" w:rsidRDefault="007A4E73">
      <w:pPr>
        <w:rPr>
          <w:rFonts w:ascii="Calibri" w:hAnsi="Calibri" w:cs="Calibri"/>
          <w:sz w:val="22"/>
          <w:szCs w:val="22"/>
          <w:lang w:val="en-GB"/>
        </w:rPr>
      </w:pPr>
    </w:p>
    <w:p w:rsidR="00472966" w:rsidRPr="007A4E73" w:rsidRDefault="007A082A">
      <w:pPr>
        <w:rPr>
          <w:rFonts w:ascii="Calibri" w:hAnsi="Calibri" w:cs="Calibri"/>
          <w:sz w:val="22"/>
          <w:szCs w:val="22"/>
          <w:lang w:val="en-GB"/>
        </w:rPr>
      </w:pPr>
      <w:r w:rsidRPr="007A4E73">
        <w:rPr>
          <w:rFonts w:ascii="Calibri" w:hAnsi="Calibri" w:cs="Calibri"/>
          <w:sz w:val="22"/>
          <w:szCs w:val="22"/>
          <w:lang w:val="en-GB"/>
        </w:rPr>
        <w:t xml:space="preserve">Advice from Eton Conservation Area Advisory Committee: </w:t>
      </w:r>
      <w:r w:rsidR="00B343AB">
        <w:rPr>
          <w:rFonts w:ascii="Calibri" w:hAnsi="Calibri" w:cs="Calibri"/>
          <w:sz w:val="22"/>
          <w:szCs w:val="22"/>
          <w:lang w:val="en-GB"/>
        </w:rPr>
        <w:t>30.05</w:t>
      </w:r>
      <w:r w:rsidR="005425E1">
        <w:rPr>
          <w:rFonts w:ascii="Calibri" w:hAnsi="Calibri" w:cs="Calibri"/>
          <w:sz w:val="22"/>
          <w:szCs w:val="22"/>
          <w:lang w:val="en-GB"/>
        </w:rPr>
        <w:t>.2019</w:t>
      </w:r>
    </w:p>
    <w:p w:rsidR="007A082A" w:rsidRPr="00B343AB" w:rsidRDefault="007A082A">
      <w:pPr>
        <w:rPr>
          <w:rFonts w:cstheme="minorHAnsi"/>
          <w:sz w:val="22"/>
          <w:szCs w:val="22"/>
          <w:lang w:val="en-GB"/>
        </w:rPr>
      </w:pPr>
    </w:p>
    <w:p w:rsidR="00211B50" w:rsidRPr="00B343AB" w:rsidRDefault="008D7975" w:rsidP="008D7975">
      <w:pPr>
        <w:rPr>
          <w:rFonts w:eastAsia="Times New Roman" w:cstheme="minorHAnsi"/>
          <w:b/>
          <w:sz w:val="22"/>
          <w:szCs w:val="22"/>
        </w:rPr>
      </w:pPr>
      <w:r w:rsidRPr="00B343AB">
        <w:rPr>
          <w:rFonts w:eastAsia="Times New Roman" w:cstheme="minorHAnsi"/>
          <w:b/>
          <w:bCs/>
          <w:sz w:val="22"/>
          <w:szCs w:val="22"/>
        </w:rPr>
        <w:t>Re</w:t>
      </w:r>
      <w:r w:rsidR="00211B50" w:rsidRPr="00B343AB">
        <w:rPr>
          <w:rFonts w:eastAsia="Times New Roman" w:cstheme="minorHAnsi"/>
          <w:b/>
          <w:bCs/>
          <w:sz w:val="22"/>
          <w:szCs w:val="22"/>
        </w:rPr>
        <w:t>:</w:t>
      </w:r>
      <w:r w:rsidRPr="00B343AB">
        <w:rPr>
          <w:rFonts w:eastAsia="Times New Roman" w:cstheme="minorHAnsi"/>
          <w:b/>
          <w:bCs/>
          <w:sz w:val="22"/>
          <w:szCs w:val="22"/>
        </w:rPr>
        <w:t xml:space="preserve"> </w:t>
      </w:r>
      <w:r w:rsidR="00B343AB" w:rsidRPr="00B343AB">
        <w:rPr>
          <w:rFonts w:eastAsia="Times New Roman" w:cstheme="minorHAnsi"/>
          <w:b/>
          <w:bCs/>
          <w:sz w:val="22"/>
          <w:szCs w:val="22"/>
        </w:rPr>
        <w:t xml:space="preserve">Garden Flat 4 </w:t>
      </w:r>
      <w:proofErr w:type="spellStart"/>
      <w:r w:rsidR="00B343AB" w:rsidRPr="00B343AB">
        <w:rPr>
          <w:rFonts w:eastAsia="Times New Roman" w:cstheme="minorHAnsi"/>
          <w:b/>
          <w:bCs/>
          <w:sz w:val="22"/>
          <w:szCs w:val="22"/>
        </w:rPr>
        <w:t>Chalcot</w:t>
      </w:r>
      <w:proofErr w:type="spellEnd"/>
      <w:r w:rsidR="00B343AB" w:rsidRPr="00B343AB">
        <w:rPr>
          <w:rFonts w:eastAsia="Times New Roman" w:cstheme="minorHAnsi"/>
          <w:b/>
          <w:bCs/>
          <w:sz w:val="22"/>
          <w:szCs w:val="22"/>
        </w:rPr>
        <w:t xml:space="preserve"> Gardens</w:t>
      </w:r>
      <w:r w:rsidR="00211B50" w:rsidRPr="00B343AB">
        <w:rPr>
          <w:rFonts w:eastAsia="Times New Roman" w:cstheme="minorHAnsi"/>
          <w:b/>
          <w:bCs/>
          <w:sz w:val="22"/>
          <w:szCs w:val="22"/>
        </w:rPr>
        <w:t>: 2019</w:t>
      </w:r>
      <w:r w:rsidRPr="00B343AB">
        <w:rPr>
          <w:rFonts w:eastAsia="Times New Roman" w:cstheme="minorHAnsi"/>
          <w:b/>
          <w:bCs/>
          <w:sz w:val="22"/>
          <w:szCs w:val="22"/>
        </w:rPr>
        <w:t xml:space="preserve">/ </w:t>
      </w:r>
      <w:r w:rsidR="00B343AB" w:rsidRPr="00B343AB">
        <w:rPr>
          <w:rFonts w:eastAsia="Times New Roman" w:cstheme="minorHAnsi"/>
          <w:b/>
          <w:bCs/>
          <w:sz w:val="22"/>
          <w:szCs w:val="22"/>
        </w:rPr>
        <w:t>1823</w:t>
      </w:r>
      <w:r w:rsidRPr="00B343AB">
        <w:rPr>
          <w:rFonts w:eastAsia="Times New Roman" w:cstheme="minorHAnsi"/>
          <w:b/>
          <w:bCs/>
          <w:sz w:val="22"/>
          <w:szCs w:val="22"/>
        </w:rPr>
        <w:t xml:space="preserve"> / </w:t>
      </w:r>
      <w:r w:rsidR="00211B50" w:rsidRPr="00B343AB">
        <w:rPr>
          <w:rFonts w:eastAsia="Times New Roman" w:cstheme="minorHAnsi"/>
          <w:b/>
          <w:bCs/>
          <w:sz w:val="22"/>
          <w:szCs w:val="22"/>
        </w:rPr>
        <w:t xml:space="preserve">P, </w:t>
      </w:r>
      <w:r w:rsidR="00B343AB" w:rsidRPr="00B343AB">
        <w:rPr>
          <w:rFonts w:cstheme="minorHAnsi"/>
          <w:b/>
          <w:color w:val="000000"/>
          <w:sz w:val="22"/>
          <w:szCs w:val="22"/>
          <w:lang/>
        </w:rPr>
        <w:t>Erection of timber framed rear garden studio/ storage.</w:t>
      </w:r>
    </w:p>
    <w:p w:rsidR="00B343AB" w:rsidRDefault="00B343AB" w:rsidP="007839FA">
      <w:pPr>
        <w:rPr>
          <w:rFonts w:eastAsia="Times New Roman" w:cstheme="minorHAnsi"/>
          <w:sz w:val="22"/>
          <w:szCs w:val="22"/>
        </w:rPr>
      </w:pPr>
    </w:p>
    <w:p w:rsidR="00211B50" w:rsidRDefault="00211B50" w:rsidP="007839FA">
      <w:pPr>
        <w:rPr>
          <w:rFonts w:eastAsia="Times New Roman"/>
        </w:rPr>
      </w:pPr>
      <w:r w:rsidRPr="00B343AB">
        <w:rPr>
          <w:rFonts w:eastAsia="Times New Roman" w:cstheme="minorHAnsi"/>
          <w:sz w:val="22"/>
          <w:szCs w:val="22"/>
        </w:rPr>
        <w:t xml:space="preserve">This is an application to erect a single storey timber outbuilding </w:t>
      </w:r>
      <w:r w:rsidR="00B343AB">
        <w:rPr>
          <w:rFonts w:eastAsia="Times New Roman" w:cstheme="minorHAnsi"/>
          <w:sz w:val="22"/>
          <w:szCs w:val="22"/>
        </w:rPr>
        <w:t xml:space="preserve"> at the end of the garden </w:t>
      </w:r>
      <w:r w:rsidR="007839FA">
        <w:rPr>
          <w:rFonts w:eastAsia="Times New Roman"/>
        </w:rPr>
        <w:t xml:space="preserve">of </w:t>
      </w:r>
      <w:r w:rsidR="00B343AB">
        <w:rPr>
          <w:rFonts w:eastAsia="Times New Roman"/>
        </w:rPr>
        <w:t xml:space="preserve">4 </w:t>
      </w:r>
      <w:proofErr w:type="spellStart"/>
      <w:r w:rsidR="00B343AB">
        <w:rPr>
          <w:rFonts w:eastAsia="Times New Roman"/>
        </w:rPr>
        <w:t>Chalcot</w:t>
      </w:r>
      <w:proofErr w:type="spellEnd"/>
      <w:r w:rsidR="00B343AB">
        <w:rPr>
          <w:rFonts w:eastAsia="Times New Roman"/>
        </w:rPr>
        <w:t xml:space="preserve"> Gardens, which is in </w:t>
      </w:r>
      <w:r w:rsidR="007839FA">
        <w:rPr>
          <w:rFonts w:eastAsia="Times New Roman"/>
        </w:rPr>
        <w:t xml:space="preserve">the Eton Conservation Area. </w:t>
      </w:r>
      <w:r w:rsidR="00B343AB">
        <w:rPr>
          <w:rFonts w:eastAsia="Times New Roman"/>
        </w:rPr>
        <w:t>No Design &amp; Access Statement has been lodged with the application, and while dimensions are provided on the plan for the building there are none on the elevations. It is impossible</w:t>
      </w:r>
      <w:r w:rsidR="00012E59">
        <w:rPr>
          <w:rFonts w:eastAsia="Times New Roman"/>
        </w:rPr>
        <w:t>,</w:t>
      </w:r>
      <w:r w:rsidR="00B343AB">
        <w:rPr>
          <w:rFonts w:eastAsia="Times New Roman"/>
        </w:rPr>
        <w:t xml:space="preserve"> therefore</w:t>
      </w:r>
      <w:r w:rsidR="00012E59">
        <w:rPr>
          <w:rFonts w:eastAsia="Times New Roman"/>
        </w:rPr>
        <w:t>,</w:t>
      </w:r>
      <w:r w:rsidR="00B343AB">
        <w:rPr>
          <w:rFonts w:eastAsia="Times New Roman"/>
        </w:rPr>
        <w:t xml:space="preserve"> to properly evaluate the impact of the structure on its surroundings</w:t>
      </w:r>
      <w:r w:rsidR="00012E59">
        <w:rPr>
          <w:rFonts w:eastAsia="Times New Roman"/>
        </w:rPr>
        <w:t>: either in terms of proposed materials to be used or in terms of its height. It would appear that it will extend to the whole width of the end of the garden and be surrounded by paving.</w:t>
      </w:r>
    </w:p>
    <w:p w:rsidR="00166490" w:rsidRDefault="00166490" w:rsidP="007839FA">
      <w:pPr>
        <w:rPr>
          <w:rFonts w:eastAsia="Times New Roman"/>
        </w:rPr>
      </w:pPr>
    </w:p>
    <w:p w:rsidR="00E46E00" w:rsidRPr="00DA5471" w:rsidRDefault="00012E59" w:rsidP="00E46E00">
      <w:pPr>
        <w:rPr>
          <w:rFonts w:cs="Arial"/>
          <w:lang w:eastAsia="en-GB"/>
        </w:rPr>
      </w:pPr>
      <w:r>
        <w:t>The mostly open nature of gardens</w:t>
      </w:r>
      <w:r w:rsidR="002D1E06">
        <w:t xml:space="preserve"> is part of the significance of the </w:t>
      </w:r>
      <w:r>
        <w:t>Eton C</w:t>
      </w:r>
      <w:r w:rsidR="002D1E06">
        <w:t>onservation area . The p</w:t>
      </w:r>
      <w:r>
        <w:t>roposed outbuilding would make</w:t>
      </w:r>
      <w:r w:rsidR="002D1E06">
        <w:t xml:space="preserve"> a conspicuous and dominant addition that would unacceptably erode the open garden setting and harm the character and appearance </w:t>
      </w:r>
      <w:r w:rsidR="003124FF">
        <w:t>of the conservation a</w:t>
      </w:r>
      <w:r w:rsidR="002D1E06">
        <w:t xml:space="preserve">rea. </w:t>
      </w:r>
      <w:r w:rsidR="00E46E00">
        <w:t xml:space="preserve">If approved, it could set an unfortunate precedent, the cumulative impact of which would have a significant and harmful impact on the character and appearance of the Eton Conservation Area contrary to </w:t>
      </w:r>
      <w:r w:rsidR="00E46E00" w:rsidRPr="00DA5471">
        <w:t>Historic England Advice Note 1</w:t>
      </w:r>
      <w:r w:rsidR="00E46E00">
        <w:t>.</w:t>
      </w:r>
      <w:r w:rsidR="00E46E00" w:rsidRPr="00DA5471">
        <w:t xml:space="preserve"> </w:t>
      </w:r>
    </w:p>
    <w:p w:rsidR="00D97B25" w:rsidRPr="00DA5471" w:rsidRDefault="00D97B25" w:rsidP="00D97B25">
      <w:pPr>
        <w:autoSpaceDE w:val="0"/>
        <w:autoSpaceDN w:val="0"/>
        <w:adjustRightInd w:val="0"/>
        <w:jc w:val="both"/>
        <w:rPr>
          <w:rFonts w:cs="Arial"/>
        </w:rPr>
      </w:pPr>
    </w:p>
    <w:p w:rsidR="00211B50" w:rsidRDefault="004B6F8D" w:rsidP="00211B50">
      <w:pPr>
        <w:autoSpaceDE w:val="0"/>
        <w:autoSpaceDN w:val="0"/>
        <w:adjustRightInd w:val="0"/>
        <w:jc w:val="both"/>
        <w:rPr>
          <w:rFonts w:cs="Arial"/>
        </w:rPr>
      </w:pPr>
      <w:r>
        <w:rPr>
          <w:rFonts w:cs="Arial"/>
        </w:rPr>
        <w:t>The following policies and guidance</w:t>
      </w:r>
      <w:r w:rsidR="00D97B25">
        <w:rPr>
          <w:rFonts w:cs="Arial"/>
        </w:rPr>
        <w:t xml:space="preserve"> are relevant</w:t>
      </w:r>
      <w:r w:rsidR="0032318B">
        <w:rPr>
          <w:rFonts w:cs="Arial"/>
        </w:rPr>
        <w:t xml:space="preserve"> to conservation areas </w:t>
      </w:r>
      <w:r>
        <w:rPr>
          <w:rFonts w:cs="Arial"/>
        </w:rPr>
        <w:t>:</w:t>
      </w:r>
    </w:p>
    <w:p w:rsidR="004B6F8D" w:rsidRDefault="004B6F8D" w:rsidP="00211B50">
      <w:pPr>
        <w:autoSpaceDE w:val="0"/>
        <w:autoSpaceDN w:val="0"/>
        <w:adjustRightInd w:val="0"/>
        <w:jc w:val="both"/>
        <w:rPr>
          <w:rFonts w:cs="Arial"/>
        </w:rPr>
      </w:pPr>
    </w:p>
    <w:p w:rsidR="00211B50" w:rsidRPr="004B6F8D" w:rsidRDefault="00211B50" w:rsidP="00211B50">
      <w:pPr>
        <w:numPr>
          <w:ilvl w:val="0"/>
          <w:numId w:val="2"/>
        </w:numPr>
        <w:autoSpaceDE w:val="0"/>
        <w:autoSpaceDN w:val="0"/>
        <w:adjustRightInd w:val="0"/>
        <w:rPr>
          <w:rFonts w:cs="ArialMT"/>
          <w:lang w:eastAsia="en-GB"/>
        </w:rPr>
      </w:pPr>
      <w:r w:rsidRPr="004B6F8D">
        <w:rPr>
          <w:rFonts w:cs="Arial"/>
          <w:b/>
          <w:lang w:eastAsia="en-GB"/>
        </w:rPr>
        <w:t xml:space="preserve"> Camden’s Local Plan </w:t>
      </w:r>
      <w:r w:rsidRPr="004B6F8D">
        <w:rPr>
          <w:rFonts w:cs="ArialMT"/>
          <w:b/>
          <w:i/>
          <w:lang w:eastAsia="en-GB"/>
        </w:rPr>
        <w:t>Policy D2 Heritage</w:t>
      </w:r>
      <w:r w:rsidRPr="004B6F8D">
        <w:rPr>
          <w:rFonts w:cs="ArialMT"/>
          <w:lang w:eastAsia="en-GB"/>
        </w:rPr>
        <w:t xml:space="preserve"> requires that development within conservation areas should preserve or, where possible, enhance the character or appearance of the area; and preserve garden spaces which contribute to the setting of a heritage asset.</w:t>
      </w:r>
      <w:r w:rsidRPr="004B6F8D">
        <w:rPr>
          <w:rFonts w:ascii="ArialMT" w:hAnsi="ArialMT" w:cs="ArialMT"/>
          <w:lang w:eastAsia="en-GB"/>
        </w:rPr>
        <w:t xml:space="preserve"> </w:t>
      </w:r>
    </w:p>
    <w:p w:rsidR="00211B50" w:rsidRPr="00DA5471" w:rsidRDefault="00211B50" w:rsidP="00211B50">
      <w:pPr>
        <w:numPr>
          <w:ilvl w:val="0"/>
          <w:numId w:val="2"/>
        </w:numPr>
        <w:autoSpaceDE w:val="0"/>
        <w:autoSpaceDN w:val="0"/>
        <w:adjustRightInd w:val="0"/>
        <w:rPr>
          <w:rFonts w:cs="ArialMT"/>
          <w:b/>
          <w:lang w:eastAsia="en-GB"/>
        </w:rPr>
      </w:pPr>
      <w:r w:rsidRPr="00DA5471">
        <w:rPr>
          <w:rFonts w:cs="Arial"/>
          <w:b/>
          <w:lang w:eastAsia="en-GB"/>
        </w:rPr>
        <w:t>Camden’s Design Guidance 2017</w:t>
      </w:r>
      <w:r>
        <w:rPr>
          <w:rFonts w:cs="Arial"/>
          <w:b/>
          <w:lang w:eastAsia="en-GB"/>
        </w:rPr>
        <w:t xml:space="preserve">: </w:t>
      </w:r>
      <w:r w:rsidRPr="00DA5471">
        <w:rPr>
          <w:rFonts w:cs="Arial"/>
          <w:lang w:eastAsia="en-GB"/>
        </w:rPr>
        <w:t>Section 3 dealing with Heritage</w:t>
      </w:r>
      <w:r>
        <w:rPr>
          <w:rFonts w:cs="Arial"/>
          <w:lang w:eastAsia="en-GB"/>
        </w:rPr>
        <w:t xml:space="preserve"> states ‘</w:t>
      </w:r>
      <w:r w:rsidRPr="00DA5471">
        <w:t xml:space="preserve">The Council will only permit development within conservation areas that preserves and where possible enhances the character and appearance of the area. </w:t>
      </w:r>
    </w:p>
    <w:p w:rsidR="00211B50" w:rsidRPr="00E46E00" w:rsidRDefault="00211B50" w:rsidP="00211B50">
      <w:pPr>
        <w:numPr>
          <w:ilvl w:val="0"/>
          <w:numId w:val="2"/>
        </w:numPr>
        <w:rPr>
          <w:b/>
        </w:rPr>
      </w:pPr>
      <w:r>
        <w:rPr>
          <w:rFonts w:cs="Arial"/>
          <w:b/>
          <w:lang w:eastAsia="en-GB"/>
        </w:rPr>
        <w:t xml:space="preserve">The </w:t>
      </w:r>
      <w:r w:rsidR="006E4F4E">
        <w:rPr>
          <w:b/>
        </w:rPr>
        <w:t>Eton Conservation A</w:t>
      </w:r>
      <w:r w:rsidRPr="006D124A">
        <w:rPr>
          <w:b/>
        </w:rPr>
        <w:t>rea Appraisal</w:t>
      </w:r>
      <w:r>
        <w:rPr>
          <w:b/>
        </w:rPr>
        <w:t xml:space="preserve"> </w:t>
      </w:r>
      <w:r>
        <w:rPr>
          <w:rFonts w:cs="ClearfaceITCbyBT-Regular"/>
          <w:lang w:eastAsia="en-GB"/>
        </w:rPr>
        <w:t xml:space="preserve">Guideline </w:t>
      </w:r>
      <w:r w:rsidRPr="00923348">
        <w:rPr>
          <w:rFonts w:cs="ClearfaceITCbyBT-Regular"/>
          <w:lang w:eastAsia="en-GB"/>
        </w:rPr>
        <w:t xml:space="preserve">(ET42) aim to minimise the possible impact on trees and </w:t>
      </w:r>
      <w:r>
        <w:rPr>
          <w:rFonts w:cs="ClearfaceITCbyBT-Regular"/>
          <w:lang w:eastAsia="en-GB"/>
        </w:rPr>
        <w:t>gardens</w:t>
      </w:r>
      <w:r w:rsidR="006D74B9">
        <w:rPr>
          <w:rFonts w:cs="ClearfaceITCbyBT-Regular"/>
          <w:lang w:eastAsia="en-GB"/>
        </w:rPr>
        <w:t>.</w:t>
      </w:r>
    </w:p>
    <w:p w:rsidR="00E46E00" w:rsidRPr="006D74B9" w:rsidRDefault="00E46E00" w:rsidP="00E46E00">
      <w:pPr>
        <w:rPr>
          <w:b/>
        </w:rPr>
      </w:pPr>
    </w:p>
    <w:p w:rsidR="00166490" w:rsidRPr="00166490" w:rsidRDefault="00166490" w:rsidP="006D74B9">
      <w:pPr>
        <w:rPr>
          <w:rStyle w:val="fontstyle01"/>
          <w:rFonts w:asciiTheme="minorHAnsi" w:hAnsiTheme="minorHAnsi" w:cstheme="minorHAnsi"/>
        </w:rPr>
      </w:pPr>
    </w:p>
    <w:p w:rsidR="006D74B9" w:rsidRPr="006D74B9" w:rsidRDefault="006D74B9" w:rsidP="006D74B9">
      <w:pPr>
        <w:rPr>
          <w:rFonts w:cstheme="minorHAnsi"/>
        </w:rPr>
      </w:pPr>
      <w:r w:rsidRPr="006D74B9">
        <w:rPr>
          <w:rFonts w:cstheme="minorHAnsi"/>
        </w:rPr>
        <w:t>We</w:t>
      </w:r>
      <w:r>
        <w:rPr>
          <w:rFonts w:cstheme="minorHAnsi"/>
        </w:rPr>
        <w:t xml:space="preserve"> object to this application.</w:t>
      </w:r>
    </w:p>
    <w:p w:rsidR="00211B50" w:rsidRDefault="00211B50" w:rsidP="00211B50">
      <w:pPr>
        <w:rPr>
          <w:b/>
        </w:rPr>
      </w:pPr>
    </w:p>
    <w:p w:rsidR="00B353F5" w:rsidRDefault="00183AF8" w:rsidP="008D7975">
      <w:pPr>
        <w:rPr>
          <w:rFonts w:eastAsia="Times New Roman"/>
        </w:rPr>
      </w:pPr>
      <w:r>
        <w:rPr>
          <w:rFonts w:eastAsia="Times New Roman"/>
        </w:rPr>
        <w:t>Yours sincerely,</w:t>
      </w:r>
    </w:p>
    <w:p w:rsidR="00183AF8" w:rsidRDefault="00183AF8" w:rsidP="008D7975">
      <w:pPr>
        <w:rPr>
          <w:rFonts w:eastAsia="Times New Roman"/>
        </w:rPr>
      </w:pPr>
    </w:p>
    <w:p w:rsidR="008D7975" w:rsidRDefault="008D7975" w:rsidP="008D7975">
      <w:pPr>
        <w:rPr>
          <w:rFonts w:eastAsia="Times New Roman"/>
        </w:rPr>
      </w:pPr>
      <w:r>
        <w:rPr>
          <w:rFonts w:eastAsia="Times New Roman"/>
        </w:rPr>
        <w:t>Eton CAAC</w:t>
      </w:r>
    </w:p>
    <w:p w:rsidR="008D7975" w:rsidRDefault="008D7975" w:rsidP="008D7975">
      <w:pPr>
        <w:rPr>
          <w:rFonts w:eastAsia="Times New Roman"/>
        </w:rPr>
      </w:pPr>
    </w:p>
    <w:p w:rsidR="00E93D84" w:rsidRPr="007A4E73" w:rsidRDefault="00E93D84">
      <w:pPr>
        <w:rPr>
          <w:rFonts w:ascii="Calibri" w:hAnsi="Calibri" w:cs="Calibri"/>
          <w:sz w:val="22"/>
          <w:szCs w:val="22"/>
          <w:lang w:val="en-GB"/>
        </w:rPr>
      </w:pPr>
    </w:p>
    <w:p w:rsidR="00BD59F7" w:rsidRPr="00BD59F7" w:rsidRDefault="00BD59F7">
      <w:pPr>
        <w:rPr>
          <w:i/>
          <w:sz w:val="22"/>
          <w:szCs w:val="22"/>
          <w:lang w:val="en-GB"/>
        </w:rPr>
      </w:pPr>
    </w:p>
    <w:sectPr w:rsidR="00BD59F7" w:rsidRPr="00BD59F7" w:rsidSect="007165E1">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2F" w:rsidRDefault="00F82C2F" w:rsidP="00AC6FB4">
      <w:r>
        <w:separator/>
      </w:r>
    </w:p>
  </w:endnote>
  <w:endnote w:type="continuationSeparator" w:id="0">
    <w:p w:rsidR="00F82C2F" w:rsidRDefault="00F82C2F" w:rsidP="00AC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learfaceITCbyBT-Regular">
    <w:panose1 w:val="00000000000000000000"/>
    <w:charset w:val="00"/>
    <w:family w:val="roman"/>
    <w:notTrueType/>
    <w:pitch w:val="default"/>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B4" w:rsidRDefault="00AC6F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B4" w:rsidRDefault="00AC6F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B4" w:rsidRDefault="00AC6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2F" w:rsidRDefault="00F82C2F" w:rsidP="00AC6FB4">
      <w:r>
        <w:separator/>
      </w:r>
    </w:p>
  </w:footnote>
  <w:footnote w:type="continuationSeparator" w:id="0">
    <w:p w:rsidR="00F82C2F" w:rsidRDefault="00F82C2F" w:rsidP="00AC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B4" w:rsidRDefault="00AC6F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B4" w:rsidRDefault="00AC6F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B4" w:rsidRDefault="00AC6F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6DC3"/>
    <w:multiLevelType w:val="hybridMultilevel"/>
    <w:tmpl w:val="4F3E8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590E01"/>
    <w:multiLevelType w:val="hybridMultilevel"/>
    <w:tmpl w:val="E9DADA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footnotePr>
    <w:footnote w:id="-1"/>
    <w:footnote w:id="0"/>
  </w:footnotePr>
  <w:endnotePr>
    <w:endnote w:id="-1"/>
    <w:endnote w:id="0"/>
  </w:endnotePr>
  <w:compat/>
  <w:rsids>
    <w:rsidRoot w:val="007A082A"/>
    <w:rsid w:val="00002373"/>
    <w:rsid w:val="000054E4"/>
    <w:rsid w:val="00012437"/>
    <w:rsid w:val="00012E59"/>
    <w:rsid w:val="00024226"/>
    <w:rsid w:val="00041FF2"/>
    <w:rsid w:val="00071CF3"/>
    <w:rsid w:val="000A7A77"/>
    <w:rsid w:val="000B697E"/>
    <w:rsid w:val="000C466A"/>
    <w:rsid w:val="000D1769"/>
    <w:rsid w:val="001437CC"/>
    <w:rsid w:val="0014464B"/>
    <w:rsid w:val="00166490"/>
    <w:rsid w:val="00183AF8"/>
    <w:rsid w:val="00194448"/>
    <w:rsid w:val="001C5F09"/>
    <w:rsid w:val="001D48AB"/>
    <w:rsid w:val="00211B50"/>
    <w:rsid w:val="00217285"/>
    <w:rsid w:val="002234F0"/>
    <w:rsid w:val="002323FE"/>
    <w:rsid w:val="00241776"/>
    <w:rsid w:val="00280C07"/>
    <w:rsid w:val="002C4B8D"/>
    <w:rsid w:val="002D1E06"/>
    <w:rsid w:val="002F50C7"/>
    <w:rsid w:val="003124FF"/>
    <w:rsid w:val="0031691C"/>
    <w:rsid w:val="0032318B"/>
    <w:rsid w:val="003554A3"/>
    <w:rsid w:val="003626AB"/>
    <w:rsid w:val="00375D9E"/>
    <w:rsid w:val="003B6697"/>
    <w:rsid w:val="0040567A"/>
    <w:rsid w:val="0042578A"/>
    <w:rsid w:val="00427F68"/>
    <w:rsid w:val="00481DF8"/>
    <w:rsid w:val="0048298E"/>
    <w:rsid w:val="004855F9"/>
    <w:rsid w:val="004B6F8D"/>
    <w:rsid w:val="004F2DB6"/>
    <w:rsid w:val="00513E85"/>
    <w:rsid w:val="005425E1"/>
    <w:rsid w:val="005546A0"/>
    <w:rsid w:val="00555D6A"/>
    <w:rsid w:val="00581B5D"/>
    <w:rsid w:val="005A53D2"/>
    <w:rsid w:val="005B5182"/>
    <w:rsid w:val="00617B91"/>
    <w:rsid w:val="00644531"/>
    <w:rsid w:val="00674D36"/>
    <w:rsid w:val="00696E3B"/>
    <w:rsid w:val="006B7BFA"/>
    <w:rsid w:val="006C64BF"/>
    <w:rsid w:val="006D702F"/>
    <w:rsid w:val="006D74B9"/>
    <w:rsid w:val="006E4F4E"/>
    <w:rsid w:val="007165E1"/>
    <w:rsid w:val="00721985"/>
    <w:rsid w:val="00730268"/>
    <w:rsid w:val="0073079D"/>
    <w:rsid w:val="00741071"/>
    <w:rsid w:val="00775990"/>
    <w:rsid w:val="007839FA"/>
    <w:rsid w:val="00787DD0"/>
    <w:rsid w:val="007A082A"/>
    <w:rsid w:val="007A4E73"/>
    <w:rsid w:val="007B6F27"/>
    <w:rsid w:val="007C58D4"/>
    <w:rsid w:val="007E45F1"/>
    <w:rsid w:val="007E488C"/>
    <w:rsid w:val="007E7F97"/>
    <w:rsid w:val="00800321"/>
    <w:rsid w:val="00810AC8"/>
    <w:rsid w:val="008332F6"/>
    <w:rsid w:val="00897DA3"/>
    <w:rsid w:val="008C1CC4"/>
    <w:rsid w:val="008D7975"/>
    <w:rsid w:val="008F0C2C"/>
    <w:rsid w:val="00905E3F"/>
    <w:rsid w:val="00920702"/>
    <w:rsid w:val="00921125"/>
    <w:rsid w:val="00955117"/>
    <w:rsid w:val="00984071"/>
    <w:rsid w:val="00995F92"/>
    <w:rsid w:val="009969D5"/>
    <w:rsid w:val="009C5C66"/>
    <w:rsid w:val="00A35FAE"/>
    <w:rsid w:val="00A76FB4"/>
    <w:rsid w:val="00AC6FB4"/>
    <w:rsid w:val="00AE0626"/>
    <w:rsid w:val="00B11154"/>
    <w:rsid w:val="00B343AB"/>
    <w:rsid w:val="00B353F5"/>
    <w:rsid w:val="00B7300A"/>
    <w:rsid w:val="00B94E0D"/>
    <w:rsid w:val="00BC3584"/>
    <w:rsid w:val="00BC5019"/>
    <w:rsid w:val="00BC623D"/>
    <w:rsid w:val="00BD138E"/>
    <w:rsid w:val="00BD59F7"/>
    <w:rsid w:val="00BF71A3"/>
    <w:rsid w:val="00BF7A3C"/>
    <w:rsid w:val="00C15C1F"/>
    <w:rsid w:val="00C23737"/>
    <w:rsid w:val="00C6060A"/>
    <w:rsid w:val="00CB19CA"/>
    <w:rsid w:val="00CD30D7"/>
    <w:rsid w:val="00CE066B"/>
    <w:rsid w:val="00D12012"/>
    <w:rsid w:val="00D17D3B"/>
    <w:rsid w:val="00D45B6E"/>
    <w:rsid w:val="00D579B3"/>
    <w:rsid w:val="00D7181B"/>
    <w:rsid w:val="00D97B25"/>
    <w:rsid w:val="00DB104E"/>
    <w:rsid w:val="00DD7C35"/>
    <w:rsid w:val="00DF31D4"/>
    <w:rsid w:val="00E269A4"/>
    <w:rsid w:val="00E33027"/>
    <w:rsid w:val="00E45BE1"/>
    <w:rsid w:val="00E46E00"/>
    <w:rsid w:val="00E93D84"/>
    <w:rsid w:val="00ED7D39"/>
    <w:rsid w:val="00F0245C"/>
    <w:rsid w:val="00F1657E"/>
    <w:rsid w:val="00F3539D"/>
    <w:rsid w:val="00F82C2F"/>
    <w:rsid w:val="00F84CBA"/>
    <w:rsid w:val="00FB67A7"/>
    <w:rsid w:val="00FF5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FB4"/>
    <w:pPr>
      <w:tabs>
        <w:tab w:val="center" w:pos="4513"/>
        <w:tab w:val="right" w:pos="9026"/>
      </w:tabs>
    </w:pPr>
  </w:style>
  <w:style w:type="character" w:customStyle="1" w:styleId="HeaderChar">
    <w:name w:val="Header Char"/>
    <w:basedOn w:val="DefaultParagraphFont"/>
    <w:link w:val="Header"/>
    <w:uiPriority w:val="99"/>
    <w:rsid w:val="00AC6FB4"/>
  </w:style>
  <w:style w:type="paragraph" w:styleId="Footer">
    <w:name w:val="footer"/>
    <w:basedOn w:val="Normal"/>
    <w:link w:val="FooterChar"/>
    <w:uiPriority w:val="99"/>
    <w:unhideWhenUsed/>
    <w:rsid w:val="00AC6FB4"/>
    <w:pPr>
      <w:tabs>
        <w:tab w:val="center" w:pos="4513"/>
        <w:tab w:val="right" w:pos="9026"/>
      </w:tabs>
    </w:pPr>
  </w:style>
  <w:style w:type="character" w:customStyle="1" w:styleId="FooterChar">
    <w:name w:val="Footer Char"/>
    <w:basedOn w:val="DefaultParagraphFont"/>
    <w:link w:val="Footer"/>
    <w:uiPriority w:val="99"/>
    <w:rsid w:val="00AC6FB4"/>
  </w:style>
  <w:style w:type="character" w:customStyle="1" w:styleId="apple-converted-space">
    <w:name w:val="apple-converted-space"/>
    <w:basedOn w:val="DefaultParagraphFont"/>
    <w:rsid w:val="00DD7C35"/>
  </w:style>
  <w:style w:type="paragraph" w:styleId="ListParagraph">
    <w:name w:val="List Paragraph"/>
    <w:basedOn w:val="Normal"/>
    <w:uiPriority w:val="34"/>
    <w:qFormat/>
    <w:rsid w:val="007B6F27"/>
    <w:pPr>
      <w:ind w:left="720"/>
      <w:contextualSpacing/>
    </w:pPr>
  </w:style>
  <w:style w:type="character" w:customStyle="1" w:styleId="fontstyle01">
    <w:name w:val="fontstyle01"/>
    <w:basedOn w:val="DefaultParagraphFont"/>
    <w:rsid w:val="006D74B9"/>
    <w:rPr>
      <w:rFonts w:ascii="Arial" w:hAnsi="Arial" w:cs="Aria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3335083">
      <w:bodyDiv w:val="1"/>
      <w:marLeft w:val="0"/>
      <w:marRight w:val="0"/>
      <w:marTop w:val="0"/>
      <w:marBottom w:val="0"/>
      <w:divBdr>
        <w:top w:val="none" w:sz="0" w:space="0" w:color="auto"/>
        <w:left w:val="none" w:sz="0" w:space="0" w:color="auto"/>
        <w:bottom w:val="none" w:sz="0" w:space="0" w:color="auto"/>
        <w:right w:val="none" w:sz="0" w:space="0" w:color="auto"/>
      </w:divBdr>
    </w:div>
    <w:div w:id="633297387">
      <w:bodyDiv w:val="1"/>
      <w:marLeft w:val="0"/>
      <w:marRight w:val="0"/>
      <w:marTop w:val="0"/>
      <w:marBottom w:val="0"/>
      <w:divBdr>
        <w:top w:val="none" w:sz="0" w:space="0" w:color="auto"/>
        <w:left w:val="none" w:sz="0" w:space="0" w:color="auto"/>
        <w:bottom w:val="none" w:sz="0" w:space="0" w:color="auto"/>
        <w:right w:val="none" w:sz="0" w:space="0" w:color="auto"/>
      </w:divBdr>
    </w:div>
    <w:div w:id="806313590">
      <w:bodyDiv w:val="1"/>
      <w:marLeft w:val="0"/>
      <w:marRight w:val="0"/>
      <w:marTop w:val="0"/>
      <w:marBottom w:val="0"/>
      <w:divBdr>
        <w:top w:val="none" w:sz="0" w:space="0" w:color="auto"/>
        <w:left w:val="none" w:sz="0" w:space="0" w:color="auto"/>
        <w:bottom w:val="none" w:sz="0" w:space="0" w:color="auto"/>
        <w:right w:val="none" w:sz="0" w:space="0" w:color="auto"/>
      </w:divBdr>
    </w:div>
    <w:div w:id="925767211">
      <w:bodyDiv w:val="1"/>
      <w:marLeft w:val="0"/>
      <w:marRight w:val="0"/>
      <w:marTop w:val="0"/>
      <w:marBottom w:val="0"/>
      <w:divBdr>
        <w:top w:val="none" w:sz="0" w:space="0" w:color="auto"/>
        <w:left w:val="none" w:sz="0" w:space="0" w:color="auto"/>
        <w:bottom w:val="none" w:sz="0" w:space="0" w:color="auto"/>
        <w:right w:val="none" w:sz="0" w:space="0" w:color="auto"/>
      </w:divBdr>
    </w:div>
    <w:div w:id="211617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Beardsell</dc:creator>
  <cp:lastModifiedBy>Geoff</cp:lastModifiedBy>
  <cp:revision>3</cp:revision>
  <cp:lastPrinted>2019-03-18T17:04:00Z</cp:lastPrinted>
  <dcterms:created xsi:type="dcterms:W3CDTF">2019-05-30T11:00:00Z</dcterms:created>
  <dcterms:modified xsi:type="dcterms:W3CDTF">2019-05-30T11:26:00Z</dcterms:modified>
</cp:coreProperties>
</file>