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4651B" w14:textId="77777777" w:rsidR="002F5909" w:rsidRPr="0069405C" w:rsidRDefault="002F5909" w:rsidP="002F5909">
      <w:pPr>
        <w:jc w:val="center"/>
        <w:rPr>
          <w:rFonts w:cs="Arial"/>
          <w:b/>
          <w:szCs w:val="22"/>
        </w:rPr>
      </w:pPr>
      <w:bookmarkStart w:id="0" w:name="_GoBack"/>
      <w:bookmarkEnd w:id="0"/>
      <w:r w:rsidRPr="0069405C">
        <w:rPr>
          <w:rFonts w:cs="Arial"/>
          <w:b/>
          <w:szCs w:val="22"/>
        </w:rPr>
        <w:t xml:space="preserve">Job </w:t>
      </w:r>
      <w:r>
        <w:rPr>
          <w:rFonts w:cs="Arial"/>
          <w:b/>
          <w:szCs w:val="22"/>
        </w:rPr>
        <w:t>Profile</w:t>
      </w:r>
      <w:r w:rsidRPr="0069405C">
        <w:rPr>
          <w:rFonts w:cs="Arial"/>
          <w:b/>
          <w:szCs w:val="22"/>
        </w:rPr>
        <w:t xml:space="preserve"> Information: </w:t>
      </w:r>
      <w:r>
        <w:rPr>
          <w:b/>
        </w:rPr>
        <w:t>Commissioned Services Coordinator</w:t>
      </w:r>
    </w:p>
    <w:p w14:paraId="7DE7B85D" w14:textId="77777777" w:rsidR="002F5909" w:rsidRPr="0069405C" w:rsidRDefault="002F5909" w:rsidP="002F5909">
      <w:pPr>
        <w:jc w:val="center"/>
        <w:rPr>
          <w:rFonts w:cs="Arial"/>
          <w:b/>
          <w:szCs w:val="22"/>
        </w:rPr>
      </w:pPr>
    </w:p>
    <w:p w14:paraId="3D98B5DB" w14:textId="612639CA" w:rsidR="002F5909" w:rsidRPr="0069405C" w:rsidRDefault="002F5909" w:rsidP="002F5909">
      <w:pPr>
        <w:rPr>
          <w:rFonts w:cs="Arial"/>
          <w:b/>
          <w:szCs w:val="22"/>
        </w:rPr>
      </w:pPr>
      <w:r w:rsidRPr="0069405C">
        <w:rPr>
          <w:rFonts w:cs="Arial"/>
          <w:b/>
          <w:szCs w:val="22"/>
        </w:rPr>
        <w:t>This supplementary information for</w:t>
      </w:r>
      <w:r w:rsidR="0042347A" w:rsidRPr="0042347A">
        <w:rPr>
          <w:b/>
        </w:rPr>
        <w:t xml:space="preserve"> </w:t>
      </w:r>
      <w:r w:rsidR="0042347A">
        <w:rPr>
          <w:b/>
        </w:rPr>
        <w:t>Commissioned Services Coordinator</w:t>
      </w:r>
      <w:r w:rsidRPr="0069405C">
        <w:rPr>
          <w:rFonts w:cs="Arial"/>
          <w:b/>
          <w:szCs w:val="22"/>
        </w:rPr>
        <w:t xml:space="preserve"> is for guidance and must be used in conjunction with the Job Capsule for Job Zone</w:t>
      </w:r>
      <w:r w:rsidR="00D97F1F">
        <w:rPr>
          <w:rFonts w:cs="Arial"/>
          <w:b/>
          <w:szCs w:val="22"/>
        </w:rPr>
        <w:t xml:space="preserve"> 1</w:t>
      </w:r>
      <w:r w:rsidR="00FB7595">
        <w:rPr>
          <w:rFonts w:cs="Arial"/>
          <w:b/>
          <w:szCs w:val="22"/>
        </w:rPr>
        <w:t>;</w:t>
      </w:r>
      <w:r w:rsidRPr="0069405C">
        <w:rPr>
          <w:rFonts w:cs="Arial"/>
          <w:b/>
          <w:szCs w:val="22"/>
        </w:rPr>
        <w:t xml:space="preserve"> Level</w:t>
      </w:r>
      <w:r w:rsidR="00D97F1F">
        <w:rPr>
          <w:rFonts w:cs="Arial"/>
          <w:b/>
          <w:szCs w:val="22"/>
        </w:rPr>
        <w:t xml:space="preserve"> 2</w:t>
      </w:r>
      <w:r w:rsidR="00FB7595">
        <w:rPr>
          <w:rFonts w:cs="Arial"/>
          <w:b/>
          <w:szCs w:val="22"/>
        </w:rPr>
        <w:t>;</w:t>
      </w:r>
      <w:r>
        <w:rPr>
          <w:rFonts w:cs="Arial"/>
          <w:b/>
          <w:szCs w:val="22"/>
        </w:rPr>
        <w:t xml:space="preserve"> Cam</w:t>
      </w:r>
      <w:r w:rsidR="00880A5C">
        <w:rPr>
          <w:rFonts w:cs="Arial"/>
          <w:b/>
          <w:szCs w:val="22"/>
        </w:rPr>
        <w:t>den Way Category 1</w:t>
      </w:r>
    </w:p>
    <w:p w14:paraId="268565F5" w14:textId="77777777" w:rsidR="002F5909" w:rsidRDefault="002F5909" w:rsidP="002F5909">
      <w:pPr>
        <w:rPr>
          <w:rFonts w:cs="Arial"/>
          <w:b/>
          <w:szCs w:val="22"/>
        </w:rPr>
      </w:pPr>
    </w:p>
    <w:p w14:paraId="66A521D9" w14:textId="77777777" w:rsidR="00C549E4" w:rsidRPr="00C549E4" w:rsidRDefault="00C549E4" w:rsidP="002F5909">
      <w:pPr>
        <w:rPr>
          <w:b/>
        </w:rPr>
      </w:pPr>
      <w:r w:rsidRPr="00BB25CA">
        <w:rPr>
          <w:rFonts w:cs="Arial"/>
          <w:b/>
          <w:szCs w:val="22"/>
        </w:rPr>
        <w:t xml:space="preserve">1.0 FTE  </w:t>
      </w:r>
      <w:r w:rsidR="005F6F7A">
        <w:rPr>
          <w:rFonts w:cs="Arial"/>
          <w:b/>
          <w:szCs w:val="22"/>
        </w:rPr>
        <w:t xml:space="preserve">- Permanent </w:t>
      </w:r>
    </w:p>
    <w:p w14:paraId="6810645C" w14:textId="77777777" w:rsidR="00C549E4" w:rsidRPr="0069405C" w:rsidRDefault="00C549E4" w:rsidP="002F5909">
      <w:pPr>
        <w:rPr>
          <w:rFonts w:cs="Arial"/>
          <w:b/>
          <w:szCs w:val="22"/>
        </w:rPr>
      </w:pPr>
    </w:p>
    <w:p w14:paraId="57E71827" w14:textId="77777777" w:rsidR="002F5909" w:rsidRPr="0069405C" w:rsidRDefault="002F5909" w:rsidP="002F5909">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57967E3D" w14:textId="77777777" w:rsidR="00EB687D" w:rsidRDefault="00EB687D" w:rsidP="00EB687D"/>
    <w:p w14:paraId="4375BD7B" w14:textId="77777777" w:rsidR="00EB687D" w:rsidRPr="00E32358" w:rsidRDefault="00EB687D" w:rsidP="00EB687D">
      <w:pPr>
        <w:rPr>
          <w:b/>
        </w:rPr>
      </w:pPr>
      <w:r w:rsidRPr="00C97F42">
        <w:rPr>
          <w:b/>
        </w:rPr>
        <w:t xml:space="preserve">Role </w:t>
      </w:r>
      <w:r w:rsidR="007A6B99">
        <w:rPr>
          <w:b/>
        </w:rPr>
        <w:t>Purpose</w:t>
      </w:r>
      <w:r w:rsidRPr="00C97F42">
        <w:rPr>
          <w:b/>
        </w:rPr>
        <w:t>:</w:t>
      </w:r>
    </w:p>
    <w:p w14:paraId="16F2F0ED" w14:textId="77777777" w:rsidR="00343EE8" w:rsidRPr="00343EE8" w:rsidRDefault="00343EE8" w:rsidP="00343EE8">
      <w:r w:rsidRPr="00343EE8">
        <w:t>To increase participation in</w:t>
      </w:r>
      <w:r>
        <w:t xml:space="preserve"> and completion of</w:t>
      </w:r>
      <w:r w:rsidRPr="00343EE8">
        <w:t xml:space="preserve"> </w:t>
      </w:r>
      <w:r>
        <w:t>the commissioned services; an exercise referral and</w:t>
      </w:r>
      <w:r w:rsidRPr="00343EE8">
        <w:t xml:space="preserve"> </w:t>
      </w:r>
      <w:r w:rsidR="00267121">
        <w:t xml:space="preserve">adult </w:t>
      </w:r>
      <w:r w:rsidRPr="00343EE8">
        <w:t>weight management programme managed and delivered by the Sport &amp; Physical Activity Service and funded by Camden &amp; Islington</w:t>
      </w:r>
      <w:r w:rsidR="000967DF">
        <w:t xml:space="preserve"> Public Health.</w:t>
      </w:r>
    </w:p>
    <w:p w14:paraId="01117464" w14:textId="77777777" w:rsidR="00343EE8" w:rsidRPr="00343EE8" w:rsidRDefault="00343EE8" w:rsidP="00343EE8"/>
    <w:p w14:paraId="15AACDF6" w14:textId="77777777" w:rsidR="00343EE8" w:rsidRDefault="00343EE8" w:rsidP="00343EE8">
      <w:r>
        <w:t>This</w:t>
      </w:r>
      <w:r w:rsidR="00731ACE">
        <w:t xml:space="preserve"> role</w:t>
      </w:r>
      <w:r>
        <w:t xml:space="preserve"> will focus</w:t>
      </w:r>
      <w:r w:rsidRPr="00343EE8">
        <w:t xml:space="preserve"> on achieving maximum take-up by residents most ‘at risk’, thereby addressing rising levels of </w:t>
      </w:r>
      <w:r>
        <w:t>obesity</w:t>
      </w:r>
      <w:r w:rsidR="000967DF">
        <w:t>, poor mental health</w:t>
      </w:r>
      <w:r>
        <w:t xml:space="preserve"> and health inequalities.</w:t>
      </w:r>
    </w:p>
    <w:p w14:paraId="54AC2198" w14:textId="77777777" w:rsidR="00343EE8" w:rsidRPr="00343EE8" w:rsidRDefault="00343EE8" w:rsidP="00343EE8"/>
    <w:p w14:paraId="6A91B7A5" w14:textId="77777777" w:rsidR="00343EE8" w:rsidRDefault="00343EE8" w:rsidP="00EB687D">
      <w:r w:rsidRPr="00343EE8">
        <w:t>The post-holder will be expected to support the organisation</w:t>
      </w:r>
      <w:r w:rsidR="00731ACE">
        <w:t xml:space="preserve"> </w:t>
      </w:r>
      <w:r w:rsidRPr="00343EE8">
        <w:t xml:space="preserve">of all aspects of </w:t>
      </w:r>
      <w:r w:rsidR="00731ACE">
        <w:t>the</w:t>
      </w:r>
      <w:r w:rsidRPr="00343EE8">
        <w:t xml:space="preserve"> programme including:</w:t>
      </w:r>
      <w:r w:rsidR="00731ACE">
        <w:t xml:space="preserve"> the physical activity hub, </w:t>
      </w:r>
      <w:r w:rsidRPr="00343EE8">
        <w:t>updating the data management system, managing patient</w:t>
      </w:r>
      <w:r w:rsidR="00731ACE">
        <w:t>’</w:t>
      </w:r>
      <w:r w:rsidRPr="00343EE8">
        <w:t xml:space="preserve">s referrals, attending </w:t>
      </w:r>
      <w:r w:rsidR="00731ACE">
        <w:t>events and</w:t>
      </w:r>
      <w:r w:rsidRPr="00343EE8">
        <w:t xml:space="preserve"> supporting </w:t>
      </w:r>
      <w:r w:rsidR="00731ACE">
        <w:t>outreach.</w:t>
      </w:r>
    </w:p>
    <w:p w14:paraId="733F1AFE" w14:textId="77777777" w:rsidR="00EB687D" w:rsidRDefault="00EB687D" w:rsidP="00EB687D"/>
    <w:p w14:paraId="56FB6B3F" w14:textId="77777777" w:rsidR="00221BFD" w:rsidRDefault="00221BFD" w:rsidP="00EB687D"/>
    <w:p w14:paraId="064E3C29" w14:textId="77777777"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14:paraId="0266B66F" w14:textId="77777777" w:rsidR="00F22A07" w:rsidRDefault="001F5554" w:rsidP="00F22A07">
      <w:pPr>
        <w:pStyle w:val="ListParagraph"/>
        <w:numPr>
          <w:ilvl w:val="0"/>
          <w:numId w:val="21"/>
        </w:numPr>
        <w:ind w:left="426" w:hanging="426"/>
      </w:pPr>
      <w:r w:rsidRPr="001F5554">
        <w:t xml:space="preserve">Target resources at </w:t>
      </w:r>
      <w:r w:rsidR="000967DF">
        <w:t>priority areas and inequalities.</w:t>
      </w:r>
    </w:p>
    <w:p w14:paraId="39716304" w14:textId="77777777" w:rsidR="00563230" w:rsidRDefault="00731ACE" w:rsidP="00563230">
      <w:pPr>
        <w:pStyle w:val="ListParagraph"/>
        <w:numPr>
          <w:ilvl w:val="0"/>
          <w:numId w:val="21"/>
        </w:numPr>
        <w:ind w:left="426" w:hanging="426"/>
      </w:pPr>
      <w:r>
        <w:t>Working as part of the physical activity hub and e</w:t>
      </w:r>
      <w:r w:rsidR="00743029">
        <w:t xml:space="preserve">ngaging those who are most at risk, vulnerable </w:t>
      </w:r>
      <w:r w:rsidR="00743029" w:rsidRPr="00743029">
        <w:t>and with long term health conditions;</w:t>
      </w:r>
      <w:r w:rsidR="005231A4">
        <w:t xml:space="preserve"> </w:t>
      </w:r>
      <w:r w:rsidR="00743029" w:rsidRPr="00743029">
        <w:t>mental health, diabetes, stroke etc</w:t>
      </w:r>
      <w:r w:rsidR="00743029">
        <w:t xml:space="preserve"> into appropriate sport and physical activity opportunities.</w:t>
      </w:r>
    </w:p>
    <w:p w14:paraId="4DF06E1E" w14:textId="77777777" w:rsidR="00563230" w:rsidRDefault="00563230" w:rsidP="00563230">
      <w:pPr>
        <w:pStyle w:val="ListParagraph"/>
        <w:numPr>
          <w:ilvl w:val="0"/>
          <w:numId w:val="21"/>
        </w:numPr>
        <w:ind w:left="426" w:hanging="426"/>
      </w:pPr>
      <w:r>
        <w:t>Process referrals using computerised systems accurately recording all participant data to ensure timely and complete quarterly reporting to Public Health. The post-holder will also be responsible for ensuring that participant’s data fulfil appropriate milestones as outlined.</w:t>
      </w:r>
    </w:p>
    <w:p w14:paraId="1BBD4154" w14:textId="77777777" w:rsidR="00563230" w:rsidRDefault="00563230" w:rsidP="00563230">
      <w:pPr>
        <w:pStyle w:val="ListParagraph"/>
        <w:numPr>
          <w:ilvl w:val="0"/>
          <w:numId w:val="21"/>
        </w:numPr>
        <w:ind w:left="426" w:hanging="426"/>
      </w:pPr>
      <w:r>
        <w:t>The post-holder will be responsible for processing referrals, collecting and recording participant data and retaining clients to completion. This includes speaking with patients on the phone or by SMS text message and updating the referral system.</w:t>
      </w:r>
    </w:p>
    <w:p w14:paraId="467FF17B" w14:textId="77777777" w:rsidR="00563230" w:rsidRDefault="00563230" w:rsidP="00563230">
      <w:pPr>
        <w:pStyle w:val="ListParagraph"/>
        <w:numPr>
          <w:ilvl w:val="0"/>
          <w:numId w:val="21"/>
        </w:numPr>
        <w:ind w:left="426" w:hanging="426"/>
      </w:pPr>
      <w:r>
        <w:t xml:space="preserve">To work closely with Aquaterra and their instructors/volunteers/facilitators; ensuring the highest possible standards of service &amp; quality assurance.  </w:t>
      </w:r>
    </w:p>
    <w:p w14:paraId="355FDDD7" w14:textId="77777777" w:rsidR="00731ACE" w:rsidRDefault="00563230" w:rsidP="00563230">
      <w:pPr>
        <w:pStyle w:val="ListParagraph"/>
        <w:numPr>
          <w:ilvl w:val="0"/>
          <w:numId w:val="21"/>
        </w:numPr>
        <w:ind w:left="426" w:hanging="426"/>
      </w:pPr>
      <w:r>
        <w:lastRenderedPageBreak/>
        <w:t>To ensure professional and effective working with both internal and external partners; including the organisations delivering the other commissioned lifestyle services (health checks and smoking cessation), Public Health Camden &amp; Islington, Sport &amp; Physical Activity Service and health professionals.</w:t>
      </w:r>
    </w:p>
    <w:p w14:paraId="39CE58FF" w14:textId="77777777" w:rsidR="00F22A07" w:rsidRDefault="001F5554" w:rsidP="00F22A07">
      <w:pPr>
        <w:pStyle w:val="ListParagraph"/>
        <w:numPr>
          <w:ilvl w:val="0"/>
          <w:numId w:val="21"/>
        </w:numPr>
        <w:ind w:left="426" w:hanging="426"/>
      </w:pPr>
      <w:r w:rsidRPr="001F5554">
        <w:t>Understand</w:t>
      </w:r>
      <w:r w:rsidR="00F22A07">
        <w:t>s</w:t>
      </w:r>
      <w:r w:rsidRPr="001F5554">
        <w:t xml:space="preserve"> need and collaborate</w:t>
      </w:r>
      <w:r w:rsidR="007775AE">
        <w:t xml:space="preserve">s with health </w:t>
      </w:r>
      <w:r w:rsidRPr="001F5554">
        <w:t xml:space="preserve">care professionals on embedding SPA in care pathways.  </w:t>
      </w:r>
    </w:p>
    <w:p w14:paraId="3C390AF3" w14:textId="77777777" w:rsidR="00EB5580" w:rsidRDefault="00EB5580" w:rsidP="00F22A07">
      <w:pPr>
        <w:pStyle w:val="ListParagraph"/>
        <w:numPr>
          <w:ilvl w:val="0"/>
          <w:numId w:val="21"/>
        </w:numPr>
        <w:ind w:left="426" w:hanging="426"/>
      </w:pPr>
      <w:r>
        <w:t>Monitor and evaluate the impact of services using relevant methods and data</w:t>
      </w:r>
    </w:p>
    <w:p w14:paraId="7365DDB9" w14:textId="77777777" w:rsidR="00731ACE" w:rsidRDefault="00731ACE" w:rsidP="00731ACE">
      <w:pPr>
        <w:pStyle w:val="ListParagraph"/>
        <w:numPr>
          <w:ilvl w:val="0"/>
          <w:numId w:val="21"/>
        </w:numPr>
        <w:ind w:left="426" w:hanging="426"/>
      </w:pPr>
      <w:r>
        <w:t>Work closely with the Retention Officer and Active Living Officer to achieve the above.</w:t>
      </w:r>
    </w:p>
    <w:p w14:paraId="25F7ED0F" w14:textId="77777777" w:rsidR="001F5554" w:rsidRPr="00743029" w:rsidRDefault="001F5554" w:rsidP="00743029">
      <w:pPr>
        <w:rPr>
          <w:b/>
        </w:rPr>
      </w:pPr>
    </w:p>
    <w:p w14:paraId="334E0CD3" w14:textId="77777777" w:rsidR="00EB687D" w:rsidRDefault="00287409" w:rsidP="00EB687D">
      <w:r w:rsidRPr="00287409">
        <w:rPr>
          <w:b/>
        </w:rPr>
        <w:t>People Management Responsibilities:</w:t>
      </w:r>
    </w:p>
    <w:p w14:paraId="544ED337" w14:textId="77777777" w:rsidR="00287409" w:rsidRPr="00D25400" w:rsidRDefault="000967DF" w:rsidP="000967DF">
      <w:pPr>
        <w:tabs>
          <w:tab w:val="left" w:pos="11772"/>
        </w:tabs>
        <w:rPr>
          <w:szCs w:val="22"/>
        </w:rPr>
      </w:pPr>
      <w:r>
        <w:rPr>
          <w:szCs w:val="22"/>
        </w:rPr>
        <w:t>This role has no line management responsibilities</w:t>
      </w:r>
      <w:r w:rsidR="000B009D">
        <w:rPr>
          <w:szCs w:val="22"/>
        </w:rPr>
        <w:t xml:space="preserve"> </w:t>
      </w:r>
      <w:r w:rsidR="00221BFD">
        <w:rPr>
          <w:szCs w:val="22"/>
        </w:rPr>
        <w:t xml:space="preserve"> </w:t>
      </w:r>
      <w:r>
        <w:rPr>
          <w:szCs w:val="22"/>
        </w:rPr>
        <w:tab/>
      </w:r>
    </w:p>
    <w:p w14:paraId="6F09D9A4" w14:textId="77777777" w:rsidR="00287409" w:rsidRDefault="00287409" w:rsidP="00EB687D">
      <w:pPr>
        <w:rPr>
          <w:sz w:val="18"/>
          <w:szCs w:val="18"/>
        </w:rPr>
      </w:pPr>
    </w:p>
    <w:p w14:paraId="67EF61A9" w14:textId="77777777" w:rsidR="00287409" w:rsidRPr="00E32358" w:rsidRDefault="00287409" w:rsidP="00EB687D">
      <w:pPr>
        <w:rPr>
          <w:b/>
        </w:rPr>
      </w:pPr>
      <w:r w:rsidRPr="00287409">
        <w:rPr>
          <w:b/>
        </w:rPr>
        <w:t>Relationship</w:t>
      </w:r>
      <w:r w:rsidR="00E32358">
        <w:rPr>
          <w:b/>
        </w:rPr>
        <w:t>s:</w:t>
      </w:r>
    </w:p>
    <w:p w14:paraId="65827E9D" w14:textId="77777777" w:rsidR="007D4F36" w:rsidRDefault="00E27C42" w:rsidP="00EB687D">
      <w:r w:rsidRPr="00E27C42">
        <w:t>This role will develop and maintain strong relationships with the following internal relationships and partnerships</w:t>
      </w:r>
      <w:r w:rsidR="00703917">
        <w:t xml:space="preserve">; </w:t>
      </w:r>
      <w:r w:rsidR="00662F13" w:rsidRPr="001F5554">
        <w:t>Public Health, CCG, GP's, Health and Primary Care professionals</w:t>
      </w:r>
      <w:r w:rsidR="00662F13">
        <w:t xml:space="preserve"> </w:t>
      </w:r>
      <w:r w:rsidR="00703917">
        <w:t>CSF, Adult Social Care, Culture, Corporate Communications, Youth Service, Community Safety, Members Office</w:t>
      </w:r>
      <w:r w:rsidR="00620112">
        <w:t xml:space="preserve">. These will be required at </w:t>
      </w:r>
      <w:r w:rsidR="00D25400">
        <w:t>officer level</w:t>
      </w:r>
      <w:r w:rsidR="00703917">
        <w:t>.</w:t>
      </w:r>
      <w:r w:rsidR="00662F13">
        <w:t xml:space="preserve"> </w:t>
      </w:r>
      <w:r>
        <w:t xml:space="preserve"> And external </w:t>
      </w:r>
      <w:r w:rsidR="00703917">
        <w:t>relationships and partnerships</w:t>
      </w:r>
      <w:r>
        <w:t xml:space="preserve"> with</w:t>
      </w:r>
      <w:r w:rsidR="00703917">
        <w:t>; Community based organisations (typically director / CEO level) both delivery and representative agencies or groups, local ward councillors, relevant Cabinet Members, service providers such as GLL, Jubilee Hall Trust, CYMCA, governing bodies of Sport, London Sport and Sport England.</w:t>
      </w:r>
      <w:r w:rsidR="007D4F36" w:rsidRPr="007D4F36">
        <w:t xml:space="preserve"> </w:t>
      </w:r>
    </w:p>
    <w:p w14:paraId="5A402E4A" w14:textId="77777777" w:rsidR="00D25400" w:rsidRDefault="00D25400" w:rsidP="00D25400"/>
    <w:p w14:paraId="6B3CC43E" w14:textId="77777777" w:rsidR="00C97F42" w:rsidRDefault="00D25400" w:rsidP="00D25400">
      <w:r>
        <w:t xml:space="preserve">The nature of these relationships and partnerships are likely to be developmentally focused on developing new opportunities for </w:t>
      </w:r>
      <w:r w:rsidR="00331679">
        <w:t xml:space="preserve">sport and physical activity particularly for the most inactive and excluded and to improve the service offer. </w:t>
      </w:r>
    </w:p>
    <w:p w14:paraId="154165ED" w14:textId="77777777" w:rsidR="00D25400" w:rsidRDefault="00D25400" w:rsidP="00D25400"/>
    <w:p w14:paraId="08F0020D" w14:textId="77777777" w:rsidR="00C97F42" w:rsidRDefault="00C97F42" w:rsidP="00EB687D">
      <w:pPr>
        <w:rPr>
          <w:b/>
        </w:rPr>
      </w:pPr>
      <w:r w:rsidRPr="00C97F42">
        <w:rPr>
          <w:b/>
        </w:rPr>
        <w:t>Work Environment:</w:t>
      </w:r>
    </w:p>
    <w:p w14:paraId="7A8B751A" w14:textId="77777777" w:rsidR="00A76297" w:rsidRDefault="00A76297" w:rsidP="00A76297">
      <w:r w:rsidRPr="00546089">
        <w:t>The post holder will be required to manage effectively and work independently, to work to deadlines and deal with challenges, shifting priorities and new opportunities in a flexible and positive way.</w:t>
      </w:r>
      <w:r>
        <w:t xml:space="preserve"> </w:t>
      </w:r>
      <w:r w:rsidRPr="00F53DD8">
        <w:t xml:space="preserve">The </w:t>
      </w:r>
      <w:r>
        <w:t>main office base will be 5 Pancras Square, however, the nature of the role will require the post holder to work remotely at partner locations as dictated by project of programme requirements. Evening and weekend work should also be expected.</w:t>
      </w:r>
    </w:p>
    <w:p w14:paraId="5318521E" w14:textId="77777777" w:rsidR="00A76297" w:rsidRDefault="00A76297" w:rsidP="00A76297"/>
    <w:p w14:paraId="6713237C" w14:textId="77777777" w:rsidR="00A76297" w:rsidRDefault="00A76297" w:rsidP="00A76297">
      <w:r w:rsidRPr="007B577C">
        <w:t>The post holder will be required to work in creative and innovative ways that explores possibilities to overcome local challenges. The post holder will have budget holder responsibility for set projects.</w:t>
      </w:r>
    </w:p>
    <w:p w14:paraId="64453D09" w14:textId="77777777" w:rsidR="00D25400" w:rsidRDefault="00D25400" w:rsidP="00EB687D">
      <w:pPr>
        <w:rPr>
          <w:b/>
        </w:rPr>
      </w:pPr>
    </w:p>
    <w:p w14:paraId="4F437F2D" w14:textId="77777777" w:rsidR="0033721D" w:rsidRDefault="0033721D" w:rsidP="00EB687D">
      <w:pPr>
        <w:rPr>
          <w:b/>
        </w:rPr>
      </w:pPr>
    </w:p>
    <w:p w14:paraId="6B72B351" w14:textId="77777777" w:rsidR="0033721D" w:rsidRDefault="0033721D" w:rsidP="00EB687D">
      <w:pPr>
        <w:rPr>
          <w:b/>
        </w:rPr>
      </w:pPr>
    </w:p>
    <w:p w14:paraId="2A561FB1" w14:textId="77777777" w:rsidR="0033721D" w:rsidRDefault="0033721D" w:rsidP="00EB687D"/>
    <w:p w14:paraId="450A871E" w14:textId="77777777" w:rsidR="007A6B99" w:rsidRPr="00E32358" w:rsidRDefault="007A6B99" w:rsidP="00EB687D">
      <w:pPr>
        <w:rPr>
          <w:b/>
        </w:rPr>
      </w:pPr>
      <w:r>
        <w:rPr>
          <w:b/>
        </w:rPr>
        <w:t xml:space="preserve">Technical </w:t>
      </w:r>
      <w:r w:rsidR="00EB687D" w:rsidRPr="00C97F42">
        <w:rPr>
          <w:b/>
        </w:rPr>
        <w:t>Knowledge and Experience</w:t>
      </w:r>
      <w:r w:rsidR="00C97F42">
        <w:rPr>
          <w:b/>
        </w:rPr>
        <w:t>:</w:t>
      </w:r>
    </w:p>
    <w:p w14:paraId="3FEE5E1E" w14:textId="77777777" w:rsidR="00EB687D" w:rsidRDefault="003011DE" w:rsidP="00EB687D">
      <w:r>
        <w:t>A relevant qualification or extensive relevant experience.</w:t>
      </w:r>
    </w:p>
    <w:p w14:paraId="369D8508" w14:textId="77777777" w:rsidR="003011DE" w:rsidRDefault="00900346" w:rsidP="00EB687D">
      <w:r>
        <w:lastRenderedPageBreak/>
        <w:t>Development and maintenance of strategic relationships and partnerships</w:t>
      </w:r>
    </w:p>
    <w:p w14:paraId="54055F78" w14:textId="77777777" w:rsidR="00E8428A" w:rsidRDefault="00E8428A" w:rsidP="00EB687D">
      <w:r>
        <w:t xml:space="preserve">Knowledge and or  experience of working with people with long term health conditions and designing appropriate </w:t>
      </w:r>
      <w:r w:rsidR="00E32358">
        <w:t>interventions</w:t>
      </w:r>
      <w:r>
        <w:t xml:space="preserve"> </w:t>
      </w:r>
    </w:p>
    <w:p w14:paraId="6D2C5715" w14:textId="77777777" w:rsidR="00D25400" w:rsidRDefault="00D25400" w:rsidP="00EB687D">
      <w:r>
        <w:t>An in depth understanding of health inequality and how sport and physical activity can help to address it in the widest possible sense.</w:t>
      </w:r>
    </w:p>
    <w:p w14:paraId="5915AE53" w14:textId="77777777" w:rsidR="005231A4" w:rsidRDefault="005231A4" w:rsidP="00EB687D">
      <w:r w:rsidRPr="005231A4">
        <w:t>Ability to convey complex ideas and issues both verbally and in writing to senior managers</w:t>
      </w:r>
      <w:r>
        <w:t>, partners</w:t>
      </w:r>
      <w:r w:rsidRPr="005231A4">
        <w:t xml:space="preserve"> and elected representatives.</w:t>
      </w:r>
    </w:p>
    <w:p w14:paraId="2FCD7CFF" w14:textId="77777777" w:rsidR="00EB687D" w:rsidRDefault="00900346" w:rsidP="00EB687D">
      <w:r>
        <w:t>Managing complex work load including management of complex projects simultaneously</w:t>
      </w:r>
      <w:r w:rsidR="004F50E4">
        <w:t xml:space="preserve"> including capital projects.</w:t>
      </w:r>
    </w:p>
    <w:p w14:paraId="79410A1D" w14:textId="77777777" w:rsidR="00741A3C" w:rsidRDefault="00741A3C" w:rsidP="00EB687D">
      <w:r>
        <w:t>Experience of managing targeted initiatives and programme</w:t>
      </w:r>
    </w:p>
    <w:p w14:paraId="4F2E05AD" w14:textId="77777777" w:rsidR="00741A3C" w:rsidRDefault="00741A3C" w:rsidP="00EB687D">
      <w:r>
        <w:t>Experience of managing capital projects</w:t>
      </w:r>
    </w:p>
    <w:p w14:paraId="339CA387" w14:textId="77777777" w:rsidR="009128C3" w:rsidRDefault="00D25400" w:rsidP="00EB687D">
      <w:r>
        <w:t>Experience of d</w:t>
      </w:r>
      <w:r w:rsidR="009128C3">
        <w:t>eveloping interventions that address inactivity</w:t>
      </w:r>
      <w:r w:rsidR="004F50E4">
        <w:t xml:space="preserve"> particularly amongst out most </w:t>
      </w:r>
      <w:r w:rsidR="00741A3C">
        <w:t>deprived community groups and those with complex health needs</w:t>
      </w:r>
    </w:p>
    <w:p w14:paraId="1B3A382E" w14:textId="77777777" w:rsidR="00EB687D" w:rsidRDefault="009128C3" w:rsidP="00EB687D">
      <w:r>
        <w:t>Knowledge of need and barriers to participation including equalities issues</w:t>
      </w:r>
    </w:p>
    <w:p w14:paraId="2389F0CA" w14:textId="77777777" w:rsidR="00C97F42" w:rsidRDefault="00C97F42" w:rsidP="00EB687D"/>
    <w:p w14:paraId="7DE73212" w14:textId="77777777" w:rsidR="00FB7062" w:rsidRPr="0069405C" w:rsidRDefault="00FB7062" w:rsidP="00FB7062">
      <w:pPr>
        <w:rPr>
          <w:rFonts w:cs="Arial"/>
          <w:b/>
          <w:szCs w:val="22"/>
        </w:rPr>
      </w:pPr>
      <w:r w:rsidRPr="0069405C">
        <w:rPr>
          <w:rFonts w:cs="Arial"/>
          <w:b/>
          <w:szCs w:val="22"/>
        </w:rPr>
        <w:t>Camden Way Five Ways of Working</w:t>
      </w:r>
    </w:p>
    <w:p w14:paraId="2978E1B0" w14:textId="77777777" w:rsidR="00FB7062" w:rsidRPr="00740DC5" w:rsidRDefault="00FB7062" w:rsidP="00FB7062">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D76EE3D" w14:textId="77777777" w:rsidR="00FB7062" w:rsidRPr="00740DC5" w:rsidRDefault="00FB7062" w:rsidP="00FB7062">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769E50B4" w14:textId="77777777" w:rsidR="00FB7062" w:rsidRPr="00740DC5" w:rsidRDefault="00FB7062" w:rsidP="00FB7062">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328B1296" w14:textId="77777777" w:rsidR="00FB7062" w:rsidRPr="00740DC5" w:rsidRDefault="00FB7062" w:rsidP="00FB7062">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1C54CE73" w14:textId="77777777" w:rsidR="00FB7062" w:rsidRPr="00740DC5" w:rsidRDefault="00FB7062" w:rsidP="00FB7062">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7C80CFF7" w14:textId="77777777" w:rsidR="00FB7062" w:rsidRPr="00740DC5" w:rsidRDefault="00FB7062" w:rsidP="00FB7062">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74B72DCA" w14:textId="77777777" w:rsidR="00FB7062" w:rsidRPr="00740DC5" w:rsidRDefault="00FB7062" w:rsidP="00FB7062">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3264905A" w14:textId="77777777" w:rsidR="00FB7062" w:rsidRPr="0069405C" w:rsidRDefault="00FB7062" w:rsidP="00FB7062">
      <w:pPr>
        <w:rPr>
          <w:rFonts w:cs="Arial"/>
          <w:szCs w:val="22"/>
        </w:rPr>
      </w:pPr>
      <w:r w:rsidRPr="0069405C">
        <w:rPr>
          <w:rFonts w:cs="Arial"/>
          <w:szCs w:val="22"/>
        </w:rPr>
        <w:t>For further information on the Camden Way please visit:</w:t>
      </w:r>
    </w:p>
    <w:p w14:paraId="57028ACF" w14:textId="77777777" w:rsidR="00FB7062" w:rsidRPr="0069405C" w:rsidRDefault="00FB7062" w:rsidP="00FB7062">
      <w:pPr>
        <w:rPr>
          <w:rFonts w:cs="Arial"/>
          <w:szCs w:val="22"/>
        </w:rPr>
      </w:pPr>
    </w:p>
    <w:p w14:paraId="1794174B" w14:textId="77777777" w:rsidR="00FB7062" w:rsidRPr="0069405C" w:rsidRDefault="004D1655" w:rsidP="00FB7062">
      <w:pPr>
        <w:rPr>
          <w:rFonts w:cs="Arial"/>
          <w:szCs w:val="22"/>
        </w:rPr>
      </w:pPr>
      <w:hyperlink r:id="rId7" w:history="1">
        <w:r w:rsidR="00FB7062" w:rsidRPr="0069405C">
          <w:rPr>
            <w:rStyle w:val="Hyperlink"/>
            <w:rFonts w:cs="Arial"/>
            <w:szCs w:val="22"/>
          </w:rPr>
          <w:t>http://www.togetherwearecamden.com/pages/discover-jobs-and-careers-in-camden/working-for-camden/</w:t>
        </w:r>
      </w:hyperlink>
    </w:p>
    <w:p w14:paraId="274E67E6" w14:textId="77777777" w:rsidR="00BE1BA8" w:rsidRDefault="00BE1BA8" w:rsidP="00EB687D"/>
    <w:p w14:paraId="05F49942" w14:textId="77777777" w:rsidR="00BE1BA8" w:rsidRDefault="00BE1BA8" w:rsidP="00EB687D">
      <w:pPr>
        <w:rPr>
          <w:b/>
        </w:rPr>
      </w:pPr>
    </w:p>
    <w:p w14:paraId="13A81D05" w14:textId="77777777" w:rsidR="00950494" w:rsidRDefault="00950494" w:rsidP="00EB687D">
      <w:pPr>
        <w:rPr>
          <w:b/>
        </w:rPr>
      </w:pPr>
    </w:p>
    <w:p w14:paraId="336E0A74" w14:textId="77777777" w:rsidR="00950494" w:rsidRDefault="00950494" w:rsidP="00EB687D">
      <w:pPr>
        <w:rPr>
          <w:b/>
        </w:rPr>
      </w:pPr>
    </w:p>
    <w:p w14:paraId="1F93E27A" w14:textId="77777777" w:rsidR="00950494" w:rsidRDefault="00950494" w:rsidP="00EB687D">
      <w:pPr>
        <w:rPr>
          <w:b/>
        </w:rPr>
      </w:pPr>
    </w:p>
    <w:p w14:paraId="0764301A" w14:textId="77777777" w:rsidR="00950494" w:rsidRDefault="00950494" w:rsidP="00EB687D">
      <w:pPr>
        <w:rPr>
          <w:b/>
        </w:rPr>
      </w:pPr>
    </w:p>
    <w:p w14:paraId="2995F764" w14:textId="77777777" w:rsidR="00950494" w:rsidRDefault="00950494" w:rsidP="00EB687D">
      <w:pPr>
        <w:rPr>
          <w:b/>
        </w:rPr>
      </w:pPr>
    </w:p>
    <w:p w14:paraId="794075AA" w14:textId="77777777" w:rsidR="00950494" w:rsidRDefault="00950494" w:rsidP="00EB687D">
      <w:pPr>
        <w:rPr>
          <w:b/>
        </w:rPr>
      </w:pPr>
    </w:p>
    <w:p w14:paraId="38EEFFC2" w14:textId="77777777" w:rsidR="00950494" w:rsidRDefault="00950494" w:rsidP="00EB687D">
      <w:pPr>
        <w:rPr>
          <w:b/>
        </w:rPr>
      </w:pPr>
    </w:p>
    <w:p w14:paraId="43D678D6" w14:textId="77777777" w:rsidR="00950494" w:rsidRDefault="00950494" w:rsidP="00EB687D">
      <w:pPr>
        <w:rPr>
          <w:b/>
        </w:rPr>
      </w:pPr>
    </w:p>
    <w:p w14:paraId="15E68EE6" w14:textId="77777777" w:rsidR="00950494" w:rsidRDefault="00950494" w:rsidP="00EB687D">
      <w:pPr>
        <w:rPr>
          <w:b/>
        </w:rPr>
      </w:pPr>
    </w:p>
    <w:p w14:paraId="4904C946" w14:textId="77777777" w:rsidR="00950494" w:rsidRDefault="00950494" w:rsidP="00EB687D">
      <w:pPr>
        <w:rPr>
          <w:b/>
        </w:rPr>
      </w:pPr>
    </w:p>
    <w:p w14:paraId="57AA535A" w14:textId="77777777" w:rsidR="00950494" w:rsidRDefault="00950494" w:rsidP="00EB687D">
      <w:pPr>
        <w:rPr>
          <w:b/>
        </w:rPr>
      </w:pPr>
    </w:p>
    <w:p w14:paraId="3C4C8421" w14:textId="77777777" w:rsidR="00950494" w:rsidRDefault="00950494" w:rsidP="00EB687D">
      <w:pPr>
        <w:rPr>
          <w:b/>
        </w:rPr>
      </w:pPr>
    </w:p>
    <w:p w14:paraId="5E75B70F" w14:textId="77777777" w:rsidR="00950494" w:rsidRDefault="00950494" w:rsidP="00EB687D">
      <w:pPr>
        <w:rPr>
          <w:b/>
        </w:rPr>
      </w:pPr>
    </w:p>
    <w:p w14:paraId="64FCA8D1" w14:textId="77777777" w:rsidR="00950494" w:rsidRDefault="00950494" w:rsidP="00EB687D">
      <w:pPr>
        <w:rPr>
          <w:b/>
        </w:rPr>
      </w:pPr>
    </w:p>
    <w:p w14:paraId="4BE5491E" w14:textId="77777777" w:rsidR="00651394" w:rsidRDefault="00651394" w:rsidP="00EB687D">
      <w:pPr>
        <w:rPr>
          <w:b/>
        </w:rPr>
      </w:pPr>
    </w:p>
    <w:p w14:paraId="3632F305" w14:textId="77777777" w:rsidR="00651394" w:rsidRDefault="00651394" w:rsidP="00EB687D">
      <w:pPr>
        <w:rPr>
          <w:b/>
        </w:rPr>
      </w:pPr>
    </w:p>
    <w:p w14:paraId="5BA1C89A" w14:textId="77777777" w:rsidR="00651394" w:rsidRDefault="00651394" w:rsidP="00EB687D">
      <w:pPr>
        <w:rPr>
          <w:b/>
        </w:rPr>
      </w:pPr>
    </w:p>
    <w:p w14:paraId="6899A837" w14:textId="77777777" w:rsidR="00651394" w:rsidRDefault="00651394" w:rsidP="00EB687D">
      <w:pPr>
        <w:rPr>
          <w:b/>
        </w:rPr>
      </w:pPr>
    </w:p>
    <w:p w14:paraId="69D731E0" w14:textId="77777777" w:rsidR="00651394" w:rsidRDefault="00651394" w:rsidP="00EB687D">
      <w:pPr>
        <w:rPr>
          <w:b/>
        </w:rPr>
      </w:pPr>
    </w:p>
    <w:p w14:paraId="7FA14DCA" w14:textId="77777777" w:rsidR="00651394" w:rsidRDefault="00651394" w:rsidP="00EB687D">
      <w:pPr>
        <w:rPr>
          <w:b/>
        </w:rPr>
      </w:pPr>
    </w:p>
    <w:p w14:paraId="6A324267" w14:textId="77777777" w:rsidR="00651394" w:rsidRDefault="00651394" w:rsidP="00EB687D">
      <w:pPr>
        <w:rPr>
          <w:b/>
        </w:rPr>
      </w:pPr>
    </w:p>
    <w:p w14:paraId="252A6BB8" w14:textId="77777777" w:rsidR="00651394" w:rsidRDefault="00651394" w:rsidP="00EB687D">
      <w:pPr>
        <w:rPr>
          <w:b/>
        </w:rPr>
      </w:pPr>
    </w:p>
    <w:p w14:paraId="677346CF" w14:textId="77777777" w:rsidR="00651394" w:rsidRDefault="00651394" w:rsidP="00EB687D">
      <w:pPr>
        <w:rPr>
          <w:b/>
        </w:rPr>
      </w:pPr>
    </w:p>
    <w:p w14:paraId="4C7072A7" w14:textId="77777777" w:rsidR="00651394" w:rsidRDefault="00651394" w:rsidP="00EB687D">
      <w:pPr>
        <w:rPr>
          <w:b/>
        </w:rPr>
      </w:pPr>
    </w:p>
    <w:p w14:paraId="10EB4963" w14:textId="77777777" w:rsidR="00651394" w:rsidRDefault="00651394" w:rsidP="00EB687D">
      <w:pPr>
        <w:rPr>
          <w:b/>
        </w:rPr>
      </w:pPr>
    </w:p>
    <w:p w14:paraId="2D6B10D7" w14:textId="77777777" w:rsidR="00651394" w:rsidRDefault="00651394" w:rsidP="00EB687D">
      <w:pPr>
        <w:rPr>
          <w:b/>
        </w:rPr>
      </w:pPr>
    </w:p>
    <w:p w14:paraId="7F71D295" w14:textId="77777777" w:rsidR="00651394" w:rsidRDefault="00651394" w:rsidP="00EB687D">
      <w:pPr>
        <w:rPr>
          <w:b/>
        </w:rPr>
      </w:pPr>
    </w:p>
    <w:p w14:paraId="4CA88D19" w14:textId="77777777" w:rsidR="00651394" w:rsidRPr="0069405C" w:rsidRDefault="00651394" w:rsidP="00651394">
      <w:pPr>
        <w:rPr>
          <w:rFonts w:cs="Arial"/>
          <w:b/>
          <w:szCs w:val="22"/>
        </w:rPr>
      </w:pPr>
      <w:r w:rsidRPr="0069405C">
        <w:rPr>
          <w:rFonts w:cs="Arial"/>
          <w:b/>
          <w:szCs w:val="22"/>
        </w:rPr>
        <w:t>Chart Structure</w:t>
      </w:r>
    </w:p>
    <w:p w14:paraId="7939D25E" w14:textId="77777777" w:rsidR="00651394" w:rsidRDefault="00651394" w:rsidP="00EB687D">
      <w:pPr>
        <w:rPr>
          <w:b/>
        </w:rPr>
      </w:pPr>
    </w:p>
    <w:sectPr w:rsidR="00651394"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C966E" w14:textId="77777777" w:rsidR="00EF6220" w:rsidRDefault="00EF6220">
      <w:r>
        <w:separator/>
      </w:r>
    </w:p>
  </w:endnote>
  <w:endnote w:type="continuationSeparator" w:id="0">
    <w:p w14:paraId="5743B095" w14:textId="77777777" w:rsidR="00EF6220" w:rsidRDefault="00EF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85BA2" w14:textId="77777777" w:rsidR="00EF6220" w:rsidRDefault="00EF6220">
      <w:r>
        <w:separator/>
      </w:r>
    </w:p>
  </w:footnote>
  <w:footnote w:type="continuationSeparator" w:id="0">
    <w:p w14:paraId="04F01685" w14:textId="77777777" w:rsidR="00EF6220" w:rsidRDefault="00EF6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EF42947"/>
    <w:multiLevelType w:val="hybridMultilevel"/>
    <w:tmpl w:val="9834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CB10A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2"/>
  </w:num>
  <w:num w:numId="4">
    <w:abstractNumId w:val="19"/>
  </w:num>
  <w:num w:numId="5">
    <w:abstractNumId w:val="1"/>
  </w:num>
  <w:num w:numId="6">
    <w:abstractNumId w:val="6"/>
  </w:num>
  <w:num w:numId="7">
    <w:abstractNumId w:val="17"/>
  </w:num>
  <w:num w:numId="8">
    <w:abstractNumId w:val="13"/>
  </w:num>
  <w:num w:numId="9">
    <w:abstractNumId w:val="5"/>
  </w:num>
  <w:num w:numId="10">
    <w:abstractNumId w:val="9"/>
  </w:num>
  <w:num w:numId="11">
    <w:abstractNumId w:val="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5"/>
  </w:num>
  <w:num w:numId="20">
    <w:abstractNumId w:val="14"/>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7DF"/>
    <w:rsid w:val="00096B03"/>
    <w:rsid w:val="000A7F69"/>
    <w:rsid w:val="000B009D"/>
    <w:rsid w:val="000B0401"/>
    <w:rsid w:val="000B08C9"/>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B6E27"/>
    <w:rsid w:val="001D3019"/>
    <w:rsid w:val="001E0218"/>
    <w:rsid w:val="001E6729"/>
    <w:rsid w:val="001F178A"/>
    <w:rsid w:val="001F5554"/>
    <w:rsid w:val="00206A7F"/>
    <w:rsid w:val="00211CD8"/>
    <w:rsid w:val="002149F4"/>
    <w:rsid w:val="00221BFD"/>
    <w:rsid w:val="002276F6"/>
    <w:rsid w:val="002335E9"/>
    <w:rsid w:val="00241AA7"/>
    <w:rsid w:val="00253840"/>
    <w:rsid w:val="00253888"/>
    <w:rsid w:val="00267121"/>
    <w:rsid w:val="0026753A"/>
    <w:rsid w:val="00281B56"/>
    <w:rsid w:val="00287409"/>
    <w:rsid w:val="002902CB"/>
    <w:rsid w:val="002976AB"/>
    <w:rsid w:val="002A111E"/>
    <w:rsid w:val="002A5E19"/>
    <w:rsid w:val="002B66D4"/>
    <w:rsid w:val="002C06AA"/>
    <w:rsid w:val="002E6F4B"/>
    <w:rsid w:val="002E7A75"/>
    <w:rsid w:val="002F5909"/>
    <w:rsid w:val="003011DE"/>
    <w:rsid w:val="00303FA0"/>
    <w:rsid w:val="003056BE"/>
    <w:rsid w:val="0032261C"/>
    <w:rsid w:val="00331679"/>
    <w:rsid w:val="0033721D"/>
    <w:rsid w:val="00343798"/>
    <w:rsid w:val="00343EE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525D"/>
    <w:rsid w:val="00406285"/>
    <w:rsid w:val="004119E1"/>
    <w:rsid w:val="00414C76"/>
    <w:rsid w:val="00420030"/>
    <w:rsid w:val="0042347A"/>
    <w:rsid w:val="00430DD4"/>
    <w:rsid w:val="00433E13"/>
    <w:rsid w:val="00434258"/>
    <w:rsid w:val="0044247C"/>
    <w:rsid w:val="0044515E"/>
    <w:rsid w:val="00446667"/>
    <w:rsid w:val="0045427B"/>
    <w:rsid w:val="00457CD5"/>
    <w:rsid w:val="00465945"/>
    <w:rsid w:val="00482BEE"/>
    <w:rsid w:val="00493519"/>
    <w:rsid w:val="004B3955"/>
    <w:rsid w:val="004B6948"/>
    <w:rsid w:val="004C1DAF"/>
    <w:rsid w:val="004C6BA6"/>
    <w:rsid w:val="004D1655"/>
    <w:rsid w:val="004E4337"/>
    <w:rsid w:val="004F50E4"/>
    <w:rsid w:val="0050456B"/>
    <w:rsid w:val="005047B8"/>
    <w:rsid w:val="00505AA1"/>
    <w:rsid w:val="00505C34"/>
    <w:rsid w:val="0050716D"/>
    <w:rsid w:val="005149FA"/>
    <w:rsid w:val="005208A4"/>
    <w:rsid w:val="00522E90"/>
    <w:rsid w:val="00523105"/>
    <w:rsid w:val="005231A4"/>
    <w:rsid w:val="00545AAE"/>
    <w:rsid w:val="0054661D"/>
    <w:rsid w:val="005514E7"/>
    <w:rsid w:val="00553E58"/>
    <w:rsid w:val="00555816"/>
    <w:rsid w:val="0055789D"/>
    <w:rsid w:val="00563230"/>
    <w:rsid w:val="00571261"/>
    <w:rsid w:val="0057212B"/>
    <w:rsid w:val="00573899"/>
    <w:rsid w:val="00590ECA"/>
    <w:rsid w:val="005925B0"/>
    <w:rsid w:val="005A3A8C"/>
    <w:rsid w:val="005A45A7"/>
    <w:rsid w:val="005B7AB6"/>
    <w:rsid w:val="005C3345"/>
    <w:rsid w:val="005D678D"/>
    <w:rsid w:val="005E12D9"/>
    <w:rsid w:val="005E1A60"/>
    <w:rsid w:val="005E54F3"/>
    <w:rsid w:val="005E6EF9"/>
    <w:rsid w:val="005F07F5"/>
    <w:rsid w:val="005F5C08"/>
    <w:rsid w:val="005F6F7A"/>
    <w:rsid w:val="0061118E"/>
    <w:rsid w:val="00616FEC"/>
    <w:rsid w:val="00620112"/>
    <w:rsid w:val="00633A92"/>
    <w:rsid w:val="00636660"/>
    <w:rsid w:val="00640A66"/>
    <w:rsid w:val="00640B0A"/>
    <w:rsid w:val="00651394"/>
    <w:rsid w:val="006530E1"/>
    <w:rsid w:val="0065409C"/>
    <w:rsid w:val="00655BA4"/>
    <w:rsid w:val="00655EF8"/>
    <w:rsid w:val="00662F13"/>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6F28E8"/>
    <w:rsid w:val="007025D2"/>
    <w:rsid w:val="00703917"/>
    <w:rsid w:val="00713850"/>
    <w:rsid w:val="00731ACE"/>
    <w:rsid w:val="00741A3C"/>
    <w:rsid w:val="00743029"/>
    <w:rsid w:val="00755D02"/>
    <w:rsid w:val="00760BA1"/>
    <w:rsid w:val="00764960"/>
    <w:rsid w:val="00766226"/>
    <w:rsid w:val="00767BDF"/>
    <w:rsid w:val="00767F9A"/>
    <w:rsid w:val="007775AE"/>
    <w:rsid w:val="0079679D"/>
    <w:rsid w:val="007A6B99"/>
    <w:rsid w:val="007A7EB9"/>
    <w:rsid w:val="007B0D8C"/>
    <w:rsid w:val="007C6F29"/>
    <w:rsid w:val="007D25B4"/>
    <w:rsid w:val="007D4F36"/>
    <w:rsid w:val="007D7F77"/>
    <w:rsid w:val="00800BF4"/>
    <w:rsid w:val="00802681"/>
    <w:rsid w:val="00804F4D"/>
    <w:rsid w:val="00805B34"/>
    <w:rsid w:val="00806272"/>
    <w:rsid w:val="00810DAE"/>
    <w:rsid w:val="00815B53"/>
    <w:rsid w:val="00822E40"/>
    <w:rsid w:val="00830F1C"/>
    <w:rsid w:val="008312AE"/>
    <w:rsid w:val="00835035"/>
    <w:rsid w:val="0084109D"/>
    <w:rsid w:val="00847299"/>
    <w:rsid w:val="00850455"/>
    <w:rsid w:val="00873650"/>
    <w:rsid w:val="008808A4"/>
    <w:rsid w:val="00880A5C"/>
    <w:rsid w:val="00882A5E"/>
    <w:rsid w:val="0088338C"/>
    <w:rsid w:val="00896ED0"/>
    <w:rsid w:val="008976EC"/>
    <w:rsid w:val="008A1599"/>
    <w:rsid w:val="008B1285"/>
    <w:rsid w:val="008B13C3"/>
    <w:rsid w:val="008B7779"/>
    <w:rsid w:val="008C4DAB"/>
    <w:rsid w:val="008C6E30"/>
    <w:rsid w:val="008D0F63"/>
    <w:rsid w:val="008D11D0"/>
    <w:rsid w:val="008D7AB2"/>
    <w:rsid w:val="00900346"/>
    <w:rsid w:val="0090353B"/>
    <w:rsid w:val="009106A1"/>
    <w:rsid w:val="00911942"/>
    <w:rsid w:val="009128C3"/>
    <w:rsid w:val="00917C8C"/>
    <w:rsid w:val="00940B9B"/>
    <w:rsid w:val="009420F8"/>
    <w:rsid w:val="00950494"/>
    <w:rsid w:val="00951030"/>
    <w:rsid w:val="00957CC7"/>
    <w:rsid w:val="00962233"/>
    <w:rsid w:val="00966982"/>
    <w:rsid w:val="009771E1"/>
    <w:rsid w:val="00982C5D"/>
    <w:rsid w:val="00982F62"/>
    <w:rsid w:val="00983C0C"/>
    <w:rsid w:val="00985CBE"/>
    <w:rsid w:val="009B111B"/>
    <w:rsid w:val="009B3DD6"/>
    <w:rsid w:val="009B53C0"/>
    <w:rsid w:val="009B69FD"/>
    <w:rsid w:val="009B7A9A"/>
    <w:rsid w:val="009C0FCA"/>
    <w:rsid w:val="009C109D"/>
    <w:rsid w:val="009D220E"/>
    <w:rsid w:val="009D56BC"/>
    <w:rsid w:val="009E28B7"/>
    <w:rsid w:val="009E4886"/>
    <w:rsid w:val="009E7D0C"/>
    <w:rsid w:val="009F1A05"/>
    <w:rsid w:val="00A02AD7"/>
    <w:rsid w:val="00A05844"/>
    <w:rsid w:val="00A12E9F"/>
    <w:rsid w:val="00A17FD6"/>
    <w:rsid w:val="00A24AF0"/>
    <w:rsid w:val="00A3072A"/>
    <w:rsid w:val="00A3128C"/>
    <w:rsid w:val="00A42105"/>
    <w:rsid w:val="00A42BF6"/>
    <w:rsid w:val="00A4667C"/>
    <w:rsid w:val="00A51E0F"/>
    <w:rsid w:val="00A579FF"/>
    <w:rsid w:val="00A66161"/>
    <w:rsid w:val="00A72D0B"/>
    <w:rsid w:val="00A76297"/>
    <w:rsid w:val="00A77105"/>
    <w:rsid w:val="00A87E50"/>
    <w:rsid w:val="00A90B4A"/>
    <w:rsid w:val="00AA10C3"/>
    <w:rsid w:val="00AA44A4"/>
    <w:rsid w:val="00AB2BBC"/>
    <w:rsid w:val="00AC1B84"/>
    <w:rsid w:val="00AD3D7F"/>
    <w:rsid w:val="00AD4E43"/>
    <w:rsid w:val="00AE313B"/>
    <w:rsid w:val="00AE7AB4"/>
    <w:rsid w:val="00AF11E1"/>
    <w:rsid w:val="00B025E1"/>
    <w:rsid w:val="00B137D7"/>
    <w:rsid w:val="00B151A7"/>
    <w:rsid w:val="00B2227C"/>
    <w:rsid w:val="00B22655"/>
    <w:rsid w:val="00B239C4"/>
    <w:rsid w:val="00B32430"/>
    <w:rsid w:val="00B40F06"/>
    <w:rsid w:val="00B44BEE"/>
    <w:rsid w:val="00B50ADF"/>
    <w:rsid w:val="00B53918"/>
    <w:rsid w:val="00B53C74"/>
    <w:rsid w:val="00B60815"/>
    <w:rsid w:val="00B75B7F"/>
    <w:rsid w:val="00B77231"/>
    <w:rsid w:val="00B9448F"/>
    <w:rsid w:val="00B97A74"/>
    <w:rsid w:val="00BB1709"/>
    <w:rsid w:val="00BB1B95"/>
    <w:rsid w:val="00BB25CA"/>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47EC4"/>
    <w:rsid w:val="00C5406A"/>
    <w:rsid w:val="00C549E4"/>
    <w:rsid w:val="00C70614"/>
    <w:rsid w:val="00C7343F"/>
    <w:rsid w:val="00C83A53"/>
    <w:rsid w:val="00C90A99"/>
    <w:rsid w:val="00C92FF3"/>
    <w:rsid w:val="00C97F42"/>
    <w:rsid w:val="00CA2408"/>
    <w:rsid w:val="00CA340F"/>
    <w:rsid w:val="00CA3F09"/>
    <w:rsid w:val="00CC3B59"/>
    <w:rsid w:val="00CC3F72"/>
    <w:rsid w:val="00CC5295"/>
    <w:rsid w:val="00CD5035"/>
    <w:rsid w:val="00CE055A"/>
    <w:rsid w:val="00CE0D29"/>
    <w:rsid w:val="00CE5340"/>
    <w:rsid w:val="00CE79B7"/>
    <w:rsid w:val="00CF1AD5"/>
    <w:rsid w:val="00CF507D"/>
    <w:rsid w:val="00CF5976"/>
    <w:rsid w:val="00CF5FC1"/>
    <w:rsid w:val="00CF7C95"/>
    <w:rsid w:val="00D05301"/>
    <w:rsid w:val="00D246C9"/>
    <w:rsid w:val="00D25400"/>
    <w:rsid w:val="00D318F5"/>
    <w:rsid w:val="00D3294B"/>
    <w:rsid w:val="00D33463"/>
    <w:rsid w:val="00D550B2"/>
    <w:rsid w:val="00D70ADC"/>
    <w:rsid w:val="00D70B96"/>
    <w:rsid w:val="00D90641"/>
    <w:rsid w:val="00D91480"/>
    <w:rsid w:val="00D97F1F"/>
    <w:rsid w:val="00DA3FA2"/>
    <w:rsid w:val="00DB0AE6"/>
    <w:rsid w:val="00DB5678"/>
    <w:rsid w:val="00DD4B79"/>
    <w:rsid w:val="00DD5BA9"/>
    <w:rsid w:val="00DE0D1C"/>
    <w:rsid w:val="00DE11D4"/>
    <w:rsid w:val="00DE29BB"/>
    <w:rsid w:val="00DF3A09"/>
    <w:rsid w:val="00DF66B4"/>
    <w:rsid w:val="00E0253B"/>
    <w:rsid w:val="00E04629"/>
    <w:rsid w:val="00E11A61"/>
    <w:rsid w:val="00E131A3"/>
    <w:rsid w:val="00E16890"/>
    <w:rsid w:val="00E16C6C"/>
    <w:rsid w:val="00E22E21"/>
    <w:rsid w:val="00E27C42"/>
    <w:rsid w:val="00E30065"/>
    <w:rsid w:val="00E32358"/>
    <w:rsid w:val="00E374B7"/>
    <w:rsid w:val="00E50D64"/>
    <w:rsid w:val="00E539F1"/>
    <w:rsid w:val="00E555F0"/>
    <w:rsid w:val="00E67190"/>
    <w:rsid w:val="00E710E4"/>
    <w:rsid w:val="00E8428A"/>
    <w:rsid w:val="00E8781B"/>
    <w:rsid w:val="00E92BB1"/>
    <w:rsid w:val="00EA13A4"/>
    <w:rsid w:val="00EA1DA8"/>
    <w:rsid w:val="00EA640F"/>
    <w:rsid w:val="00EB0F3D"/>
    <w:rsid w:val="00EB1CE6"/>
    <w:rsid w:val="00EB1E03"/>
    <w:rsid w:val="00EB5580"/>
    <w:rsid w:val="00EB687D"/>
    <w:rsid w:val="00EC07F8"/>
    <w:rsid w:val="00EC138A"/>
    <w:rsid w:val="00EC53A4"/>
    <w:rsid w:val="00ED0420"/>
    <w:rsid w:val="00ED6ACF"/>
    <w:rsid w:val="00EF22A4"/>
    <w:rsid w:val="00EF481B"/>
    <w:rsid w:val="00EF6220"/>
    <w:rsid w:val="00EF6D39"/>
    <w:rsid w:val="00F01D2F"/>
    <w:rsid w:val="00F0423D"/>
    <w:rsid w:val="00F2013B"/>
    <w:rsid w:val="00F2286A"/>
    <w:rsid w:val="00F22A07"/>
    <w:rsid w:val="00F24F3A"/>
    <w:rsid w:val="00F26C27"/>
    <w:rsid w:val="00F27AE5"/>
    <w:rsid w:val="00F37B7D"/>
    <w:rsid w:val="00F41812"/>
    <w:rsid w:val="00F4379B"/>
    <w:rsid w:val="00F570AC"/>
    <w:rsid w:val="00F66385"/>
    <w:rsid w:val="00F71567"/>
    <w:rsid w:val="00F75C67"/>
    <w:rsid w:val="00F92B55"/>
    <w:rsid w:val="00FB4C65"/>
    <w:rsid w:val="00FB5816"/>
    <w:rsid w:val="00FB7062"/>
    <w:rsid w:val="00FB7595"/>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C4B6C12"/>
  <w15:docId w15:val="{665D35BE-4819-43E9-BC13-35DEDDF6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CF7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881</Words>
  <Characters>5489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2017-07-07T13:28:00Z</cp:lastPrinted>
  <dcterms:created xsi:type="dcterms:W3CDTF">2019-04-24T12:43:00Z</dcterms:created>
  <dcterms:modified xsi:type="dcterms:W3CDTF">2019-04-24T12:43:00Z</dcterms:modified>
</cp:coreProperties>
</file>