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CB33D" w14:textId="7795079E" w:rsidR="00323ED8" w:rsidRDefault="00323ED8"/>
    <w:p w14:paraId="58BC760D" w14:textId="77777777" w:rsidR="00160779" w:rsidRPr="00160779" w:rsidRDefault="00160779" w:rsidP="00160779">
      <w:pPr>
        <w:jc w:val="center"/>
        <w:rPr>
          <w:u w:val="single"/>
        </w:rPr>
      </w:pPr>
      <w:r w:rsidRPr="00160779">
        <w:rPr>
          <w:u w:val="single"/>
        </w:rPr>
        <w:t>Dartmouth Park Conservation Area Advisory Committee comments</w:t>
      </w:r>
    </w:p>
    <w:p w14:paraId="2B523E26" w14:textId="7E1A22DD" w:rsidR="00323ED8" w:rsidRPr="00160779" w:rsidRDefault="00323ED8" w:rsidP="00160779">
      <w:pPr>
        <w:jc w:val="center"/>
        <w:rPr>
          <w:u w:val="single"/>
        </w:rPr>
      </w:pPr>
      <w:r w:rsidRPr="00160779">
        <w:rPr>
          <w:u w:val="single"/>
        </w:rPr>
        <w:t>23 TWISDEN ROAD, NW5 1DN – 2019/0582/P</w:t>
      </w:r>
    </w:p>
    <w:p w14:paraId="4BB87E8E" w14:textId="77777777" w:rsidR="00160779" w:rsidRDefault="00160779">
      <w:bookmarkStart w:id="0" w:name="_GoBack"/>
      <w:bookmarkEnd w:id="0"/>
    </w:p>
    <w:p w14:paraId="766B45C0" w14:textId="3FBBB179" w:rsidR="00323ED8" w:rsidRDefault="00323ED8">
      <w:r>
        <w:t>Erection side infill extension, replacement doors ground floor, installation three roof lights to rear slope</w:t>
      </w:r>
    </w:p>
    <w:p w14:paraId="0161D67C" w14:textId="703F3B08" w:rsidR="00323ED8" w:rsidRDefault="00323ED8" w:rsidP="00323ED8"/>
    <w:p w14:paraId="44C89CA4" w14:textId="33F57298" w:rsidR="00323ED8" w:rsidRDefault="00323ED8" w:rsidP="00323ED8">
      <w:r>
        <w:t>OBJECT to part of the application</w:t>
      </w:r>
    </w:p>
    <w:p w14:paraId="704C3401" w14:textId="77777777" w:rsidR="00E80226" w:rsidRDefault="00E80226" w:rsidP="00323ED8"/>
    <w:p w14:paraId="1336401A" w14:textId="4112AC62" w:rsidR="00323ED8" w:rsidRDefault="00323ED8" w:rsidP="00323ED8">
      <w:r>
        <w:t>The application includes</w:t>
      </w:r>
      <w:r w:rsidR="00D60BD7">
        <w:t xml:space="preserve">, but </w:t>
      </w:r>
      <w:r w:rsidR="00F356BD">
        <w:t xml:space="preserve">is </w:t>
      </w:r>
      <w:r w:rsidR="00D60BD7">
        <w:t>not shown on the application description,</w:t>
      </w:r>
      <w:r>
        <w:t xml:space="preserve"> </w:t>
      </w:r>
      <w:r w:rsidR="00443AF8">
        <w:t>a</w:t>
      </w:r>
      <w:r>
        <w:t xml:space="preserve"> </w:t>
      </w:r>
      <w:r w:rsidR="00F356BD">
        <w:t>C</w:t>
      </w:r>
      <w:r>
        <w:t xml:space="preserve">hange of </w:t>
      </w:r>
      <w:r w:rsidR="00F356BD">
        <w:t xml:space="preserve">Use. of </w:t>
      </w:r>
      <w:r>
        <w:t>the loft space</w:t>
      </w:r>
      <w:r w:rsidR="0091465D">
        <w:t xml:space="preserve"> from </w:t>
      </w:r>
      <w:r w:rsidR="00D60BD7">
        <w:t>non-habitable</w:t>
      </w:r>
      <w:r>
        <w:t xml:space="preserve"> to a habitable</w:t>
      </w:r>
      <w:r w:rsidR="00D60BD7">
        <w:t xml:space="preserve"> </w:t>
      </w:r>
      <w:r>
        <w:t>room.</w:t>
      </w:r>
      <w:r w:rsidR="00D60BD7">
        <w:t xml:space="preserve"> We object to this.</w:t>
      </w:r>
    </w:p>
    <w:p w14:paraId="0A25FEF1" w14:textId="77777777" w:rsidR="00A35F1C" w:rsidRDefault="00A35F1C" w:rsidP="00323ED8"/>
    <w:p w14:paraId="148CF966" w14:textId="1DAE94AC" w:rsidR="00323ED8" w:rsidRDefault="00323ED8" w:rsidP="006D03DF">
      <w:pPr>
        <w:ind w:left="720"/>
      </w:pPr>
      <w:r>
        <w:t xml:space="preserve">The very shallow roof spaces of the </w:t>
      </w:r>
      <w:proofErr w:type="spellStart"/>
      <w:r>
        <w:t>Twisden</w:t>
      </w:r>
      <w:proofErr w:type="spellEnd"/>
      <w:r>
        <w:t xml:space="preserve"> Road two-storey cottages cannot provide</w:t>
      </w:r>
      <w:r w:rsidR="006D03DF">
        <w:t xml:space="preserve"> a habitable room space, not even as shown, with a lowered </w:t>
      </w:r>
      <w:r w:rsidR="00D60BD7">
        <w:t xml:space="preserve">first floor </w:t>
      </w:r>
      <w:r w:rsidR="006D03DF">
        <w:t>ceiling</w:t>
      </w:r>
      <w:r w:rsidR="00D60BD7">
        <w:t xml:space="preserve">. The </w:t>
      </w:r>
      <w:proofErr w:type="spellStart"/>
      <w:r w:rsidR="00D60BD7">
        <w:t>drwg</w:t>
      </w:r>
      <w:proofErr w:type="spellEnd"/>
      <w:r w:rsidR="00D60BD7">
        <w:t xml:space="preserve"> shows a 2.163</w:t>
      </w:r>
      <w:r w:rsidR="00443AF8">
        <w:t xml:space="preserve">m </w:t>
      </w:r>
      <w:r w:rsidR="00D60BD7">
        <w:t>centre height.</w:t>
      </w:r>
      <w:r w:rsidR="006D03DF">
        <w:t xml:space="preserve"> </w:t>
      </w:r>
      <w:r w:rsidR="00443AF8">
        <w:t xml:space="preserve">As per the CPG </w:t>
      </w:r>
      <w:r w:rsidR="00134234">
        <w:t xml:space="preserve">Amenity </w:t>
      </w:r>
      <w:r w:rsidR="00443AF8">
        <w:t>h</w:t>
      </w:r>
      <w:r w:rsidR="009F499B">
        <w:t xml:space="preserve">abitable room sizes </w:t>
      </w:r>
      <w:r w:rsidR="00134234">
        <w:t xml:space="preserve">of </w:t>
      </w:r>
      <w:r w:rsidR="009F499B">
        <w:t>a minimum of 2.3</w:t>
      </w:r>
      <w:r w:rsidR="00E80226">
        <w:t>m</w:t>
      </w:r>
      <w:r w:rsidR="009F499B">
        <w:t xml:space="preserve"> </w:t>
      </w:r>
      <w:r w:rsidR="00134234">
        <w:t xml:space="preserve">ceiling </w:t>
      </w:r>
      <w:r w:rsidR="009F499B">
        <w:t>height</w:t>
      </w:r>
      <w:r w:rsidR="00E80226">
        <w:t xml:space="preserve"> is required</w:t>
      </w:r>
      <w:r w:rsidR="00134234">
        <w:t>,</w:t>
      </w:r>
      <w:r w:rsidR="009F499B">
        <w:t xml:space="preserve"> and adequate circulation </w:t>
      </w:r>
      <w:r w:rsidR="00E80226">
        <w:t xml:space="preserve">floor </w:t>
      </w:r>
      <w:r w:rsidR="009F499B">
        <w:t>space</w:t>
      </w:r>
      <w:r w:rsidR="00E80226">
        <w:t>.</w:t>
      </w:r>
      <w:r w:rsidR="00443AF8">
        <w:t xml:space="preserve"> </w:t>
      </w:r>
      <w:r w:rsidR="00E80226">
        <w:t>This</w:t>
      </w:r>
      <w:r w:rsidR="00443AF8">
        <w:t xml:space="preserve"> proposal </w:t>
      </w:r>
      <w:r w:rsidR="00E80226">
        <w:t>cannot provide this.</w:t>
      </w:r>
      <w:r w:rsidR="00443AF8">
        <w:t xml:space="preserve"> </w:t>
      </w:r>
      <w:r w:rsidR="00134234">
        <w:t xml:space="preserve">These small cottage properties are well laid out with one large and two small bedrooms. Access to the attic for </w:t>
      </w:r>
      <w:proofErr w:type="spellStart"/>
      <w:r w:rsidR="00134234">
        <w:t>non habitable</w:t>
      </w:r>
      <w:proofErr w:type="spellEnd"/>
      <w:r w:rsidR="00134234">
        <w:t xml:space="preserve"> purposes makes a useful contribution as the properties lack storage space.</w:t>
      </w:r>
    </w:p>
    <w:p w14:paraId="5D794136" w14:textId="77777777" w:rsidR="00B45717" w:rsidRDefault="00B45717" w:rsidP="00B45717"/>
    <w:p w14:paraId="189B4D74" w14:textId="4666BBFF" w:rsidR="00B45717" w:rsidRDefault="00B45717" w:rsidP="00B45717">
      <w:r>
        <w:t xml:space="preserve">Rooflights: </w:t>
      </w:r>
      <w:r w:rsidR="00443AF8">
        <w:t>Any r</w:t>
      </w:r>
      <w:r>
        <w:t xml:space="preserve">ooflights to </w:t>
      </w:r>
      <w:r w:rsidR="00E80226">
        <w:t xml:space="preserve">the main roof to </w:t>
      </w:r>
      <w:r>
        <w:t>be set flush and of the conservation roof type.</w:t>
      </w:r>
    </w:p>
    <w:p w14:paraId="7AD87268" w14:textId="05053C6B" w:rsidR="00B45717" w:rsidRDefault="00B45717" w:rsidP="00B45717">
      <w:r>
        <w:t>Chimneys and pots: Existing chimney pot</w:t>
      </w:r>
      <w:r w:rsidR="00443AF8">
        <w:t xml:space="preserve">s are </w:t>
      </w:r>
      <w:r>
        <w:t>not shown</w:t>
      </w:r>
      <w:r w:rsidR="00443AF8">
        <w:t>.</w:t>
      </w:r>
      <w:r>
        <w:t xml:space="preserve"> </w:t>
      </w:r>
      <w:r w:rsidR="00443AF8">
        <w:t>These should</w:t>
      </w:r>
      <w:r>
        <w:t xml:space="preserve"> be retained.</w:t>
      </w:r>
    </w:p>
    <w:p w14:paraId="34EB8859" w14:textId="4ADA9001" w:rsidR="00E80226" w:rsidRDefault="00E80226" w:rsidP="00B45717"/>
    <w:p w14:paraId="3DD34FC1" w14:textId="5B9FC9C4" w:rsidR="00E80226" w:rsidRDefault="007B0040" w:rsidP="00B45717">
      <w:r>
        <w:t>Roof f</w:t>
      </w:r>
      <w:r w:rsidR="00E80226">
        <w:t xml:space="preserve">inial: If the property is to be externally redecorated it would aid the character of this </w:t>
      </w:r>
      <w:proofErr w:type="gramStart"/>
      <w:r w:rsidR="00E80226">
        <w:t>well preserved</w:t>
      </w:r>
      <w:proofErr w:type="gramEnd"/>
      <w:r w:rsidR="00E80226">
        <w:t xml:space="preserve"> streetscape to reintroduce a copy of the original finial</w:t>
      </w:r>
      <w:r w:rsidR="00134234">
        <w:t xml:space="preserve"> (see DPCAAMS)</w:t>
      </w:r>
    </w:p>
    <w:p w14:paraId="286ADA9F" w14:textId="77777777" w:rsidR="00B45717" w:rsidRDefault="00B45717" w:rsidP="00B45717"/>
    <w:p w14:paraId="595546CE" w14:textId="04EC97BE" w:rsidR="00B45717" w:rsidRDefault="00443AF8" w:rsidP="00B45717">
      <w:r>
        <w:t>Existing b</w:t>
      </w:r>
      <w:r w:rsidR="00B45717">
        <w:t xml:space="preserve">athroom window: </w:t>
      </w:r>
      <w:r>
        <w:t>The attractive e</w:t>
      </w:r>
      <w:r w:rsidR="00B45717">
        <w:t>xisting sash window</w:t>
      </w:r>
      <w:r>
        <w:t xml:space="preserve"> is an original historic feature and</w:t>
      </w:r>
      <w:r w:rsidR="00B45717">
        <w:t xml:space="preserve"> should be retained.</w:t>
      </w:r>
      <w:r>
        <w:t xml:space="preserve"> </w:t>
      </w:r>
    </w:p>
    <w:p w14:paraId="7B64065B" w14:textId="4754DD79" w:rsidR="00B45717" w:rsidRDefault="00B45717" w:rsidP="00B45717"/>
    <w:p w14:paraId="104F82B9" w14:textId="09BC9822" w:rsidR="00BC3998" w:rsidRDefault="00B45717" w:rsidP="00BC3998">
      <w:r>
        <w:t>Infill</w:t>
      </w:r>
      <w:r w:rsidR="009F499B">
        <w:t xml:space="preserve"> design</w:t>
      </w:r>
      <w:r>
        <w:t>:</w:t>
      </w:r>
      <w:r>
        <w:tab/>
      </w:r>
      <w:r w:rsidR="00130649">
        <w:t xml:space="preserve">Can be seen from public space in </w:t>
      </w:r>
      <w:proofErr w:type="spellStart"/>
      <w:r w:rsidR="00130649">
        <w:t>Twisden</w:t>
      </w:r>
      <w:proofErr w:type="spellEnd"/>
      <w:r w:rsidR="00130649">
        <w:t xml:space="preserve"> Road. Also v</w:t>
      </w:r>
      <w:r w:rsidR="009F499B">
        <w:t xml:space="preserve">iewed along the gardens of the adjacent Camden Council Freehold block of flats, </w:t>
      </w:r>
      <w:r w:rsidR="00A35F1C">
        <w:t xml:space="preserve">replacing the view of planting </w:t>
      </w:r>
      <w:r w:rsidR="00134234">
        <w:t xml:space="preserve">above the boundary wall, </w:t>
      </w:r>
      <w:r w:rsidR="009F499B">
        <w:t>the heightened wall and sloping roof look discordan</w:t>
      </w:r>
      <w:r w:rsidR="000A2CB1">
        <w:t>t</w:t>
      </w:r>
      <w:r w:rsidR="009F499B">
        <w:t xml:space="preserve"> </w:t>
      </w:r>
      <w:r w:rsidR="00130649">
        <w:t xml:space="preserve">and </w:t>
      </w:r>
      <w:r w:rsidR="009F499B">
        <w:t>over domina</w:t>
      </w:r>
      <w:r w:rsidR="000A2CB1">
        <w:t>nt.</w:t>
      </w:r>
      <w:r w:rsidR="009F499B">
        <w:t xml:space="preserve"> </w:t>
      </w:r>
      <w:r w:rsidR="000A2CB1">
        <w:t>The view of the infill extension from the rear of the Chetwynd Road houses located in close proximity, is of an excessive ill proportioned bulk</w:t>
      </w:r>
      <w:r w:rsidR="00BC3998">
        <w:t xml:space="preserve">. A more usual modest infill with regard to the effect of light pollution would be more appropriate. Immediately to the rear the resident is elderly and infirm and unlikely to be able to comment on this application. </w:t>
      </w:r>
    </w:p>
    <w:p w14:paraId="278DFE12" w14:textId="7753EF0D" w:rsidR="00323ED8" w:rsidRDefault="00323ED8"/>
    <w:p w14:paraId="33B2A947" w14:textId="498C3761" w:rsidR="00E80226" w:rsidRDefault="002C2428">
      <w:r>
        <w:t xml:space="preserve">Infill rooflight: </w:t>
      </w:r>
      <w:r w:rsidR="00E80226">
        <w:t>excessively large</w:t>
      </w:r>
      <w:r w:rsidR="00FB0BF7">
        <w:t xml:space="preserve"> introducing lightpollution.</w:t>
      </w:r>
    </w:p>
    <w:p w14:paraId="2573B943" w14:textId="77777777" w:rsidR="00D60BD7" w:rsidRDefault="00D60BD7"/>
    <w:p w14:paraId="202D4BB6" w14:textId="77AF8C49" w:rsidR="00323ED8" w:rsidRDefault="00443AF8">
      <w:r>
        <w:t xml:space="preserve">Downpipes: Rainwater and waste. </w:t>
      </w:r>
    </w:p>
    <w:p w14:paraId="24A5B80B" w14:textId="30E918C1" w:rsidR="00443AF8" w:rsidRDefault="00443AF8" w:rsidP="002C2428">
      <w:r>
        <w:t xml:space="preserve">The </w:t>
      </w:r>
      <w:r w:rsidR="00BC3998">
        <w:t xml:space="preserve">re-routed </w:t>
      </w:r>
      <w:r>
        <w:t>rain water discharge pipe is shown</w:t>
      </w:r>
      <w:r w:rsidR="00E80226">
        <w:t xml:space="preserve"> as an exposed downpipe </w:t>
      </w:r>
      <w:r w:rsidR="00BC3998">
        <w:t xml:space="preserve">set in a gap </w:t>
      </w:r>
      <w:r w:rsidR="00E80226">
        <w:t>between the infill and the cutback existing wall. This is an odd detail, if nothing else for future maintenance.</w:t>
      </w:r>
    </w:p>
    <w:p w14:paraId="7177E7BE" w14:textId="77777777" w:rsidR="00F356BD" w:rsidRDefault="00F356BD" w:rsidP="00E80226">
      <w:pPr>
        <w:ind w:left="720"/>
      </w:pPr>
    </w:p>
    <w:p w14:paraId="4821FB61" w14:textId="5109C011" w:rsidR="002C2428" w:rsidRDefault="00F356BD" w:rsidP="00F356BD">
      <w:r>
        <w:t xml:space="preserve">The application form states the applicant as resident at this address.  The property has remained empty since it changed hands, contrary to the application form box. </w:t>
      </w:r>
      <w:r w:rsidR="002C2428">
        <w:t xml:space="preserve">As the internal ground floor layout is shown extensively reconfigured, it is pertinent that </w:t>
      </w:r>
    </w:p>
    <w:p w14:paraId="1B5FC01D" w14:textId="7DFE23C2" w:rsidR="00F356BD" w:rsidRPr="00323ED8" w:rsidRDefault="002C2428" w:rsidP="00F356BD">
      <w:r>
        <w:t>It is structurally compliant.</w:t>
      </w:r>
    </w:p>
    <w:sectPr w:rsidR="00F356BD" w:rsidRPr="00323ED8" w:rsidSect="001C028B">
      <w:pgSz w:w="11900" w:h="16840"/>
      <w:pgMar w:top="62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E3040"/>
    <w:multiLevelType w:val="hybridMultilevel"/>
    <w:tmpl w:val="4F18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8B"/>
    <w:rsid w:val="000A2CB1"/>
    <w:rsid w:val="00130649"/>
    <w:rsid w:val="00134234"/>
    <w:rsid w:val="00160779"/>
    <w:rsid w:val="001C028B"/>
    <w:rsid w:val="002C2428"/>
    <w:rsid w:val="00323ED8"/>
    <w:rsid w:val="00443AF8"/>
    <w:rsid w:val="005415E0"/>
    <w:rsid w:val="006D03DF"/>
    <w:rsid w:val="007B0040"/>
    <w:rsid w:val="00832D03"/>
    <w:rsid w:val="0091465D"/>
    <w:rsid w:val="009F499B"/>
    <w:rsid w:val="00A35F1C"/>
    <w:rsid w:val="00B45717"/>
    <w:rsid w:val="00B7025E"/>
    <w:rsid w:val="00BC3998"/>
    <w:rsid w:val="00D60BD7"/>
    <w:rsid w:val="00E80226"/>
    <w:rsid w:val="00F356BD"/>
    <w:rsid w:val="00FB0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C00C"/>
  <w15:chartTrackingRefBased/>
  <w15:docId w15:val="{3263F8AC-1B0F-C844-B9F4-345F62F8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 Fether</dc:creator>
  <cp:keywords/>
  <dc:description/>
  <cp:lastModifiedBy>Nicholas Bradfield</cp:lastModifiedBy>
  <cp:revision>6</cp:revision>
  <dcterms:created xsi:type="dcterms:W3CDTF">2019-03-22T20:43:00Z</dcterms:created>
  <dcterms:modified xsi:type="dcterms:W3CDTF">2019-04-02T14:21:00Z</dcterms:modified>
</cp:coreProperties>
</file>