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Times New Roman"/>
          <w:sz w:val="24"/>
          <w:szCs w:val="24"/>
        </w:rPr>
        <w:alias w:val="Project|Project_Code|"/>
        <w:tag w:val="Project|Project_Code|"/>
        <w:id w:val="1132127603"/>
        <w:placeholder>
          <w:docPart w:val="CB8736E4C1AC466FBD68DCC44E61194E"/>
        </w:placeholder>
      </w:sdtPr>
      <w:sdtContent>
        <w:p w14:paraId="2B42292B" w14:textId="0602010C" w:rsidR="00947847" w:rsidRPr="00354294" w:rsidRDefault="00947847" w:rsidP="00947847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462E1440" wp14:editId="073199ED">
                <wp:simplePos x="0" y="0"/>
                <wp:positionH relativeFrom="page">
                  <wp:posOffset>0</wp:posOffset>
                </wp:positionH>
                <wp:positionV relativeFrom="paragraph">
                  <wp:posOffset>-1636016</wp:posOffset>
                </wp:positionV>
                <wp:extent cx="7569200" cy="3067050"/>
                <wp:effectExtent l="0" t="0" r="0" b="0"/>
                <wp:wrapNone/>
                <wp:docPr id="13" name="Picture 13" descr="DP9-letterhead-top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DP9-letterhead-top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0" cy="306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Times New Roman"/>
              <w:sz w:val="24"/>
              <w:szCs w:val="24"/>
            </w:rPr>
            <w:t>DP4129</w:t>
          </w:r>
        </w:p>
      </w:sdtContent>
    </w:sdt>
    <w:p w14:paraId="79B58966" w14:textId="191CEECE" w:rsidR="00155A8E" w:rsidRDefault="00947847" w:rsidP="00947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t xml:space="preserve"> </w:t>
      </w:r>
    </w:p>
    <w:p w14:paraId="70BBEFEF" w14:textId="77777777" w:rsidR="00E4771B" w:rsidRPr="00354294" w:rsidRDefault="00E4771B" w:rsidP="00103592">
      <w:pPr>
        <w:spacing w:after="0" w:line="240" w:lineRule="auto"/>
        <w:rPr>
          <w:rFonts w:cs="Times New Roman"/>
          <w:sz w:val="24"/>
          <w:szCs w:val="24"/>
        </w:rPr>
      </w:pPr>
    </w:p>
    <w:sdt>
      <w:sdtPr>
        <w:rPr>
          <w:rFonts w:cs="Times New Roman"/>
          <w:sz w:val="24"/>
          <w:szCs w:val="24"/>
        </w:rPr>
        <w:alias w:val="Recipient|today|d mmmm yyyy"/>
        <w:tag w:val="Recipient|today|d mmmm yyyy"/>
        <w:id w:val="1652950488"/>
        <w:placeholder>
          <w:docPart w:val="DefaultPlaceholder_1082065158"/>
        </w:placeholder>
      </w:sdtPr>
      <w:sdtEndPr/>
      <w:sdtContent>
        <w:p w14:paraId="74F0872D" w14:textId="0DCF1A34" w:rsidR="00103592" w:rsidRPr="00354294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4 April 2019</w:t>
          </w:r>
        </w:p>
      </w:sdtContent>
    </w:sdt>
    <w:p w14:paraId="4A7EC428" w14:textId="77777777" w:rsidR="00103592" w:rsidRPr="00354294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7C380147" w14:textId="77777777" w:rsidR="00E21AB7" w:rsidRPr="00354294" w:rsidRDefault="00E21AB7" w:rsidP="00BC1985">
      <w:pPr>
        <w:spacing w:after="0" w:line="240" w:lineRule="auto"/>
        <w:rPr>
          <w:rFonts w:cs="Times New Roman"/>
          <w:sz w:val="24"/>
          <w:szCs w:val="24"/>
        </w:rPr>
      </w:pPr>
    </w:p>
    <w:p w14:paraId="0B95FD54" w14:textId="77777777" w:rsidR="00E4771B" w:rsidRPr="00354294" w:rsidRDefault="00E4771B" w:rsidP="00BC1985">
      <w:pPr>
        <w:spacing w:after="0" w:line="240" w:lineRule="auto"/>
        <w:rPr>
          <w:rFonts w:cs="Times New Roman"/>
          <w:sz w:val="24"/>
          <w:szCs w:val="24"/>
        </w:rPr>
      </w:pPr>
    </w:p>
    <w:p w14:paraId="14242ECC" w14:textId="4479DE88" w:rsidR="00BC1985" w:rsidRPr="00354294" w:rsidRDefault="00947847" w:rsidP="00BC1985">
      <w:pPr>
        <w:spacing w:after="0" w:line="240" w:lineRule="auto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Recipient|Title|"/>
          <w:tag w:val="Recipient|Title|"/>
          <w:id w:val="1902643712"/>
          <w:placeholder>
            <w:docPart w:val="DefaultPlaceholder_1082065158"/>
          </w:placeholder>
        </w:sdtPr>
        <w:sdtEndPr/>
        <w:sdtContent>
          <w:r>
            <w:rPr>
              <w:rFonts w:cs="Times New Roman"/>
              <w:sz w:val="24"/>
              <w:szCs w:val="24"/>
            </w:rPr>
            <w:t>Mr</w:t>
          </w:r>
        </w:sdtContent>
      </w:sdt>
      <w:r w:rsidR="00BC1985" w:rsidRPr="00354294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alias w:val="Recipient|Forename|"/>
          <w:tag w:val="Recipient|Forename|"/>
          <w:id w:val="-337465964"/>
          <w:placeholder>
            <w:docPart w:val="DefaultPlaceholder_1082065158"/>
          </w:placeholder>
        </w:sdtPr>
        <w:sdtEndPr/>
        <w:sdtContent>
          <w:r>
            <w:rPr>
              <w:rFonts w:cs="Times New Roman"/>
              <w:sz w:val="24"/>
              <w:szCs w:val="24"/>
            </w:rPr>
            <w:t>David</w:t>
          </w:r>
        </w:sdtContent>
      </w:sdt>
      <w:r w:rsidR="00BC1985" w:rsidRPr="00354294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alias w:val="Recipient|Surname|"/>
          <w:tag w:val="Recipient|Surname|"/>
          <w:id w:val="288939559"/>
          <w:placeholder>
            <w:docPart w:val="DefaultPlaceholder_1082065158"/>
          </w:placeholder>
        </w:sdtPr>
        <w:sdtEndPr/>
        <w:sdtContent>
          <w:r>
            <w:rPr>
              <w:rFonts w:cs="Times New Roman"/>
              <w:sz w:val="24"/>
              <w:szCs w:val="24"/>
            </w:rPr>
            <w:t>Peres da Costa</w:t>
          </w:r>
        </w:sdtContent>
      </w:sdt>
    </w:p>
    <w:sdt>
      <w:sdtPr>
        <w:rPr>
          <w:rFonts w:cs="Times New Roman"/>
          <w:sz w:val="24"/>
          <w:szCs w:val="24"/>
        </w:rPr>
        <w:alias w:val="Recipient|Organisation|"/>
        <w:tag w:val="Recipient|Organisation|"/>
        <w:id w:val="-1020932471"/>
        <w:placeholder>
          <w:docPart w:val="DefaultPlaceholder_1082065158"/>
        </w:placeholder>
      </w:sdtPr>
      <w:sdtEndPr/>
      <w:sdtContent>
        <w:p w14:paraId="7A3EC3F5" w14:textId="77777777" w:rsidR="00947847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London Borough of Camden</w:t>
          </w:r>
        </w:p>
        <w:p w14:paraId="286B8AC3" w14:textId="77777777" w:rsidR="00947847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Regeneration and Planning</w:t>
          </w:r>
          <w:r>
            <w:rPr>
              <w:rFonts w:cs="Times New Roman"/>
              <w:sz w:val="24"/>
              <w:szCs w:val="24"/>
            </w:rPr>
            <w:br/>
            <w:t>Culture and Environment</w:t>
          </w:r>
        </w:p>
        <w:p w14:paraId="57828188" w14:textId="77777777" w:rsidR="00947847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2</w:t>
          </w:r>
          <w:r w:rsidRPr="00947847">
            <w:rPr>
              <w:rFonts w:cs="Times New Roman"/>
              <w:sz w:val="24"/>
              <w:szCs w:val="24"/>
              <w:vertAlign w:val="superscript"/>
            </w:rPr>
            <w:t>nd</w:t>
          </w:r>
          <w:r>
            <w:rPr>
              <w:rFonts w:cs="Times New Roman"/>
              <w:sz w:val="24"/>
              <w:szCs w:val="24"/>
            </w:rPr>
            <w:t xml:space="preserve"> Floor, 5 Pancras Square</w:t>
          </w:r>
        </w:p>
        <w:p w14:paraId="6C75B8EA" w14:textId="77777777" w:rsidR="00947847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c/o Town Hall</w:t>
          </w:r>
        </w:p>
        <w:p w14:paraId="545FA041" w14:textId="77777777" w:rsidR="00947847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Judd Street</w:t>
          </w:r>
        </w:p>
        <w:p w14:paraId="465D30A7" w14:textId="77777777" w:rsidR="00947847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London</w:t>
          </w:r>
        </w:p>
        <w:p w14:paraId="4B241330" w14:textId="42851E46" w:rsidR="00F45E85" w:rsidRPr="00354294" w:rsidRDefault="00947847" w:rsidP="00103592">
          <w:pPr>
            <w:spacing w:after="0" w:line="240" w:lineRule="auto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WC1H 9JE</w:t>
          </w:r>
        </w:p>
      </w:sdtContent>
    </w:sdt>
    <w:p w14:paraId="68970F64" w14:textId="77777777" w:rsidR="00F45E85" w:rsidRPr="00354294" w:rsidRDefault="00F45E85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06365A68" w14:textId="689405EC" w:rsidR="00103592" w:rsidRPr="00354294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  <w:r w:rsidRPr="00354294">
        <w:rPr>
          <w:rFonts w:cs="Times New Roman"/>
          <w:sz w:val="24"/>
          <w:szCs w:val="24"/>
        </w:rPr>
        <w:t xml:space="preserve">Dear </w:t>
      </w:r>
      <w:sdt>
        <w:sdtPr>
          <w:rPr>
            <w:rFonts w:cs="Times New Roman"/>
            <w:sz w:val="24"/>
            <w:szCs w:val="24"/>
          </w:rPr>
          <w:alias w:val="Recipient|Forename|"/>
          <w:tag w:val="Recipient|Forename|"/>
          <w:id w:val="822855548"/>
          <w:placeholder>
            <w:docPart w:val="DefaultPlaceholder_1082065158"/>
          </w:placeholder>
        </w:sdtPr>
        <w:sdtEndPr/>
        <w:sdtContent>
          <w:r w:rsidR="00947847">
            <w:rPr>
              <w:rFonts w:cs="Times New Roman"/>
              <w:sz w:val="24"/>
              <w:szCs w:val="24"/>
            </w:rPr>
            <w:t>David</w:t>
          </w:r>
        </w:sdtContent>
      </w:sdt>
    </w:p>
    <w:p w14:paraId="6E36EA8C" w14:textId="77777777" w:rsidR="00103592" w:rsidRPr="00354294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</w:p>
    <w:sdt>
      <w:sdtPr>
        <w:rPr>
          <w:rFonts w:cs="Times New Roman"/>
          <w:b/>
          <w:caps/>
          <w:sz w:val="24"/>
          <w:szCs w:val="24"/>
        </w:rPr>
        <w:alias w:val="Project|Name|"/>
        <w:tag w:val="Project|Name|"/>
        <w:id w:val="-171191197"/>
        <w:placeholder>
          <w:docPart w:val="DefaultPlaceholder_1082065158"/>
        </w:placeholder>
      </w:sdtPr>
      <w:sdtEndPr/>
      <w:sdtContent>
        <w:p w14:paraId="4BD0E17D" w14:textId="698111F8" w:rsidR="00103592" w:rsidRPr="00354294" w:rsidRDefault="00947847" w:rsidP="00103592">
          <w:pPr>
            <w:spacing w:after="0" w:line="240" w:lineRule="auto"/>
            <w:rPr>
              <w:rFonts w:cs="Times New Roman"/>
              <w:b/>
              <w:caps/>
              <w:sz w:val="24"/>
              <w:szCs w:val="24"/>
            </w:rPr>
          </w:pPr>
          <w:r>
            <w:rPr>
              <w:rFonts w:cs="Times New Roman"/>
              <w:b/>
              <w:caps/>
              <w:sz w:val="24"/>
              <w:szCs w:val="24"/>
            </w:rPr>
            <w:t>1 TRITON SQUARE &amp; sT ANNES CHURCH (rEF: 2016/6069/p) – cONDITION 4 PART B) (rESIDENTIAL ELEMENT PILING STATEMENT0: APPROVAL OF DETAILS APPLICATION</w:t>
          </w:r>
        </w:p>
      </w:sdtContent>
    </w:sdt>
    <w:p w14:paraId="417AB68B" w14:textId="6A585991" w:rsidR="00103592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5A7108C2" w14:textId="0E7B8DAE" w:rsid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We write </w:t>
      </w:r>
      <w:r w:rsidRPr="00947847">
        <w:rPr>
          <w:rFonts w:cs="Times New Roman"/>
          <w:sz w:val="24"/>
          <w:szCs w:val="24"/>
        </w:rPr>
        <w:t>on behalf of our client, British Land Property Management Lim</w:t>
      </w:r>
      <w:r>
        <w:rPr>
          <w:rFonts w:cs="Times New Roman"/>
          <w:sz w:val="24"/>
          <w:szCs w:val="24"/>
        </w:rPr>
        <w:t xml:space="preserve">ited, to submit details </w:t>
      </w:r>
      <w:r w:rsidRPr="00947847">
        <w:rPr>
          <w:rFonts w:cs="Times New Roman"/>
          <w:sz w:val="24"/>
          <w:szCs w:val="24"/>
        </w:rPr>
        <w:t xml:space="preserve">to discharge Condition </w:t>
      </w:r>
      <w:proofErr w:type="gramStart"/>
      <w:r w:rsidRPr="00947847">
        <w:rPr>
          <w:rFonts w:cs="Times New Roman"/>
          <w:sz w:val="24"/>
          <w:szCs w:val="24"/>
        </w:rPr>
        <w:t>4 part</w:t>
      </w:r>
      <w:proofErr w:type="gramEnd"/>
      <w:r w:rsidRPr="0094784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B</w:t>
      </w:r>
      <w:r w:rsidRPr="00947847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attached to the above planning </w:t>
      </w:r>
      <w:r w:rsidRPr="00947847">
        <w:rPr>
          <w:rFonts w:cs="Times New Roman"/>
          <w:sz w:val="24"/>
          <w:szCs w:val="24"/>
        </w:rPr>
        <w:t xml:space="preserve">permission. The submission comprises of a ‘Piling Strategy Statement – </w:t>
      </w:r>
      <w:r>
        <w:rPr>
          <w:rFonts w:cs="Times New Roman"/>
          <w:sz w:val="24"/>
          <w:szCs w:val="24"/>
        </w:rPr>
        <w:t>Residential</w:t>
      </w:r>
      <w:r w:rsidRPr="00947847">
        <w:rPr>
          <w:rFonts w:cs="Times New Roman"/>
          <w:sz w:val="24"/>
          <w:szCs w:val="24"/>
        </w:rPr>
        <w:t xml:space="preserve"> Element’</w:t>
      </w:r>
      <w:r>
        <w:rPr>
          <w:rFonts w:cs="Times New Roman"/>
          <w:sz w:val="24"/>
          <w:szCs w:val="24"/>
        </w:rPr>
        <w:t xml:space="preserve"> prepared </w:t>
      </w:r>
      <w:r w:rsidRPr="00947847">
        <w:rPr>
          <w:rFonts w:cs="Times New Roman"/>
          <w:sz w:val="24"/>
          <w:szCs w:val="24"/>
        </w:rPr>
        <w:t xml:space="preserve">by </w:t>
      </w:r>
      <w:r>
        <w:rPr>
          <w:rFonts w:cs="Times New Roman"/>
          <w:sz w:val="24"/>
          <w:szCs w:val="24"/>
        </w:rPr>
        <w:t>M3</w:t>
      </w:r>
      <w:r w:rsidRPr="00947847">
        <w:rPr>
          <w:rFonts w:cs="Times New Roman"/>
          <w:sz w:val="24"/>
          <w:szCs w:val="24"/>
        </w:rPr>
        <w:t xml:space="preserve"> dated </w:t>
      </w:r>
      <w:r>
        <w:rPr>
          <w:rFonts w:cs="Times New Roman"/>
          <w:sz w:val="24"/>
          <w:szCs w:val="24"/>
        </w:rPr>
        <w:t>1</w:t>
      </w:r>
      <w:r w:rsidRPr="00947847">
        <w:rPr>
          <w:rFonts w:cs="Times New Roman"/>
          <w:sz w:val="24"/>
          <w:szCs w:val="24"/>
          <w:vertAlign w:val="superscript"/>
        </w:rPr>
        <w:t>st</w:t>
      </w:r>
      <w:r>
        <w:rPr>
          <w:rFonts w:cs="Times New Roman"/>
          <w:sz w:val="24"/>
          <w:szCs w:val="24"/>
        </w:rPr>
        <w:t xml:space="preserve"> April 2019.</w:t>
      </w:r>
    </w:p>
    <w:p w14:paraId="34F71378" w14:textId="05B2B279" w:rsid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</w:p>
    <w:p w14:paraId="590F07AC" w14:textId="50C092E2" w:rsidR="00947847" w:rsidRP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  <w:r w:rsidRPr="00947847">
        <w:rPr>
          <w:rFonts w:cs="Times New Roman"/>
          <w:sz w:val="24"/>
          <w:szCs w:val="24"/>
        </w:rPr>
        <w:t xml:space="preserve">The submission is made in accordance with the amended condition wording as approved under </w:t>
      </w:r>
      <w:proofErr w:type="gramStart"/>
      <w:r w:rsidRPr="00947847">
        <w:rPr>
          <w:rFonts w:cs="Times New Roman"/>
          <w:sz w:val="24"/>
          <w:szCs w:val="24"/>
        </w:rPr>
        <w:t>Non</w:t>
      </w:r>
      <w:r>
        <w:rPr>
          <w:rFonts w:cs="Times New Roman"/>
          <w:sz w:val="24"/>
          <w:szCs w:val="24"/>
        </w:rPr>
        <w:t xml:space="preserve"> </w:t>
      </w:r>
      <w:r w:rsidRPr="00947847">
        <w:rPr>
          <w:rFonts w:cs="Times New Roman"/>
          <w:sz w:val="24"/>
          <w:szCs w:val="24"/>
        </w:rPr>
        <w:t>Material</w:t>
      </w:r>
      <w:proofErr w:type="gramEnd"/>
      <w:r w:rsidRPr="00947847">
        <w:rPr>
          <w:rFonts w:cs="Times New Roman"/>
          <w:sz w:val="24"/>
          <w:szCs w:val="24"/>
        </w:rPr>
        <w:t xml:space="preserve"> Amendment application ref. 2017/6573/P. Condition 4 reads as follows:</w:t>
      </w:r>
    </w:p>
    <w:p w14:paraId="4B276256" w14:textId="77777777" w:rsid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</w:p>
    <w:p w14:paraId="30A649F8" w14:textId="3FE18E93" w:rsidR="00947847" w:rsidRPr="00947847" w:rsidRDefault="00947847" w:rsidP="00947847">
      <w:pPr>
        <w:spacing w:after="0" w:line="240" w:lineRule="auto"/>
        <w:rPr>
          <w:rFonts w:cs="Times New Roman"/>
          <w:i/>
          <w:sz w:val="24"/>
          <w:szCs w:val="24"/>
        </w:rPr>
      </w:pPr>
      <w:r w:rsidRPr="00947847">
        <w:rPr>
          <w:rFonts w:cs="Times New Roman"/>
          <w:i/>
          <w:sz w:val="24"/>
          <w:szCs w:val="24"/>
        </w:rPr>
        <w:t>‘No impact piling within:</w:t>
      </w:r>
    </w:p>
    <w:p w14:paraId="76708BED" w14:textId="77777777" w:rsidR="00947847" w:rsidRPr="00947847" w:rsidRDefault="00947847" w:rsidP="00947847">
      <w:pPr>
        <w:spacing w:after="0" w:line="240" w:lineRule="auto"/>
        <w:rPr>
          <w:rFonts w:cs="Times New Roman"/>
          <w:i/>
          <w:sz w:val="24"/>
          <w:szCs w:val="24"/>
        </w:rPr>
      </w:pPr>
      <w:r w:rsidRPr="00947847">
        <w:rPr>
          <w:rFonts w:cs="Times New Roman"/>
          <w:i/>
          <w:sz w:val="24"/>
          <w:szCs w:val="24"/>
        </w:rPr>
        <w:t>A) the commercial element; or</w:t>
      </w:r>
    </w:p>
    <w:p w14:paraId="56B50552" w14:textId="77777777" w:rsidR="00947847" w:rsidRPr="00947847" w:rsidRDefault="00947847" w:rsidP="00947847">
      <w:pPr>
        <w:spacing w:after="0" w:line="240" w:lineRule="auto"/>
        <w:rPr>
          <w:rFonts w:cs="Times New Roman"/>
          <w:i/>
          <w:sz w:val="24"/>
          <w:szCs w:val="24"/>
        </w:rPr>
      </w:pPr>
      <w:r w:rsidRPr="00947847">
        <w:rPr>
          <w:rFonts w:cs="Times New Roman"/>
          <w:i/>
          <w:sz w:val="24"/>
          <w:szCs w:val="24"/>
        </w:rPr>
        <w:t>B) the residential element of the development</w:t>
      </w:r>
    </w:p>
    <w:p w14:paraId="795E8B0E" w14:textId="77777777" w:rsidR="00947847" w:rsidRPr="00947847" w:rsidRDefault="00947847" w:rsidP="00947847">
      <w:pPr>
        <w:spacing w:after="0" w:line="240" w:lineRule="auto"/>
        <w:rPr>
          <w:rFonts w:cs="Times New Roman"/>
          <w:i/>
          <w:sz w:val="24"/>
          <w:szCs w:val="24"/>
        </w:rPr>
      </w:pPr>
    </w:p>
    <w:p w14:paraId="5900C317" w14:textId="77777777" w:rsidR="00947847" w:rsidRDefault="00947847" w:rsidP="00947847">
      <w:pPr>
        <w:spacing w:after="0" w:line="240" w:lineRule="auto"/>
        <w:rPr>
          <w:rFonts w:cs="Times New Roman"/>
          <w:i/>
          <w:sz w:val="24"/>
          <w:szCs w:val="24"/>
        </w:rPr>
      </w:pPr>
      <w:r w:rsidRPr="00947847">
        <w:rPr>
          <w:rFonts w:cs="Times New Roman"/>
          <w:i/>
          <w:sz w:val="24"/>
          <w:szCs w:val="24"/>
        </w:rPr>
        <w:t xml:space="preserve">shall commence until a piling method statement, prepared in consultation with </w:t>
      </w:r>
      <w:proofErr w:type="spellStart"/>
      <w:r w:rsidRPr="00947847">
        <w:rPr>
          <w:rFonts w:cs="Times New Roman"/>
          <w:i/>
          <w:sz w:val="24"/>
          <w:szCs w:val="24"/>
        </w:rPr>
        <w:t>Thame</w:t>
      </w:r>
      <w:r w:rsidRPr="00947847">
        <w:rPr>
          <w:rFonts w:cs="Times New Roman"/>
          <w:i/>
          <w:sz w:val="24"/>
          <w:szCs w:val="24"/>
        </w:rPr>
        <w:t>sWater</w:t>
      </w:r>
      <w:proofErr w:type="spellEnd"/>
      <w:r w:rsidRPr="00947847">
        <w:rPr>
          <w:rFonts w:cs="Times New Roman"/>
          <w:i/>
          <w:sz w:val="24"/>
          <w:szCs w:val="24"/>
        </w:rPr>
        <w:t xml:space="preserve"> or the </w:t>
      </w:r>
      <w:r w:rsidRPr="00947847">
        <w:rPr>
          <w:rFonts w:cs="Times New Roman"/>
          <w:i/>
          <w:sz w:val="24"/>
          <w:szCs w:val="24"/>
        </w:rPr>
        <w:t>relevant statutory undertaker, detailing the depth and type of piling to be</w:t>
      </w:r>
      <w:r w:rsidRPr="00947847">
        <w:rPr>
          <w:rFonts w:cs="Times New Roman"/>
          <w:i/>
          <w:sz w:val="24"/>
          <w:szCs w:val="24"/>
        </w:rPr>
        <w:t xml:space="preserve"> undertaken within that element </w:t>
      </w:r>
      <w:r w:rsidRPr="00947847">
        <w:rPr>
          <w:rFonts w:cs="Times New Roman"/>
          <w:i/>
          <w:sz w:val="24"/>
          <w:szCs w:val="24"/>
        </w:rPr>
        <w:t>and the methodology by which such piling will be carried out including m</w:t>
      </w:r>
      <w:r w:rsidRPr="00947847">
        <w:rPr>
          <w:rFonts w:cs="Times New Roman"/>
          <w:i/>
          <w:sz w:val="24"/>
          <w:szCs w:val="24"/>
        </w:rPr>
        <w:t xml:space="preserve">easures to prevent and minimise </w:t>
      </w:r>
      <w:r w:rsidRPr="00947847">
        <w:rPr>
          <w:rFonts w:cs="Times New Roman"/>
          <w:i/>
          <w:sz w:val="24"/>
          <w:szCs w:val="24"/>
        </w:rPr>
        <w:t>the potential for damage to subsurface water infrastructure, and the prog</w:t>
      </w:r>
      <w:r w:rsidRPr="00947847">
        <w:rPr>
          <w:rFonts w:cs="Times New Roman"/>
          <w:i/>
          <w:sz w:val="24"/>
          <w:szCs w:val="24"/>
        </w:rPr>
        <w:t xml:space="preserve">ramme of works for the relevant </w:t>
      </w:r>
      <w:r w:rsidRPr="00947847">
        <w:rPr>
          <w:rFonts w:cs="Times New Roman"/>
          <w:i/>
          <w:sz w:val="24"/>
          <w:szCs w:val="24"/>
        </w:rPr>
        <w:t>element, has been submitted to and approved in writing by the local planni</w:t>
      </w:r>
      <w:r w:rsidRPr="00947847">
        <w:rPr>
          <w:rFonts w:cs="Times New Roman"/>
          <w:i/>
          <w:sz w:val="24"/>
          <w:szCs w:val="24"/>
        </w:rPr>
        <w:t xml:space="preserve">ng authority. Any piling within </w:t>
      </w:r>
      <w:r w:rsidRPr="00947847">
        <w:rPr>
          <w:rFonts w:cs="Times New Roman"/>
          <w:i/>
          <w:sz w:val="24"/>
          <w:szCs w:val="24"/>
        </w:rPr>
        <w:t>the relevant element must be undertaken in accordance with the terms of the</w:t>
      </w:r>
      <w:r w:rsidRPr="00947847">
        <w:rPr>
          <w:rFonts w:cs="Times New Roman"/>
          <w:i/>
          <w:sz w:val="24"/>
          <w:szCs w:val="24"/>
        </w:rPr>
        <w:t xml:space="preserve"> approved piling method </w:t>
      </w:r>
      <w:r w:rsidRPr="00947847">
        <w:rPr>
          <w:rFonts w:cs="Times New Roman"/>
          <w:i/>
          <w:sz w:val="24"/>
          <w:szCs w:val="24"/>
        </w:rPr>
        <w:t>statement for that element.</w:t>
      </w:r>
    </w:p>
    <w:p w14:paraId="3DD934C1" w14:textId="369DA647" w:rsidR="00947847" w:rsidRPr="00947847" w:rsidRDefault="00947847" w:rsidP="00947847">
      <w:pPr>
        <w:spacing w:after="0" w:line="240" w:lineRule="auto"/>
        <w:rPr>
          <w:rFonts w:cs="Times New Roman"/>
          <w:i/>
          <w:sz w:val="24"/>
          <w:szCs w:val="24"/>
        </w:rPr>
      </w:pPr>
      <w:r w:rsidRPr="00947847">
        <w:rPr>
          <w:rFonts w:cs="Times New Roman"/>
          <w:i/>
          <w:sz w:val="24"/>
          <w:szCs w:val="24"/>
        </w:rPr>
        <w:lastRenderedPageBreak/>
        <w:t>Reason: To safeguard existing below ground public utility infrastr</w:t>
      </w:r>
      <w:r w:rsidRPr="00947847">
        <w:rPr>
          <w:rFonts w:cs="Times New Roman"/>
          <w:i/>
          <w:sz w:val="24"/>
          <w:szCs w:val="24"/>
        </w:rPr>
        <w:t xml:space="preserve">ucture and controlled waters in </w:t>
      </w:r>
      <w:r w:rsidRPr="00947847">
        <w:rPr>
          <w:rFonts w:cs="Times New Roman"/>
          <w:i/>
          <w:sz w:val="24"/>
          <w:szCs w:val="24"/>
        </w:rPr>
        <w:t>accordance with the requirements of policy CC3 of the</w:t>
      </w:r>
      <w:r w:rsidRPr="00947847">
        <w:rPr>
          <w:rFonts w:cs="Times New Roman"/>
          <w:i/>
          <w:sz w:val="24"/>
          <w:szCs w:val="24"/>
        </w:rPr>
        <w:t xml:space="preserve"> London Borough of Camden Local </w:t>
      </w:r>
      <w:r w:rsidRPr="00947847">
        <w:rPr>
          <w:rFonts w:cs="Times New Roman"/>
          <w:i/>
          <w:sz w:val="24"/>
          <w:szCs w:val="24"/>
        </w:rPr>
        <w:t>Plan 2017.’</w:t>
      </w:r>
    </w:p>
    <w:p w14:paraId="4552EF09" w14:textId="77777777" w:rsid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</w:p>
    <w:p w14:paraId="6D59ED4F" w14:textId="6A577691" w:rsidR="00947847" w:rsidRP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  <w:r w:rsidRPr="00947847">
        <w:rPr>
          <w:rFonts w:cs="Times New Roman"/>
          <w:sz w:val="24"/>
          <w:szCs w:val="24"/>
        </w:rPr>
        <w:t>The submitted statement provides the required piling detail</w:t>
      </w:r>
      <w:r>
        <w:rPr>
          <w:rFonts w:cs="Times New Roman"/>
          <w:sz w:val="24"/>
          <w:szCs w:val="24"/>
        </w:rPr>
        <w:t xml:space="preserve">s for the Residential Element in accordance </w:t>
      </w:r>
      <w:r w:rsidRPr="00947847">
        <w:rPr>
          <w:rFonts w:cs="Times New Roman"/>
          <w:sz w:val="24"/>
          <w:szCs w:val="24"/>
        </w:rPr>
        <w:t>with the condition. The statement concludes that no impact piling is</w:t>
      </w:r>
      <w:r>
        <w:rPr>
          <w:rFonts w:cs="Times New Roman"/>
          <w:sz w:val="24"/>
          <w:szCs w:val="24"/>
        </w:rPr>
        <w:t xml:space="preserve"> planned during the development </w:t>
      </w:r>
      <w:r w:rsidRPr="00947847">
        <w:rPr>
          <w:rFonts w:cs="Times New Roman"/>
          <w:sz w:val="24"/>
          <w:szCs w:val="24"/>
        </w:rPr>
        <w:t xml:space="preserve">works and that the </w:t>
      </w:r>
      <w:r>
        <w:rPr>
          <w:rFonts w:cs="Times New Roman"/>
          <w:sz w:val="24"/>
          <w:szCs w:val="24"/>
        </w:rPr>
        <w:t>continuous flight auger (CFA) piling</w:t>
      </w:r>
      <w:r w:rsidRPr="00947847">
        <w:rPr>
          <w:rFonts w:cs="Times New Roman"/>
          <w:sz w:val="24"/>
          <w:szCs w:val="24"/>
        </w:rPr>
        <w:t xml:space="preserve"> proposed for</w:t>
      </w:r>
      <w:r>
        <w:rPr>
          <w:rFonts w:cs="Times New Roman"/>
          <w:sz w:val="24"/>
          <w:szCs w:val="24"/>
        </w:rPr>
        <w:t xml:space="preserve"> the Residential Element is not </w:t>
      </w:r>
      <w:r w:rsidRPr="00947847">
        <w:rPr>
          <w:rFonts w:cs="Times New Roman"/>
          <w:sz w:val="24"/>
          <w:szCs w:val="24"/>
        </w:rPr>
        <w:t>anticipated to impact on Thames Water Assets.</w:t>
      </w:r>
    </w:p>
    <w:p w14:paraId="341E7BDE" w14:textId="77777777" w:rsidR="00947847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</w:p>
    <w:p w14:paraId="33757133" w14:textId="386C7703" w:rsidR="00947847" w:rsidRPr="00354294" w:rsidRDefault="00947847" w:rsidP="00947847">
      <w:pPr>
        <w:spacing w:after="0" w:line="240" w:lineRule="auto"/>
        <w:rPr>
          <w:rFonts w:cs="Times New Roman"/>
          <w:sz w:val="24"/>
          <w:szCs w:val="24"/>
        </w:rPr>
      </w:pPr>
      <w:r w:rsidRPr="00947847">
        <w:rPr>
          <w:rFonts w:cs="Times New Roman"/>
          <w:sz w:val="24"/>
          <w:szCs w:val="24"/>
        </w:rPr>
        <w:t>We look forward to receiving confirmation of receipt and wou</w:t>
      </w:r>
      <w:r>
        <w:rPr>
          <w:rFonts w:cs="Times New Roman"/>
          <w:sz w:val="24"/>
          <w:szCs w:val="24"/>
        </w:rPr>
        <w:t xml:space="preserve">ld ask you to contact Dan Fyall </w:t>
      </w:r>
      <w:r w:rsidRPr="00947847">
        <w:rPr>
          <w:rFonts w:cs="Times New Roman"/>
          <w:sz w:val="24"/>
          <w:szCs w:val="24"/>
        </w:rPr>
        <w:t xml:space="preserve">or </w:t>
      </w:r>
      <w:r>
        <w:rPr>
          <w:rFonts w:cs="Times New Roman"/>
          <w:sz w:val="24"/>
          <w:szCs w:val="24"/>
        </w:rPr>
        <w:t>Georgina Redpath</w:t>
      </w:r>
      <w:r w:rsidRPr="00947847">
        <w:rPr>
          <w:rFonts w:cs="Times New Roman"/>
          <w:sz w:val="24"/>
          <w:szCs w:val="24"/>
        </w:rPr>
        <w:t xml:space="preserve"> at the above office if you require any further information.</w:t>
      </w:r>
    </w:p>
    <w:p w14:paraId="1BB9CC30" w14:textId="77777777" w:rsidR="00085E3C" w:rsidRPr="00354294" w:rsidRDefault="00085E3C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41DB112C" w14:textId="77777777" w:rsidR="00085E3C" w:rsidRPr="00354294" w:rsidRDefault="00085E3C" w:rsidP="00103592">
      <w:pPr>
        <w:spacing w:after="0" w:line="240" w:lineRule="auto"/>
        <w:rPr>
          <w:rFonts w:cs="Times New Roman"/>
          <w:sz w:val="24"/>
          <w:szCs w:val="24"/>
        </w:rPr>
      </w:pPr>
      <w:r w:rsidRPr="00354294">
        <w:rPr>
          <w:rFonts w:cs="Times New Roman"/>
          <w:sz w:val="24"/>
          <w:szCs w:val="24"/>
        </w:rPr>
        <w:t>Yours sincerely</w:t>
      </w:r>
    </w:p>
    <w:p w14:paraId="0C2EA69F" w14:textId="77777777" w:rsidR="00085E3C" w:rsidRPr="00354294" w:rsidRDefault="00085E3C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74BAC8DF" w14:textId="77777777" w:rsidR="00085E3C" w:rsidRPr="00354294" w:rsidRDefault="00085E3C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3CB90C2C" w14:textId="20683437" w:rsidR="00085E3C" w:rsidRPr="00354294" w:rsidRDefault="00947847" w:rsidP="0010359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GB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962EDFE" wp14:editId="732B1A81">
                <wp:simplePos x="0" y="0"/>
                <wp:positionH relativeFrom="column">
                  <wp:posOffset>63197</wp:posOffset>
                </wp:positionH>
                <wp:positionV relativeFrom="paragraph">
                  <wp:posOffset>-38991</wp:posOffset>
                </wp:positionV>
                <wp:extent cx="2347807" cy="395640"/>
                <wp:effectExtent l="38100" t="57150" r="14605" b="4254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47807" cy="39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1DC0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4.3pt;margin-top:-3.75pt;width:186.25pt;height:3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">
                <v:imagedata r:id="rId8" o:title=""/>
              </v:shape>
            </w:pict>
          </mc:Fallback>
        </mc:AlternateContent>
      </w:r>
    </w:p>
    <w:p w14:paraId="2214C2E3" w14:textId="693A858F" w:rsidR="00085E3C" w:rsidRPr="00354294" w:rsidRDefault="00085E3C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11853C35" w14:textId="77777777" w:rsidR="00F1357D" w:rsidRPr="00354294" w:rsidRDefault="00F1357D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3F638A81" w14:textId="77777777" w:rsidR="00103592" w:rsidRPr="00354294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68C55B1D" w14:textId="47C780BD" w:rsidR="00103592" w:rsidRPr="00354294" w:rsidRDefault="00947847" w:rsidP="00103592">
      <w:pPr>
        <w:spacing w:after="0" w:line="240" w:lineRule="auto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alias w:val="Originator|Forename|"/>
          <w:tag w:val="Originator|Forename|"/>
          <w:id w:val="1520888910"/>
          <w:placeholder>
            <w:docPart w:val="DefaultPlaceholder_1082065158"/>
          </w:placeholder>
        </w:sdtPr>
        <w:sdtEndPr/>
        <w:sdtContent>
          <w:r>
            <w:rPr>
              <w:rFonts w:cs="Times New Roman"/>
              <w:b/>
              <w:caps/>
              <w:sz w:val="24"/>
              <w:szCs w:val="24"/>
            </w:rPr>
            <w:t>Georgina</w:t>
          </w:r>
        </w:sdtContent>
      </w:sdt>
      <w:r w:rsidR="00103592" w:rsidRPr="00354294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alias w:val="Originator|Surname|"/>
          <w:tag w:val="Originator|Surname|"/>
          <w:id w:val="-1883239040"/>
          <w:placeholder>
            <w:docPart w:val="DefaultPlaceholder_1082065158"/>
          </w:placeholder>
        </w:sdtPr>
        <w:sdtEndPr/>
        <w:sdtContent>
          <w:r>
            <w:rPr>
              <w:rFonts w:cs="Times New Roman"/>
              <w:b/>
              <w:caps/>
              <w:sz w:val="24"/>
              <w:szCs w:val="24"/>
            </w:rPr>
            <w:t>Redpath</w:t>
          </w:r>
        </w:sdtContent>
      </w:sdt>
    </w:p>
    <w:sdt>
      <w:sdtPr>
        <w:rPr>
          <w:rFonts w:cs="Times New Roman"/>
          <w:sz w:val="24"/>
          <w:szCs w:val="24"/>
        </w:rPr>
        <w:alias w:val="Originator|Job_Title|"/>
        <w:tag w:val="Originator|Job_Title|"/>
        <w:id w:val="-1525086660"/>
        <w:placeholder>
          <w:docPart w:val="DefaultPlaceholder_1082065158"/>
        </w:placeholder>
      </w:sdtPr>
      <w:sdtEndPr>
        <w:rPr>
          <w:b/>
        </w:rPr>
      </w:sdtEndPr>
      <w:sdtContent>
        <w:p w14:paraId="76456915" w14:textId="2A3FEF2B" w:rsidR="00103592" w:rsidRPr="00354294" w:rsidRDefault="00947847" w:rsidP="00103592">
          <w:pPr>
            <w:spacing w:after="0" w:line="240" w:lineRule="auto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>Planner</w:t>
          </w:r>
        </w:p>
      </w:sdtContent>
    </w:sdt>
    <w:p w14:paraId="5FDD4D01" w14:textId="77777777" w:rsidR="00103592" w:rsidRPr="00354294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47DFFB4D" w14:textId="77777777" w:rsidR="00103592" w:rsidRPr="00354294" w:rsidRDefault="00103592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76B88DF0" w14:textId="77777777" w:rsidR="008F296E" w:rsidRPr="00354294" w:rsidRDefault="008F296E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212A2FA5" w14:textId="77777777" w:rsidR="008F296E" w:rsidRPr="00354294" w:rsidRDefault="008F296E" w:rsidP="00103592">
      <w:pPr>
        <w:spacing w:after="0" w:line="240" w:lineRule="auto"/>
        <w:rPr>
          <w:rFonts w:cs="Times New Roman"/>
          <w:sz w:val="24"/>
          <w:szCs w:val="24"/>
        </w:rPr>
      </w:pPr>
    </w:p>
    <w:p w14:paraId="6A727F5E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D1C5A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5956A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1F2DB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E6BE4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DC35F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D0088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A4656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91E6B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0CC28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84F9D7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188BF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7C07B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01843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F7331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091F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E0CC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9D996" w14:textId="77777777" w:rsidR="008F296E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45DC5" w14:textId="57A4AA71" w:rsidR="008F296E" w:rsidRPr="00103592" w:rsidRDefault="008F296E" w:rsidP="00103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296E" w:rsidRPr="00103592" w:rsidSect="001D538A">
      <w:headerReference w:type="default" r:id="rId9"/>
      <w:pgSz w:w="11906" w:h="16838"/>
      <w:pgMar w:top="1276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3DBB" w14:textId="77777777" w:rsidR="0093111B" w:rsidRDefault="0093111B" w:rsidP="0093111B">
      <w:pPr>
        <w:spacing w:after="0" w:line="240" w:lineRule="auto"/>
      </w:pPr>
      <w:r>
        <w:separator/>
      </w:r>
    </w:p>
  </w:endnote>
  <w:endnote w:type="continuationSeparator" w:id="0">
    <w:p w14:paraId="4C2BDDBB" w14:textId="77777777" w:rsidR="0093111B" w:rsidRDefault="0093111B" w:rsidP="0093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F3A62" w14:textId="77777777" w:rsidR="0093111B" w:rsidRDefault="0093111B" w:rsidP="0093111B">
      <w:pPr>
        <w:spacing w:after="0" w:line="240" w:lineRule="auto"/>
      </w:pPr>
      <w:r>
        <w:separator/>
      </w:r>
    </w:p>
  </w:footnote>
  <w:footnote w:type="continuationSeparator" w:id="0">
    <w:p w14:paraId="2E64D39B" w14:textId="77777777" w:rsidR="0093111B" w:rsidRDefault="0093111B" w:rsidP="0093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5D03E6195C8A463A98D62A5A30120DEF"/>
      </w:placeholder>
      <w:temporary/>
      <w:showingPlcHdr/>
      <w15:appearance w15:val="hidden"/>
    </w:sdtPr>
    <w:sdtEndPr/>
    <w:sdtContent>
      <w:p w14:paraId="1B781F78" w14:textId="77777777" w:rsidR="0093111B" w:rsidRDefault="00947847">
        <w:pPr>
          <w:pStyle w:val="Header"/>
        </w:pPr>
      </w:p>
    </w:sdtContent>
  </w:sdt>
  <w:p w14:paraId="6A5C0433" w14:textId="77777777" w:rsidR="0093111B" w:rsidRDefault="0093111B" w:rsidP="001D538A">
    <w:pPr>
      <w:pStyle w:val="Header"/>
      <w:ind w:left="-567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A10D706" wp14:editId="3315C4D7">
          <wp:simplePos x="0" y="0"/>
          <wp:positionH relativeFrom="page">
            <wp:posOffset>0</wp:posOffset>
          </wp:positionH>
          <wp:positionV relativeFrom="paragraph">
            <wp:posOffset>-607272</wp:posOffset>
          </wp:positionV>
          <wp:extent cx="7569200" cy="1170940"/>
          <wp:effectExtent l="0" t="0" r="0" b="0"/>
          <wp:wrapThrough wrapText="bothSides">
            <wp:wrapPolygon edited="0">
              <wp:start x="0" y="0"/>
              <wp:lineTo x="0" y="21085"/>
              <wp:lineTo x="21528" y="21085"/>
              <wp:lineTo x="2152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17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92"/>
    <w:rsid w:val="00085E3C"/>
    <w:rsid w:val="00103592"/>
    <w:rsid w:val="00155A8E"/>
    <w:rsid w:val="001D538A"/>
    <w:rsid w:val="00354294"/>
    <w:rsid w:val="005B540C"/>
    <w:rsid w:val="008F296E"/>
    <w:rsid w:val="00927593"/>
    <w:rsid w:val="0093111B"/>
    <w:rsid w:val="0093165D"/>
    <w:rsid w:val="00947847"/>
    <w:rsid w:val="00966DBF"/>
    <w:rsid w:val="00A154E7"/>
    <w:rsid w:val="00B821CB"/>
    <w:rsid w:val="00BC1985"/>
    <w:rsid w:val="00C83CC4"/>
    <w:rsid w:val="00DD7504"/>
    <w:rsid w:val="00E21AB7"/>
    <w:rsid w:val="00E4771B"/>
    <w:rsid w:val="00F1357D"/>
    <w:rsid w:val="00F45E85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00C52B"/>
  <w15:docId w15:val="{9E28CE9C-89F4-4671-9D25-05DA40A5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5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1B"/>
  </w:style>
  <w:style w:type="paragraph" w:styleId="Footer">
    <w:name w:val="footer"/>
    <w:basedOn w:val="Normal"/>
    <w:link w:val="FooterChar"/>
    <w:uiPriority w:val="99"/>
    <w:unhideWhenUsed/>
    <w:rsid w:val="00931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ED4B-C7C5-4984-B78C-66E35F2EC6ED}"/>
      </w:docPartPr>
      <w:docPartBody>
        <w:p w:rsidR="00A34643" w:rsidRDefault="00B74080" w:rsidP="00B74080">
          <w:pPr>
            <w:pStyle w:val="DefaultPlaceholder1082065158"/>
          </w:pPr>
          <w:r w:rsidRPr="00F45E85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>Click here to enter text.</w:t>
          </w:r>
        </w:p>
      </w:docPartBody>
    </w:docPart>
    <w:docPart>
      <w:docPartPr>
        <w:name w:val="5D03E6195C8A463A98D62A5A3012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3E07-38CD-429A-A9DB-62AE5EA7FC10}"/>
      </w:docPartPr>
      <w:docPartBody>
        <w:p w:rsidR="00B74080" w:rsidRDefault="00567285" w:rsidP="00567285">
          <w:pPr>
            <w:pStyle w:val="5D03E6195C8A463A98D62A5A30120DEF"/>
          </w:pPr>
          <w:r>
            <w:t>[Type here]</w:t>
          </w:r>
        </w:p>
      </w:docPartBody>
    </w:docPart>
    <w:docPart>
      <w:docPartPr>
        <w:name w:val="CB8736E4C1AC466FBD68DCC44E61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0090-1F7A-4623-97DA-78E952A837C6}"/>
      </w:docPartPr>
      <w:docPartBody>
        <w:p w:rsidR="00000000" w:rsidRDefault="00056A79" w:rsidP="00056A79">
          <w:pPr>
            <w:pStyle w:val="CB8736E4C1AC466FBD68DCC44E61194E"/>
          </w:pPr>
          <w:r w:rsidRPr="00F45E85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1E"/>
    <w:rsid w:val="00056A79"/>
    <w:rsid w:val="00156538"/>
    <w:rsid w:val="003B0A1E"/>
    <w:rsid w:val="003D156F"/>
    <w:rsid w:val="004C389C"/>
    <w:rsid w:val="0051351E"/>
    <w:rsid w:val="00552009"/>
    <w:rsid w:val="005553E5"/>
    <w:rsid w:val="00567285"/>
    <w:rsid w:val="006565BE"/>
    <w:rsid w:val="0072606C"/>
    <w:rsid w:val="009C3979"/>
    <w:rsid w:val="00A34643"/>
    <w:rsid w:val="00A872C2"/>
    <w:rsid w:val="00B2757A"/>
    <w:rsid w:val="00B74080"/>
    <w:rsid w:val="00B7777E"/>
    <w:rsid w:val="00CF0F35"/>
    <w:rsid w:val="00E36BE9"/>
    <w:rsid w:val="00E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A79"/>
    <w:rPr>
      <w:color w:val="808080"/>
    </w:rPr>
  </w:style>
  <w:style w:type="paragraph" w:customStyle="1" w:styleId="99909CBC7A0C4FA499782A68B4316B92">
    <w:name w:val="99909CBC7A0C4FA499782A68B4316B92"/>
    <w:rsid w:val="00A872C2"/>
  </w:style>
  <w:style w:type="paragraph" w:customStyle="1" w:styleId="A7B11B76BB1B411EBF3D5B3C21B894A0">
    <w:name w:val="A7B11B76BB1B411EBF3D5B3C21B894A0"/>
    <w:rsid w:val="004C389C"/>
  </w:style>
  <w:style w:type="paragraph" w:customStyle="1" w:styleId="5D03E6195C8A463A98D62A5A30120DEF">
    <w:name w:val="5D03E6195C8A463A98D62A5A30120DEF"/>
    <w:rsid w:val="00567285"/>
    <w:pPr>
      <w:spacing w:after="160" w:line="259" w:lineRule="auto"/>
    </w:pPr>
  </w:style>
  <w:style w:type="paragraph" w:customStyle="1" w:styleId="DefaultPlaceholder1082065158">
    <w:name w:val="DefaultPlaceholder_1082065158"/>
    <w:rsid w:val="00B74080"/>
    <w:rPr>
      <w:rFonts w:eastAsiaTheme="minorHAnsi"/>
      <w:lang w:eastAsia="en-US"/>
    </w:rPr>
  </w:style>
  <w:style w:type="paragraph" w:customStyle="1" w:styleId="CB8736E4C1AC466FBD68DCC44E61194E">
    <w:name w:val="CB8736E4C1AC466FBD68DCC44E61194E"/>
    <w:rsid w:val="00056A79"/>
    <w:pPr>
      <w:spacing w:after="160" w:line="259" w:lineRule="auto"/>
    </w:pPr>
  </w:style>
  <w:style w:type="paragraph" w:customStyle="1" w:styleId="7F2348D0D37C47FB896E55719904514F">
    <w:name w:val="7F2348D0D37C47FB896E55719904514F"/>
    <w:rsid w:val="00056A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4-04T16:16:38.4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1022 530 6144,'0'0'2368,"0"0"-1280,-38-38-1120,38 38 480,0 0-384,0-37-96,0 37-160,0-38 32,0 0 96,0 0-192,-38 0 32,38-37 96,-37 36 64,-2 2 128,2-2 32,-2 39 96,2-37 96,-2 37 0,-35 37 64,35-37-256,-37 39-128,1-39-160,37 76 32,-37-39 160,-1 39 64,0 0-96,39-1-32,-39 1 32,37 37 64,39-74-160,-37 37 32,37 0 32,0-39 32,37 1-128,2 0 32,-2-38 0,2 0-32,35 0-32,2-38-32,-37 38 128,36-38 32,-37 1 320,37-2 160,-36 2 160,-39 37 32,37-39 160,-37 78 64,0-2-352,0 2-352,0-2-96,0 1-256,-37 0 0,37-1-416,0 1-64,0-38-544,0 38-3840,0-38 2624</inkml:trace>
  <inkml:trace contextRef="#ctx0" brushRef="#br0" timeOffset="136">823 1024 8320,'0'0'3168,"0"0"-1728,-27 27-1824,27-27 480,0 0-1728,0 0-576,27-27-800,-1 27-288</inkml:trace>
  <inkml:trace contextRef="#ctx0" brushRef="#br0" timeOffset="375">1972 303 9472,'0'76'3520,"-39"-39"-1920,39 39-1600,0-39 672,0 2-544,-37-2-128,37 39-1152,-38-37-512,38-2-704,-38 2-224,0-2-160,38 2-32</inkml:trace>
  <inkml:trace contextRef="#ctx0" brushRef="#br0" timeOffset="1415">1479 909 5504,'-39'0'2112,"39"0"-1152,-37 0-576,37-38 736,0 0-512,0 1-352,0-39-192,37 0-64,-37 0-96,76 0 0,-37 0-32,35 1 96,-35 37 0,37 0 96,-39 38 96,2 0 64,-2 0 96,2 38 128,-2 0-64,-37 0 96,39-1-192,-39 39-32,-39-39-128,39 39-32,0 0 32,-37-37 0,37-2-160,0 2 32,0-2-224,0 1 0,37 0 32,2-38 96,35 0 64,-35 0 32,37 0 0,37-38 64,-37 0-96,0 1 0,0-2 224,-39 2 192,39-2 0,-37 2 32,-39 37-32,0-39 64,0 39-448,-39 0-128,2 39-32,-2-2 0,-35 2 0,35-2 128,-37 2-160,39-2 0,-2 1-64,2 0 0,37-38 64,0 38 128,37-38-128,2 0 64,37 0 64,0 0 32,-2 0 32,41-38 64,-2 38-96,2-76-64,-2 39 64,0-2 0,2 2 32,-2-39 64,39 0-192,-77-37 32,39 37-320,-38-38-64,-38 38 96,0 0 96,-38 2-192,0 35-32,-38 39 288,-38 0 96,0 76 320,0-39 128,-38 39-32,39 0 0,-1 0-96,38-1-32,1-36-320,-2 35-64,78-74 128,-2 39 96,39-78-32,76 2 0,-1 0-32,1-39 0,-1 0 64,39 1 64,-38-1-96,-1 37 0,-37 2 96,-77 37 672,-37 37 288,-37 39-576,-77 38-288,0-38-576,-37 74-128,-1-35 256,38-39 160,1 0-64,37-1 0,0-37-128,38-38 32,0-38 96,38 0 96,0-38 0,38 0 32,0-37 352,0 0 160,38-1-64,0 38-64,-1 39 256,1 37 160,38 37 672,0 39 288,-1 38-801,39-1-415,37 0-672,39-37-224,0 38-799,37-38-257,0-1 64,-37 1 96,0-76-1984,-2 0-992,-35 0 2048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Georgina Redpath</cp:lastModifiedBy>
  <cp:revision>2</cp:revision>
  <dcterms:created xsi:type="dcterms:W3CDTF">2019-04-04T16:17:00Z</dcterms:created>
  <dcterms:modified xsi:type="dcterms:W3CDTF">2019-04-04T16:17:00Z</dcterms:modified>
</cp:coreProperties>
</file>