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9412B" w14:textId="2E06CE59" w:rsidR="001E409A" w:rsidRPr="00A5705B" w:rsidRDefault="001D6A37" w:rsidP="00867ED9">
      <w:pPr>
        <w:jc w:val="center"/>
        <w:rPr>
          <w:rFonts w:cs="Arial"/>
          <w:b/>
          <w:szCs w:val="22"/>
        </w:rPr>
      </w:pPr>
      <w:r>
        <w:rPr>
          <w:rFonts w:cs="Arial"/>
          <w:b/>
          <w:szCs w:val="22"/>
        </w:rPr>
        <w:t>Note this role is 32</w:t>
      </w:r>
      <w:r w:rsidR="00E95A55" w:rsidRPr="00A5705B">
        <w:rPr>
          <w:rFonts w:cs="Arial"/>
          <w:b/>
          <w:szCs w:val="22"/>
        </w:rPr>
        <w:t xml:space="preserve"> hours per week 0.8</w:t>
      </w:r>
      <w:r>
        <w:rPr>
          <w:rFonts w:cs="Arial"/>
          <w:b/>
          <w:szCs w:val="22"/>
        </w:rPr>
        <w:t>9</w:t>
      </w:r>
      <w:bookmarkStart w:id="0" w:name="_GoBack"/>
      <w:bookmarkEnd w:id="0"/>
      <w:r w:rsidR="00E95A55" w:rsidRPr="00A5705B">
        <w:rPr>
          <w:rFonts w:cs="Arial"/>
          <w:b/>
          <w:szCs w:val="22"/>
        </w:rPr>
        <w:t xml:space="preserve"> FTE.</w:t>
      </w:r>
    </w:p>
    <w:p w14:paraId="094C001F" w14:textId="782A008A" w:rsidR="004367CA" w:rsidRPr="00A5705B" w:rsidRDefault="007A6B99" w:rsidP="004367CA">
      <w:pPr>
        <w:jc w:val="center"/>
        <w:rPr>
          <w:rFonts w:cs="Arial"/>
          <w:b/>
          <w:szCs w:val="22"/>
        </w:rPr>
      </w:pPr>
      <w:r w:rsidRPr="00A5705B">
        <w:rPr>
          <w:rFonts w:cs="Arial"/>
          <w:b/>
          <w:szCs w:val="22"/>
        </w:rPr>
        <w:t xml:space="preserve">Job Capsule Supplementary </w:t>
      </w:r>
      <w:r w:rsidRPr="002E1D10">
        <w:rPr>
          <w:rFonts w:cs="Arial"/>
          <w:b/>
          <w:szCs w:val="22"/>
        </w:rPr>
        <w:t>Information</w:t>
      </w:r>
      <w:r w:rsidR="00BE1BA8" w:rsidRPr="002E1D10">
        <w:rPr>
          <w:rFonts w:cs="Arial"/>
          <w:b/>
          <w:szCs w:val="22"/>
        </w:rPr>
        <w:t xml:space="preserve">: </w:t>
      </w:r>
      <w:r w:rsidR="00A01135" w:rsidRPr="002E1D10">
        <w:rPr>
          <w:rFonts w:cs="Arial"/>
          <w:b/>
          <w:szCs w:val="22"/>
        </w:rPr>
        <w:t xml:space="preserve">Active Living </w:t>
      </w:r>
      <w:r w:rsidR="004367CA" w:rsidRPr="002E1D10">
        <w:rPr>
          <w:rFonts w:cs="Arial"/>
          <w:b/>
          <w:szCs w:val="22"/>
        </w:rPr>
        <w:t>Officer</w:t>
      </w:r>
    </w:p>
    <w:p w14:paraId="43AD4B66" w14:textId="77777777" w:rsidR="007A6B99" w:rsidRPr="00A5705B" w:rsidRDefault="007A6B99" w:rsidP="007A6B99">
      <w:pPr>
        <w:jc w:val="center"/>
        <w:rPr>
          <w:rFonts w:cs="Arial"/>
          <w:b/>
          <w:szCs w:val="22"/>
        </w:rPr>
      </w:pPr>
    </w:p>
    <w:p w14:paraId="6A32735A" w14:textId="48F73B42" w:rsidR="001362D5" w:rsidRPr="002E1D10" w:rsidRDefault="007A6B99" w:rsidP="007A6B99">
      <w:pPr>
        <w:rPr>
          <w:rFonts w:cs="Arial"/>
          <w:b/>
          <w:szCs w:val="22"/>
        </w:rPr>
      </w:pPr>
      <w:r w:rsidRPr="002E1D10">
        <w:rPr>
          <w:rFonts w:cs="Arial"/>
          <w:b/>
          <w:szCs w:val="22"/>
        </w:rPr>
        <w:t xml:space="preserve">This supplementary information </w:t>
      </w:r>
      <w:r w:rsidR="00BE1BA8" w:rsidRPr="002E1D10">
        <w:rPr>
          <w:rFonts w:cs="Arial"/>
          <w:b/>
          <w:szCs w:val="22"/>
        </w:rPr>
        <w:t>for</w:t>
      </w:r>
      <w:r w:rsidR="00272B4A" w:rsidRPr="002E1D10">
        <w:rPr>
          <w:rFonts w:cs="Arial"/>
          <w:b/>
          <w:szCs w:val="22"/>
        </w:rPr>
        <w:t xml:space="preserve"> </w:t>
      </w:r>
      <w:r w:rsidR="00607C9C" w:rsidRPr="002E1D10">
        <w:rPr>
          <w:rFonts w:cs="Arial"/>
          <w:b/>
          <w:szCs w:val="22"/>
        </w:rPr>
        <w:t xml:space="preserve">the Active </w:t>
      </w:r>
      <w:r w:rsidR="00A01135" w:rsidRPr="002E1D10">
        <w:rPr>
          <w:rFonts w:cs="Arial"/>
          <w:b/>
          <w:szCs w:val="22"/>
        </w:rPr>
        <w:t xml:space="preserve">Living </w:t>
      </w:r>
      <w:r w:rsidR="00D273C5" w:rsidRPr="002E1D10">
        <w:rPr>
          <w:rFonts w:cs="Arial"/>
          <w:b/>
          <w:szCs w:val="22"/>
        </w:rPr>
        <w:t>Officer</w:t>
      </w:r>
      <w:r w:rsidR="00D267B7" w:rsidRPr="002E1D10">
        <w:rPr>
          <w:rFonts w:cs="Arial"/>
          <w:b/>
          <w:szCs w:val="22"/>
        </w:rPr>
        <w:t xml:space="preserve"> </w:t>
      </w:r>
      <w:r w:rsidRPr="002E1D10">
        <w:rPr>
          <w:rFonts w:cs="Arial"/>
          <w:b/>
          <w:szCs w:val="22"/>
        </w:rPr>
        <w:t>is for guidance and must be used in conjunction with the Job Capsule for</w:t>
      </w:r>
      <w:r w:rsidR="0044512E" w:rsidRPr="002E1D10">
        <w:rPr>
          <w:rFonts w:cs="Arial"/>
          <w:b/>
          <w:szCs w:val="22"/>
        </w:rPr>
        <w:t>:</w:t>
      </w:r>
      <w:r w:rsidRPr="002E1D10">
        <w:rPr>
          <w:rFonts w:cs="Arial"/>
          <w:b/>
          <w:szCs w:val="22"/>
        </w:rPr>
        <w:t xml:space="preserve"> </w:t>
      </w:r>
      <w:r w:rsidR="0079001E" w:rsidRPr="002E1D10">
        <w:rPr>
          <w:rFonts w:cs="Arial"/>
          <w:b/>
          <w:szCs w:val="22"/>
        </w:rPr>
        <w:t>Health &amp; Community,</w:t>
      </w:r>
    </w:p>
    <w:p w14:paraId="4FA92F10" w14:textId="77777777" w:rsidR="0079001E" w:rsidRPr="002E1D10" w:rsidRDefault="0079001E" w:rsidP="007A6B99">
      <w:pPr>
        <w:rPr>
          <w:rFonts w:cs="Arial"/>
          <w:b/>
          <w:szCs w:val="22"/>
        </w:rPr>
      </w:pPr>
    </w:p>
    <w:p w14:paraId="2C8021BB" w14:textId="77777777" w:rsidR="00272B4A" w:rsidRPr="002E1D10" w:rsidRDefault="007A6B99" w:rsidP="007A6B99">
      <w:pPr>
        <w:rPr>
          <w:rFonts w:cs="Arial"/>
          <w:b/>
          <w:szCs w:val="22"/>
        </w:rPr>
      </w:pPr>
      <w:r w:rsidRPr="002E1D10">
        <w:rPr>
          <w:rFonts w:cs="Arial"/>
          <w:b/>
          <w:szCs w:val="22"/>
        </w:rPr>
        <w:t>Job Family</w:t>
      </w:r>
      <w:r w:rsidR="00272B4A" w:rsidRPr="002E1D10">
        <w:rPr>
          <w:rFonts w:cs="Arial"/>
          <w:b/>
          <w:szCs w:val="22"/>
        </w:rPr>
        <w:t xml:space="preserve">: </w:t>
      </w:r>
      <w:r w:rsidR="004367CA" w:rsidRPr="002E1D10">
        <w:rPr>
          <w:rFonts w:cs="Arial"/>
          <w:b/>
          <w:szCs w:val="22"/>
        </w:rPr>
        <w:t>Health and Community</w:t>
      </w:r>
    </w:p>
    <w:p w14:paraId="4A9ADB33" w14:textId="3A1FCF30" w:rsidR="001362D5" w:rsidRPr="002E1D10" w:rsidRDefault="007A6B99" w:rsidP="007A6B99">
      <w:pPr>
        <w:rPr>
          <w:rFonts w:cs="Arial"/>
          <w:b/>
          <w:szCs w:val="22"/>
        </w:rPr>
      </w:pPr>
      <w:r w:rsidRPr="002E1D10">
        <w:rPr>
          <w:rFonts w:cs="Arial"/>
          <w:b/>
          <w:szCs w:val="22"/>
        </w:rPr>
        <w:t xml:space="preserve">Job </w:t>
      </w:r>
      <w:r w:rsidR="00272B4A" w:rsidRPr="002E1D10">
        <w:rPr>
          <w:rFonts w:cs="Arial"/>
          <w:b/>
          <w:szCs w:val="22"/>
        </w:rPr>
        <w:t>Zone</w:t>
      </w:r>
      <w:r w:rsidR="004F1746" w:rsidRPr="002E1D10">
        <w:rPr>
          <w:rFonts w:cs="Arial"/>
          <w:b/>
          <w:szCs w:val="22"/>
        </w:rPr>
        <w:t xml:space="preserve">: </w:t>
      </w:r>
      <w:r w:rsidR="004367CA" w:rsidRPr="002E1D10">
        <w:rPr>
          <w:rFonts w:cs="Arial"/>
          <w:b/>
          <w:szCs w:val="22"/>
        </w:rPr>
        <w:t>Currently Level 3 Zone 1</w:t>
      </w:r>
      <w:r w:rsidR="002E1D10">
        <w:rPr>
          <w:rFonts w:cs="Arial"/>
          <w:b/>
          <w:szCs w:val="22"/>
        </w:rPr>
        <w:t xml:space="preserve"> – fixed term contract to 31 March 2020</w:t>
      </w:r>
    </w:p>
    <w:p w14:paraId="31D80C52" w14:textId="77777777" w:rsidR="00397EC1" w:rsidRPr="002E1D10" w:rsidRDefault="00397EC1" w:rsidP="007A6B99">
      <w:pPr>
        <w:rPr>
          <w:rFonts w:cs="Arial"/>
          <w:b/>
          <w:szCs w:val="22"/>
        </w:rPr>
      </w:pPr>
      <w:r w:rsidRPr="002E1D10">
        <w:rPr>
          <w:rFonts w:cs="Arial"/>
          <w:b/>
          <w:szCs w:val="22"/>
        </w:rPr>
        <w:t>Camden Way Category 2</w:t>
      </w:r>
    </w:p>
    <w:p w14:paraId="485D62A1" w14:textId="77777777" w:rsidR="001362D5" w:rsidRPr="00A5705B" w:rsidRDefault="001362D5" w:rsidP="007A6B99">
      <w:pPr>
        <w:rPr>
          <w:rFonts w:cs="Arial"/>
          <w:szCs w:val="22"/>
        </w:rPr>
      </w:pPr>
    </w:p>
    <w:p w14:paraId="419DA736" w14:textId="77777777" w:rsidR="007A6B99" w:rsidRPr="002E1D10" w:rsidRDefault="001362D5" w:rsidP="007A6B99">
      <w:pPr>
        <w:rPr>
          <w:rFonts w:cs="Arial"/>
          <w:b/>
          <w:szCs w:val="22"/>
        </w:rPr>
      </w:pPr>
      <w:r w:rsidRPr="002E1D10">
        <w:rPr>
          <w:rFonts w:cs="Arial"/>
          <w:b/>
          <w:szCs w:val="22"/>
        </w:rPr>
        <w:t>I</w:t>
      </w:r>
      <w:r w:rsidR="007A6B99" w:rsidRPr="002E1D10">
        <w:rPr>
          <w:rFonts w:cs="Arial"/>
          <w:b/>
          <w:szCs w:val="22"/>
        </w:rPr>
        <w:t xml:space="preserve">t is for use during recruitment, setting objectives as part of the performance management process and other </w:t>
      </w:r>
      <w:r w:rsidR="00287409" w:rsidRPr="002E1D10">
        <w:rPr>
          <w:rFonts w:cs="Arial"/>
          <w:b/>
          <w:szCs w:val="22"/>
        </w:rPr>
        <w:t xml:space="preserve">people management </w:t>
      </w:r>
      <w:r w:rsidR="007A6B99" w:rsidRPr="002E1D10">
        <w:rPr>
          <w:rFonts w:cs="Arial"/>
          <w:b/>
          <w:szCs w:val="22"/>
        </w:rPr>
        <w:t>purposes.  It does not form part of an em</w:t>
      </w:r>
      <w:r w:rsidRPr="002E1D10">
        <w:rPr>
          <w:rFonts w:cs="Arial"/>
          <w:b/>
          <w:szCs w:val="22"/>
        </w:rPr>
        <w:t>ployee’s contract of employment.</w:t>
      </w:r>
    </w:p>
    <w:p w14:paraId="58248B99" w14:textId="77777777" w:rsidR="00EB687D" w:rsidRPr="002E1D10" w:rsidRDefault="00EB687D" w:rsidP="00EB687D">
      <w:pPr>
        <w:rPr>
          <w:rFonts w:cs="Arial"/>
          <w:b/>
          <w:szCs w:val="22"/>
        </w:rPr>
      </w:pPr>
    </w:p>
    <w:p w14:paraId="0D0C4347" w14:textId="7C018D92" w:rsidR="00EB687D" w:rsidRPr="002E1D10" w:rsidRDefault="005473D7" w:rsidP="00EB687D">
      <w:pPr>
        <w:rPr>
          <w:rFonts w:cs="Arial"/>
          <w:b/>
          <w:szCs w:val="22"/>
        </w:rPr>
      </w:pPr>
      <w:r>
        <w:rPr>
          <w:rFonts w:cs="Arial"/>
          <w:b/>
          <w:szCs w:val="22"/>
        </w:rPr>
        <w:t>Role Purpose</w:t>
      </w:r>
      <w:r w:rsidR="00025E71" w:rsidRPr="002E1D10">
        <w:rPr>
          <w:rFonts w:cs="Arial"/>
          <w:b/>
          <w:szCs w:val="22"/>
        </w:rPr>
        <w:t>:</w:t>
      </w:r>
    </w:p>
    <w:p w14:paraId="5E33E65E" w14:textId="651DFCCF" w:rsidR="0079001E" w:rsidRPr="00A5705B" w:rsidRDefault="0079001E" w:rsidP="00EB687D">
      <w:pPr>
        <w:rPr>
          <w:rFonts w:cs="Arial"/>
          <w:szCs w:val="22"/>
        </w:rPr>
      </w:pPr>
    </w:p>
    <w:p w14:paraId="7D52AE1D" w14:textId="17A4C062" w:rsidR="0079001E" w:rsidRPr="00A5705B" w:rsidRDefault="0079001E" w:rsidP="0079001E">
      <w:pPr>
        <w:rPr>
          <w:rFonts w:cs="Arial"/>
          <w:szCs w:val="22"/>
          <w:lang w:val="en-US" w:bidi="en-US"/>
        </w:rPr>
      </w:pPr>
      <w:r w:rsidRPr="00A5705B">
        <w:rPr>
          <w:rFonts w:cs="Arial"/>
          <w:szCs w:val="22"/>
          <w:lang w:val="en-US" w:bidi="en-US"/>
        </w:rPr>
        <w:t>This role sits in the Camden Sport &amp; Physical Activity Service (SPA) the post holder will work to shape and deliver the emerging Sport and Physical activity for residents of Camden and reflect the key aims set out in the Camden Plan and Camden 2025 Visions.</w:t>
      </w:r>
    </w:p>
    <w:p w14:paraId="4A788EC7" w14:textId="77777777" w:rsidR="0079001E" w:rsidRPr="00A5705B" w:rsidRDefault="0079001E" w:rsidP="00EB687D">
      <w:pPr>
        <w:rPr>
          <w:rFonts w:cs="Arial"/>
          <w:szCs w:val="22"/>
        </w:rPr>
      </w:pPr>
    </w:p>
    <w:p w14:paraId="2A7DB457" w14:textId="77777777" w:rsidR="005448D9" w:rsidRPr="00A5705B" w:rsidRDefault="005448D9" w:rsidP="00EB687D">
      <w:pPr>
        <w:rPr>
          <w:rFonts w:cs="Arial"/>
          <w:b/>
          <w:szCs w:val="22"/>
        </w:rPr>
      </w:pPr>
    </w:p>
    <w:p w14:paraId="337C3444" w14:textId="77777777" w:rsidR="00025E71" w:rsidRPr="00A5705B" w:rsidRDefault="00025E71" w:rsidP="00857D13">
      <w:pPr>
        <w:rPr>
          <w:rFonts w:cs="Arial"/>
          <w:szCs w:val="22"/>
        </w:rPr>
      </w:pPr>
      <w:r w:rsidRPr="00A5705B">
        <w:rPr>
          <w:rFonts w:cs="Arial"/>
          <w:szCs w:val="22"/>
        </w:rPr>
        <w:t>W</w:t>
      </w:r>
      <w:r w:rsidR="005448D9" w:rsidRPr="00A5705B">
        <w:rPr>
          <w:rFonts w:cs="Arial"/>
          <w:szCs w:val="22"/>
        </w:rPr>
        <w:t>ill take a strategic lead in developing and promoting physical activity opportunities for disabled people</w:t>
      </w:r>
      <w:r w:rsidR="009819B3" w:rsidRPr="00A5705B">
        <w:rPr>
          <w:rFonts w:cs="Arial"/>
          <w:szCs w:val="22"/>
        </w:rPr>
        <w:t xml:space="preserve"> and those with limiting health conditions</w:t>
      </w:r>
      <w:r w:rsidR="005448D9" w:rsidRPr="00A5705B">
        <w:rPr>
          <w:rFonts w:cs="Arial"/>
          <w:szCs w:val="22"/>
        </w:rPr>
        <w:t xml:space="preserve"> across the London Borough of Camden. </w:t>
      </w:r>
      <w:r w:rsidR="00857D13" w:rsidRPr="00A5705B">
        <w:rPr>
          <w:rFonts w:cs="Arial"/>
          <w:szCs w:val="22"/>
        </w:rPr>
        <w:t xml:space="preserve"> </w:t>
      </w:r>
    </w:p>
    <w:p w14:paraId="3EEDD332" w14:textId="6C1763FC" w:rsidR="00EC6CA4" w:rsidRPr="00A5705B" w:rsidRDefault="00025E71" w:rsidP="00857D13">
      <w:pPr>
        <w:rPr>
          <w:rFonts w:cs="Arial"/>
          <w:szCs w:val="22"/>
        </w:rPr>
      </w:pPr>
      <w:r w:rsidRPr="00A5705B">
        <w:rPr>
          <w:rFonts w:cs="Arial"/>
          <w:szCs w:val="22"/>
        </w:rPr>
        <w:t xml:space="preserve">Will </w:t>
      </w:r>
      <w:r w:rsidR="00857D13" w:rsidRPr="00A5705B">
        <w:rPr>
          <w:rFonts w:cs="Arial"/>
          <w:szCs w:val="22"/>
        </w:rPr>
        <w:t>co-ordinate the development of sport and physical activity opportunities for inactive and a</w:t>
      </w:r>
      <w:r w:rsidR="0079001E" w:rsidRPr="00A5705B">
        <w:rPr>
          <w:rFonts w:cs="Arial"/>
          <w:szCs w:val="22"/>
        </w:rPr>
        <w:t>t risk populations and increased</w:t>
      </w:r>
      <w:r w:rsidR="00857D13" w:rsidRPr="00A5705B">
        <w:rPr>
          <w:rFonts w:cs="Arial"/>
          <w:szCs w:val="22"/>
        </w:rPr>
        <w:t xml:space="preserve"> participation for a better health outcome. </w:t>
      </w:r>
    </w:p>
    <w:p w14:paraId="44CBEB5F" w14:textId="77777777" w:rsidR="00025E71" w:rsidRPr="00A5705B" w:rsidRDefault="00025E71" w:rsidP="00857D13">
      <w:pPr>
        <w:rPr>
          <w:rFonts w:cs="Arial"/>
          <w:szCs w:val="22"/>
        </w:rPr>
      </w:pPr>
      <w:r w:rsidRPr="00A5705B">
        <w:rPr>
          <w:rFonts w:cs="Arial"/>
          <w:szCs w:val="22"/>
        </w:rPr>
        <w:t>I</w:t>
      </w:r>
      <w:r w:rsidR="00857D13" w:rsidRPr="00A5705B">
        <w:rPr>
          <w:rFonts w:cs="Arial"/>
          <w:szCs w:val="22"/>
        </w:rPr>
        <w:t>s concerned with improving the number and quality of places to do sport and physical activi</w:t>
      </w:r>
      <w:r w:rsidRPr="00A5705B">
        <w:rPr>
          <w:rFonts w:cs="Arial"/>
          <w:szCs w:val="22"/>
        </w:rPr>
        <w:t>ty.</w:t>
      </w:r>
    </w:p>
    <w:p w14:paraId="5E117CEB" w14:textId="715C47CA" w:rsidR="00857D13" w:rsidRPr="00A5705B" w:rsidRDefault="00025E71" w:rsidP="00857D13">
      <w:pPr>
        <w:rPr>
          <w:rFonts w:cs="Arial"/>
          <w:szCs w:val="22"/>
        </w:rPr>
      </w:pPr>
      <w:r w:rsidRPr="00A5705B">
        <w:rPr>
          <w:rFonts w:cs="Arial"/>
          <w:szCs w:val="22"/>
        </w:rPr>
        <w:t>H</w:t>
      </w:r>
      <w:r w:rsidR="00857D13" w:rsidRPr="00A5705B">
        <w:rPr>
          <w:rFonts w:cs="Arial"/>
          <w:szCs w:val="22"/>
        </w:rPr>
        <w:t>as a strong en</w:t>
      </w:r>
      <w:r w:rsidR="00EC6CA4" w:rsidRPr="00A5705B">
        <w:rPr>
          <w:rFonts w:cs="Arial"/>
          <w:szCs w:val="22"/>
        </w:rPr>
        <w:t>abling emphasis to ensure long</w:t>
      </w:r>
      <w:r w:rsidR="00857D13" w:rsidRPr="00A5705B">
        <w:rPr>
          <w:rFonts w:cs="Arial"/>
          <w:szCs w:val="22"/>
        </w:rPr>
        <w:t xml:space="preserve"> term sustainability and therefore partnership working is key</w:t>
      </w:r>
      <w:r w:rsidR="002E1D10">
        <w:rPr>
          <w:rFonts w:cs="Arial"/>
          <w:szCs w:val="22"/>
        </w:rPr>
        <w:t>.</w:t>
      </w:r>
    </w:p>
    <w:p w14:paraId="4147C76E" w14:textId="6CDB7BD4" w:rsidR="00A5705B" w:rsidRPr="00A5705B" w:rsidRDefault="00A5705B" w:rsidP="00857D13">
      <w:pPr>
        <w:rPr>
          <w:rFonts w:cs="Arial"/>
          <w:szCs w:val="22"/>
        </w:rPr>
      </w:pPr>
    </w:p>
    <w:p w14:paraId="3B2A684E" w14:textId="77777777" w:rsidR="00A5705B" w:rsidRPr="00A5705B" w:rsidRDefault="00A5705B" w:rsidP="00857D13">
      <w:pPr>
        <w:rPr>
          <w:rFonts w:cs="Arial"/>
          <w:szCs w:val="22"/>
        </w:rPr>
      </w:pPr>
    </w:p>
    <w:p w14:paraId="5FF2224E" w14:textId="77777777" w:rsidR="005D71CE" w:rsidRPr="00A5705B" w:rsidRDefault="005D71CE" w:rsidP="00E037B4">
      <w:pPr>
        <w:rPr>
          <w:rFonts w:cs="Arial"/>
          <w:color w:val="000000" w:themeColor="text1"/>
          <w:szCs w:val="22"/>
        </w:rPr>
      </w:pPr>
    </w:p>
    <w:p w14:paraId="671AE97E" w14:textId="77777777" w:rsidR="005D71CE" w:rsidRPr="00A5705B" w:rsidRDefault="005D71CE" w:rsidP="00E037B4">
      <w:pPr>
        <w:rPr>
          <w:rFonts w:cs="Arial"/>
          <w:color w:val="000000" w:themeColor="text1"/>
          <w:szCs w:val="22"/>
        </w:rPr>
      </w:pPr>
    </w:p>
    <w:p w14:paraId="0E7C7AD7" w14:textId="77777777" w:rsidR="00EB687D" w:rsidRPr="002E1D10" w:rsidRDefault="005D71CE" w:rsidP="00EB687D">
      <w:pPr>
        <w:rPr>
          <w:rFonts w:cs="Arial"/>
          <w:b/>
          <w:color w:val="000000" w:themeColor="text1"/>
          <w:szCs w:val="22"/>
        </w:rPr>
      </w:pPr>
      <w:r w:rsidRPr="00A5705B">
        <w:rPr>
          <w:rFonts w:cs="Arial"/>
          <w:color w:val="000000" w:themeColor="text1"/>
          <w:szCs w:val="22"/>
        </w:rPr>
        <w:t xml:space="preserve"> </w:t>
      </w:r>
      <w:r w:rsidR="00EA5146" w:rsidRPr="002E1D10">
        <w:rPr>
          <w:rFonts w:cs="Arial"/>
          <w:b/>
          <w:color w:val="000000" w:themeColor="text1"/>
          <w:szCs w:val="22"/>
        </w:rPr>
        <w:t>The post</w:t>
      </w:r>
      <w:r w:rsidR="00867ED9" w:rsidRPr="002E1D10">
        <w:rPr>
          <w:rFonts w:cs="Arial"/>
          <w:b/>
          <w:color w:val="000000" w:themeColor="text1"/>
          <w:szCs w:val="22"/>
        </w:rPr>
        <w:t xml:space="preserve"> </w:t>
      </w:r>
      <w:r w:rsidR="00EA5146" w:rsidRPr="002E1D10">
        <w:rPr>
          <w:rFonts w:cs="Arial"/>
          <w:b/>
          <w:color w:val="000000" w:themeColor="text1"/>
          <w:szCs w:val="22"/>
        </w:rPr>
        <w:t>holder will carry out the following functions:</w:t>
      </w:r>
    </w:p>
    <w:p w14:paraId="58814B71" w14:textId="77777777" w:rsidR="006F2F4E" w:rsidRPr="00A5705B" w:rsidRDefault="006F2F4E" w:rsidP="002E08DC">
      <w:pPr>
        <w:pStyle w:val="ListParagraph"/>
        <w:rPr>
          <w:rFonts w:cs="Arial"/>
          <w:color w:val="000000" w:themeColor="text1"/>
          <w:szCs w:val="22"/>
        </w:rPr>
      </w:pPr>
    </w:p>
    <w:p w14:paraId="733816DF" w14:textId="77777777" w:rsidR="005448D9" w:rsidRPr="00A5705B" w:rsidRDefault="00E026A9" w:rsidP="00025E71">
      <w:pPr>
        <w:pStyle w:val="ListParagraph"/>
        <w:numPr>
          <w:ilvl w:val="0"/>
          <w:numId w:val="34"/>
        </w:numPr>
        <w:rPr>
          <w:rFonts w:cs="Arial"/>
          <w:color w:val="000000" w:themeColor="text1"/>
          <w:szCs w:val="22"/>
        </w:rPr>
      </w:pPr>
      <w:r w:rsidRPr="00A5705B">
        <w:rPr>
          <w:rFonts w:cs="Arial"/>
          <w:color w:val="000000" w:themeColor="text1"/>
          <w:szCs w:val="22"/>
        </w:rPr>
        <w:t xml:space="preserve">Work with internal and external partners to develop </w:t>
      </w:r>
      <w:r w:rsidR="00EA5146" w:rsidRPr="00A5705B">
        <w:rPr>
          <w:rFonts w:cs="Arial"/>
          <w:color w:val="000000" w:themeColor="text1"/>
          <w:szCs w:val="22"/>
        </w:rPr>
        <w:t>the physical activity offer for disabled residents</w:t>
      </w:r>
      <w:r w:rsidR="009819B3" w:rsidRPr="00A5705B">
        <w:rPr>
          <w:rFonts w:cs="Arial"/>
          <w:color w:val="000000" w:themeColor="text1"/>
          <w:szCs w:val="22"/>
        </w:rPr>
        <w:t xml:space="preserve"> and those with long term medical conditions</w:t>
      </w:r>
      <w:r w:rsidR="00EA5146" w:rsidRPr="00A5705B">
        <w:rPr>
          <w:rFonts w:cs="Arial"/>
          <w:color w:val="000000" w:themeColor="text1"/>
          <w:szCs w:val="22"/>
        </w:rPr>
        <w:t xml:space="preserve"> and</w:t>
      </w:r>
      <w:r w:rsidR="009819B3" w:rsidRPr="00A5705B">
        <w:rPr>
          <w:rFonts w:cs="Arial"/>
          <w:color w:val="000000" w:themeColor="text1"/>
          <w:szCs w:val="22"/>
        </w:rPr>
        <w:t xml:space="preserve"> increase</w:t>
      </w:r>
      <w:r w:rsidR="00EA5146" w:rsidRPr="00A5705B">
        <w:rPr>
          <w:rFonts w:cs="Arial"/>
          <w:color w:val="000000" w:themeColor="text1"/>
          <w:szCs w:val="22"/>
        </w:rPr>
        <w:t xml:space="preserve"> awareness of the offer.</w:t>
      </w:r>
    </w:p>
    <w:p w14:paraId="49D26DA2" w14:textId="77777777" w:rsidR="00025E71" w:rsidRPr="00A5705B" w:rsidRDefault="00857D13" w:rsidP="00025E71">
      <w:pPr>
        <w:pStyle w:val="ListParagraph"/>
        <w:numPr>
          <w:ilvl w:val="0"/>
          <w:numId w:val="34"/>
        </w:numPr>
        <w:rPr>
          <w:rFonts w:cs="Arial"/>
          <w:color w:val="000000" w:themeColor="text1"/>
          <w:szCs w:val="22"/>
        </w:rPr>
      </w:pPr>
      <w:r w:rsidRPr="00A5705B">
        <w:rPr>
          <w:rFonts w:cs="Arial"/>
          <w:color w:val="000000" w:themeColor="text1"/>
          <w:szCs w:val="22"/>
        </w:rPr>
        <w:t>Work with the SPA Strategy &amp; partnerships team and GLL Disability officer to ensure implementation of initiatives withi</w:t>
      </w:r>
      <w:r w:rsidR="005448D9" w:rsidRPr="00A5705B">
        <w:rPr>
          <w:rFonts w:cs="Arial"/>
          <w:color w:val="000000" w:themeColor="text1"/>
          <w:szCs w:val="22"/>
        </w:rPr>
        <w:t>n</w:t>
      </w:r>
      <w:r w:rsidRPr="00A5705B">
        <w:rPr>
          <w:rFonts w:cs="Arial"/>
          <w:color w:val="000000" w:themeColor="text1"/>
          <w:szCs w:val="22"/>
        </w:rPr>
        <w:t xml:space="preserve"> GLL Camden leisure centres.</w:t>
      </w:r>
    </w:p>
    <w:p w14:paraId="20FFEB5A" w14:textId="74BD8564" w:rsidR="00E026A9" w:rsidRPr="00A5705B" w:rsidRDefault="00546C11" w:rsidP="001C3B8E">
      <w:pPr>
        <w:pStyle w:val="ListParagraph"/>
        <w:numPr>
          <w:ilvl w:val="0"/>
          <w:numId w:val="34"/>
        </w:numPr>
        <w:rPr>
          <w:rFonts w:cs="Arial"/>
          <w:szCs w:val="22"/>
        </w:rPr>
      </w:pPr>
      <w:r w:rsidRPr="00A5705B">
        <w:rPr>
          <w:rFonts w:cs="Arial"/>
          <w:color w:val="000000" w:themeColor="text1"/>
          <w:szCs w:val="22"/>
        </w:rPr>
        <w:t>Take a lead responsibility for the advertising and branding of our offer for disabled people</w:t>
      </w:r>
      <w:r w:rsidR="0079001E" w:rsidRPr="00A5705B">
        <w:rPr>
          <w:rFonts w:cs="Arial"/>
          <w:color w:val="000000" w:themeColor="text1"/>
          <w:szCs w:val="22"/>
        </w:rPr>
        <w:t xml:space="preserve"> </w:t>
      </w:r>
      <w:r w:rsidR="001C3B8E" w:rsidRPr="00A5705B">
        <w:rPr>
          <w:rFonts w:cs="Arial"/>
          <w:color w:val="000000" w:themeColor="text1"/>
          <w:szCs w:val="22"/>
        </w:rPr>
        <w:t>and those wi</w:t>
      </w:r>
      <w:r w:rsidR="0079001E" w:rsidRPr="00A5705B">
        <w:rPr>
          <w:rFonts w:cs="Arial"/>
          <w:color w:val="000000" w:themeColor="text1"/>
          <w:szCs w:val="22"/>
        </w:rPr>
        <w:t>th long term medical conditions</w:t>
      </w:r>
      <w:r w:rsidRPr="00A5705B">
        <w:rPr>
          <w:rFonts w:cs="Arial"/>
          <w:color w:val="000000" w:themeColor="text1"/>
          <w:szCs w:val="22"/>
        </w:rPr>
        <w:t>, for example local advertising and web-based information</w:t>
      </w:r>
      <w:r w:rsidR="002E1D10">
        <w:rPr>
          <w:rFonts w:cs="Arial"/>
          <w:color w:val="000000" w:themeColor="text1"/>
          <w:szCs w:val="22"/>
        </w:rPr>
        <w:t xml:space="preserve">. </w:t>
      </w:r>
      <w:r w:rsidR="00514CFA" w:rsidRPr="00A5705B">
        <w:rPr>
          <w:rFonts w:cs="Arial"/>
          <w:szCs w:val="22"/>
        </w:rPr>
        <w:t>Work with the Pro</w:t>
      </w:r>
      <w:r w:rsidR="00CA5944" w:rsidRPr="00A5705B">
        <w:rPr>
          <w:rFonts w:cs="Arial"/>
          <w:szCs w:val="22"/>
        </w:rPr>
        <w:t xml:space="preserve"> Active</w:t>
      </w:r>
      <w:r w:rsidR="00E026A9" w:rsidRPr="00A5705B">
        <w:rPr>
          <w:rFonts w:cs="Arial"/>
          <w:szCs w:val="22"/>
        </w:rPr>
        <w:t xml:space="preserve"> Camden</w:t>
      </w:r>
      <w:r w:rsidR="00CA5944" w:rsidRPr="00A5705B">
        <w:rPr>
          <w:rFonts w:cs="Arial"/>
          <w:szCs w:val="22"/>
        </w:rPr>
        <w:t xml:space="preserve"> disability sub group and the</w:t>
      </w:r>
      <w:r w:rsidR="006F2F4E" w:rsidRPr="00A5705B">
        <w:rPr>
          <w:rFonts w:cs="Arial"/>
          <w:szCs w:val="22"/>
        </w:rPr>
        <w:t xml:space="preserve"> network of borough partners that provide for or have an interest in sport and physical activity for disabled people</w:t>
      </w:r>
      <w:r w:rsidR="00514CFA" w:rsidRPr="00A5705B">
        <w:rPr>
          <w:rFonts w:cs="Arial"/>
          <w:szCs w:val="22"/>
        </w:rPr>
        <w:t>. E</w:t>
      </w:r>
      <w:r w:rsidR="00E026A9" w:rsidRPr="00A5705B">
        <w:rPr>
          <w:rFonts w:cs="Arial"/>
          <w:szCs w:val="22"/>
        </w:rPr>
        <w:t>nga</w:t>
      </w:r>
      <w:r w:rsidR="005448D9" w:rsidRPr="00A5705B">
        <w:rPr>
          <w:rFonts w:cs="Arial"/>
          <w:szCs w:val="22"/>
        </w:rPr>
        <w:t>ge</w:t>
      </w:r>
      <w:r w:rsidR="00514CFA" w:rsidRPr="00A5705B">
        <w:rPr>
          <w:rFonts w:cs="Arial"/>
          <w:szCs w:val="22"/>
        </w:rPr>
        <w:t xml:space="preserve"> with </w:t>
      </w:r>
      <w:r w:rsidR="00E026A9" w:rsidRPr="00A5705B">
        <w:rPr>
          <w:rFonts w:cs="Arial"/>
          <w:szCs w:val="22"/>
        </w:rPr>
        <w:t xml:space="preserve"> those who are most at risk, vulnerable and with long term health conditions; mental health, diabetes, stroke </w:t>
      </w:r>
      <w:r w:rsidR="00631192" w:rsidRPr="00A5705B">
        <w:rPr>
          <w:rFonts w:cs="Arial"/>
          <w:szCs w:val="22"/>
        </w:rPr>
        <w:t>etc.</w:t>
      </w:r>
      <w:r w:rsidR="00E026A9" w:rsidRPr="00A5705B">
        <w:rPr>
          <w:rFonts w:cs="Arial"/>
          <w:szCs w:val="22"/>
        </w:rPr>
        <w:t xml:space="preserve"> into appropriate sport and physical activity opportunities.</w:t>
      </w:r>
    </w:p>
    <w:p w14:paraId="14F4916C" w14:textId="77777777" w:rsidR="005D71CE" w:rsidRPr="00A5705B" w:rsidRDefault="005D71CE" w:rsidP="00025E71">
      <w:pPr>
        <w:pStyle w:val="ListParagraph"/>
        <w:numPr>
          <w:ilvl w:val="0"/>
          <w:numId w:val="34"/>
        </w:numPr>
        <w:rPr>
          <w:rFonts w:cs="Arial"/>
          <w:szCs w:val="22"/>
        </w:rPr>
      </w:pPr>
      <w:r w:rsidRPr="00A5705B">
        <w:rPr>
          <w:rFonts w:cs="Arial"/>
          <w:szCs w:val="22"/>
        </w:rPr>
        <w:t>Target resources at priority areas, inequalities and barriered communities.</w:t>
      </w:r>
    </w:p>
    <w:p w14:paraId="057B98C8" w14:textId="77777777" w:rsidR="00025E71" w:rsidRPr="00A5705B" w:rsidRDefault="00E026A9" w:rsidP="00025E71">
      <w:pPr>
        <w:pStyle w:val="ListParagraph"/>
        <w:numPr>
          <w:ilvl w:val="0"/>
          <w:numId w:val="34"/>
        </w:numPr>
        <w:rPr>
          <w:rFonts w:cs="Arial"/>
          <w:szCs w:val="22"/>
        </w:rPr>
      </w:pPr>
      <w:r w:rsidRPr="00A5705B">
        <w:rPr>
          <w:rFonts w:cs="Arial"/>
          <w:szCs w:val="22"/>
        </w:rPr>
        <w:lastRenderedPageBreak/>
        <w:t>Develop innovations and services to address unmet need with partners that make mo</w:t>
      </w:r>
      <w:r w:rsidR="005448D9" w:rsidRPr="00A5705B">
        <w:rPr>
          <w:rFonts w:cs="Arial"/>
          <w:szCs w:val="22"/>
        </w:rPr>
        <w:t>st</w:t>
      </w:r>
      <w:r w:rsidRPr="00A5705B">
        <w:rPr>
          <w:rFonts w:cs="Arial"/>
          <w:szCs w:val="22"/>
        </w:rPr>
        <w:t xml:space="preserve"> efficient use of resources</w:t>
      </w:r>
      <w:r w:rsidR="005448D9" w:rsidRPr="00A5705B">
        <w:rPr>
          <w:rFonts w:cs="Arial"/>
          <w:szCs w:val="22"/>
        </w:rPr>
        <w:t>.</w:t>
      </w:r>
    </w:p>
    <w:p w14:paraId="71A0DB23" w14:textId="77777777" w:rsidR="00E026A9" w:rsidRPr="00A5705B" w:rsidRDefault="00025E71" w:rsidP="00025E71">
      <w:pPr>
        <w:pStyle w:val="ListParagraph"/>
        <w:numPr>
          <w:ilvl w:val="0"/>
          <w:numId w:val="34"/>
        </w:numPr>
        <w:rPr>
          <w:rFonts w:cs="Arial"/>
          <w:szCs w:val="22"/>
        </w:rPr>
      </w:pPr>
      <w:r w:rsidRPr="00A5705B">
        <w:rPr>
          <w:rFonts w:cs="Arial"/>
          <w:szCs w:val="22"/>
        </w:rPr>
        <w:t>U</w:t>
      </w:r>
      <w:r w:rsidR="00E026A9" w:rsidRPr="00A5705B">
        <w:rPr>
          <w:rFonts w:cs="Arial"/>
          <w:szCs w:val="22"/>
        </w:rPr>
        <w:t>nderstand</w:t>
      </w:r>
      <w:r w:rsidR="005448D9" w:rsidRPr="00A5705B">
        <w:rPr>
          <w:rFonts w:cs="Arial"/>
          <w:szCs w:val="22"/>
        </w:rPr>
        <w:t xml:space="preserve"> the </w:t>
      </w:r>
      <w:r w:rsidR="00E026A9" w:rsidRPr="00A5705B">
        <w:rPr>
          <w:rFonts w:cs="Arial"/>
          <w:szCs w:val="22"/>
        </w:rPr>
        <w:t>need and collaborate with health care professionals on embedding SPA in care pathways.</w:t>
      </w:r>
    </w:p>
    <w:p w14:paraId="4303CD8B" w14:textId="144AAE7A" w:rsidR="00E026A9" w:rsidRPr="00A5705B" w:rsidRDefault="00E026A9" w:rsidP="00025E71">
      <w:pPr>
        <w:pStyle w:val="ListParagraph"/>
        <w:numPr>
          <w:ilvl w:val="0"/>
          <w:numId w:val="34"/>
        </w:numPr>
        <w:rPr>
          <w:rFonts w:cs="Arial"/>
          <w:szCs w:val="22"/>
        </w:rPr>
      </w:pPr>
      <w:r w:rsidRPr="00A5705B">
        <w:rPr>
          <w:rFonts w:cs="Arial"/>
          <w:szCs w:val="22"/>
        </w:rPr>
        <w:t>Identif</w:t>
      </w:r>
      <w:r w:rsidR="005448D9" w:rsidRPr="00A5705B">
        <w:rPr>
          <w:rFonts w:cs="Arial"/>
          <w:szCs w:val="22"/>
        </w:rPr>
        <w:t>y</w:t>
      </w:r>
      <w:r w:rsidR="00025E71" w:rsidRPr="00A5705B">
        <w:rPr>
          <w:rFonts w:cs="Arial"/>
          <w:szCs w:val="22"/>
        </w:rPr>
        <w:t xml:space="preserve"> </w:t>
      </w:r>
      <w:r w:rsidRPr="00A5705B">
        <w:rPr>
          <w:rFonts w:cs="Arial"/>
          <w:szCs w:val="22"/>
        </w:rPr>
        <w:t>opportunities</w:t>
      </w:r>
      <w:r w:rsidR="00025E71" w:rsidRPr="00A5705B">
        <w:rPr>
          <w:rFonts w:cs="Arial"/>
          <w:szCs w:val="22"/>
        </w:rPr>
        <w:t>,</w:t>
      </w:r>
      <w:r w:rsidRPr="00A5705B">
        <w:rPr>
          <w:rFonts w:cs="Arial"/>
          <w:szCs w:val="22"/>
        </w:rPr>
        <w:t xml:space="preserve"> </w:t>
      </w:r>
      <w:r w:rsidR="005448D9" w:rsidRPr="00A5705B">
        <w:rPr>
          <w:rFonts w:cs="Arial"/>
          <w:szCs w:val="22"/>
        </w:rPr>
        <w:t>innovative solutions and</w:t>
      </w:r>
      <w:r w:rsidRPr="00A5705B">
        <w:rPr>
          <w:rFonts w:cs="Arial"/>
          <w:szCs w:val="22"/>
        </w:rPr>
        <w:t xml:space="preserve"> additional resources for addressing inactivity, - Utili</w:t>
      </w:r>
      <w:r w:rsidR="00EA5146" w:rsidRPr="00A5705B">
        <w:rPr>
          <w:rFonts w:cs="Arial"/>
          <w:szCs w:val="22"/>
        </w:rPr>
        <w:t>se</w:t>
      </w:r>
      <w:r w:rsidRPr="00A5705B">
        <w:rPr>
          <w:rFonts w:cs="Arial"/>
          <w:szCs w:val="22"/>
        </w:rPr>
        <w:t xml:space="preserve"> national marketing and healthy public information campaigns </w:t>
      </w:r>
      <w:r w:rsidR="002E1D10">
        <w:rPr>
          <w:rFonts w:cs="Arial"/>
          <w:szCs w:val="22"/>
        </w:rPr>
        <w:t xml:space="preserve">in conjunction with local </w:t>
      </w:r>
      <w:r w:rsidRPr="00A5705B">
        <w:rPr>
          <w:rFonts w:cs="Arial"/>
          <w:szCs w:val="22"/>
        </w:rPr>
        <w:t>opportunities to promote healthy living messages.</w:t>
      </w:r>
    </w:p>
    <w:p w14:paraId="03F122D8" w14:textId="77777777" w:rsidR="005448D9" w:rsidRPr="00A5705B" w:rsidRDefault="005448D9" w:rsidP="00025E71">
      <w:pPr>
        <w:pStyle w:val="ListParagraph"/>
        <w:numPr>
          <w:ilvl w:val="0"/>
          <w:numId w:val="34"/>
        </w:numPr>
        <w:rPr>
          <w:rFonts w:cs="Arial"/>
          <w:color w:val="000000" w:themeColor="text1"/>
          <w:szCs w:val="22"/>
        </w:rPr>
      </w:pPr>
      <w:r w:rsidRPr="00A5705B">
        <w:rPr>
          <w:rFonts w:cs="Arial"/>
          <w:color w:val="000000" w:themeColor="text1"/>
          <w:szCs w:val="22"/>
        </w:rPr>
        <w:t>Monitor and collate evidence of interventions to continue to build a case for the importance of this area of work</w:t>
      </w:r>
    </w:p>
    <w:p w14:paraId="54D267AC" w14:textId="77777777" w:rsidR="009819B3" w:rsidRPr="00A5705B" w:rsidRDefault="009819B3" w:rsidP="00025E71">
      <w:pPr>
        <w:pStyle w:val="ListParagraph"/>
        <w:numPr>
          <w:ilvl w:val="0"/>
          <w:numId w:val="34"/>
        </w:numPr>
        <w:rPr>
          <w:rFonts w:cs="Arial"/>
          <w:color w:val="000000" w:themeColor="text1"/>
          <w:szCs w:val="22"/>
        </w:rPr>
      </w:pPr>
      <w:r w:rsidRPr="00A5705B">
        <w:rPr>
          <w:rFonts w:cs="Arial"/>
          <w:szCs w:val="22"/>
        </w:rPr>
        <w:t>Deliver projects in accordance with all relevant statutory requirements, Council policy and nationally recognised guidelines and best practice including in respect of the health and safety of customers and staff, data protection, disability discrimination and equalities and diversity.</w:t>
      </w:r>
    </w:p>
    <w:p w14:paraId="26E01BF6" w14:textId="77777777" w:rsidR="009819B3" w:rsidRPr="00A5705B" w:rsidRDefault="009819B3" w:rsidP="00025E71">
      <w:pPr>
        <w:pStyle w:val="ListParagraph"/>
        <w:numPr>
          <w:ilvl w:val="0"/>
          <w:numId w:val="34"/>
        </w:numPr>
        <w:rPr>
          <w:rFonts w:cs="Arial"/>
          <w:color w:val="000000" w:themeColor="text1"/>
          <w:szCs w:val="22"/>
        </w:rPr>
      </w:pPr>
      <w:r w:rsidRPr="00A5705B">
        <w:rPr>
          <w:rFonts w:cs="Arial"/>
          <w:szCs w:val="22"/>
        </w:rPr>
        <w:t>Work closely with Camden citizens to ensure that what is on offer is driven by them and fully reflects the needs and desires which they have expressed</w:t>
      </w:r>
    </w:p>
    <w:p w14:paraId="7E9D641C" w14:textId="77777777" w:rsidR="00BF41FF" w:rsidRPr="00A5705B" w:rsidRDefault="00BF41FF" w:rsidP="00025E71">
      <w:pPr>
        <w:pStyle w:val="ListParagraph"/>
        <w:numPr>
          <w:ilvl w:val="0"/>
          <w:numId w:val="34"/>
        </w:numPr>
        <w:rPr>
          <w:rFonts w:cs="Arial"/>
          <w:color w:val="000000" w:themeColor="text1"/>
          <w:szCs w:val="22"/>
        </w:rPr>
      </w:pPr>
      <w:r w:rsidRPr="00A5705B">
        <w:rPr>
          <w:rFonts w:cs="Arial"/>
          <w:szCs w:val="22"/>
        </w:rPr>
        <w:t>Maintain a flexible attitude to new projects which may require a focus on a different work area</w:t>
      </w:r>
    </w:p>
    <w:p w14:paraId="77168BC4" w14:textId="77777777" w:rsidR="005448D9" w:rsidRPr="00A5705B" w:rsidRDefault="005448D9" w:rsidP="00025E71">
      <w:pPr>
        <w:ind w:left="360"/>
        <w:rPr>
          <w:rFonts w:cs="Arial"/>
          <w:szCs w:val="22"/>
        </w:rPr>
      </w:pPr>
    </w:p>
    <w:p w14:paraId="36FCD950" w14:textId="77777777" w:rsidR="00E026A9" w:rsidRPr="00A5705B" w:rsidRDefault="00E026A9" w:rsidP="005448D9">
      <w:pPr>
        <w:rPr>
          <w:rFonts w:cs="Arial"/>
          <w:szCs w:val="22"/>
        </w:rPr>
      </w:pPr>
    </w:p>
    <w:p w14:paraId="1D299653" w14:textId="77777777" w:rsidR="00D267B7" w:rsidRPr="00A5705B" w:rsidRDefault="00D267B7" w:rsidP="00EB687D">
      <w:pPr>
        <w:rPr>
          <w:rFonts w:cs="Arial"/>
          <w:szCs w:val="22"/>
        </w:rPr>
      </w:pPr>
    </w:p>
    <w:p w14:paraId="5F78B3D6" w14:textId="77777777" w:rsidR="00EB687D" w:rsidRPr="00A5705B" w:rsidRDefault="00287409" w:rsidP="00EB687D">
      <w:pPr>
        <w:rPr>
          <w:rFonts w:cs="Arial"/>
          <w:b/>
          <w:szCs w:val="22"/>
        </w:rPr>
      </w:pPr>
      <w:r w:rsidRPr="00A5705B">
        <w:rPr>
          <w:rFonts w:cs="Arial"/>
          <w:b/>
          <w:szCs w:val="22"/>
        </w:rPr>
        <w:t>Example</w:t>
      </w:r>
      <w:r w:rsidR="00EB687D" w:rsidRPr="00A5705B">
        <w:rPr>
          <w:rFonts w:cs="Arial"/>
          <w:b/>
          <w:szCs w:val="22"/>
        </w:rPr>
        <w:t xml:space="preserve"> </w:t>
      </w:r>
      <w:r w:rsidR="007A6B99" w:rsidRPr="00A5705B">
        <w:rPr>
          <w:rFonts w:cs="Arial"/>
          <w:b/>
          <w:szCs w:val="22"/>
        </w:rPr>
        <w:t>outcomes or objectives that this role will deliver</w:t>
      </w:r>
      <w:r w:rsidR="00EB687D" w:rsidRPr="00A5705B">
        <w:rPr>
          <w:rFonts w:cs="Arial"/>
          <w:b/>
          <w:szCs w:val="22"/>
        </w:rPr>
        <w:t>:</w:t>
      </w:r>
    </w:p>
    <w:p w14:paraId="3497EFBC" w14:textId="77777777" w:rsidR="00A34511" w:rsidRPr="00A5705B" w:rsidRDefault="00A34511" w:rsidP="00EB687D">
      <w:pPr>
        <w:rPr>
          <w:rFonts w:cs="Arial"/>
          <w:b/>
          <w:szCs w:val="22"/>
        </w:rPr>
      </w:pPr>
    </w:p>
    <w:p w14:paraId="43D4D4B7" w14:textId="3E3F9281" w:rsidR="00273355" w:rsidRPr="00A5705B" w:rsidRDefault="00273355" w:rsidP="00273355">
      <w:pPr>
        <w:pStyle w:val="ListParagraph"/>
        <w:numPr>
          <w:ilvl w:val="0"/>
          <w:numId w:val="24"/>
        </w:numPr>
        <w:rPr>
          <w:rFonts w:cs="Arial"/>
          <w:color w:val="000000" w:themeColor="text1"/>
          <w:szCs w:val="22"/>
        </w:rPr>
      </w:pPr>
      <w:r w:rsidRPr="00A5705B">
        <w:rPr>
          <w:rFonts w:cs="Arial"/>
          <w:color w:val="000000" w:themeColor="text1"/>
          <w:szCs w:val="22"/>
        </w:rPr>
        <w:t>Increased sport and physical activity participation amo</w:t>
      </w:r>
      <w:r w:rsidR="00514CFA" w:rsidRPr="00A5705B">
        <w:rPr>
          <w:rFonts w:cs="Arial"/>
          <w:color w:val="000000" w:themeColor="text1"/>
          <w:szCs w:val="22"/>
        </w:rPr>
        <w:t xml:space="preserve">ng disabled residents, </w:t>
      </w:r>
      <w:r w:rsidR="00631192" w:rsidRPr="00A5705B">
        <w:rPr>
          <w:rFonts w:cs="Arial"/>
          <w:color w:val="000000" w:themeColor="text1"/>
          <w:szCs w:val="22"/>
        </w:rPr>
        <w:t>older</w:t>
      </w:r>
      <w:r w:rsidR="00514CFA" w:rsidRPr="00A5705B">
        <w:rPr>
          <w:rFonts w:cs="Arial"/>
          <w:color w:val="000000" w:themeColor="text1"/>
          <w:szCs w:val="22"/>
        </w:rPr>
        <w:t xml:space="preserve"> adults, and those living with long term medical conditions.</w:t>
      </w:r>
    </w:p>
    <w:p w14:paraId="56F14D04" w14:textId="77777777" w:rsidR="003E0DFC" w:rsidRPr="00A5705B" w:rsidRDefault="003E0DFC" w:rsidP="00273355">
      <w:pPr>
        <w:pStyle w:val="ListParagraph"/>
        <w:numPr>
          <w:ilvl w:val="0"/>
          <w:numId w:val="24"/>
        </w:numPr>
        <w:rPr>
          <w:rFonts w:cs="Arial"/>
          <w:color w:val="000000" w:themeColor="text1"/>
          <w:szCs w:val="22"/>
        </w:rPr>
      </w:pPr>
      <w:r w:rsidRPr="00A5705B">
        <w:rPr>
          <w:rFonts w:cs="Arial"/>
          <w:color w:val="000000" w:themeColor="text1"/>
          <w:szCs w:val="22"/>
        </w:rPr>
        <w:t>An increase in number of targeted sessions for disabled older adults and children under 14</w:t>
      </w:r>
    </w:p>
    <w:p w14:paraId="022478CF" w14:textId="77777777" w:rsidR="0009029E" w:rsidRPr="00A5705B" w:rsidRDefault="0009029E" w:rsidP="00867ED9">
      <w:pPr>
        <w:pStyle w:val="ListParagraph"/>
        <w:numPr>
          <w:ilvl w:val="0"/>
          <w:numId w:val="24"/>
        </w:numPr>
        <w:rPr>
          <w:rFonts w:cs="Arial"/>
          <w:color w:val="000000" w:themeColor="text1"/>
          <w:szCs w:val="22"/>
        </w:rPr>
      </w:pPr>
      <w:r w:rsidRPr="00A5705B">
        <w:rPr>
          <w:rFonts w:cs="Arial"/>
          <w:color w:val="000000" w:themeColor="text1"/>
          <w:szCs w:val="22"/>
        </w:rPr>
        <w:t>Improve</w:t>
      </w:r>
      <w:r w:rsidR="00EF1A8F" w:rsidRPr="00A5705B">
        <w:rPr>
          <w:rFonts w:cs="Arial"/>
          <w:color w:val="000000" w:themeColor="text1"/>
          <w:szCs w:val="22"/>
        </w:rPr>
        <w:t>d customer experience of disabled people accessing Camden</w:t>
      </w:r>
      <w:r w:rsidR="00922344" w:rsidRPr="00A5705B">
        <w:rPr>
          <w:rFonts w:cs="Arial"/>
          <w:color w:val="000000" w:themeColor="text1"/>
          <w:szCs w:val="22"/>
        </w:rPr>
        <w:t>’s Sport and Leisure offer</w:t>
      </w:r>
    </w:p>
    <w:p w14:paraId="4C3B5552" w14:textId="57D88D19" w:rsidR="005D71CE" w:rsidRPr="00A5705B" w:rsidRDefault="006B6CFA" w:rsidP="0078099F">
      <w:pPr>
        <w:pStyle w:val="ListParagraph"/>
        <w:numPr>
          <w:ilvl w:val="0"/>
          <w:numId w:val="24"/>
        </w:numPr>
        <w:rPr>
          <w:rFonts w:cs="Arial"/>
          <w:color w:val="000000" w:themeColor="text1"/>
          <w:szCs w:val="22"/>
        </w:rPr>
      </w:pPr>
      <w:r w:rsidRPr="00A5705B">
        <w:rPr>
          <w:rFonts w:cs="Arial"/>
          <w:color w:val="000000" w:themeColor="text1"/>
          <w:szCs w:val="22"/>
        </w:rPr>
        <w:t>Development of a physical activity pathway for those with long term medical conditions</w:t>
      </w:r>
    </w:p>
    <w:p w14:paraId="1B450682" w14:textId="29A9DF2F" w:rsidR="002F6C8A" w:rsidRPr="00A5705B" w:rsidRDefault="00BF41FF" w:rsidP="0078099F">
      <w:pPr>
        <w:pStyle w:val="ListParagraph"/>
        <w:numPr>
          <w:ilvl w:val="0"/>
          <w:numId w:val="24"/>
        </w:numPr>
        <w:rPr>
          <w:rFonts w:cs="Arial"/>
          <w:color w:val="000000" w:themeColor="text1"/>
          <w:szCs w:val="22"/>
        </w:rPr>
      </w:pPr>
      <w:r w:rsidRPr="00A5705B">
        <w:rPr>
          <w:rFonts w:cs="Arial"/>
          <w:color w:val="000000" w:themeColor="text1"/>
          <w:szCs w:val="22"/>
        </w:rPr>
        <w:t>An increase in long term adherence to physical activity following a targeted intervention (e.g. Exercise on Referral)</w:t>
      </w:r>
    </w:p>
    <w:p w14:paraId="421759EE" w14:textId="77777777" w:rsidR="00EB687D" w:rsidRPr="00A5705B" w:rsidRDefault="00EB687D" w:rsidP="00EB687D">
      <w:pPr>
        <w:rPr>
          <w:rFonts w:cs="Arial"/>
          <w:szCs w:val="22"/>
        </w:rPr>
      </w:pPr>
    </w:p>
    <w:p w14:paraId="14E1DBDA" w14:textId="77777777" w:rsidR="00EB687D" w:rsidRPr="00A5705B" w:rsidRDefault="00287409" w:rsidP="00EB687D">
      <w:pPr>
        <w:rPr>
          <w:rFonts w:cs="Arial"/>
          <w:szCs w:val="22"/>
        </w:rPr>
      </w:pPr>
      <w:r w:rsidRPr="00A5705B">
        <w:rPr>
          <w:rFonts w:cs="Arial"/>
          <w:b/>
          <w:szCs w:val="22"/>
        </w:rPr>
        <w:t>People Management Responsibilities:</w:t>
      </w:r>
    </w:p>
    <w:p w14:paraId="37BBEC40" w14:textId="77777777" w:rsidR="0044512E" w:rsidRPr="00A5705B" w:rsidRDefault="003E0DFC" w:rsidP="00922344">
      <w:pPr>
        <w:pStyle w:val="ListParagraph"/>
        <w:numPr>
          <w:ilvl w:val="0"/>
          <w:numId w:val="31"/>
        </w:numPr>
        <w:rPr>
          <w:rFonts w:cs="Arial"/>
          <w:szCs w:val="22"/>
        </w:rPr>
      </w:pPr>
      <w:r w:rsidRPr="00A5705B">
        <w:rPr>
          <w:rFonts w:cs="Arial"/>
          <w:szCs w:val="22"/>
        </w:rPr>
        <w:t>Co-ordinate</w:t>
      </w:r>
      <w:r w:rsidR="009819B3" w:rsidRPr="00A5705B">
        <w:rPr>
          <w:rFonts w:cs="Arial"/>
          <w:szCs w:val="22"/>
        </w:rPr>
        <w:t xml:space="preserve"> internal and external</w:t>
      </w:r>
      <w:r w:rsidR="00273355" w:rsidRPr="00A5705B">
        <w:rPr>
          <w:rFonts w:cs="Arial"/>
          <w:szCs w:val="22"/>
        </w:rPr>
        <w:t xml:space="preserve"> </w:t>
      </w:r>
      <w:r w:rsidR="00796F2D" w:rsidRPr="00A5705B">
        <w:rPr>
          <w:rFonts w:cs="Arial"/>
          <w:szCs w:val="22"/>
        </w:rPr>
        <w:t>staff</w:t>
      </w:r>
      <w:r w:rsidR="006B6CFA" w:rsidRPr="00A5705B">
        <w:rPr>
          <w:rFonts w:cs="Arial"/>
          <w:szCs w:val="22"/>
        </w:rPr>
        <w:t xml:space="preserve"> and volunteers</w:t>
      </w:r>
      <w:r w:rsidR="00796F2D" w:rsidRPr="00A5705B">
        <w:rPr>
          <w:rFonts w:cs="Arial"/>
          <w:szCs w:val="22"/>
        </w:rPr>
        <w:t xml:space="preserve"> as required </w:t>
      </w:r>
      <w:r w:rsidR="00922344" w:rsidRPr="00A5705B">
        <w:rPr>
          <w:rFonts w:cs="Arial"/>
          <w:szCs w:val="22"/>
        </w:rPr>
        <w:t>including</w:t>
      </w:r>
      <w:r w:rsidR="00273355" w:rsidRPr="00A5705B">
        <w:rPr>
          <w:rFonts w:cs="Arial"/>
          <w:szCs w:val="22"/>
        </w:rPr>
        <w:t xml:space="preserve"> sports coaches physical activity instructors</w:t>
      </w:r>
      <w:r w:rsidR="00F05008" w:rsidRPr="00A5705B">
        <w:rPr>
          <w:rFonts w:cs="Arial"/>
          <w:szCs w:val="22"/>
        </w:rPr>
        <w:t xml:space="preserve"> and volunteers.</w:t>
      </w:r>
    </w:p>
    <w:p w14:paraId="3F63139D" w14:textId="77777777" w:rsidR="00C97F42" w:rsidRPr="00A5705B" w:rsidRDefault="00C97F42" w:rsidP="00EB687D">
      <w:pPr>
        <w:rPr>
          <w:rFonts w:cs="Arial"/>
          <w:szCs w:val="22"/>
        </w:rPr>
      </w:pPr>
    </w:p>
    <w:p w14:paraId="56F448FF" w14:textId="77777777" w:rsidR="001D3924" w:rsidRPr="00A5705B" w:rsidRDefault="001D3924" w:rsidP="001D3924">
      <w:pPr>
        <w:rPr>
          <w:rFonts w:cs="Arial"/>
          <w:b/>
          <w:szCs w:val="22"/>
        </w:rPr>
      </w:pPr>
      <w:r w:rsidRPr="00A5705B">
        <w:rPr>
          <w:rFonts w:cs="Arial"/>
          <w:b/>
          <w:szCs w:val="22"/>
        </w:rPr>
        <w:t>Relationships:</w:t>
      </w:r>
    </w:p>
    <w:p w14:paraId="74A14C1B" w14:textId="77777777" w:rsidR="00025E71" w:rsidRPr="00A5705B" w:rsidRDefault="00025E71" w:rsidP="001D3924">
      <w:pPr>
        <w:rPr>
          <w:rFonts w:cs="Arial"/>
          <w:b/>
          <w:szCs w:val="22"/>
        </w:rPr>
      </w:pPr>
    </w:p>
    <w:p w14:paraId="361ABB2F" w14:textId="207B6D00" w:rsidR="00856AE8" w:rsidRPr="00A5705B" w:rsidRDefault="00025E71" w:rsidP="001D3924">
      <w:pPr>
        <w:rPr>
          <w:rFonts w:cs="Arial"/>
          <w:b/>
          <w:szCs w:val="22"/>
        </w:rPr>
      </w:pPr>
      <w:r w:rsidRPr="00A5705B">
        <w:rPr>
          <w:rFonts w:cs="Arial"/>
          <w:szCs w:val="22"/>
        </w:rPr>
        <w:t xml:space="preserve">This post reports to the Active Living Manager and is a post in the Active Living Team. </w:t>
      </w:r>
    </w:p>
    <w:p w14:paraId="3A8BCAD9" w14:textId="77777777" w:rsidR="00856AE8" w:rsidRPr="00A5705B" w:rsidRDefault="00856AE8" w:rsidP="00856AE8">
      <w:pPr>
        <w:rPr>
          <w:rFonts w:cs="Arial"/>
          <w:szCs w:val="22"/>
        </w:rPr>
      </w:pPr>
      <w:r w:rsidRPr="00A5705B">
        <w:rPr>
          <w:rFonts w:cs="Arial"/>
          <w:szCs w:val="22"/>
        </w:rPr>
        <w:t xml:space="preserve">This role will develop and maintain strong relationships with the following internal relationships and partnerships; Public Health, CCG, GP's, Health and Primary Care professionals CSF, Adult Social Care, Culture, Corporate Communications, Youth Service, Community Safety, Members Office. These will be required at officer level.  External relationships and partnerships will include those  with; Community based organisations (typically director / CEO level) both delivery and representative agencies or groups, local ward councillors, relevant Cabinet Members, service providers such as GLL, Jubilee Hall Trust, CYMCA, governing bodies of Sport, London Sport and Sport England. </w:t>
      </w:r>
    </w:p>
    <w:p w14:paraId="1FF1B955" w14:textId="77777777" w:rsidR="00856AE8" w:rsidRPr="00A5705B" w:rsidRDefault="00856AE8" w:rsidP="00856AE8">
      <w:pPr>
        <w:rPr>
          <w:rFonts w:cs="Arial"/>
          <w:szCs w:val="22"/>
        </w:rPr>
      </w:pPr>
    </w:p>
    <w:p w14:paraId="175FA4D5" w14:textId="77777777" w:rsidR="00856AE8" w:rsidRPr="00A5705B" w:rsidRDefault="00856AE8" w:rsidP="00856AE8">
      <w:pPr>
        <w:rPr>
          <w:rFonts w:cs="Arial"/>
          <w:szCs w:val="22"/>
        </w:rPr>
      </w:pPr>
      <w:r w:rsidRPr="00A5705B">
        <w:rPr>
          <w:rFonts w:cs="Arial"/>
          <w:szCs w:val="22"/>
        </w:rPr>
        <w:t>The nature of these relationships and partnerships are likely to be focused on developing new opportunities for sport and physical activity particularly for the most inactive and excluded</w:t>
      </w:r>
      <w:r w:rsidR="00E224AC" w:rsidRPr="00A5705B">
        <w:rPr>
          <w:rFonts w:cs="Arial"/>
          <w:szCs w:val="22"/>
        </w:rPr>
        <w:t>.</w:t>
      </w:r>
    </w:p>
    <w:p w14:paraId="4B4346A3" w14:textId="77777777" w:rsidR="00025E71" w:rsidRPr="00A5705B" w:rsidRDefault="00025E71" w:rsidP="00856AE8">
      <w:pPr>
        <w:rPr>
          <w:rFonts w:cs="Arial"/>
          <w:b/>
          <w:szCs w:val="22"/>
        </w:rPr>
      </w:pPr>
    </w:p>
    <w:p w14:paraId="4856237F" w14:textId="77777777" w:rsidR="002E1D10" w:rsidRDefault="002E1D10">
      <w:pPr>
        <w:rPr>
          <w:rFonts w:cs="Arial"/>
          <w:b/>
          <w:szCs w:val="22"/>
        </w:rPr>
      </w:pPr>
    </w:p>
    <w:p w14:paraId="3046D045" w14:textId="77777777" w:rsidR="002E1D10" w:rsidRDefault="002E1D10">
      <w:pPr>
        <w:rPr>
          <w:rFonts w:cs="Arial"/>
          <w:b/>
          <w:szCs w:val="22"/>
        </w:rPr>
      </w:pPr>
    </w:p>
    <w:p w14:paraId="436F4FBF" w14:textId="77777777" w:rsidR="002E1D10" w:rsidRDefault="002E1D10">
      <w:pPr>
        <w:rPr>
          <w:rFonts w:cs="Arial"/>
          <w:b/>
          <w:szCs w:val="22"/>
        </w:rPr>
      </w:pPr>
    </w:p>
    <w:p w14:paraId="6EF9AB16" w14:textId="27B0C481" w:rsidR="001D3924" w:rsidRPr="00A5705B" w:rsidRDefault="001D3924">
      <w:pPr>
        <w:rPr>
          <w:rFonts w:cs="Arial"/>
          <w:szCs w:val="22"/>
        </w:rPr>
      </w:pPr>
      <w:r w:rsidRPr="00A5705B">
        <w:rPr>
          <w:rFonts w:cs="Arial"/>
          <w:b/>
          <w:szCs w:val="22"/>
        </w:rPr>
        <w:lastRenderedPageBreak/>
        <w:t>Work Environ</w:t>
      </w:r>
      <w:r w:rsidR="00E224AC" w:rsidRPr="00A5705B">
        <w:rPr>
          <w:rFonts w:cs="Arial"/>
          <w:b/>
          <w:szCs w:val="22"/>
        </w:rPr>
        <w:t>ment</w:t>
      </w:r>
    </w:p>
    <w:p w14:paraId="7B255CF4" w14:textId="77777777" w:rsidR="00796F2D" w:rsidRPr="00A5705B" w:rsidRDefault="00796F2D">
      <w:pPr>
        <w:rPr>
          <w:rFonts w:cs="Arial"/>
          <w:szCs w:val="22"/>
        </w:rPr>
      </w:pPr>
    </w:p>
    <w:p w14:paraId="636C077B" w14:textId="3AB22F89" w:rsidR="00796F2D" w:rsidRPr="00A5705B" w:rsidRDefault="00796F2D" w:rsidP="00796F2D">
      <w:pPr>
        <w:rPr>
          <w:rFonts w:cs="Arial"/>
          <w:szCs w:val="22"/>
        </w:rPr>
      </w:pPr>
      <w:r w:rsidRPr="00A5705B">
        <w:rPr>
          <w:rFonts w:cs="Arial"/>
          <w:szCs w:val="22"/>
        </w:rPr>
        <w:t xml:space="preserve">The work environment will be largely office based </w:t>
      </w:r>
      <w:r w:rsidR="00C70811" w:rsidRPr="00A5705B">
        <w:rPr>
          <w:rFonts w:cs="Arial"/>
          <w:szCs w:val="22"/>
        </w:rPr>
        <w:t xml:space="preserve">at 5 Pancras Square, </w:t>
      </w:r>
      <w:r w:rsidRPr="00A5705B">
        <w:rPr>
          <w:rFonts w:cs="Arial"/>
          <w:szCs w:val="22"/>
        </w:rPr>
        <w:t>however</w:t>
      </w:r>
      <w:r w:rsidR="00867ED9" w:rsidRPr="00A5705B">
        <w:rPr>
          <w:rFonts w:cs="Arial"/>
          <w:szCs w:val="22"/>
        </w:rPr>
        <w:t>,</w:t>
      </w:r>
      <w:r w:rsidRPr="00A5705B">
        <w:rPr>
          <w:rFonts w:cs="Arial"/>
          <w:szCs w:val="22"/>
        </w:rPr>
        <w:t xml:space="preserve"> the needs of the role are such that offsite meetings will be a regular occurrence. </w:t>
      </w:r>
      <w:r w:rsidR="00514CFA" w:rsidRPr="00A5705B">
        <w:rPr>
          <w:rFonts w:cs="Arial"/>
          <w:szCs w:val="22"/>
        </w:rPr>
        <w:t>It is expected that periodically work will need to be conducted out of s</w:t>
      </w:r>
      <w:r w:rsidR="002E1D10">
        <w:rPr>
          <w:rFonts w:cs="Arial"/>
          <w:szCs w:val="22"/>
        </w:rPr>
        <w:t>tandard office hours. This can b</w:t>
      </w:r>
      <w:r w:rsidR="00514CFA" w:rsidRPr="00A5705B">
        <w:rPr>
          <w:rFonts w:cs="Arial"/>
          <w:szCs w:val="22"/>
        </w:rPr>
        <w:t>e managed within Camden flexible working practices.</w:t>
      </w:r>
    </w:p>
    <w:p w14:paraId="4267E9DA" w14:textId="77777777" w:rsidR="00C70811" w:rsidRPr="00A5705B" w:rsidRDefault="00C70811" w:rsidP="00796F2D">
      <w:pPr>
        <w:rPr>
          <w:rFonts w:cs="Arial"/>
          <w:szCs w:val="22"/>
        </w:rPr>
      </w:pPr>
    </w:p>
    <w:p w14:paraId="278326D0" w14:textId="77777777" w:rsidR="00C70811" w:rsidRPr="00A5705B" w:rsidRDefault="00C70811" w:rsidP="00796F2D">
      <w:pPr>
        <w:rPr>
          <w:rFonts w:cs="Arial"/>
          <w:szCs w:val="22"/>
        </w:rPr>
      </w:pPr>
      <w:r w:rsidRPr="00A5705B">
        <w:rPr>
          <w:rFonts w:cs="Arial"/>
          <w:szCs w:val="22"/>
        </w:rPr>
        <w:t>The post holder will be required to work independently and lead engagement with internal and external partners on the core project areas.</w:t>
      </w:r>
    </w:p>
    <w:p w14:paraId="28F4D1EC" w14:textId="46A2AADE" w:rsidR="00796F2D" w:rsidRPr="00A5705B" w:rsidRDefault="00796F2D" w:rsidP="00796F2D">
      <w:pPr>
        <w:rPr>
          <w:rFonts w:cs="Arial"/>
          <w:szCs w:val="22"/>
        </w:rPr>
      </w:pPr>
      <w:r w:rsidRPr="00A5705B">
        <w:rPr>
          <w:rFonts w:cs="Arial"/>
          <w:szCs w:val="22"/>
        </w:rPr>
        <w:t>The post holder will be req</w:t>
      </w:r>
      <w:r w:rsidR="00A5705B" w:rsidRPr="00A5705B">
        <w:rPr>
          <w:rFonts w:cs="Arial"/>
          <w:szCs w:val="22"/>
        </w:rPr>
        <w:t xml:space="preserve">uired to effectively manage their </w:t>
      </w:r>
      <w:r w:rsidRPr="00A5705B">
        <w:rPr>
          <w:rFonts w:cs="Arial"/>
          <w:szCs w:val="22"/>
        </w:rPr>
        <w:t xml:space="preserve">work </w:t>
      </w:r>
      <w:r w:rsidR="00A5705B" w:rsidRPr="00A5705B">
        <w:rPr>
          <w:rFonts w:cs="Arial"/>
          <w:szCs w:val="22"/>
        </w:rPr>
        <w:t xml:space="preserve">independently, </w:t>
      </w:r>
      <w:r w:rsidRPr="00A5705B">
        <w:rPr>
          <w:rFonts w:cs="Arial"/>
          <w:szCs w:val="22"/>
        </w:rPr>
        <w:t>work</w:t>
      </w:r>
      <w:r w:rsidR="00A5705B" w:rsidRPr="00A5705B">
        <w:rPr>
          <w:rFonts w:cs="Arial"/>
          <w:szCs w:val="22"/>
        </w:rPr>
        <w:t>ing to deadlines,</w:t>
      </w:r>
      <w:r w:rsidRPr="00A5705B">
        <w:rPr>
          <w:rFonts w:cs="Arial"/>
          <w:szCs w:val="22"/>
        </w:rPr>
        <w:t xml:space="preserve"> deal</w:t>
      </w:r>
      <w:r w:rsidR="00A5705B" w:rsidRPr="00A5705B">
        <w:rPr>
          <w:rFonts w:cs="Arial"/>
          <w:szCs w:val="22"/>
        </w:rPr>
        <w:t>ing</w:t>
      </w:r>
      <w:r w:rsidRPr="00A5705B">
        <w:rPr>
          <w:rFonts w:cs="Arial"/>
          <w:szCs w:val="22"/>
        </w:rPr>
        <w:t xml:space="preserve"> with challenges, shifting priorities and new opportunities in a flexible and positive way.</w:t>
      </w:r>
    </w:p>
    <w:p w14:paraId="20160165" w14:textId="77777777" w:rsidR="002E1D10" w:rsidRDefault="00A5705B" w:rsidP="00A5705B">
      <w:pPr>
        <w:rPr>
          <w:rFonts w:cs="Arial"/>
          <w:szCs w:val="22"/>
        </w:rPr>
      </w:pPr>
      <w:r w:rsidRPr="00A5705B">
        <w:rPr>
          <w:rFonts w:cs="Arial"/>
          <w:szCs w:val="22"/>
        </w:rPr>
        <w:t xml:space="preserve">The post holder will be required to work in creative and innovative ways that explore possibilities to overcome local challenges. </w:t>
      </w:r>
    </w:p>
    <w:p w14:paraId="786551B5" w14:textId="60D680BF" w:rsidR="00A5705B" w:rsidRPr="00A5705B" w:rsidRDefault="00A5705B" w:rsidP="00A5705B">
      <w:pPr>
        <w:rPr>
          <w:rFonts w:cs="Arial"/>
          <w:szCs w:val="22"/>
        </w:rPr>
      </w:pPr>
      <w:r w:rsidRPr="00A5705B">
        <w:rPr>
          <w:rFonts w:cs="Arial"/>
          <w:szCs w:val="22"/>
        </w:rPr>
        <w:t>The post holder will have budget holder responsibility for set projects.</w:t>
      </w:r>
    </w:p>
    <w:p w14:paraId="464263D8" w14:textId="7444CBEE" w:rsidR="00A5705B" w:rsidRPr="00A5705B" w:rsidRDefault="00A5705B" w:rsidP="00796F2D">
      <w:pPr>
        <w:rPr>
          <w:rFonts w:cs="Arial"/>
          <w:szCs w:val="22"/>
        </w:rPr>
      </w:pPr>
    </w:p>
    <w:p w14:paraId="2EFF4EB7" w14:textId="6F14426A" w:rsidR="00A5705B" w:rsidRPr="00A5705B" w:rsidRDefault="00A5705B" w:rsidP="001D3924">
      <w:pPr>
        <w:rPr>
          <w:rFonts w:cs="Arial"/>
          <w:b/>
          <w:szCs w:val="22"/>
        </w:rPr>
      </w:pPr>
    </w:p>
    <w:p w14:paraId="0D173A6C" w14:textId="6A0DB7F5" w:rsidR="00A5705B" w:rsidRPr="00A5705B" w:rsidRDefault="00A5705B" w:rsidP="001D3924">
      <w:pPr>
        <w:rPr>
          <w:rFonts w:cs="Arial"/>
          <w:b/>
          <w:szCs w:val="22"/>
        </w:rPr>
      </w:pPr>
      <w:r w:rsidRPr="00A5705B">
        <w:rPr>
          <w:rFonts w:cs="Arial"/>
          <w:b/>
          <w:szCs w:val="22"/>
        </w:rPr>
        <w:t>Qualification:</w:t>
      </w:r>
    </w:p>
    <w:p w14:paraId="20833AE2" w14:textId="785FA46F" w:rsidR="001D3924" w:rsidRPr="00A5705B" w:rsidRDefault="00404DB5" w:rsidP="001D3924">
      <w:pPr>
        <w:pStyle w:val="ListParagraph"/>
        <w:numPr>
          <w:ilvl w:val="0"/>
          <w:numId w:val="23"/>
        </w:numPr>
        <w:rPr>
          <w:rFonts w:cs="Arial"/>
          <w:szCs w:val="22"/>
        </w:rPr>
      </w:pPr>
      <w:r w:rsidRPr="00A5705B">
        <w:rPr>
          <w:rFonts w:cs="Arial"/>
          <w:szCs w:val="22"/>
        </w:rPr>
        <w:t>Degree level qualification or equivalent work experience</w:t>
      </w:r>
      <w:r w:rsidR="005C58FB" w:rsidRPr="00A5705B">
        <w:rPr>
          <w:rFonts w:cs="Arial"/>
          <w:szCs w:val="22"/>
        </w:rPr>
        <w:t xml:space="preserve"> in public health, health, health promotion or health project management</w:t>
      </w:r>
    </w:p>
    <w:p w14:paraId="08342C1D" w14:textId="45442481" w:rsidR="00A5705B" w:rsidRPr="00A5705B" w:rsidRDefault="00A5705B" w:rsidP="00A5705B">
      <w:pPr>
        <w:rPr>
          <w:rFonts w:cs="Arial"/>
          <w:szCs w:val="22"/>
        </w:rPr>
      </w:pPr>
    </w:p>
    <w:p w14:paraId="15B00B42" w14:textId="2DD2BAF7" w:rsidR="00A5705B" w:rsidRPr="00A5705B" w:rsidRDefault="00A5705B" w:rsidP="00A5705B">
      <w:pPr>
        <w:rPr>
          <w:rFonts w:cs="Arial"/>
          <w:szCs w:val="22"/>
        </w:rPr>
      </w:pPr>
      <w:r w:rsidRPr="00A5705B">
        <w:rPr>
          <w:rFonts w:cs="Arial"/>
          <w:b/>
          <w:szCs w:val="22"/>
        </w:rPr>
        <w:t>Experience:</w:t>
      </w:r>
    </w:p>
    <w:p w14:paraId="6576C3DF" w14:textId="4190DA7D" w:rsidR="00D91AD0" w:rsidRPr="00A5705B" w:rsidRDefault="00A5705B" w:rsidP="001D3924">
      <w:pPr>
        <w:pStyle w:val="ListParagraph"/>
        <w:numPr>
          <w:ilvl w:val="0"/>
          <w:numId w:val="23"/>
        </w:numPr>
        <w:rPr>
          <w:rFonts w:cs="Arial"/>
          <w:szCs w:val="22"/>
        </w:rPr>
      </w:pPr>
      <w:r w:rsidRPr="00A5705B">
        <w:rPr>
          <w:rFonts w:cs="Arial"/>
          <w:szCs w:val="22"/>
        </w:rPr>
        <w:t>W</w:t>
      </w:r>
      <w:r w:rsidR="005341A3" w:rsidRPr="00A5705B">
        <w:rPr>
          <w:rFonts w:cs="Arial"/>
          <w:szCs w:val="22"/>
        </w:rPr>
        <w:t>orking with high risk, vulnerable individua</w:t>
      </w:r>
      <w:r w:rsidR="005953F8" w:rsidRPr="00A5705B">
        <w:rPr>
          <w:rFonts w:cs="Arial"/>
          <w:szCs w:val="22"/>
        </w:rPr>
        <w:t>ls and groups with disabilities</w:t>
      </w:r>
      <w:r w:rsidR="00BF41FF" w:rsidRPr="00A5705B">
        <w:rPr>
          <w:rFonts w:cs="Arial"/>
          <w:szCs w:val="22"/>
        </w:rPr>
        <w:t>.</w:t>
      </w:r>
      <w:r w:rsidR="005341A3" w:rsidRPr="00A5705B">
        <w:rPr>
          <w:rFonts w:cs="Arial"/>
          <w:szCs w:val="22"/>
        </w:rPr>
        <w:t xml:space="preserve"> </w:t>
      </w:r>
      <w:r w:rsidR="00D91AD0" w:rsidRPr="00A5705B">
        <w:rPr>
          <w:rFonts w:cs="Arial"/>
          <w:szCs w:val="22"/>
        </w:rPr>
        <w:t xml:space="preserve">Experience </w:t>
      </w:r>
      <w:r w:rsidR="005341A3" w:rsidRPr="00A5705B">
        <w:rPr>
          <w:rFonts w:cs="Arial"/>
          <w:szCs w:val="22"/>
        </w:rPr>
        <w:t>responding to the specific needs and challenges of pe</w:t>
      </w:r>
      <w:r w:rsidR="005953F8" w:rsidRPr="00A5705B">
        <w:rPr>
          <w:rFonts w:cs="Arial"/>
          <w:szCs w:val="22"/>
        </w:rPr>
        <w:t>ople with complex health issues</w:t>
      </w:r>
    </w:p>
    <w:p w14:paraId="18451EB3" w14:textId="36C88308" w:rsidR="00026614" w:rsidRPr="00A5705B" w:rsidRDefault="00A5705B" w:rsidP="001D3924">
      <w:pPr>
        <w:pStyle w:val="ListParagraph"/>
        <w:numPr>
          <w:ilvl w:val="0"/>
          <w:numId w:val="23"/>
        </w:numPr>
        <w:rPr>
          <w:rFonts w:cs="Arial"/>
          <w:szCs w:val="22"/>
        </w:rPr>
      </w:pPr>
      <w:r w:rsidRPr="00A5705B">
        <w:rPr>
          <w:rFonts w:cs="Arial"/>
          <w:szCs w:val="22"/>
        </w:rPr>
        <w:t>D</w:t>
      </w:r>
      <w:r w:rsidR="00026614" w:rsidRPr="00A5705B">
        <w:rPr>
          <w:rFonts w:cs="Arial"/>
          <w:szCs w:val="22"/>
        </w:rPr>
        <w:t>eveloping new and supporting existing partnerships</w:t>
      </w:r>
      <w:r w:rsidR="00796F2D" w:rsidRPr="00A5705B">
        <w:rPr>
          <w:rFonts w:cs="Arial"/>
          <w:szCs w:val="22"/>
        </w:rPr>
        <w:t xml:space="preserve"> with community groups and other strategic partners</w:t>
      </w:r>
    </w:p>
    <w:p w14:paraId="1314B9B3" w14:textId="112815CF" w:rsidR="008C2E06" w:rsidRPr="00A5705B" w:rsidRDefault="00A5705B" w:rsidP="00A5705B">
      <w:pPr>
        <w:pStyle w:val="ListParagraph"/>
        <w:numPr>
          <w:ilvl w:val="0"/>
          <w:numId w:val="23"/>
        </w:numPr>
        <w:rPr>
          <w:rFonts w:cs="Arial"/>
          <w:szCs w:val="22"/>
        </w:rPr>
      </w:pPr>
      <w:r w:rsidRPr="00A5705B">
        <w:rPr>
          <w:rFonts w:cs="Arial"/>
          <w:szCs w:val="22"/>
        </w:rPr>
        <w:t>D</w:t>
      </w:r>
      <w:r w:rsidR="00796F2D" w:rsidRPr="00A5705B">
        <w:rPr>
          <w:rFonts w:cs="Arial"/>
          <w:szCs w:val="22"/>
        </w:rPr>
        <w:t xml:space="preserve">esigning and </w:t>
      </w:r>
      <w:r w:rsidR="000869D3" w:rsidRPr="00A5705B">
        <w:rPr>
          <w:rFonts w:cs="Arial"/>
          <w:szCs w:val="22"/>
        </w:rPr>
        <w:t>deliverin</w:t>
      </w:r>
      <w:r w:rsidR="00796F2D" w:rsidRPr="00A5705B">
        <w:rPr>
          <w:rFonts w:cs="Arial"/>
          <w:szCs w:val="22"/>
        </w:rPr>
        <w:t xml:space="preserve">g </w:t>
      </w:r>
      <w:r w:rsidR="005953F8" w:rsidRPr="00A5705B">
        <w:rPr>
          <w:rFonts w:cs="Arial"/>
          <w:szCs w:val="22"/>
        </w:rPr>
        <w:t>health and sport projects</w:t>
      </w:r>
      <w:r w:rsidR="00796F2D" w:rsidRPr="00A5705B">
        <w:rPr>
          <w:rFonts w:cs="Arial"/>
          <w:szCs w:val="22"/>
        </w:rPr>
        <w:t xml:space="preserve"> for residents with long term medical conditions and disabilities</w:t>
      </w:r>
    </w:p>
    <w:p w14:paraId="1D24C459" w14:textId="16BABEDE" w:rsidR="00867ED9" w:rsidRPr="00A5705B" w:rsidRDefault="00A5705B" w:rsidP="00867ED9">
      <w:pPr>
        <w:pStyle w:val="ListParagraph"/>
        <w:numPr>
          <w:ilvl w:val="0"/>
          <w:numId w:val="23"/>
        </w:numPr>
        <w:rPr>
          <w:rFonts w:cs="Arial"/>
          <w:szCs w:val="22"/>
        </w:rPr>
      </w:pPr>
      <w:r w:rsidRPr="00A5705B">
        <w:rPr>
          <w:rFonts w:cs="Arial"/>
          <w:szCs w:val="22"/>
        </w:rPr>
        <w:t>Ability to  analyse and collect</w:t>
      </w:r>
      <w:r w:rsidR="00867ED9" w:rsidRPr="00A5705B">
        <w:rPr>
          <w:rFonts w:cs="Arial"/>
          <w:szCs w:val="22"/>
        </w:rPr>
        <w:t xml:space="preserve"> data to improve health outcomes</w:t>
      </w:r>
    </w:p>
    <w:p w14:paraId="268D4647" w14:textId="75F6336F" w:rsidR="006B6CFA" w:rsidRPr="00A5705B" w:rsidRDefault="00A5705B" w:rsidP="00867ED9">
      <w:pPr>
        <w:pStyle w:val="ListParagraph"/>
        <w:numPr>
          <w:ilvl w:val="0"/>
          <w:numId w:val="23"/>
        </w:numPr>
        <w:rPr>
          <w:rFonts w:cs="Arial"/>
          <w:szCs w:val="22"/>
        </w:rPr>
      </w:pPr>
      <w:r w:rsidRPr="00A5705B">
        <w:rPr>
          <w:rFonts w:cs="Arial"/>
          <w:szCs w:val="22"/>
        </w:rPr>
        <w:t>A proven t</w:t>
      </w:r>
      <w:r w:rsidR="006B6CFA" w:rsidRPr="00A5705B">
        <w:rPr>
          <w:rFonts w:cs="Arial"/>
          <w:szCs w:val="22"/>
        </w:rPr>
        <w:t>rack record of working in health behaviour change</w:t>
      </w:r>
    </w:p>
    <w:p w14:paraId="63E11E63" w14:textId="77777777" w:rsidR="00796F2D" w:rsidRPr="00A5705B" w:rsidRDefault="00796F2D" w:rsidP="00796F2D">
      <w:pPr>
        <w:pStyle w:val="ListParagraph"/>
        <w:numPr>
          <w:ilvl w:val="0"/>
          <w:numId w:val="23"/>
        </w:numPr>
        <w:rPr>
          <w:rFonts w:cs="Arial"/>
          <w:szCs w:val="22"/>
        </w:rPr>
      </w:pPr>
      <w:r w:rsidRPr="00A5705B">
        <w:rPr>
          <w:rFonts w:cs="Arial"/>
          <w:szCs w:val="22"/>
        </w:rPr>
        <w:t>Ability to convey complex ideas and issues both verbally and in writing to senior managers, partners and elected representatives.</w:t>
      </w:r>
    </w:p>
    <w:p w14:paraId="4E57BA12" w14:textId="77777777" w:rsidR="00796F2D" w:rsidRPr="00A5705B" w:rsidRDefault="00796F2D" w:rsidP="005448D9">
      <w:pPr>
        <w:pStyle w:val="ListParagraph"/>
        <w:ind w:left="1080"/>
        <w:rPr>
          <w:rFonts w:cs="Arial"/>
          <w:szCs w:val="22"/>
        </w:rPr>
      </w:pPr>
    </w:p>
    <w:p w14:paraId="33089F64" w14:textId="63EE204A" w:rsidR="00A5705B" w:rsidRPr="00A5705B" w:rsidRDefault="00A5705B" w:rsidP="005448D9">
      <w:pPr>
        <w:rPr>
          <w:rFonts w:cs="Arial"/>
          <w:b/>
          <w:szCs w:val="22"/>
        </w:rPr>
      </w:pPr>
      <w:r w:rsidRPr="00A5705B">
        <w:rPr>
          <w:rFonts w:cs="Arial"/>
          <w:b/>
          <w:szCs w:val="22"/>
        </w:rPr>
        <w:t>Knowledge:</w:t>
      </w:r>
    </w:p>
    <w:p w14:paraId="2885E3BC" w14:textId="77777777" w:rsidR="00A5705B" w:rsidRPr="00A5705B" w:rsidRDefault="00A5705B" w:rsidP="00A5705B">
      <w:pPr>
        <w:pStyle w:val="ListParagraph"/>
        <w:numPr>
          <w:ilvl w:val="0"/>
          <w:numId w:val="36"/>
        </w:numPr>
        <w:rPr>
          <w:rFonts w:cs="Arial"/>
          <w:szCs w:val="22"/>
        </w:rPr>
      </w:pPr>
      <w:r w:rsidRPr="00A5705B">
        <w:rPr>
          <w:rFonts w:cs="Arial"/>
          <w:szCs w:val="22"/>
        </w:rPr>
        <w:t>Wide range of knowledge of health promotion and inclusion strategies for vulnerable/ inactive groups residents , health policy and its impact on service delivery and opportunities</w:t>
      </w:r>
    </w:p>
    <w:p w14:paraId="660B0983" w14:textId="05EDFB46" w:rsidR="00A5705B" w:rsidRPr="00A5705B" w:rsidRDefault="00A5705B" w:rsidP="00A5705B">
      <w:pPr>
        <w:pStyle w:val="ListParagraph"/>
        <w:numPr>
          <w:ilvl w:val="0"/>
          <w:numId w:val="36"/>
        </w:numPr>
        <w:rPr>
          <w:rFonts w:cs="Arial"/>
          <w:szCs w:val="22"/>
        </w:rPr>
      </w:pPr>
      <w:r w:rsidRPr="00A5705B">
        <w:rPr>
          <w:rFonts w:cs="Arial"/>
          <w:szCs w:val="22"/>
        </w:rPr>
        <w:t>Knowledge of need and barriers to participation including equalities issues</w:t>
      </w:r>
    </w:p>
    <w:p w14:paraId="77EA47BD" w14:textId="77777777" w:rsidR="00A5705B" w:rsidRPr="00A5705B" w:rsidRDefault="00A5705B" w:rsidP="00A5705B">
      <w:pPr>
        <w:numPr>
          <w:ilvl w:val="0"/>
          <w:numId w:val="36"/>
        </w:numPr>
        <w:rPr>
          <w:rFonts w:cs="Arial"/>
          <w:szCs w:val="22"/>
        </w:rPr>
      </w:pPr>
      <w:r w:rsidRPr="00A5705B">
        <w:rPr>
          <w:rFonts w:cs="Arial"/>
          <w:szCs w:val="22"/>
        </w:rPr>
        <w:t>Understanding of the Camden and London’s sport and physical activity landscape</w:t>
      </w:r>
    </w:p>
    <w:p w14:paraId="4A0474B2" w14:textId="30DD49DE" w:rsidR="00796F2D" w:rsidRDefault="00A5705B" w:rsidP="00A5705B">
      <w:pPr>
        <w:pStyle w:val="ListParagraph"/>
        <w:numPr>
          <w:ilvl w:val="0"/>
          <w:numId w:val="36"/>
        </w:numPr>
        <w:rPr>
          <w:rFonts w:cs="Arial"/>
          <w:szCs w:val="22"/>
        </w:rPr>
      </w:pPr>
      <w:r w:rsidRPr="00A5705B">
        <w:rPr>
          <w:rFonts w:cs="Arial"/>
          <w:szCs w:val="22"/>
        </w:rPr>
        <w:t>High level of creativity and ability to make decisions under pressure</w:t>
      </w:r>
      <w:r w:rsidR="002E1D10">
        <w:rPr>
          <w:rFonts w:cs="Arial"/>
          <w:szCs w:val="22"/>
        </w:rPr>
        <w:t>.</w:t>
      </w:r>
    </w:p>
    <w:p w14:paraId="346785D1" w14:textId="65104EB8" w:rsidR="002E1D10" w:rsidRDefault="002E1D10" w:rsidP="002E1D10">
      <w:pPr>
        <w:rPr>
          <w:rFonts w:cs="Arial"/>
          <w:szCs w:val="22"/>
        </w:rPr>
      </w:pPr>
    </w:p>
    <w:p w14:paraId="3DA8DA5C" w14:textId="11CDDC62" w:rsidR="002E1D10" w:rsidRDefault="002E1D10" w:rsidP="002E1D10">
      <w:pPr>
        <w:rPr>
          <w:rFonts w:cs="Arial"/>
          <w:szCs w:val="22"/>
        </w:rPr>
      </w:pPr>
    </w:p>
    <w:p w14:paraId="218C50BA" w14:textId="1F01C118" w:rsidR="002E1D10" w:rsidRDefault="002E1D10" w:rsidP="002E1D10">
      <w:pPr>
        <w:rPr>
          <w:rFonts w:cs="Arial"/>
          <w:szCs w:val="22"/>
        </w:rPr>
      </w:pPr>
    </w:p>
    <w:p w14:paraId="2159812C" w14:textId="77777777" w:rsidR="002E1D10" w:rsidRPr="002E1D10" w:rsidRDefault="002E1D10" w:rsidP="002E1D10">
      <w:pPr>
        <w:rPr>
          <w:rFonts w:cs="Arial"/>
          <w:szCs w:val="22"/>
        </w:rPr>
      </w:pPr>
    </w:p>
    <w:p w14:paraId="27FDBAC4" w14:textId="77777777" w:rsidR="0095348B" w:rsidRPr="00A5705B" w:rsidRDefault="008C2E06" w:rsidP="0095348B">
      <w:pPr>
        <w:spacing w:before="100" w:beforeAutospacing="1" w:after="100" w:afterAutospacing="1" w:line="300" w:lineRule="atLeast"/>
        <w:rPr>
          <w:rFonts w:cs="Arial"/>
          <w:i/>
          <w:color w:val="343A41"/>
          <w:szCs w:val="22"/>
          <w:lang w:val="en-US"/>
        </w:rPr>
      </w:pPr>
      <w:r w:rsidRPr="00A5705B">
        <w:rPr>
          <w:rFonts w:cs="Arial"/>
          <w:b/>
          <w:szCs w:val="22"/>
        </w:rPr>
        <w:lastRenderedPageBreak/>
        <w:t>The Camden Way</w:t>
      </w:r>
      <w:r w:rsidR="00867ED9" w:rsidRPr="00A5705B">
        <w:rPr>
          <w:rFonts w:cs="Arial"/>
          <w:b/>
          <w:szCs w:val="22"/>
        </w:rPr>
        <w:t xml:space="preserve"> </w:t>
      </w:r>
      <w:r w:rsidR="0095348B" w:rsidRPr="00A5705B">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4BF2AC79" w14:textId="77777777" w:rsidR="00867ED9" w:rsidRPr="00A5705B" w:rsidRDefault="0095348B" w:rsidP="008C2E06">
      <w:pPr>
        <w:rPr>
          <w:rFonts w:cs="Arial"/>
          <w:color w:val="343A41"/>
          <w:szCs w:val="22"/>
          <w:lang w:val="en-US"/>
        </w:rPr>
      </w:pPr>
      <w:r w:rsidRPr="00A5705B">
        <w:rPr>
          <w:rFonts w:cs="Arial"/>
          <w:color w:val="343A41"/>
          <w:szCs w:val="22"/>
          <w:lang w:val="en-US"/>
        </w:rPr>
        <w:t>The Camden Way illustrates the approach that should underpin everything we do through five ways of working: </w:t>
      </w:r>
    </w:p>
    <w:p w14:paraId="37CF6B6F" w14:textId="77777777" w:rsidR="008C2E06" w:rsidRPr="00A5705B" w:rsidRDefault="008C2E06" w:rsidP="008C2E06">
      <w:pPr>
        <w:rPr>
          <w:rFonts w:cs="Arial"/>
          <w:szCs w:val="22"/>
        </w:rPr>
      </w:pPr>
      <w:r w:rsidRPr="00A5705B">
        <w:rPr>
          <w:rFonts w:cs="Arial"/>
          <w:b/>
          <w:szCs w:val="22"/>
        </w:rPr>
        <w:t>1: Deliver for the people of Camden:</w:t>
      </w:r>
      <w:r w:rsidRPr="00A5705B">
        <w:rPr>
          <w:rFonts w:cs="Arial"/>
          <w:szCs w:val="22"/>
        </w:rPr>
        <w:t xml:space="preserve"> </w:t>
      </w:r>
    </w:p>
    <w:p w14:paraId="45C539D1" w14:textId="77777777" w:rsidR="00A5705B" w:rsidRPr="00A5705B" w:rsidRDefault="008C2E06" w:rsidP="008C2E06">
      <w:pPr>
        <w:rPr>
          <w:rFonts w:cs="Arial"/>
          <w:szCs w:val="22"/>
        </w:rPr>
      </w:pPr>
      <w:r w:rsidRPr="00A5705B">
        <w:rPr>
          <w:rFonts w:cs="Arial"/>
          <w:szCs w:val="22"/>
        </w:rPr>
        <w:t>Acts as a customer champion and empowers colleagues to focus on service priorities and delivers excellent customer service.</w:t>
      </w:r>
    </w:p>
    <w:p w14:paraId="2B59541F" w14:textId="0CA23483" w:rsidR="008C2E06" w:rsidRPr="00A5705B" w:rsidRDefault="008C2E06" w:rsidP="008C2E06">
      <w:pPr>
        <w:rPr>
          <w:rFonts w:cs="Arial"/>
          <w:b/>
          <w:szCs w:val="22"/>
        </w:rPr>
      </w:pPr>
      <w:r w:rsidRPr="00A5705B">
        <w:rPr>
          <w:rFonts w:cs="Arial"/>
          <w:b/>
          <w:szCs w:val="22"/>
        </w:rPr>
        <w:t>2. Work as one team</w:t>
      </w:r>
    </w:p>
    <w:p w14:paraId="1CFCF817" w14:textId="77777777" w:rsidR="008C2E06" w:rsidRPr="00A5705B" w:rsidRDefault="008C2E06" w:rsidP="008C2E06">
      <w:pPr>
        <w:rPr>
          <w:rFonts w:cs="Arial"/>
          <w:szCs w:val="22"/>
        </w:rPr>
      </w:pPr>
      <w:r w:rsidRPr="00A5705B">
        <w:rPr>
          <w:rFonts w:cs="Arial"/>
          <w:szCs w:val="22"/>
        </w:rPr>
        <w:t>Develops ongoing partnerships and takes a flexible, transparent approach to meeting outcomes.</w:t>
      </w:r>
    </w:p>
    <w:p w14:paraId="2FC64121" w14:textId="77777777" w:rsidR="008C2E06" w:rsidRPr="00A5705B" w:rsidRDefault="008C2E06" w:rsidP="008C2E06">
      <w:pPr>
        <w:rPr>
          <w:rFonts w:cs="Arial"/>
          <w:szCs w:val="22"/>
        </w:rPr>
      </w:pPr>
      <w:r w:rsidRPr="00A5705B">
        <w:rPr>
          <w:rFonts w:cs="Arial"/>
          <w:b/>
          <w:szCs w:val="22"/>
        </w:rPr>
        <w:br/>
        <w:t>3. Take pride in getting it right</w:t>
      </w:r>
      <w:r w:rsidRPr="00A5705B">
        <w:rPr>
          <w:rFonts w:cs="Arial"/>
          <w:szCs w:val="22"/>
        </w:rPr>
        <w:t xml:space="preserve">  </w:t>
      </w:r>
    </w:p>
    <w:p w14:paraId="63BD605C" w14:textId="77777777" w:rsidR="008C2E06" w:rsidRPr="00A5705B" w:rsidRDefault="008C2E06" w:rsidP="008C2E06">
      <w:pPr>
        <w:rPr>
          <w:rFonts w:cs="Arial"/>
          <w:szCs w:val="22"/>
        </w:rPr>
      </w:pPr>
      <w:r w:rsidRPr="00A5705B">
        <w:rPr>
          <w:rFonts w:cs="Arial"/>
          <w:szCs w:val="22"/>
        </w:rPr>
        <w:t>Aligns projects with Camden key strategies, sets clear measures of success. Plans for future activities six months - three years ahead.</w:t>
      </w:r>
    </w:p>
    <w:p w14:paraId="73268D4C" w14:textId="77777777" w:rsidR="008C2E06" w:rsidRPr="00A5705B" w:rsidRDefault="008C2E06" w:rsidP="008C2E06">
      <w:pPr>
        <w:rPr>
          <w:rFonts w:cs="Arial"/>
          <w:szCs w:val="22"/>
        </w:rPr>
      </w:pPr>
      <w:r w:rsidRPr="00A5705B">
        <w:rPr>
          <w:rFonts w:cs="Arial"/>
          <w:szCs w:val="22"/>
        </w:rPr>
        <w:br/>
      </w:r>
      <w:r w:rsidRPr="00A5705B">
        <w:rPr>
          <w:rFonts w:cs="Arial"/>
          <w:b/>
          <w:szCs w:val="22"/>
        </w:rPr>
        <w:t>4. Find better ways</w:t>
      </w:r>
      <w:r w:rsidRPr="00A5705B">
        <w:rPr>
          <w:rFonts w:cs="Arial"/>
          <w:szCs w:val="22"/>
        </w:rPr>
        <w:br/>
        <w:t>Sets and delivers challenging goals and takes a flexible approach to meeting outcomes.</w:t>
      </w:r>
    </w:p>
    <w:p w14:paraId="2907A1AF" w14:textId="77777777" w:rsidR="008C2E06" w:rsidRPr="00A5705B" w:rsidRDefault="008C2E06" w:rsidP="008C2E06">
      <w:pPr>
        <w:rPr>
          <w:rFonts w:cs="Arial"/>
          <w:szCs w:val="22"/>
        </w:rPr>
      </w:pPr>
    </w:p>
    <w:p w14:paraId="24D280D5" w14:textId="77777777" w:rsidR="00FB3FAD" w:rsidRPr="00A5705B" w:rsidRDefault="008C2E06" w:rsidP="008C2E06">
      <w:pPr>
        <w:rPr>
          <w:rFonts w:cs="Arial"/>
          <w:b/>
          <w:szCs w:val="22"/>
        </w:rPr>
      </w:pPr>
      <w:r w:rsidRPr="00A5705B">
        <w:rPr>
          <w:rFonts w:cs="Arial"/>
          <w:b/>
          <w:szCs w:val="22"/>
        </w:rPr>
        <w:t xml:space="preserve">5. Take personal responsibility </w:t>
      </w:r>
    </w:p>
    <w:p w14:paraId="3AA51F15" w14:textId="77777777" w:rsidR="00FB3FAD" w:rsidRPr="00A5705B" w:rsidRDefault="008C2E06" w:rsidP="008C2E06">
      <w:pPr>
        <w:rPr>
          <w:rFonts w:cs="Arial"/>
          <w:szCs w:val="22"/>
        </w:rPr>
      </w:pPr>
      <w:r w:rsidRPr="00A5705B">
        <w:rPr>
          <w:rFonts w:cs="Arial"/>
          <w:szCs w:val="22"/>
        </w:rPr>
        <w:t>Creates an engaging environment where staff are empowered and support each other to take decisions.</w:t>
      </w:r>
    </w:p>
    <w:p w14:paraId="6BA628D7" w14:textId="77777777" w:rsidR="0095348B" w:rsidRPr="00A5705B" w:rsidRDefault="0095348B" w:rsidP="008C2E06">
      <w:pPr>
        <w:rPr>
          <w:rFonts w:cs="Arial"/>
          <w:szCs w:val="22"/>
        </w:rPr>
      </w:pPr>
    </w:p>
    <w:p w14:paraId="6079B37E" w14:textId="77777777" w:rsidR="0095348B" w:rsidRPr="00A5705B" w:rsidRDefault="0095348B" w:rsidP="0095348B">
      <w:pPr>
        <w:rPr>
          <w:rFonts w:cs="Arial"/>
          <w:szCs w:val="22"/>
        </w:rPr>
      </w:pPr>
      <w:r w:rsidRPr="00A5705B">
        <w:rPr>
          <w:rFonts w:cs="Arial"/>
          <w:szCs w:val="22"/>
        </w:rPr>
        <w:t>For further information on the Camden Way please visit:</w:t>
      </w:r>
    </w:p>
    <w:p w14:paraId="37E7DE7D" w14:textId="77777777" w:rsidR="0095348B" w:rsidRPr="00A5705B" w:rsidRDefault="0095348B" w:rsidP="0095348B">
      <w:pPr>
        <w:rPr>
          <w:rFonts w:cs="Arial"/>
          <w:szCs w:val="22"/>
        </w:rPr>
      </w:pPr>
    </w:p>
    <w:p w14:paraId="554F2299" w14:textId="77777777" w:rsidR="0095348B" w:rsidRPr="00A5705B" w:rsidRDefault="001D6A37" w:rsidP="0095348B">
      <w:pPr>
        <w:rPr>
          <w:rFonts w:cs="Arial"/>
          <w:szCs w:val="22"/>
        </w:rPr>
      </w:pPr>
      <w:hyperlink r:id="rId8" w:history="1">
        <w:r w:rsidR="0095348B" w:rsidRPr="00A5705B">
          <w:rPr>
            <w:rStyle w:val="Hyperlink"/>
            <w:rFonts w:cs="Arial"/>
            <w:szCs w:val="22"/>
          </w:rPr>
          <w:t>http://www.togetherwearecamden.com/pages/discover-jobs-and-careers-in-camden/working-for-camden/</w:t>
        </w:r>
      </w:hyperlink>
    </w:p>
    <w:p w14:paraId="57EF2278" w14:textId="77777777" w:rsidR="0095348B" w:rsidRPr="00A5705B" w:rsidRDefault="0095348B" w:rsidP="008C2E06">
      <w:pPr>
        <w:rPr>
          <w:rFonts w:cs="Arial"/>
          <w:szCs w:val="22"/>
        </w:rPr>
      </w:pPr>
    </w:p>
    <w:sectPr w:rsidR="0095348B" w:rsidRPr="00A5705B" w:rsidSect="002E1D10">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431B4" w14:textId="77777777" w:rsidR="00571521" w:rsidRDefault="00571521">
      <w:r>
        <w:separator/>
      </w:r>
    </w:p>
  </w:endnote>
  <w:endnote w:type="continuationSeparator" w:id="0">
    <w:p w14:paraId="6C379840" w14:textId="77777777" w:rsidR="00571521" w:rsidRDefault="0057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8D98C" w14:textId="77777777" w:rsidR="00935CC3" w:rsidRDefault="00935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BD6E4" w14:textId="77777777" w:rsidR="00935CC3" w:rsidRDefault="00935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DB43" w14:textId="77777777" w:rsidR="00935CC3" w:rsidRDefault="00935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061BE" w14:textId="77777777" w:rsidR="00571521" w:rsidRDefault="00571521">
      <w:r>
        <w:separator/>
      </w:r>
    </w:p>
  </w:footnote>
  <w:footnote w:type="continuationSeparator" w:id="0">
    <w:p w14:paraId="1641B536" w14:textId="77777777" w:rsidR="00571521" w:rsidRDefault="00571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B8BC" w14:textId="77777777" w:rsidR="00935CC3" w:rsidRDefault="00935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16C7" w14:textId="77777777" w:rsidR="00935CC3" w:rsidRDefault="00935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B6F6A" w14:textId="77777777" w:rsidR="00935CC3" w:rsidRDefault="00935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900F3F"/>
    <w:multiLevelType w:val="hybridMultilevel"/>
    <w:tmpl w:val="4AB6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49847FF"/>
    <w:multiLevelType w:val="hybridMultilevel"/>
    <w:tmpl w:val="EFBCC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33A11"/>
    <w:multiLevelType w:val="hybridMultilevel"/>
    <w:tmpl w:val="D68C7966"/>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82314D"/>
    <w:multiLevelType w:val="hybridMultilevel"/>
    <w:tmpl w:val="2594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1073A"/>
    <w:multiLevelType w:val="hybridMultilevel"/>
    <w:tmpl w:val="F13ACEB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96324"/>
    <w:multiLevelType w:val="hybridMultilevel"/>
    <w:tmpl w:val="3752D74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BF366E8"/>
    <w:multiLevelType w:val="hybridMultilevel"/>
    <w:tmpl w:val="33C2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A479A"/>
    <w:multiLevelType w:val="hybridMultilevel"/>
    <w:tmpl w:val="447C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F42947"/>
    <w:multiLevelType w:val="hybridMultilevel"/>
    <w:tmpl w:val="9834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583AAD"/>
    <w:multiLevelType w:val="hybridMultilevel"/>
    <w:tmpl w:val="696236D2"/>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AAE70D3"/>
    <w:multiLevelType w:val="hybridMultilevel"/>
    <w:tmpl w:val="4BE2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7C145F99"/>
    <w:multiLevelType w:val="hybridMultilevel"/>
    <w:tmpl w:val="985ECE2A"/>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286BE3"/>
    <w:multiLevelType w:val="hybridMultilevel"/>
    <w:tmpl w:val="1E3A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22"/>
  </w:num>
  <w:num w:numId="4">
    <w:abstractNumId w:val="32"/>
  </w:num>
  <w:num w:numId="5">
    <w:abstractNumId w:val="2"/>
  </w:num>
  <w:num w:numId="6">
    <w:abstractNumId w:val="10"/>
  </w:num>
  <w:num w:numId="7">
    <w:abstractNumId w:val="30"/>
  </w:num>
  <w:num w:numId="8">
    <w:abstractNumId w:val="23"/>
  </w:num>
  <w:num w:numId="9">
    <w:abstractNumId w:val="8"/>
  </w:num>
  <w:num w:numId="10">
    <w:abstractNumId w:val="14"/>
  </w:num>
  <w:num w:numId="11">
    <w:abstractNumId w:val="0"/>
  </w:num>
  <w:num w:numId="12">
    <w:abstractNumId w:val="2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26"/>
  </w:num>
  <w:num w:numId="20">
    <w:abstractNumId w:val="24"/>
  </w:num>
  <w:num w:numId="21">
    <w:abstractNumId w:val="11"/>
  </w:num>
  <w:num w:numId="22">
    <w:abstractNumId w:val="17"/>
  </w:num>
  <w:num w:numId="23">
    <w:abstractNumId w:val="27"/>
  </w:num>
  <w:num w:numId="24">
    <w:abstractNumId w:val="1"/>
  </w:num>
  <w:num w:numId="25">
    <w:abstractNumId w:val="9"/>
  </w:num>
  <w:num w:numId="26">
    <w:abstractNumId w:val="34"/>
  </w:num>
  <w:num w:numId="27">
    <w:abstractNumId w:val="33"/>
  </w:num>
  <w:num w:numId="28">
    <w:abstractNumId w:val="25"/>
  </w:num>
  <w:num w:numId="29">
    <w:abstractNumId w:val="15"/>
  </w:num>
  <w:num w:numId="30">
    <w:abstractNumId w:val="16"/>
  </w:num>
  <w:num w:numId="31">
    <w:abstractNumId w:val="5"/>
  </w:num>
  <w:num w:numId="32">
    <w:abstractNumId w:val="21"/>
  </w:num>
  <w:num w:numId="33">
    <w:abstractNumId w:val="20"/>
  </w:num>
  <w:num w:numId="34">
    <w:abstractNumId w:val="29"/>
  </w:num>
  <w:num w:numId="35">
    <w:abstractNumId w:val="4"/>
  </w:num>
  <w:num w:numId="3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25E71"/>
    <w:rsid w:val="00026614"/>
    <w:rsid w:val="00031871"/>
    <w:rsid w:val="00032961"/>
    <w:rsid w:val="00033D26"/>
    <w:rsid w:val="0003541C"/>
    <w:rsid w:val="0003593C"/>
    <w:rsid w:val="00035C8F"/>
    <w:rsid w:val="00035E7B"/>
    <w:rsid w:val="0004053B"/>
    <w:rsid w:val="000414C1"/>
    <w:rsid w:val="000425BA"/>
    <w:rsid w:val="00073B10"/>
    <w:rsid w:val="000750DD"/>
    <w:rsid w:val="000758C3"/>
    <w:rsid w:val="00075965"/>
    <w:rsid w:val="00085ABE"/>
    <w:rsid w:val="00086330"/>
    <w:rsid w:val="00086661"/>
    <w:rsid w:val="000869D3"/>
    <w:rsid w:val="0009029E"/>
    <w:rsid w:val="0009128B"/>
    <w:rsid w:val="000914A8"/>
    <w:rsid w:val="000938E8"/>
    <w:rsid w:val="00096B03"/>
    <w:rsid w:val="000A0B04"/>
    <w:rsid w:val="000A7F69"/>
    <w:rsid w:val="000B0401"/>
    <w:rsid w:val="000B12F6"/>
    <w:rsid w:val="000B14FE"/>
    <w:rsid w:val="000B1E31"/>
    <w:rsid w:val="000B6DBD"/>
    <w:rsid w:val="000C2F8E"/>
    <w:rsid w:val="000C3620"/>
    <w:rsid w:val="000C5A6D"/>
    <w:rsid w:val="000C5C0B"/>
    <w:rsid w:val="000E2B3C"/>
    <w:rsid w:val="000F224E"/>
    <w:rsid w:val="000F2B3E"/>
    <w:rsid w:val="000F6EB6"/>
    <w:rsid w:val="001012FC"/>
    <w:rsid w:val="001037C8"/>
    <w:rsid w:val="00106174"/>
    <w:rsid w:val="001062CE"/>
    <w:rsid w:val="0011089C"/>
    <w:rsid w:val="00111A1E"/>
    <w:rsid w:val="0013311B"/>
    <w:rsid w:val="001362D5"/>
    <w:rsid w:val="00137D8D"/>
    <w:rsid w:val="001532C4"/>
    <w:rsid w:val="001562C7"/>
    <w:rsid w:val="001860D8"/>
    <w:rsid w:val="00187DBB"/>
    <w:rsid w:val="00190B86"/>
    <w:rsid w:val="0019186D"/>
    <w:rsid w:val="001918B6"/>
    <w:rsid w:val="001A0765"/>
    <w:rsid w:val="001A0F55"/>
    <w:rsid w:val="001A5455"/>
    <w:rsid w:val="001C0F75"/>
    <w:rsid w:val="001C3B8E"/>
    <w:rsid w:val="001D3924"/>
    <w:rsid w:val="001D6A37"/>
    <w:rsid w:val="001E0218"/>
    <w:rsid w:val="001E409A"/>
    <w:rsid w:val="001F178A"/>
    <w:rsid w:val="00206A7F"/>
    <w:rsid w:val="002124BD"/>
    <w:rsid w:val="002276F6"/>
    <w:rsid w:val="00232779"/>
    <w:rsid w:val="002335E9"/>
    <w:rsid w:val="00235E3E"/>
    <w:rsid w:val="00241AA7"/>
    <w:rsid w:val="0024775B"/>
    <w:rsid w:val="0025365D"/>
    <w:rsid w:val="00253840"/>
    <w:rsid w:val="00253888"/>
    <w:rsid w:val="0026753A"/>
    <w:rsid w:val="00270650"/>
    <w:rsid w:val="00272B4A"/>
    <w:rsid w:val="00273355"/>
    <w:rsid w:val="00281868"/>
    <w:rsid w:val="00281B56"/>
    <w:rsid w:val="00287409"/>
    <w:rsid w:val="002902CB"/>
    <w:rsid w:val="0029228A"/>
    <w:rsid w:val="002976AB"/>
    <w:rsid w:val="002A5E19"/>
    <w:rsid w:val="002B66D4"/>
    <w:rsid w:val="002C06AA"/>
    <w:rsid w:val="002C6F4C"/>
    <w:rsid w:val="002E08DC"/>
    <w:rsid w:val="002E1D10"/>
    <w:rsid w:val="002E6F4B"/>
    <w:rsid w:val="002E7A75"/>
    <w:rsid w:val="002F1E6F"/>
    <w:rsid w:val="002F3AB4"/>
    <w:rsid w:val="002F6C8A"/>
    <w:rsid w:val="00303FA0"/>
    <w:rsid w:val="0032261C"/>
    <w:rsid w:val="003247A7"/>
    <w:rsid w:val="00343798"/>
    <w:rsid w:val="00343A47"/>
    <w:rsid w:val="00352952"/>
    <w:rsid w:val="00355470"/>
    <w:rsid w:val="0036122D"/>
    <w:rsid w:val="00370F7E"/>
    <w:rsid w:val="00371214"/>
    <w:rsid w:val="0037184E"/>
    <w:rsid w:val="003734F2"/>
    <w:rsid w:val="00374516"/>
    <w:rsid w:val="00384214"/>
    <w:rsid w:val="003928EE"/>
    <w:rsid w:val="003934F3"/>
    <w:rsid w:val="00397EC1"/>
    <w:rsid w:val="003A0A91"/>
    <w:rsid w:val="003A3844"/>
    <w:rsid w:val="003A5E79"/>
    <w:rsid w:val="003A6EAA"/>
    <w:rsid w:val="003B2499"/>
    <w:rsid w:val="003B2E46"/>
    <w:rsid w:val="003B613A"/>
    <w:rsid w:val="003C28CF"/>
    <w:rsid w:val="003C51B3"/>
    <w:rsid w:val="003D0ACA"/>
    <w:rsid w:val="003D4161"/>
    <w:rsid w:val="003D6AA4"/>
    <w:rsid w:val="003D754E"/>
    <w:rsid w:val="003E0DFC"/>
    <w:rsid w:val="003E454A"/>
    <w:rsid w:val="003F0466"/>
    <w:rsid w:val="003F376F"/>
    <w:rsid w:val="003F5019"/>
    <w:rsid w:val="00404DB5"/>
    <w:rsid w:val="00406285"/>
    <w:rsid w:val="004119E1"/>
    <w:rsid w:val="00414C76"/>
    <w:rsid w:val="00420030"/>
    <w:rsid w:val="00420509"/>
    <w:rsid w:val="00430DD4"/>
    <w:rsid w:val="00434258"/>
    <w:rsid w:val="004367CA"/>
    <w:rsid w:val="0044247C"/>
    <w:rsid w:val="0044512E"/>
    <w:rsid w:val="0044515E"/>
    <w:rsid w:val="00446667"/>
    <w:rsid w:val="0045427B"/>
    <w:rsid w:val="00457CD5"/>
    <w:rsid w:val="00461D9C"/>
    <w:rsid w:val="00465945"/>
    <w:rsid w:val="00475841"/>
    <w:rsid w:val="00482BEE"/>
    <w:rsid w:val="00493519"/>
    <w:rsid w:val="0049451B"/>
    <w:rsid w:val="004A3B29"/>
    <w:rsid w:val="004B3955"/>
    <w:rsid w:val="004B6948"/>
    <w:rsid w:val="004C1DAF"/>
    <w:rsid w:val="004C6BA6"/>
    <w:rsid w:val="004E1014"/>
    <w:rsid w:val="004E4337"/>
    <w:rsid w:val="004E5E3C"/>
    <w:rsid w:val="004F1746"/>
    <w:rsid w:val="0050456B"/>
    <w:rsid w:val="005047B8"/>
    <w:rsid w:val="00505AA1"/>
    <w:rsid w:val="00505C34"/>
    <w:rsid w:val="005149FA"/>
    <w:rsid w:val="00514CFA"/>
    <w:rsid w:val="005208A4"/>
    <w:rsid w:val="00522E90"/>
    <w:rsid w:val="00523105"/>
    <w:rsid w:val="00526050"/>
    <w:rsid w:val="005341A3"/>
    <w:rsid w:val="005448D9"/>
    <w:rsid w:val="00545AAE"/>
    <w:rsid w:val="0054661D"/>
    <w:rsid w:val="00546C11"/>
    <w:rsid w:val="005473D7"/>
    <w:rsid w:val="005514E7"/>
    <w:rsid w:val="00553E58"/>
    <w:rsid w:val="00555816"/>
    <w:rsid w:val="0055789D"/>
    <w:rsid w:val="00571521"/>
    <w:rsid w:val="0057212B"/>
    <w:rsid w:val="00573899"/>
    <w:rsid w:val="005925B0"/>
    <w:rsid w:val="005953F8"/>
    <w:rsid w:val="005A3A8C"/>
    <w:rsid w:val="005A45A7"/>
    <w:rsid w:val="005B6263"/>
    <w:rsid w:val="005C3345"/>
    <w:rsid w:val="005C58FB"/>
    <w:rsid w:val="005D678D"/>
    <w:rsid w:val="005D71CE"/>
    <w:rsid w:val="005E12D9"/>
    <w:rsid w:val="005E1A60"/>
    <w:rsid w:val="005E54F3"/>
    <w:rsid w:val="005E6EF9"/>
    <w:rsid w:val="005F07F5"/>
    <w:rsid w:val="005F2CB1"/>
    <w:rsid w:val="005F5C08"/>
    <w:rsid w:val="00607C9C"/>
    <w:rsid w:val="0061118E"/>
    <w:rsid w:val="00616FEC"/>
    <w:rsid w:val="00631192"/>
    <w:rsid w:val="00633A92"/>
    <w:rsid w:val="00636660"/>
    <w:rsid w:val="00640A66"/>
    <w:rsid w:val="00640B0A"/>
    <w:rsid w:val="006507E9"/>
    <w:rsid w:val="006530E1"/>
    <w:rsid w:val="0065409C"/>
    <w:rsid w:val="00655BA4"/>
    <w:rsid w:val="00655EF8"/>
    <w:rsid w:val="0066387F"/>
    <w:rsid w:val="00663F0D"/>
    <w:rsid w:val="00671557"/>
    <w:rsid w:val="00681475"/>
    <w:rsid w:val="00684F87"/>
    <w:rsid w:val="00685AC2"/>
    <w:rsid w:val="00686FE3"/>
    <w:rsid w:val="00693225"/>
    <w:rsid w:val="0069687E"/>
    <w:rsid w:val="006A2E10"/>
    <w:rsid w:val="006A3F5E"/>
    <w:rsid w:val="006B09FA"/>
    <w:rsid w:val="006B36F2"/>
    <w:rsid w:val="006B4C20"/>
    <w:rsid w:val="006B4E04"/>
    <w:rsid w:val="006B6CFA"/>
    <w:rsid w:val="006D489C"/>
    <w:rsid w:val="006E2CF4"/>
    <w:rsid w:val="006E3B3B"/>
    <w:rsid w:val="006E74E4"/>
    <w:rsid w:val="006F1C6A"/>
    <w:rsid w:val="006F2F4E"/>
    <w:rsid w:val="007025D2"/>
    <w:rsid w:val="00713850"/>
    <w:rsid w:val="00727F17"/>
    <w:rsid w:val="00741285"/>
    <w:rsid w:val="00743645"/>
    <w:rsid w:val="00755D02"/>
    <w:rsid w:val="00755D55"/>
    <w:rsid w:val="00760BA1"/>
    <w:rsid w:val="00764960"/>
    <w:rsid w:val="00766226"/>
    <w:rsid w:val="00767BDF"/>
    <w:rsid w:val="0078099F"/>
    <w:rsid w:val="0079001E"/>
    <w:rsid w:val="00796F2D"/>
    <w:rsid w:val="007A6B99"/>
    <w:rsid w:val="007A7EB9"/>
    <w:rsid w:val="007B0D8C"/>
    <w:rsid w:val="007C6F29"/>
    <w:rsid w:val="007D25B4"/>
    <w:rsid w:val="007D4318"/>
    <w:rsid w:val="007D7F77"/>
    <w:rsid w:val="007E3F25"/>
    <w:rsid w:val="007F4ECE"/>
    <w:rsid w:val="00800BF4"/>
    <w:rsid w:val="00802681"/>
    <w:rsid w:val="00804F4D"/>
    <w:rsid w:val="00805B34"/>
    <w:rsid w:val="00806272"/>
    <w:rsid w:val="008065FC"/>
    <w:rsid w:val="00815279"/>
    <w:rsid w:val="00815B53"/>
    <w:rsid w:val="00822E40"/>
    <w:rsid w:val="00830F1C"/>
    <w:rsid w:val="008312AE"/>
    <w:rsid w:val="00835035"/>
    <w:rsid w:val="0084109D"/>
    <w:rsid w:val="00847299"/>
    <w:rsid w:val="00850455"/>
    <w:rsid w:val="00856AE8"/>
    <w:rsid w:val="00857D13"/>
    <w:rsid w:val="00867ED9"/>
    <w:rsid w:val="00873650"/>
    <w:rsid w:val="008808A4"/>
    <w:rsid w:val="00882A5E"/>
    <w:rsid w:val="0088338C"/>
    <w:rsid w:val="00896ED0"/>
    <w:rsid w:val="008976EC"/>
    <w:rsid w:val="008A1599"/>
    <w:rsid w:val="008B1285"/>
    <w:rsid w:val="008B13C3"/>
    <w:rsid w:val="008B7779"/>
    <w:rsid w:val="008C2E06"/>
    <w:rsid w:val="008C4DAB"/>
    <w:rsid w:val="008C6E30"/>
    <w:rsid w:val="008D06CE"/>
    <w:rsid w:val="008D0F63"/>
    <w:rsid w:val="008D4F5C"/>
    <w:rsid w:val="008D7AB2"/>
    <w:rsid w:val="009016DB"/>
    <w:rsid w:val="0090353B"/>
    <w:rsid w:val="009106A1"/>
    <w:rsid w:val="00911942"/>
    <w:rsid w:val="00917C8C"/>
    <w:rsid w:val="00922344"/>
    <w:rsid w:val="00924213"/>
    <w:rsid w:val="00935CC3"/>
    <w:rsid w:val="00940B9B"/>
    <w:rsid w:val="0095348B"/>
    <w:rsid w:val="00956F19"/>
    <w:rsid w:val="00957CC7"/>
    <w:rsid w:val="00963387"/>
    <w:rsid w:val="00966982"/>
    <w:rsid w:val="00971D01"/>
    <w:rsid w:val="00981967"/>
    <w:rsid w:val="009819B3"/>
    <w:rsid w:val="00982C5D"/>
    <w:rsid w:val="00982F62"/>
    <w:rsid w:val="00983C0C"/>
    <w:rsid w:val="00985C2D"/>
    <w:rsid w:val="00985CBE"/>
    <w:rsid w:val="009B111B"/>
    <w:rsid w:val="009B3DD6"/>
    <w:rsid w:val="009B69FD"/>
    <w:rsid w:val="009B7A9A"/>
    <w:rsid w:val="009C0FCA"/>
    <w:rsid w:val="009C109D"/>
    <w:rsid w:val="009C4BD8"/>
    <w:rsid w:val="009C763D"/>
    <w:rsid w:val="009D220E"/>
    <w:rsid w:val="009D56BC"/>
    <w:rsid w:val="009E28B7"/>
    <w:rsid w:val="009E4434"/>
    <w:rsid w:val="009E4886"/>
    <w:rsid w:val="009E7D0C"/>
    <w:rsid w:val="009F1A05"/>
    <w:rsid w:val="00A01135"/>
    <w:rsid w:val="00A05844"/>
    <w:rsid w:val="00A07635"/>
    <w:rsid w:val="00A12E9F"/>
    <w:rsid w:val="00A17FD6"/>
    <w:rsid w:val="00A205C9"/>
    <w:rsid w:val="00A255E0"/>
    <w:rsid w:val="00A3072A"/>
    <w:rsid w:val="00A3128C"/>
    <w:rsid w:val="00A34511"/>
    <w:rsid w:val="00A42105"/>
    <w:rsid w:val="00A42BF6"/>
    <w:rsid w:val="00A4667C"/>
    <w:rsid w:val="00A51E0F"/>
    <w:rsid w:val="00A5705B"/>
    <w:rsid w:val="00A579FF"/>
    <w:rsid w:val="00A66161"/>
    <w:rsid w:val="00A72D0B"/>
    <w:rsid w:val="00A77105"/>
    <w:rsid w:val="00A779EE"/>
    <w:rsid w:val="00A802E0"/>
    <w:rsid w:val="00A87E50"/>
    <w:rsid w:val="00A90B4A"/>
    <w:rsid w:val="00A93DD8"/>
    <w:rsid w:val="00AA10C3"/>
    <w:rsid w:val="00AA44A4"/>
    <w:rsid w:val="00AC1B84"/>
    <w:rsid w:val="00AD3D7F"/>
    <w:rsid w:val="00AD4E43"/>
    <w:rsid w:val="00AE313B"/>
    <w:rsid w:val="00AE3CC5"/>
    <w:rsid w:val="00AE7AB4"/>
    <w:rsid w:val="00AF11E1"/>
    <w:rsid w:val="00B025E1"/>
    <w:rsid w:val="00B046C1"/>
    <w:rsid w:val="00B054B5"/>
    <w:rsid w:val="00B137D7"/>
    <w:rsid w:val="00B151A7"/>
    <w:rsid w:val="00B2227C"/>
    <w:rsid w:val="00B22655"/>
    <w:rsid w:val="00B32430"/>
    <w:rsid w:val="00B44BEE"/>
    <w:rsid w:val="00B50EA2"/>
    <w:rsid w:val="00B53918"/>
    <w:rsid w:val="00B53C74"/>
    <w:rsid w:val="00B60815"/>
    <w:rsid w:val="00B75B7F"/>
    <w:rsid w:val="00B77231"/>
    <w:rsid w:val="00B9448F"/>
    <w:rsid w:val="00B97A74"/>
    <w:rsid w:val="00BB1709"/>
    <w:rsid w:val="00BB1B95"/>
    <w:rsid w:val="00BB3268"/>
    <w:rsid w:val="00BB444A"/>
    <w:rsid w:val="00BB72E2"/>
    <w:rsid w:val="00BC4DBB"/>
    <w:rsid w:val="00BD0E3D"/>
    <w:rsid w:val="00BD52A2"/>
    <w:rsid w:val="00BD6060"/>
    <w:rsid w:val="00BE1BA8"/>
    <w:rsid w:val="00BE2D3A"/>
    <w:rsid w:val="00BE56C0"/>
    <w:rsid w:val="00BE5F98"/>
    <w:rsid w:val="00BF09AF"/>
    <w:rsid w:val="00BF1167"/>
    <w:rsid w:val="00BF41FF"/>
    <w:rsid w:val="00BF5BDF"/>
    <w:rsid w:val="00C03721"/>
    <w:rsid w:val="00C11FC9"/>
    <w:rsid w:val="00C13CF2"/>
    <w:rsid w:val="00C21777"/>
    <w:rsid w:val="00C27E6E"/>
    <w:rsid w:val="00C30371"/>
    <w:rsid w:val="00C40224"/>
    <w:rsid w:val="00C436F8"/>
    <w:rsid w:val="00C46A79"/>
    <w:rsid w:val="00C471E8"/>
    <w:rsid w:val="00C5406A"/>
    <w:rsid w:val="00C70614"/>
    <w:rsid w:val="00C70811"/>
    <w:rsid w:val="00C7343F"/>
    <w:rsid w:val="00C83A53"/>
    <w:rsid w:val="00C91031"/>
    <w:rsid w:val="00C92FF3"/>
    <w:rsid w:val="00C94A9E"/>
    <w:rsid w:val="00C97F42"/>
    <w:rsid w:val="00CA2408"/>
    <w:rsid w:val="00CA3F09"/>
    <w:rsid w:val="00CA5944"/>
    <w:rsid w:val="00CC3B59"/>
    <w:rsid w:val="00CC3F72"/>
    <w:rsid w:val="00CC5295"/>
    <w:rsid w:val="00CD5035"/>
    <w:rsid w:val="00CE055A"/>
    <w:rsid w:val="00CE0D29"/>
    <w:rsid w:val="00CE5340"/>
    <w:rsid w:val="00CE79B7"/>
    <w:rsid w:val="00CF1AD5"/>
    <w:rsid w:val="00CF5976"/>
    <w:rsid w:val="00CF5FC1"/>
    <w:rsid w:val="00D05301"/>
    <w:rsid w:val="00D246C9"/>
    <w:rsid w:val="00D26590"/>
    <w:rsid w:val="00D267B7"/>
    <w:rsid w:val="00D273C5"/>
    <w:rsid w:val="00D318F5"/>
    <w:rsid w:val="00D3294B"/>
    <w:rsid w:val="00D33463"/>
    <w:rsid w:val="00D550B2"/>
    <w:rsid w:val="00D70B96"/>
    <w:rsid w:val="00D744CD"/>
    <w:rsid w:val="00D80261"/>
    <w:rsid w:val="00D91480"/>
    <w:rsid w:val="00D91AD0"/>
    <w:rsid w:val="00D938F8"/>
    <w:rsid w:val="00DA07C1"/>
    <w:rsid w:val="00DA19FD"/>
    <w:rsid w:val="00DA3FA2"/>
    <w:rsid w:val="00DB0AE6"/>
    <w:rsid w:val="00DB5678"/>
    <w:rsid w:val="00DD4B79"/>
    <w:rsid w:val="00DD5BA9"/>
    <w:rsid w:val="00DE0D1C"/>
    <w:rsid w:val="00DE11D4"/>
    <w:rsid w:val="00DE29BB"/>
    <w:rsid w:val="00DF66B4"/>
    <w:rsid w:val="00DF7384"/>
    <w:rsid w:val="00E0253B"/>
    <w:rsid w:val="00E026A9"/>
    <w:rsid w:val="00E037B4"/>
    <w:rsid w:val="00E04629"/>
    <w:rsid w:val="00E11A61"/>
    <w:rsid w:val="00E131A3"/>
    <w:rsid w:val="00E16890"/>
    <w:rsid w:val="00E16C6C"/>
    <w:rsid w:val="00E224AC"/>
    <w:rsid w:val="00E22E21"/>
    <w:rsid w:val="00E30065"/>
    <w:rsid w:val="00E374B7"/>
    <w:rsid w:val="00E50D64"/>
    <w:rsid w:val="00E555F0"/>
    <w:rsid w:val="00E67190"/>
    <w:rsid w:val="00E710E4"/>
    <w:rsid w:val="00E8781B"/>
    <w:rsid w:val="00E92BB1"/>
    <w:rsid w:val="00E95A55"/>
    <w:rsid w:val="00E9770C"/>
    <w:rsid w:val="00EA13A4"/>
    <w:rsid w:val="00EA1DA8"/>
    <w:rsid w:val="00EA5146"/>
    <w:rsid w:val="00EA640F"/>
    <w:rsid w:val="00EB0F3D"/>
    <w:rsid w:val="00EB1B79"/>
    <w:rsid w:val="00EB1CE6"/>
    <w:rsid w:val="00EB1E03"/>
    <w:rsid w:val="00EB687D"/>
    <w:rsid w:val="00EC07F8"/>
    <w:rsid w:val="00EC0B6A"/>
    <w:rsid w:val="00EC138A"/>
    <w:rsid w:val="00EC53A4"/>
    <w:rsid w:val="00EC5DE1"/>
    <w:rsid w:val="00EC6CA4"/>
    <w:rsid w:val="00ED0420"/>
    <w:rsid w:val="00ED6ACF"/>
    <w:rsid w:val="00EF1A8F"/>
    <w:rsid w:val="00EF22A4"/>
    <w:rsid w:val="00EF481B"/>
    <w:rsid w:val="00EF6D39"/>
    <w:rsid w:val="00F01D2F"/>
    <w:rsid w:val="00F0423D"/>
    <w:rsid w:val="00F05008"/>
    <w:rsid w:val="00F05D4F"/>
    <w:rsid w:val="00F100F9"/>
    <w:rsid w:val="00F2013B"/>
    <w:rsid w:val="00F20834"/>
    <w:rsid w:val="00F2286A"/>
    <w:rsid w:val="00F24F3A"/>
    <w:rsid w:val="00F26C27"/>
    <w:rsid w:val="00F27AE5"/>
    <w:rsid w:val="00F37B7D"/>
    <w:rsid w:val="00F4379B"/>
    <w:rsid w:val="00F570AC"/>
    <w:rsid w:val="00F66385"/>
    <w:rsid w:val="00F71567"/>
    <w:rsid w:val="00F75C67"/>
    <w:rsid w:val="00F92B55"/>
    <w:rsid w:val="00FB3FAD"/>
    <w:rsid w:val="00FB4C65"/>
    <w:rsid w:val="00FB5816"/>
    <w:rsid w:val="00FB7691"/>
    <w:rsid w:val="00FC01E3"/>
    <w:rsid w:val="00FD3BB5"/>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A70097"/>
  <w15:docId w15:val="{A691FA85-FD86-4137-A037-5DB50E6E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semiHidden/>
    <w:unhideWhenUsed/>
    <w:rsid w:val="006B6CFA"/>
    <w:rPr>
      <w:sz w:val="16"/>
      <w:szCs w:val="16"/>
    </w:rPr>
  </w:style>
  <w:style w:type="paragraph" w:styleId="CommentText">
    <w:name w:val="annotation text"/>
    <w:basedOn w:val="Normal"/>
    <w:link w:val="CommentTextChar"/>
    <w:semiHidden/>
    <w:unhideWhenUsed/>
    <w:rsid w:val="006B6CFA"/>
    <w:rPr>
      <w:sz w:val="20"/>
      <w:szCs w:val="20"/>
    </w:rPr>
  </w:style>
  <w:style w:type="character" w:customStyle="1" w:styleId="CommentTextChar">
    <w:name w:val="Comment Text Char"/>
    <w:basedOn w:val="DefaultParagraphFont"/>
    <w:link w:val="CommentText"/>
    <w:semiHidden/>
    <w:rsid w:val="006B6CFA"/>
    <w:rPr>
      <w:rFonts w:ascii="Arial" w:hAnsi="Arial"/>
    </w:rPr>
  </w:style>
  <w:style w:type="paragraph" w:styleId="CommentSubject">
    <w:name w:val="annotation subject"/>
    <w:basedOn w:val="CommentText"/>
    <w:next w:val="CommentText"/>
    <w:link w:val="CommentSubjectChar"/>
    <w:semiHidden/>
    <w:unhideWhenUsed/>
    <w:rsid w:val="006B6CFA"/>
    <w:rPr>
      <w:b/>
      <w:bCs/>
    </w:rPr>
  </w:style>
  <w:style w:type="character" w:customStyle="1" w:styleId="CommentSubjectChar">
    <w:name w:val="Comment Subject Char"/>
    <w:basedOn w:val="CommentTextChar"/>
    <w:link w:val="CommentSubject"/>
    <w:semiHidden/>
    <w:rsid w:val="006B6CFA"/>
    <w:rPr>
      <w:rFonts w:ascii="Arial" w:hAnsi="Arial"/>
      <w:b/>
      <w:bCs/>
    </w:rPr>
  </w:style>
  <w:style w:type="paragraph" w:styleId="Revision">
    <w:name w:val="Revision"/>
    <w:hidden/>
    <w:uiPriority w:val="99"/>
    <w:semiHidden/>
    <w:rsid w:val="0079001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E0AF-4E99-4DC8-9033-E1D5BEB1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Gill, Phillip</cp:lastModifiedBy>
  <cp:revision>6</cp:revision>
  <cp:lastPrinted>2018-11-30T12:08:00Z</cp:lastPrinted>
  <dcterms:created xsi:type="dcterms:W3CDTF">2018-11-30T12:21:00Z</dcterms:created>
  <dcterms:modified xsi:type="dcterms:W3CDTF">2018-11-30T16:18:00Z</dcterms:modified>
</cp:coreProperties>
</file>