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B1B14" w14:textId="77777777"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C7C7A">
        <w:rPr>
          <w:rFonts w:cs="Arial"/>
          <w:b/>
          <w:szCs w:val="22"/>
        </w:rPr>
        <w:t>Building Surveyor</w:t>
      </w:r>
    </w:p>
    <w:p w14:paraId="322AAC3A" w14:textId="77777777" w:rsidR="007A6B99" w:rsidRPr="0069405C" w:rsidRDefault="007A6B99" w:rsidP="007A6B99">
      <w:pPr>
        <w:jc w:val="center"/>
        <w:rPr>
          <w:rFonts w:cs="Arial"/>
          <w:b/>
          <w:szCs w:val="22"/>
        </w:rPr>
      </w:pPr>
    </w:p>
    <w:p w14:paraId="5BB4390F" w14:textId="26193B68"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DC7C7A">
        <w:rPr>
          <w:rFonts w:cs="Arial"/>
          <w:b/>
          <w:szCs w:val="22"/>
        </w:rPr>
        <w:t>Building Surveyor</w:t>
      </w:r>
      <w:r w:rsidR="00BE1BA8" w:rsidRPr="0069405C">
        <w:rPr>
          <w:rFonts w:cs="Arial"/>
          <w:b/>
          <w:szCs w:val="22"/>
        </w:rPr>
        <w:t xml:space="preserve"> </w:t>
      </w:r>
      <w:r w:rsidRPr="0069405C">
        <w:rPr>
          <w:rFonts w:cs="Arial"/>
          <w:b/>
          <w:szCs w:val="22"/>
        </w:rPr>
        <w:t>is for guidance and must be used in conjunction with the Job Capsule</w:t>
      </w:r>
      <w:r w:rsidR="00571135">
        <w:rPr>
          <w:rFonts w:cs="Arial"/>
          <w:b/>
          <w:szCs w:val="22"/>
        </w:rPr>
        <w:t xml:space="preserve"> Buildings and Structures, </w:t>
      </w:r>
      <w:r w:rsidRPr="0069405C">
        <w:rPr>
          <w:rFonts w:cs="Arial"/>
          <w:b/>
          <w:szCs w:val="22"/>
        </w:rPr>
        <w:t xml:space="preserve">Job </w:t>
      </w:r>
      <w:r w:rsidR="00DC7C7A">
        <w:rPr>
          <w:rFonts w:cs="Arial"/>
          <w:b/>
          <w:szCs w:val="22"/>
        </w:rPr>
        <w:t>Level 3</w:t>
      </w:r>
      <w:r w:rsidR="00EB558B">
        <w:rPr>
          <w:rFonts w:cs="Arial"/>
          <w:b/>
          <w:szCs w:val="22"/>
        </w:rPr>
        <w:t xml:space="preserve"> </w:t>
      </w:r>
      <w:r w:rsidR="00A04DC0">
        <w:rPr>
          <w:rFonts w:cs="Arial"/>
          <w:b/>
          <w:szCs w:val="22"/>
        </w:rPr>
        <w:t>Zone</w:t>
      </w:r>
      <w:r w:rsidR="00DC7C7A">
        <w:rPr>
          <w:rFonts w:cs="Arial"/>
          <w:b/>
          <w:szCs w:val="22"/>
        </w:rPr>
        <w:t xml:space="preserve"> 2</w:t>
      </w:r>
      <w:r w:rsidR="00571135">
        <w:rPr>
          <w:rFonts w:cs="Arial"/>
          <w:b/>
          <w:szCs w:val="22"/>
        </w:rPr>
        <w:t xml:space="preserve">, Camden Way Category 3 </w:t>
      </w:r>
    </w:p>
    <w:p w14:paraId="2BFDD748" w14:textId="77777777" w:rsidR="00D26C05" w:rsidRPr="0069405C" w:rsidRDefault="00D26C05" w:rsidP="007A6B99">
      <w:pPr>
        <w:rPr>
          <w:rFonts w:cs="Arial"/>
          <w:b/>
          <w:szCs w:val="22"/>
        </w:rPr>
      </w:pPr>
    </w:p>
    <w:p w14:paraId="4438AF09"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D9FC9DB" w14:textId="77777777" w:rsidR="00EB687D" w:rsidRPr="0069405C" w:rsidRDefault="00EB687D" w:rsidP="00EB687D">
      <w:pPr>
        <w:rPr>
          <w:rFonts w:cs="Arial"/>
          <w:szCs w:val="22"/>
        </w:rPr>
      </w:pPr>
    </w:p>
    <w:p w14:paraId="060FAB62" w14:textId="2106DF96"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1FBC32D8" w14:textId="77777777" w:rsidR="00D117AC" w:rsidRPr="0069405C" w:rsidRDefault="00D117AC" w:rsidP="00EB687D">
      <w:pPr>
        <w:rPr>
          <w:rFonts w:cs="Arial"/>
          <w:b/>
          <w:szCs w:val="22"/>
        </w:rPr>
      </w:pPr>
    </w:p>
    <w:p w14:paraId="222E7365" w14:textId="1C55A593" w:rsidR="00DC7C7A" w:rsidRDefault="00DC7C7A" w:rsidP="00DC7C7A">
      <w:pPr>
        <w:ind w:left="100" w:right="159"/>
        <w:rPr>
          <w:rFonts w:eastAsia="Arial" w:cs="Arial"/>
          <w:szCs w:val="22"/>
        </w:rPr>
      </w:pPr>
      <w:r>
        <w:rPr>
          <w:rFonts w:eastAsia="Arial" w:cs="Arial"/>
          <w:szCs w:val="22"/>
        </w:rPr>
        <w:t>To</w:t>
      </w:r>
      <w:r>
        <w:rPr>
          <w:rFonts w:eastAsia="Arial" w:cs="Arial"/>
          <w:spacing w:val="-3"/>
          <w:szCs w:val="22"/>
        </w:rPr>
        <w:t xml:space="preserve"> </w:t>
      </w:r>
      <w:r>
        <w:rPr>
          <w:rFonts w:eastAsia="Arial" w:cs="Arial"/>
          <w:szCs w:val="22"/>
        </w:rPr>
        <w:t>play a key role in</w:t>
      </w:r>
      <w:r w:rsidR="00EB558B">
        <w:rPr>
          <w:rFonts w:eastAsia="Arial" w:cs="Arial"/>
          <w:szCs w:val="22"/>
        </w:rPr>
        <w:t xml:space="preserve"> the </w:t>
      </w:r>
      <w:r w:rsidR="00DC6B02">
        <w:rPr>
          <w:rFonts w:eastAsia="Arial" w:cs="Arial"/>
          <w:szCs w:val="22"/>
        </w:rPr>
        <w:t xml:space="preserve">day to day </w:t>
      </w:r>
      <w:r w:rsidR="00EB558B">
        <w:rPr>
          <w:rFonts w:eastAsia="Arial" w:cs="Arial"/>
          <w:szCs w:val="22"/>
        </w:rPr>
        <w:t xml:space="preserve">Property Management </w:t>
      </w:r>
      <w:r w:rsidR="00DC6B02">
        <w:rPr>
          <w:rFonts w:eastAsia="Arial" w:cs="Arial"/>
          <w:szCs w:val="22"/>
        </w:rPr>
        <w:t xml:space="preserve">of the </w:t>
      </w:r>
      <w:r w:rsidR="00EB558B">
        <w:rPr>
          <w:rFonts w:eastAsia="Arial" w:cs="Arial"/>
          <w:szCs w:val="22"/>
        </w:rPr>
        <w:t xml:space="preserve">Commercial </w:t>
      </w:r>
      <w:r w:rsidR="00DC6B02">
        <w:rPr>
          <w:rFonts w:eastAsia="Arial" w:cs="Arial"/>
          <w:szCs w:val="22"/>
        </w:rPr>
        <w:t xml:space="preserve">Property Portfolio </w:t>
      </w:r>
      <w:r>
        <w:rPr>
          <w:rFonts w:eastAsia="Arial" w:cs="Arial"/>
          <w:szCs w:val="22"/>
        </w:rPr>
        <w:t>by providing skilled client-side project management for</w:t>
      </w:r>
      <w:r>
        <w:rPr>
          <w:rFonts w:eastAsia="Arial" w:cs="Arial"/>
          <w:spacing w:val="-3"/>
          <w:szCs w:val="22"/>
        </w:rPr>
        <w:t xml:space="preserve"> </w:t>
      </w:r>
      <w:r>
        <w:rPr>
          <w:rFonts w:eastAsia="Arial" w:cs="Arial"/>
          <w:szCs w:val="22"/>
        </w:rPr>
        <w:t>a varied range of</w:t>
      </w:r>
      <w:r>
        <w:rPr>
          <w:rFonts w:eastAsia="Arial" w:cs="Arial"/>
          <w:spacing w:val="-2"/>
          <w:szCs w:val="22"/>
        </w:rPr>
        <w:t xml:space="preserve"> </w:t>
      </w:r>
      <w:r w:rsidR="00DC6B02">
        <w:rPr>
          <w:rFonts w:eastAsia="Arial" w:cs="Arial"/>
          <w:spacing w:val="-2"/>
          <w:szCs w:val="22"/>
        </w:rPr>
        <w:t xml:space="preserve">reactive repairs, </w:t>
      </w:r>
      <w:r>
        <w:rPr>
          <w:rFonts w:eastAsia="Arial" w:cs="Arial"/>
          <w:szCs w:val="22"/>
        </w:rPr>
        <w:t xml:space="preserve">capital and revenue projects </w:t>
      </w:r>
      <w:r w:rsidR="00EB558B">
        <w:rPr>
          <w:rFonts w:eastAsia="Arial" w:cs="Arial"/>
          <w:szCs w:val="22"/>
        </w:rPr>
        <w:t>within our commercial estate</w:t>
      </w:r>
      <w:r>
        <w:rPr>
          <w:rFonts w:eastAsia="Arial" w:cs="Arial"/>
          <w:szCs w:val="22"/>
        </w:rPr>
        <w:t>. This role is responsible for</w:t>
      </w:r>
      <w:r>
        <w:rPr>
          <w:rFonts w:eastAsia="Arial" w:cs="Arial"/>
          <w:spacing w:val="-3"/>
          <w:szCs w:val="22"/>
        </w:rPr>
        <w:t xml:space="preserve"> </w:t>
      </w:r>
      <w:r>
        <w:rPr>
          <w:rFonts w:eastAsia="Arial" w:cs="Arial"/>
          <w:szCs w:val="22"/>
        </w:rPr>
        <w:t>ensuring that</w:t>
      </w:r>
      <w:r>
        <w:rPr>
          <w:rFonts w:eastAsia="Arial" w:cs="Arial"/>
          <w:spacing w:val="-4"/>
          <w:szCs w:val="22"/>
        </w:rPr>
        <w:t xml:space="preserve"> </w:t>
      </w:r>
      <w:r w:rsidR="00DC6B02">
        <w:rPr>
          <w:rFonts w:eastAsia="Arial" w:cs="Arial"/>
          <w:spacing w:val="-4"/>
          <w:szCs w:val="22"/>
        </w:rPr>
        <w:t xml:space="preserve">reactive repairs requests are assessed and addressed as appropriate, </w:t>
      </w:r>
      <w:r>
        <w:rPr>
          <w:rFonts w:eastAsia="Arial" w:cs="Arial"/>
          <w:szCs w:val="22"/>
        </w:rPr>
        <w:t>building projects are planned, managed and delivered to</w:t>
      </w:r>
      <w:r>
        <w:rPr>
          <w:rFonts w:eastAsia="Arial" w:cs="Arial"/>
          <w:spacing w:val="-2"/>
          <w:szCs w:val="22"/>
        </w:rPr>
        <w:t xml:space="preserve"> </w:t>
      </w:r>
      <w:r w:rsidR="00EB558B">
        <w:rPr>
          <w:rFonts w:eastAsia="Arial" w:cs="Arial"/>
          <w:spacing w:val="-2"/>
          <w:szCs w:val="22"/>
        </w:rPr>
        <w:t xml:space="preserve">ensure our commercial assets are </w:t>
      </w:r>
      <w:r>
        <w:rPr>
          <w:rFonts w:eastAsia="Arial" w:cs="Arial"/>
          <w:szCs w:val="22"/>
        </w:rPr>
        <w:t>improve</w:t>
      </w:r>
      <w:r w:rsidR="00EB558B">
        <w:rPr>
          <w:rFonts w:eastAsia="Arial" w:cs="Arial"/>
          <w:szCs w:val="22"/>
        </w:rPr>
        <w:t>d</w:t>
      </w:r>
      <w:r>
        <w:rPr>
          <w:rFonts w:eastAsia="Arial" w:cs="Arial"/>
          <w:szCs w:val="22"/>
        </w:rPr>
        <w:t>, applying innovation, best practice and best value in commissioning and delivery.</w:t>
      </w:r>
    </w:p>
    <w:p w14:paraId="1CBDBCF7" w14:textId="36070AED" w:rsidR="00D117AC" w:rsidRDefault="00D117AC" w:rsidP="00DC7C7A">
      <w:pPr>
        <w:ind w:left="100" w:right="159"/>
        <w:rPr>
          <w:rFonts w:eastAsia="Arial" w:cs="Arial"/>
          <w:szCs w:val="22"/>
        </w:rPr>
      </w:pPr>
    </w:p>
    <w:p w14:paraId="5882C117" w14:textId="436C3C64" w:rsidR="00D117AC" w:rsidRDefault="00D117AC" w:rsidP="00D117AC">
      <w:pPr>
        <w:pStyle w:val="BodyTextIndent2"/>
        <w:tabs>
          <w:tab w:val="num" w:pos="360"/>
        </w:tabs>
        <w:spacing w:after="0" w:line="240" w:lineRule="auto"/>
        <w:ind w:left="100"/>
        <w:rPr>
          <w:szCs w:val="22"/>
        </w:rPr>
      </w:pPr>
      <w:r>
        <w:rPr>
          <w:szCs w:val="22"/>
        </w:rPr>
        <w:t>The post holder will be required to interpret leases and prepare reports for property managers on tenants’ modifications and alterations, providing reports on outstanding repairs under tenants’ obligations, and assist in any action taken to ensure compliance with lease terms building and health &amp; safety regulations. The post holder will be required to advise on tenant and landlord responsibilities and take appropriate action in respect of repairs.</w:t>
      </w:r>
    </w:p>
    <w:p w14:paraId="473AEC9B" w14:textId="77777777" w:rsidR="00D117AC" w:rsidRDefault="00D117AC" w:rsidP="00DC7C7A">
      <w:pPr>
        <w:ind w:left="100" w:right="159"/>
        <w:rPr>
          <w:rFonts w:eastAsia="Arial" w:cs="Arial"/>
        </w:rPr>
      </w:pPr>
    </w:p>
    <w:p w14:paraId="05646003" w14:textId="4D35482E" w:rsidR="00DC7C7A" w:rsidRPr="00CB2A18" w:rsidRDefault="00DC7C7A" w:rsidP="00CB2A18">
      <w:pPr>
        <w:ind w:left="100" w:right="220"/>
        <w:rPr>
          <w:rFonts w:eastAsia="Arial" w:cs="Arial"/>
          <w:szCs w:val="22"/>
        </w:rPr>
      </w:pPr>
      <w:r>
        <w:rPr>
          <w:rFonts w:eastAsia="Arial" w:cs="Arial"/>
          <w:szCs w:val="22"/>
        </w:rPr>
        <w:t>The key objectives are to</w:t>
      </w:r>
      <w:r>
        <w:rPr>
          <w:rFonts w:eastAsia="Arial" w:cs="Arial"/>
          <w:spacing w:val="-2"/>
          <w:szCs w:val="22"/>
        </w:rPr>
        <w:t xml:space="preserve"> </w:t>
      </w:r>
      <w:r>
        <w:rPr>
          <w:rFonts w:eastAsia="Arial" w:cs="Arial"/>
          <w:szCs w:val="22"/>
        </w:rPr>
        <w:t xml:space="preserve">ensure </w:t>
      </w:r>
      <w:r w:rsidR="003E67CB">
        <w:rPr>
          <w:rFonts w:eastAsia="Arial" w:cs="Arial"/>
          <w:szCs w:val="22"/>
        </w:rPr>
        <w:t xml:space="preserve">our </w:t>
      </w:r>
      <w:r w:rsidR="00EB558B">
        <w:rPr>
          <w:rFonts w:eastAsia="Arial" w:cs="Arial"/>
          <w:szCs w:val="22"/>
        </w:rPr>
        <w:t xml:space="preserve">commercial </w:t>
      </w:r>
      <w:r w:rsidR="003E67CB">
        <w:rPr>
          <w:rFonts w:eastAsia="Arial" w:cs="Arial"/>
          <w:szCs w:val="22"/>
        </w:rPr>
        <w:t xml:space="preserve">buildings </w:t>
      </w:r>
      <w:r>
        <w:rPr>
          <w:rFonts w:eastAsia="Arial" w:cs="Arial"/>
          <w:szCs w:val="22"/>
        </w:rPr>
        <w:t xml:space="preserve">are </w:t>
      </w:r>
      <w:r w:rsidR="00DC6B02">
        <w:rPr>
          <w:rFonts w:eastAsia="Arial" w:cs="Arial"/>
          <w:szCs w:val="22"/>
        </w:rPr>
        <w:t xml:space="preserve">maintained in accordance with lease responsibilities, </w:t>
      </w:r>
      <w:r w:rsidR="00EB558B">
        <w:rPr>
          <w:rFonts w:eastAsia="Arial" w:cs="Arial"/>
          <w:szCs w:val="22"/>
        </w:rPr>
        <w:t>compliant</w:t>
      </w:r>
      <w:r>
        <w:rPr>
          <w:rFonts w:eastAsia="Arial" w:cs="Arial"/>
          <w:szCs w:val="22"/>
        </w:rPr>
        <w:t xml:space="preserve">, upgraded </w:t>
      </w:r>
      <w:r w:rsidR="00EB558B">
        <w:rPr>
          <w:rFonts w:eastAsia="Arial" w:cs="Arial"/>
          <w:szCs w:val="22"/>
        </w:rPr>
        <w:t>where necessary and</w:t>
      </w:r>
      <w:r w:rsidR="00CB2A18">
        <w:rPr>
          <w:rFonts w:eastAsia="Arial" w:cs="Arial"/>
          <w:szCs w:val="22"/>
        </w:rPr>
        <w:t xml:space="preserve"> to</w:t>
      </w:r>
      <w:r w:rsidR="003E67CB">
        <w:rPr>
          <w:rFonts w:eastAsia="Arial" w:cs="Arial"/>
          <w:szCs w:val="22"/>
        </w:rPr>
        <w:t xml:space="preserve"> </w:t>
      </w:r>
      <w:r w:rsidR="00CB2A18">
        <w:rPr>
          <w:rFonts w:eastAsia="Arial" w:cs="Arial"/>
          <w:szCs w:val="22"/>
        </w:rPr>
        <w:t>implement</w:t>
      </w:r>
      <w:r w:rsidR="00100099">
        <w:rPr>
          <w:rFonts w:eastAsia="Arial" w:cs="Arial"/>
          <w:szCs w:val="22"/>
        </w:rPr>
        <w:t xml:space="preserve"> </w:t>
      </w:r>
      <w:r w:rsidR="00CB2A18">
        <w:rPr>
          <w:rFonts w:eastAsia="Arial" w:cs="Arial"/>
          <w:szCs w:val="22"/>
        </w:rPr>
        <w:t xml:space="preserve">a </w:t>
      </w:r>
      <w:r w:rsidR="003E67CB">
        <w:rPr>
          <w:rFonts w:eastAsia="Arial" w:cs="Arial"/>
          <w:szCs w:val="22"/>
        </w:rPr>
        <w:t>rigorous</w:t>
      </w:r>
      <w:r w:rsidR="00100099">
        <w:rPr>
          <w:rFonts w:eastAsia="Arial" w:cs="Arial"/>
          <w:szCs w:val="22"/>
        </w:rPr>
        <w:t xml:space="preserve"> process </w:t>
      </w:r>
      <w:r w:rsidR="00CB2A18">
        <w:rPr>
          <w:rFonts w:eastAsia="Arial" w:cs="Arial"/>
          <w:szCs w:val="22"/>
        </w:rPr>
        <w:t xml:space="preserve">in order </w:t>
      </w:r>
      <w:r w:rsidR="00100099">
        <w:rPr>
          <w:rFonts w:eastAsia="Arial" w:cs="Arial"/>
          <w:szCs w:val="22"/>
        </w:rPr>
        <w:t xml:space="preserve">to </w:t>
      </w:r>
      <w:r w:rsidR="003E67CB">
        <w:rPr>
          <w:rFonts w:eastAsia="Arial" w:cs="Arial"/>
          <w:szCs w:val="22"/>
        </w:rPr>
        <w:t>continuously manage building maintenance &amp; health and safety</w:t>
      </w:r>
      <w:r>
        <w:rPr>
          <w:rFonts w:eastAsia="Arial" w:cs="Arial"/>
          <w:szCs w:val="22"/>
        </w:rPr>
        <w:t xml:space="preserve"> </w:t>
      </w:r>
      <w:r w:rsidR="00CB2A18">
        <w:rPr>
          <w:rFonts w:eastAsia="Arial" w:cs="Arial"/>
          <w:szCs w:val="22"/>
        </w:rPr>
        <w:t>while</w:t>
      </w:r>
      <w:r>
        <w:rPr>
          <w:rFonts w:eastAsia="Arial" w:cs="Arial"/>
          <w:spacing w:val="-2"/>
          <w:szCs w:val="22"/>
        </w:rPr>
        <w:t xml:space="preserve"> </w:t>
      </w:r>
      <w:r>
        <w:rPr>
          <w:rFonts w:eastAsia="Arial" w:cs="Arial"/>
          <w:szCs w:val="22"/>
        </w:rPr>
        <w:t>support</w:t>
      </w:r>
      <w:r w:rsidR="00CB2A18">
        <w:rPr>
          <w:rFonts w:eastAsia="Arial" w:cs="Arial"/>
          <w:szCs w:val="22"/>
        </w:rPr>
        <w:t>ing</w:t>
      </w:r>
      <w:r>
        <w:rPr>
          <w:rFonts w:eastAsia="Arial" w:cs="Arial"/>
          <w:szCs w:val="22"/>
        </w:rPr>
        <w:t xml:space="preserve"> the Council’s ambition to</w:t>
      </w:r>
      <w:r>
        <w:rPr>
          <w:rFonts w:eastAsia="Arial" w:cs="Arial"/>
          <w:spacing w:val="-2"/>
          <w:szCs w:val="22"/>
        </w:rPr>
        <w:t xml:space="preserve"> </w:t>
      </w:r>
      <w:r>
        <w:rPr>
          <w:rFonts w:eastAsia="Arial" w:cs="Arial"/>
          <w:szCs w:val="22"/>
        </w:rPr>
        <w:t xml:space="preserve">have the best </w:t>
      </w:r>
      <w:r w:rsidR="003E67CB">
        <w:rPr>
          <w:rFonts w:eastAsia="Arial" w:cs="Arial"/>
          <w:szCs w:val="22"/>
        </w:rPr>
        <w:t xml:space="preserve">commercial assets </w:t>
      </w:r>
      <w:r>
        <w:rPr>
          <w:rFonts w:eastAsia="Arial" w:cs="Arial"/>
          <w:szCs w:val="22"/>
        </w:rPr>
        <w:t>in</w:t>
      </w:r>
      <w:r w:rsidR="003E67CB">
        <w:rPr>
          <w:rFonts w:eastAsia="Arial" w:cs="Arial"/>
          <w:szCs w:val="22"/>
        </w:rPr>
        <w:t xml:space="preserve"> London. This will also include identifying </w:t>
      </w:r>
      <w:r>
        <w:rPr>
          <w:rFonts w:eastAsia="Arial" w:cs="Arial"/>
          <w:szCs w:val="22"/>
        </w:rPr>
        <w:t>and work</w:t>
      </w:r>
      <w:r w:rsidR="003E67CB">
        <w:rPr>
          <w:rFonts w:eastAsia="Arial" w:cs="Arial"/>
          <w:szCs w:val="22"/>
        </w:rPr>
        <w:t>ing</w:t>
      </w:r>
      <w:r>
        <w:rPr>
          <w:rFonts w:eastAsia="Arial" w:cs="Arial"/>
          <w:szCs w:val="22"/>
        </w:rPr>
        <w:t xml:space="preserve"> within </w:t>
      </w:r>
      <w:r w:rsidR="003E67CB">
        <w:rPr>
          <w:rFonts w:eastAsia="Arial" w:cs="Arial"/>
          <w:szCs w:val="22"/>
        </w:rPr>
        <w:t xml:space="preserve">the </w:t>
      </w:r>
      <w:r>
        <w:rPr>
          <w:rFonts w:eastAsia="Arial" w:cs="Arial"/>
          <w:szCs w:val="22"/>
        </w:rPr>
        <w:t>appropriate budget provision</w:t>
      </w:r>
      <w:r w:rsidR="003E67CB">
        <w:rPr>
          <w:rFonts w:eastAsia="Arial" w:cs="Arial"/>
          <w:szCs w:val="22"/>
        </w:rPr>
        <w:t xml:space="preserve"> and meeting </w:t>
      </w:r>
      <w:r>
        <w:rPr>
          <w:rFonts w:eastAsia="Arial" w:cs="Arial"/>
          <w:szCs w:val="22"/>
        </w:rPr>
        <w:t>the Council’s objectives.</w:t>
      </w:r>
    </w:p>
    <w:p w14:paraId="76C3FE52" w14:textId="77777777" w:rsidR="00DC7C7A" w:rsidRDefault="00DC7C7A" w:rsidP="00DC7C7A">
      <w:pPr>
        <w:spacing w:before="13" w:line="240" w:lineRule="exact"/>
        <w:rPr>
          <w:sz w:val="24"/>
        </w:rPr>
      </w:pPr>
    </w:p>
    <w:p w14:paraId="58008893" w14:textId="28303401" w:rsidR="00DC7C7A" w:rsidRDefault="00DC7C7A" w:rsidP="00DC7C7A">
      <w:pPr>
        <w:ind w:left="100" w:right="-20"/>
        <w:rPr>
          <w:rFonts w:eastAsia="Arial" w:cs="Arial"/>
          <w:b/>
          <w:bCs/>
          <w:szCs w:val="22"/>
        </w:rPr>
      </w:pPr>
      <w:r>
        <w:rPr>
          <w:rFonts w:eastAsia="Arial" w:cs="Arial"/>
          <w:b/>
          <w:bCs/>
          <w:szCs w:val="22"/>
        </w:rPr>
        <w:t>Key aspects of</w:t>
      </w:r>
      <w:r>
        <w:rPr>
          <w:rFonts w:eastAsia="Arial" w:cs="Arial"/>
          <w:b/>
          <w:bCs/>
          <w:spacing w:val="-2"/>
          <w:szCs w:val="22"/>
        </w:rPr>
        <w:t xml:space="preserve"> </w:t>
      </w:r>
      <w:r>
        <w:rPr>
          <w:rFonts w:eastAsia="Arial" w:cs="Arial"/>
          <w:b/>
          <w:bCs/>
          <w:szCs w:val="22"/>
        </w:rPr>
        <w:t>the role:</w:t>
      </w:r>
    </w:p>
    <w:p w14:paraId="5C47DF1B" w14:textId="77777777" w:rsidR="0060592D" w:rsidRDefault="0060592D" w:rsidP="00DC7C7A">
      <w:pPr>
        <w:ind w:left="100" w:right="-20"/>
        <w:rPr>
          <w:rFonts w:eastAsia="Arial" w:cs="Arial"/>
          <w:b/>
          <w:bCs/>
          <w:szCs w:val="22"/>
        </w:rPr>
      </w:pPr>
    </w:p>
    <w:p w14:paraId="278441C0" w14:textId="10E64686" w:rsidR="002F3C28" w:rsidRPr="002F3C28" w:rsidRDefault="002F3C28" w:rsidP="00470A6C">
      <w:pPr>
        <w:pStyle w:val="ListParagraph"/>
        <w:numPr>
          <w:ilvl w:val="0"/>
          <w:numId w:val="22"/>
        </w:numPr>
        <w:ind w:right="-20"/>
        <w:rPr>
          <w:rFonts w:eastAsia="Arial" w:cs="Arial"/>
        </w:rPr>
      </w:pPr>
      <w:r>
        <w:rPr>
          <w:rFonts w:eastAsia="Arial" w:cs="Arial"/>
        </w:rPr>
        <w:t xml:space="preserve">To be main contact for reactive repair requests from </w:t>
      </w:r>
      <w:r w:rsidR="00D117AC">
        <w:rPr>
          <w:rFonts w:eastAsia="Arial" w:cs="Arial"/>
        </w:rPr>
        <w:t>b</w:t>
      </w:r>
      <w:r>
        <w:rPr>
          <w:rFonts w:eastAsia="Arial" w:cs="Arial"/>
        </w:rPr>
        <w:t xml:space="preserve">usiness </w:t>
      </w:r>
      <w:r w:rsidR="00D117AC">
        <w:rPr>
          <w:rFonts w:eastAsia="Arial" w:cs="Arial"/>
        </w:rPr>
        <w:t>t</w:t>
      </w:r>
      <w:r>
        <w:rPr>
          <w:rFonts w:eastAsia="Arial" w:cs="Arial"/>
        </w:rPr>
        <w:t xml:space="preserve">enants and </w:t>
      </w:r>
      <w:r w:rsidR="00D117AC">
        <w:rPr>
          <w:rFonts w:eastAsia="Arial" w:cs="Arial"/>
        </w:rPr>
        <w:t>v</w:t>
      </w:r>
      <w:r>
        <w:rPr>
          <w:rFonts w:eastAsia="Arial" w:cs="Arial"/>
        </w:rPr>
        <w:t xml:space="preserve">aluers, </w:t>
      </w:r>
      <w:r w:rsidR="0060592D">
        <w:rPr>
          <w:rFonts w:eastAsia="Arial" w:cs="Arial"/>
        </w:rPr>
        <w:t>t</w:t>
      </w:r>
      <w:r w:rsidR="00D117AC">
        <w:rPr>
          <w:rFonts w:eastAsia="Arial" w:cs="Arial"/>
        </w:rPr>
        <w:t>his will i</w:t>
      </w:r>
      <w:r>
        <w:rPr>
          <w:rFonts w:eastAsia="Arial" w:cs="Arial"/>
        </w:rPr>
        <w:t>nclud</w:t>
      </w:r>
      <w:r w:rsidR="00D117AC">
        <w:rPr>
          <w:rFonts w:eastAsia="Arial" w:cs="Arial"/>
        </w:rPr>
        <w:t>e the</w:t>
      </w:r>
      <w:r>
        <w:rPr>
          <w:rFonts w:eastAsia="Arial" w:cs="Arial"/>
        </w:rPr>
        <w:t xml:space="preserve"> scrutiny of costs</w:t>
      </w:r>
      <w:r w:rsidR="00D117AC">
        <w:rPr>
          <w:rFonts w:eastAsia="Arial" w:cs="Arial"/>
        </w:rPr>
        <w:t>, payment of contractors</w:t>
      </w:r>
      <w:r>
        <w:rPr>
          <w:rFonts w:eastAsia="Arial" w:cs="Arial"/>
        </w:rPr>
        <w:t xml:space="preserve"> and keeping clear records</w:t>
      </w:r>
      <w:r w:rsidR="00D117AC">
        <w:rPr>
          <w:rFonts w:eastAsia="Arial" w:cs="Arial"/>
        </w:rPr>
        <w:t>.</w:t>
      </w:r>
      <w:r>
        <w:rPr>
          <w:rFonts w:eastAsia="Arial" w:cs="Arial"/>
        </w:rPr>
        <w:t xml:space="preserve"> </w:t>
      </w:r>
    </w:p>
    <w:p w14:paraId="17DB2E21" w14:textId="7407271D" w:rsidR="00DC7C7A" w:rsidRPr="0060592D"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Project manager for</w:t>
      </w:r>
      <w:r w:rsidRPr="00DC7C7A">
        <w:rPr>
          <w:rFonts w:eastAsia="Arial" w:cs="Arial"/>
          <w:spacing w:val="-3"/>
          <w:szCs w:val="22"/>
        </w:rPr>
        <w:t xml:space="preserve"> </w:t>
      </w:r>
      <w:r w:rsidRPr="00DC7C7A">
        <w:rPr>
          <w:rFonts w:eastAsia="Arial" w:cs="Arial"/>
          <w:szCs w:val="22"/>
        </w:rPr>
        <w:t>building, refurbishment and remodelling projects from inception to</w:t>
      </w:r>
      <w:r w:rsidRPr="00DC7C7A">
        <w:rPr>
          <w:rFonts w:eastAsia="Arial" w:cs="Arial"/>
          <w:spacing w:val="-2"/>
          <w:szCs w:val="22"/>
        </w:rPr>
        <w:t xml:space="preserve"> </w:t>
      </w:r>
      <w:r w:rsidRPr="00DC7C7A">
        <w:rPr>
          <w:rFonts w:eastAsia="Arial" w:cs="Arial"/>
          <w:szCs w:val="22"/>
        </w:rPr>
        <w:t>completion, including responsibility for</w:t>
      </w:r>
      <w:r w:rsidRPr="00DC7C7A">
        <w:rPr>
          <w:rFonts w:eastAsia="Arial" w:cs="Arial"/>
          <w:spacing w:val="-3"/>
          <w:szCs w:val="22"/>
        </w:rPr>
        <w:t xml:space="preserve"> </w:t>
      </w:r>
      <w:r w:rsidRPr="00DC7C7A">
        <w:rPr>
          <w:rFonts w:eastAsia="Arial" w:cs="Arial"/>
          <w:szCs w:val="22"/>
        </w:rPr>
        <w:t>monitoring budget, design quality, timescale, and liaison with users and other Council departments.</w:t>
      </w:r>
      <w:r w:rsidRPr="00DC7C7A">
        <w:rPr>
          <w:rFonts w:eastAsia="Arial" w:cs="Arial"/>
          <w:spacing w:val="61"/>
          <w:szCs w:val="22"/>
        </w:rPr>
        <w:t xml:space="preserve"> </w:t>
      </w:r>
      <w:r w:rsidRPr="00DC7C7A">
        <w:rPr>
          <w:rFonts w:eastAsia="Arial" w:cs="Arial"/>
          <w:szCs w:val="22"/>
        </w:rPr>
        <w:t xml:space="preserve">Project values </w:t>
      </w:r>
      <w:r w:rsidR="003E67CB">
        <w:rPr>
          <w:rFonts w:eastAsia="Arial" w:cs="Arial"/>
          <w:szCs w:val="22"/>
        </w:rPr>
        <w:t xml:space="preserve">will </w:t>
      </w:r>
      <w:r w:rsidRPr="00DC7C7A">
        <w:rPr>
          <w:rFonts w:eastAsia="Arial" w:cs="Arial"/>
          <w:szCs w:val="22"/>
        </w:rPr>
        <w:t>vary from small (under £100k) to</w:t>
      </w:r>
      <w:r w:rsidRPr="00DC7C7A">
        <w:rPr>
          <w:rFonts w:eastAsia="Arial" w:cs="Arial"/>
          <w:spacing w:val="-2"/>
          <w:szCs w:val="22"/>
        </w:rPr>
        <w:t xml:space="preserve"> </w:t>
      </w:r>
      <w:r w:rsidRPr="00DC7C7A">
        <w:rPr>
          <w:rFonts w:eastAsia="Arial" w:cs="Arial"/>
          <w:szCs w:val="22"/>
        </w:rPr>
        <w:t>parts of</w:t>
      </w:r>
      <w:r w:rsidRPr="00DC7C7A">
        <w:rPr>
          <w:rFonts w:eastAsia="Arial" w:cs="Arial"/>
          <w:spacing w:val="-2"/>
          <w:szCs w:val="22"/>
        </w:rPr>
        <w:t xml:space="preserve"> </w:t>
      </w:r>
      <w:r w:rsidRPr="00DC7C7A">
        <w:rPr>
          <w:rFonts w:eastAsia="Arial" w:cs="Arial"/>
          <w:szCs w:val="22"/>
        </w:rPr>
        <w:t>larger projects.</w:t>
      </w:r>
    </w:p>
    <w:p w14:paraId="6F3DC308" w14:textId="77777777" w:rsidR="0060592D" w:rsidRPr="0060592D" w:rsidRDefault="0060592D" w:rsidP="0060592D">
      <w:pPr>
        <w:pStyle w:val="ListParagraph"/>
        <w:numPr>
          <w:ilvl w:val="0"/>
          <w:numId w:val="22"/>
        </w:numPr>
        <w:tabs>
          <w:tab w:val="left" w:pos="460"/>
        </w:tabs>
        <w:ind w:right="326"/>
        <w:rPr>
          <w:rFonts w:eastAsia="Arial" w:cs="Arial"/>
        </w:rPr>
      </w:pPr>
      <w:r w:rsidRPr="0060592D">
        <w:rPr>
          <w:rFonts w:eastAsia="Arial" w:cs="Arial"/>
        </w:rPr>
        <w:lastRenderedPageBreak/>
        <w:t xml:space="preserve">To undertake the process of receiving details of repairs required, assessing the action necessary, diagnosing, specifying and supervising a wide range of repairs, including building fabric, mechanical and electrical services, and also be responsible for initiating and supervisory works in respect of Health &amp; Safety, Sustainability and DDA works. </w:t>
      </w:r>
    </w:p>
    <w:p w14:paraId="4E85777D" w14:textId="77777777" w:rsidR="00DC7C7A" w:rsidRPr="00DC7C7A"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Project manage the procurement, appointment and work of</w:t>
      </w:r>
      <w:r w:rsidRPr="00DC7C7A">
        <w:rPr>
          <w:rFonts w:eastAsia="Arial" w:cs="Arial"/>
          <w:spacing w:val="-2"/>
          <w:szCs w:val="22"/>
        </w:rPr>
        <w:t xml:space="preserve"> </w:t>
      </w:r>
      <w:r w:rsidRPr="00DC7C7A">
        <w:rPr>
          <w:rFonts w:eastAsia="Arial" w:cs="Arial"/>
          <w:szCs w:val="22"/>
        </w:rPr>
        <w:t>consultants and contractors, including responsibility for</w:t>
      </w:r>
      <w:r w:rsidRPr="00DC7C7A">
        <w:rPr>
          <w:rFonts w:eastAsia="Arial" w:cs="Arial"/>
          <w:spacing w:val="-3"/>
          <w:szCs w:val="22"/>
        </w:rPr>
        <w:t xml:space="preserve"> </w:t>
      </w:r>
      <w:r w:rsidRPr="00DC7C7A">
        <w:rPr>
          <w:rFonts w:eastAsia="Arial" w:cs="Arial"/>
          <w:szCs w:val="22"/>
        </w:rPr>
        <w:t>delivering projects within the agreed timescales and budget and obtaining value for</w:t>
      </w:r>
      <w:r w:rsidRPr="00DC7C7A">
        <w:rPr>
          <w:rFonts w:eastAsia="Arial" w:cs="Arial"/>
          <w:spacing w:val="-3"/>
          <w:szCs w:val="22"/>
        </w:rPr>
        <w:t xml:space="preserve"> </w:t>
      </w:r>
      <w:r w:rsidRPr="00DC7C7A">
        <w:rPr>
          <w:rFonts w:eastAsia="Arial" w:cs="Arial"/>
          <w:szCs w:val="22"/>
        </w:rPr>
        <w:t>money.</w:t>
      </w:r>
    </w:p>
    <w:p w14:paraId="7145C588" w14:textId="77777777" w:rsidR="00DC7C7A" w:rsidRPr="00DC7C7A"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Provide information for</w:t>
      </w:r>
      <w:r w:rsidRPr="00DC7C7A">
        <w:rPr>
          <w:rFonts w:eastAsia="Arial" w:cs="Arial"/>
          <w:spacing w:val="-3"/>
          <w:szCs w:val="22"/>
        </w:rPr>
        <w:t xml:space="preserve"> </w:t>
      </w:r>
      <w:r w:rsidRPr="00DC7C7A">
        <w:rPr>
          <w:rFonts w:eastAsia="Arial" w:cs="Arial"/>
          <w:szCs w:val="22"/>
        </w:rPr>
        <w:t xml:space="preserve">monitoring, implementing and reporting on </w:t>
      </w:r>
      <w:r w:rsidR="003E67CB">
        <w:rPr>
          <w:rFonts w:eastAsia="Arial" w:cs="Arial"/>
          <w:szCs w:val="22"/>
        </w:rPr>
        <w:t>all commercial buildings</w:t>
      </w:r>
      <w:r w:rsidRPr="00DC7C7A">
        <w:rPr>
          <w:rFonts w:eastAsia="Arial" w:cs="Arial"/>
          <w:szCs w:val="22"/>
        </w:rPr>
        <w:t>, and strategic improvements to</w:t>
      </w:r>
      <w:r w:rsidRPr="00DC7C7A">
        <w:rPr>
          <w:rFonts w:eastAsia="Arial" w:cs="Arial"/>
          <w:spacing w:val="-2"/>
          <w:szCs w:val="22"/>
        </w:rPr>
        <w:t xml:space="preserve"> </w:t>
      </w:r>
      <w:r w:rsidR="00E64F75">
        <w:rPr>
          <w:rFonts w:eastAsia="Arial" w:cs="Arial"/>
          <w:spacing w:val="-2"/>
          <w:szCs w:val="22"/>
        </w:rPr>
        <w:t xml:space="preserve">these assets regarding Health and safety and Compliance. </w:t>
      </w:r>
    </w:p>
    <w:p w14:paraId="1CB7EB6B" w14:textId="164D2279" w:rsidR="00DC7C7A" w:rsidRPr="00DC7C7A"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 xml:space="preserve">Support </w:t>
      </w:r>
      <w:r w:rsidR="0060592D">
        <w:rPr>
          <w:rFonts w:eastAsia="Arial" w:cs="Arial"/>
          <w:szCs w:val="22"/>
        </w:rPr>
        <w:t>v</w:t>
      </w:r>
      <w:r w:rsidR="00470A6C">
        <w:rPr>
          <w:rFonts w:eastAsia="Arial" w:cs="Arial"/>
          <w:szCs w:val="22"/>
        </w:rPr>
        <w:t>aluers</w:t>
      </w:r>
      <w:r w:rsidR="006A7CFA">
        <w:rPr>
          <w:rFonts w:eastAsia="Arial" w:cs="Arial"/>
          <w:szCs w:val="22"/>
        </w:rPr>
        <w:t xml:space="preserve"> </w:t>
      </w:r>
      <w:r w:rsidRPr="00DC7C7A">
        <w:rPr>
          <w:rFonts w:eastAsia="Arial" w:cs="Arial"/>
          <w:szCs w:val="22"/>
        </w:rPr>
        <w:t xml:space="preserve">and monitor </w:t>
      </w:r>
      <w:r w:rsidR="00E64F75">
        <w:rPr>
          <w:rFonts w:eastAsia="Arial" w:cs="Arial"/>
          <w:szCs w:val="22"/>
        </w:rPr>
        <w:t>commercial building</w:t>
      </w:r>
      <w:r w:rsidR="006A7CFA">
        <w:rPr>
          <w:rFonts w:eastAsia="Arial" w:cs="Arial"/>
          <w:szCs w:val="22"/>
        </w:rPr>
        <w:t xml:space="preserve"> work</w:t>
      </w:r>
      <w:r w:rsidR="00E64F75">
        <w:rPr>
          <w:rFonts w:eastAsia="Arial" w:cs="Arial"/>
          <w:szCs w:val="22"/>
        </w:rPr>
        <w:t>s while liaising with 3</w:t>
      </w:r>
      <w:r w:rsidR="00E64F75" w:rsidRPr="00E64F75">
        <w:rPr>
          <w:rFonts w:eastAsia="Arial" w:cs="Arial"/>
          <w:szCs w:val="22"/>
          <w:vertAlign w:val="superscript"/>
        </w:rPr>
        <w:t>rd</w:t>
      </w:r>
      <w:r w:rsidR="00E64F75">
        <w:rPr>
          <w:rFonts w:eastAsia="Arial" w:cs="Arial"/>
          <w:szCs w:val="22"/>
        </w:rPr>
        <w:t xml:space="preserve"> parties</w:t>
      </w:r>
      <w:r w:rsidR="006E27D1">
        <w:rPr>
          <w:rFonts w:eastAsia="Arial" w:cs="Arial"/>
          <w:szCs w:val="22"/>
        </w:rPr>
        <w:t xml:space="preserve"> e.g. </w:t>
      </w:r>
      <w:r w:rsidR="00E64F75">
        <w:rPr>
          <w:rFonts w:eastAsia="Arial" w:cs="Arial"/>
          <w:szCs w:val="22"/>
        </w:rPr>
        <w:t>tenants and</w:t>
      </w:r>
      <w:r w:rsidR="006E27D1">
        <w:rPr>
          <w:rFonts w:eastAsia="Arial" w:cs="Arial"/>
          <w:szCs w:val="22"/>
        </w:rPr>
        <w:t>/or</w:t>
      </w:r>
      <w:r w:rsidR="00E64F75">
        <w:rPr>
          <w:rFonts w:eastAsia="Arial" w:cs="Arial"/>
          <w:szCs w:val="22"/>
        </w:rPr>
        <w:t xml:space="preserve"> leaseholders who may be </w:t>
      </w:r>
      <w:r w:rsidRPr="00DC7C7A">
        <w:rPr>
          <w:rFonts w:eastAsia="Arial" w:cs="Arial"/>
          <w:szCs w:val="22"/>
        </w:rPr>
        <w:t>carrying out their own building works</w:t>
      </w:r>
      <w:r w:rsidR="00E64F75">
        <w:rPr>
          <w:rFonts w:eastAsia="Arial" w:cs="Arial"/>
          <w:szCs w:val="22"/>
        </w:rPr>
        <w:t xml:space="preserve"> following council consent.</w:t>
      </w:r>
    </w:p>
    <w:p w14:paraId="56CF28D5" w14:textId="77777777" w:rsidR="00DC7C7A" w:rsidRPr="00DC7C7A"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Apply a sound knowledge of</w:t>
      </w:r>
      <w:r w:rsidRPr="00DC7C7A">
        <w:rPr>
          <w:rFonts w:eastAsia="Arial" w:cs="Arial"/>
          <w:spacing w:val="-2"/>
          <w:szCs w:val="22"/>
        </w:rPr>
        <w:t xml:space="preserve"> </w:t>
      </w:r>
      <w:r w:rsidRPr="00DC7C7A">
        <w:rPr>
          <w:rFonts w:eastAsia="Arial" w:cs="Arial"/>
          <w:szCs w:val="22"/>
        </w:rPr>
        <w:t>construction procurement processes, technical issues and changes in building, planning and other regulations. Keep up to</w:t>
      </w:r>
      <w:r w:rsidRPr="00DC7C7A">
        <w:rPr>
          <w:rFonts w:eastAsia="Arial" w:cs="Arial"/>
          <w:spacing w:val="-2"/>
          <w:szCs w:val="22"/>
        </w:rPr>
        <w:t xml:space="preserve"> </w:t>
      </w:r>
      <w:r w:rsidRPr="00DC7C7A">
        <w:rPr>
          <w:rFonts w:eastAsia="Arial" w:cs="Arial"/>
          <w:szCs w:val="22"/>
        </w:rPr>
        <w:t xml:space="preserve">date with </w:t>
      </w:r>
      <w:r w:rsidR="00E64F75">
        <w:rPr>
          <w:rFonts w:eastAsia="Arial" w:cs="Arial"/>
          <w:szCs w:val="22"/>
        </w:rPr>
        <w:t xml:space="preserve">other </w:t>
      </w:r>
      <w:r w:rsidRPr="00DC7C7A">
        <w:rPr>
          <w:rFonts w:eastAsia="Arial" w:cs="Arial"/>
          <w:szCs w:val="22"/>
        </w:rPr>
        <w:t>department</w:t>
      </w:r>
      <w:r w:rsidR="00E64F75">
        <w:rPr>
          <w:rFonts w:eastAsia="Arial" w:cs="Arial"/>
          <w:szCs w:val="22"/>
        </w:rPr>
        <w:t>s</w:t>
      </w:r>
      <w:r w:rsidRPr="00DC7C7A">
        <w:rPr>
          <w:rFonts w:eastAsia="Arial" w:cs="Arial"/>
          <w:szCs w:val="22"/>
        </w:rPr>
        <w:t xml:space="preserve"> for</w:t>
      </w:r>
      <w:r w:rsidRPr="00DC7C7A">
        <w:rPr>
          <w:rFonts w:eastAsia="Arial" w:cs="Arial"/>
          <w:spacing w:val="-3"/>
          <w:szCs w:val="22"/>
        </w:rPr>
        <w:t xml:space="preserve"> </w:t>
      </w:r>
      <w:r w:rsidR="006E27D1">
        <w:rPr>
          <w:rFonts w:eastAsia="Arial" w:cs="Arial"/>
          <w:spacing w:val="-3"/>
          <w:szCs w:val="22"/>
        </w:rPr>
        <w:t xml:space="preserve">specific </w:t>
      </w:r>
      <w:r w:rsidRPr="00DC7C7A">
        <w:rPr>
          <w:rFonts w:eastAsia="Arial" w:cs="Arial"/>
          <w:szCs w:val="22"/>
        </w:rPr>
        <w:t>requirements and recommendations, and those of</w:t>
      </w:r>
      <w:r w:rsidRPr="00DC7C7A">
        <w:rPr>
          <w:rFonts w:eastAsia="Arial" w:cs="Arial"/>
          <w:spacing w:val="-2"/>
          <w:szCs w:val="22"/>
        </w:rPr>
        <w:t xml:space="preserve"> </w:t>
      </w:r>
      <w:r w:rsidRPr="00DC7C7A">
        <w:rPr>
          <w:rFonts w:eastAsia="Arial" w:cs="Arial"/>
          <w:szCs w:val="22"/>
        </w:rPr>
        <w:t>relevant technical organisations.</w:t>
      </w:r>
    </w:p>
    <w:p w14:paraId="645E5FB9" w14:textId="241F57E4" w:rsidR="00DC7C7A" w:rsidRPr="00DC7C7A" w:rsidRDefault="00DC7C7A" w:rsidP="00DC7C7A">
      <w:pPr>
        <w:pStyle w:val="ListParagraph"/>
        <w:numPr>
          <w:ilvl w:val="0"/>
          <w:numId w:val="22"/>
        </w:numPr>
        <w:tabs>
          <w:tab w:val="left" w:pos="460"/>
        </w:tabs>
        <w:ind w:right="326"/>
        <w:rPr>
          <w:rFonts w:eastAsia="Arial" w:cs="Arial"/>
        </w:rPr>
      </w:pPr>
      <w:r w:rsidRPr="00DC7C7A">
        <w:rPr>
          <w:rFonts w:eastAsia="Arial" w:cs="Arial"/>
          <w:szCs w:val="22"/>
        </w:rPr>
        <w:t>Contribute to</w:t>
      </w:r>
      <w:r w:rsidRPr="00DC7C7A">
        <w:rPr>
          <w:rFonts w:eastAsia="Arial" w:cs="Arial"/>
          <w:spacing w:val="-2"/>
          <w:szCs w:val="22"/>
        </w:rPr>
        <w:t xml:space="preserve"> </w:t>
      </w:r>
      <w:r w:rsidRPr="00DC7C7A">
        <w:rPr>
          <w:rFonts w:eastAsia="Arial" w:cs="Arial"/>
          <w:szCs w:val="22"/>
        </w:rPr>
        <w:t>the overall work of</w:t>
      </w:r>
      <w:r w:rsidRPr="00DC7C7A">
        <w:rPr>
          <w:rFonts w:eastAsia="Arial" w:cs="Arial"/>
          <w:spacing w:val="-2"/>
          <w:szCs w:val="22"/>
        </w:rPr>
        <w:t xml:space="preserve"> </w:t>
      </w:r>
      <w:r w:rsidRPr="00DC7C7A">
        <w:rPr>
          <w:rFonts w:eastAsia="Arial" w:cs="Arial"/>
          <w:szCs w:val="22"/>
        </w:rPr>
        <w:t xml:space="preserve">Property </w:t>
      </w:r>
      <w:r w:rsidR="006A7CFA">
        <w:rPr>
          <w:rFonts w:eastAsia="Arial" w:cs="Arial"/>
          <w:szCs w:val="22"/>
        </w:rPr>
        <w:t>Services</w:t>
      </w:r>
      <w:r w:rsidR="00470A6C">
        <w:rPr>
          <w:rFonts w:eastAsia="Arial" w:cs="Arial"/>
          <w:szCs w:val="22"/>
        </w:rPr>
        <w:t xml:space="preserve"> with </w:t>
      </w:r>
      <w:r w:rsidRPr="00DC7C7A">
        <w:rPr>
          <w:rFonts w:eastAsia="Arial" w:cs="Arial"/>
          <w:szCs w:val="22"/>
        </w:rPr>
        <w:t>cross service working within the Department and the Council</w:t>
      </w:r>
    </w:p>
    <w:p w14:paraId="138B2F13" w14:textId="77777777" w:rsidR="00EB687D" w:rsidRPr="0069405C" w:rsidRDefault="00EB687D" w:rsidP="00EB687D">
      <w:pPr>
        <w:rPr>
          <w:rFonts w:cs="Arial"/>
          <w:szCs w:val="22"/>
        </w:rPr>
      </w:pPr>
    </w:p>
    <w:p w14:paraId="6C21DFC6" w14:textId="4C46F95B" w:rsidR="00EB687D" w:rsidRDefault="00287409" w:rsidP="00EB687D">
      <w:pPr>
        <w:rPr>
          <w:rFonts w:cs="Arial"/>
          <w:b/>
          <w:szCs w:val="22"/>
        </w:rPr>
      </w:pPr>
      <w:r w:rsidRPr="00605A81">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9D8FD23" w14:textId="77777777" w:rsidR="0060592D" w:rsidRDefault="0060592D" w:rsidP="00EB687D">
      <w:pPr>
        <w:rPr>
          <w:rFonts w:cs="Arial"/>
          <w:b/>
          <w:szCs w:val="22"/>
        </w:rPr>
      </w:pPr>
    </w:p>
    <w:p w14:paraId="390FFBA8" w14:textId="2BAEA395" w:rsidR="00470A6C" w:rsidRDefault="00B97ECD" w:rsidP="00470A6C">
      <w:pPr>
        <w:pStyle w:val="ListParagraph"/>
        <w:numPr>
          <w:ilvl w:val="0"/>
          <w:numId w:val="28"/>
        </w:numPr>
        <w:rPr>
          <w:rFonts w:cs="Arial"/>
          <w:szCs w:val="22"/>
        </w:rPr>
      </w:pPr>
      <w:r>
        <w:rPr>
          <w:rFonts w:cs="Arial"/>
          <w:szCs w:val="22"/>
        </w:rPr>
        <w:t>Fully s</w:t>
      </w:r>
      <w:r w:rsidR="0060592D">
        <w:rPr>
          <w:rFonts w:cs="Arial"/>
          <w:szCs w:val="22"/>
        </w:rPr>
        <w:t>upport v</w:t>
      </w:r>
      <w:r w:rsidRPr="00B97ECD">
        <w:rPr>
          <w:rFonts w:cs="Arial"/>
          <w:szCs w:val="22"/>
        </w:rPr>
        <w:t xml:space="preserve">aluers in day to day interactions with </w:t>
      </w:r>
      <w:r w:rsidR="00470A6C">
        <w:rPr>
          <w:rFonts w:cs="Arial"/>
          <w:szCs w:val="22"/>
        </w:rPr>
        <w:t>b</w:t>
      </w:r>
      <w:r w:rsidRPr="00B97ECD">
        <w:rPr>
          <w:rFonts w:cs="Arial"/>
          <w:szCs w:val="22"/>
        </w:rPr>
        <w:t xml:space="preserve">usiness </w:t>
      </w:r>
      <w:r w:rsidR="00470A6C">
        <w:rPr>
          <w:rFonts w:cs="Arial"/>
          <w:szCs w:val="22"/>
        </w:rPr>
        <w:t>t</w:t>
      </w:r>
      <w:r w:rsidRPr="00B97ECD">
        <w:rPr>
          <w:rFonts w:cs="Arial"/>
          <w:szCs w:val="22"/>
        </w:rPr>
        <w:t xml:space="preserve">enants and </w:t>
      </w:r>
      <w:r w:rsidR="00470A6C">
        <w:rPr>
          <w:rFonts w:cs="Arial"/>
          <w:szCs w:val="22"/>
        </w:rPr>
        <w:t>r</w:t>
      </w:r>
      <w:r w:rsidRPr="00B97ECD">
        <w:rPr>
          <w:rFonts w:cs="Arial"/>
          <w:szCs w:val="22"/>
        </w:rPr>
        <w:t>epair requests</w:t>
      </w:r>
      <w:r w:rsidR="00470A6C">
        <w:rPr>
          <w:rFonts w:cs="Arial"/>
          <w:szCs w:val="22"/>
        </w:rPr>
        <w:t>,</w:t>
      </w:r>
      <w:r>
        <w:rPr>
          <w:rFonts w:cs="Arial"/>
          <w:szCs w:val="22"/>
        </w:rPr>
        <w:t xml:space="preserve"> keeping clear records of works undertaken</w:t>
      </w:r>
      <w:r w:rsidR="00470A6C">
        <w:rPr>
          <w:rFonts w:cs="Arial"/>
          <w:szCs w:val="22"/>
        </w:rPr>
        <w:t xml:space="preserve"> e.g. </w:t>
      </w:r>
      <w:r>
        <w:rPr>
          <w:rFonts w:cs="Arial"/>
          <w:szCs w:val="22"/>
        </w:rPr>
        <w:t>costs</w:t>
      </w:r>
      <w:r w:rsidR="00470A6C">
        <w:rPr>
          <w:rFonts w:cs="Arial"/>
          <w:szCs w:val="22"/>
        </w:rPr>
        <w:t>, maintenance, compliance</w:t>
      </w:r>
      <w:r>
        <w:rPr>
          <w:rFonts w:cs="Arial"/>
          <w:szCs w:val="22"/>
        </w:rPr>
        <w:t xml:space="preserve"> etc</w:t>
      </w:r>
      <w:r w:rsidR="00470A6C">
        <w:rPr>
          <w:rFonts w:cs="Arial"/>
          <w:szCs w:val="22"/>
        </w:rPr>
        <w:t>.</w:t>
      </w:r>
      <w:r>
        <w:rPr>
          <w:rFonts w:cs="Arial"/>
          <w:szCs w:val="22"/>
        </w:rPr>
        <w:t xml:space="preserve"> </w:t>
      </w:r>
    </w:p>
    <w:p w14:paraId="6A92AD8E" w14:textId="7675D5CB" w:rsidR="00B97ECD" w:rsidRPr="00B97ECD" w:rsidRDefault="00470A6C" w:rsidP="00470A6C">
      <w:pPr>
        <w:pStyle w:val="ListParagraph"/>
        <w:numPr>
          <w:ilvl w:val="0"/>
          <w:numId w:val="28"/>
        </w:numPr>
        <w:rPr>
          <w:rFonts w:cs="Arial"/>
          <w:szCs w:val="22"/>
        </w:rPr>
      </w:pPr>
      <w:r>
        <w:rPr>
          <w:rFonts w:cs="Arial"/>
          <w:szCs w:val="22"/>
        </w:rPr>
        <w:t xml:space="preserve">Lead works regarding sums </w:t>
      </w:r>
      <w:r w:rsidR="00B97ECD">
        <w:rPr>
          <w:rFonts w:cs="Arial"/>
          <w:szCs w:val="22"/>
        </w:rPr>
        <w:t xml:space="preserve">which will be recovered from </w:t>
      </w:r>
      <w:r>
        <w:rPr>
          <w:rFonts w:cs="Arial"/>
          <w:szCs w:val="22"/>
        </w:rPr>
        <w:t>b</w:t>
      </w:r>
      <w:r w:rsidR="00B97ECD">
        <w:rPr>
          <w:rFonts w:cs="Arial"/>
          <w:szCs w:val="22"/>
        </w:rPr>
        <w:t xml:space="preserve">usiness </w:t>
      </w:r>
      <w:r>
        <w:rPr>
          <w:rFonts w:cs="Arial"/>
          <w:szCs w:val="22"/>
        </w:rPr>
        <w:t>t</w:t>
      </w:r>
      <w:r w:rsidR="00B97ECD">
        <w:rPr>
          <w:rFonts w:cs="Arial"/>
          <w:szCs w:val="22"/>
        </w:rPr>
        <w:t>enants as part of service charges</w:t>
      </w:r>
    </w:p>
    <w:p w14:paraId="18191FE4" w14:textId="20842465" w:rsidR="00DC7C7A" w:rsidRPr="00DC7C7A" w:rsidRDefault="0060592D" w:rsidP="00DC7C7A">
      <w:pPr>
        <w:pStyle w:val="ListParagraph"/>
        <w:numPr>
          <w:ilvl w:val="0"/>
          <w:numId w:val="23"/>
        </w:numPr>
        <w:tabs>
          <w:tab w:val="left" w:pos="460"/>
        </w:tabs>
        <w:ind w:right="350"/>
        <w:rPr>
          <w:rFonts w:eastAsia="Arial" w:cs="Arial"/>
        </w:rPr>
      </w:pPr>
      <w:r>
        <w:rPr>
          <w:rFonts w:eastAsia="Arial" w:cs="Arial"/>
          <w:szCs w:val="22"/>
        </w:rPr>
        <w:t>Works</w:t>
      </w:r>
      <w:r w:rsidR="00DC7C7A" w:rsidRPr="00DC7C7A">
        <w:rPr>
          <w:rFonts w:eastAsia="Arial" w:cs="Arial"/>
          <w:szCs w:val="22"/>
        </w:rPr>
        <w:t xml:space="preserve"> are planned in sufficient time to</w:t>
      </w:r>
      <w:r w:rsidR="00DC7C7A" w:rsidRPr="00DC7C7A">
        <w:rPr>
          <w:rFonts w:eastAsia="Arial" w:cs="Arial"/>
          <w:spacing w:val="-2"/>
          <w:szCs w:val="22"/>
        </w:rPr>
        <w:t xml:space="preserve"> </w:t>
      </w:r>
      <w:r w:rsidR="00DC7C7A" w:rsidRPr="00DC7C7A">
        <w:rPr>
          <w:rFonts w:eastAsia="Arial" w:cs="Arial"/>
          <w:szCs w:val="22"/>
        </w:rPr>
        <w:t>allow for</w:t>
      </w:r>
      <w:r w:rsidR="00DC7C7A" w:rsidRPr="00DC7C7A">
        <w:rPr>
          <w:rFonts w:eastAsia="Arial" w:cs="Arial"/>
          <w:spacing w:val="-3"/>
          <w:szCs w:val="22"/>
        </w:rPr>
        <w:t xml:space="preserve"> </w:t>
      </w:r>
      <w:r>
        <w:rPr>
          <w:rFonts w:eastAsia="Arial" w:cs="Arial"/>
          <w:spacing w:val="-3"/>
          <w:szCs w:val="22"/>
        </w:rPr>
        <w:t>completion of tenant leases</w:t>
      </w:r>
      <w:r w:rsidR="00DC7C7A" w:rsidRPr="00DC7C7A">
        <w:rPr>
          <w:rFonts w:eastAsia="Arial" w:cs="Arial"/>
          <w:szCs w:val="22"/>
        </w:rPr>
        <w:t>, internal and external approvals and processes, procurement of works, and with the impact of</w:t>
      </w:r>
      <w:r w:rsidR="00DC7C7A" w:rsidRPr="00DC7C7A">
        <w:rPr>
          <w:rFonts w:eastAsia="Arial" w:cs="Arial"/>
          <w:spacing w:val="-2"/>
          <w:szCs w:val="22"/>
        </w:rPr>
        <w:t xml:space="preserve"> </w:t>
      </w:r>
      <w:r w:rsidR="00DC7C7A" w:rsidRPr="00DC7C7A">
        <w:rPr>
          <w:rFonts w:eastAsia="Arial" w:cs="Arial"/>
          <w:szCs w:val="22"/>
        </w:rPr>
        <w:t>the project</w:t>
      </w:r>
      <w:r w:rsidR="00046EEC">
        <w:rPr>
          <w:rFonts w:eastAsia="Arial" w:cs="Arial"/>
          <w:szCs w:val="22"/>
        </w:rPr>
        <w:t>s</w:t>
      </w:r>
      <w:r w:rsidR="00DC7C7A" w:rsidRPr="00DC7C7A">
        <w:rPr>
          <w:rFonts w:eastAsia="Arial" w:cs="Arial"/>
          <w:szCs w:val="22"/>
        </w:rPr>
        <w:t xml:space="preserve"> fully articulated, risk managed and accounted for.</w:t>
      </w:r>
    </w:p>
    <w:p w14:paraId="16E9389C"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Building project specifications and designs are of</w:t>
      </w:r>
      <w:r w:rsidRPr="00DC7C7A">
        <w:rPr>
          <w:rFonts w:eastAsia="Arial" w:cs="Arial"/>
          <w:spacing w:val="-2"/>
          <w:szCs w:val="22"/>
        </w:rPr>
        <w:t xml:space="preserve"> </w:t>
      </w:r>
      <w:r w:rsidRPr="00DC7C7A">
        <w:rPr>
          <w:rFonts w:eastAsia="Arial" w:cs="Arial"/>
          <w:szCs w:val="22"/>
        </w:rPr>
        <w:t>high technical and architectural quality, with imaginative, practical and cost</w:t>
      </w:r>
      <w:r w:rsidRPr="00DC7C7A">
        <w:rPr>
          <w:rFonts w:eastAsia="Arial" w:cs="Arial"/>
          <w:spacing w:val="-4"/>
          <w:szCs w:val="22"/>
        </w:rPr>
        <w:t xml:space="preserve"> </w:t>
      </w:r>
      <w:r w:rsidRPr="00DC7C7A">
        <w:rPr>
          <w:rFonts w:eastAsia="Arial" w:cs="Arial"/>
          <w:szCs w:val="22"/>
        </w:rPr>
        <w:t xml:space="preserve">effective solutions that meet the </w:t>
      </w:r>
      <w:r w:rsidR="00046EEC">
        <w:rPr>
          <w:rFonts w:eastAsia="Arial" w:cs="Arial"/>
          <w:szCs w:val="22"/>
        </w:rPr>
        <w:t xml:space="preserve">commercial portfolios </w:t>
      </w:r>
      <w:r w:rsidRPr="00DC7C7A">
        <w:rPr>
          <w:rFonts w:eastAsia="Arial" w:cs="Arial"/>
          <w:szCs w:val="22"/>
        </w:rPr>
        <w:t>environment</w:t>
      </w:r>
      <w:r w:rsidR="00046EEC">
        <w:rPr>
          <w:rFonts w:eastAsia="Arial" w:cs="Arial"/>
          <w:szCs w:val="22"/>
        </w:rPr>
        <w:t>al</w:t>
      </w:r>
      <w:r w:rsidRPr="00DC7C7A">
        <w:rPr>
          <w:rFonts w:eastAsia="Arial" w:cs="Arial"/>
          <w:szCs w:val="22"/>
        </w:rPr>
        <w:t xml:space="preserve"> needs.</w:t>
      </w:r>
    </w:p>
    <w:p w14:paraId="0C2D76CA" w14:textId="2F56C7F9" w:rsidR="00DC7C7A" w:rsidRPr="00DC7C7A" w:rsidRDefault="00470A6C" w:rsidP="00DC7C7A">
      <w:pPr>
        <w:pStyle w:val="ListParagraph"/>
        <w:numPr>
          <w:ilvl w:val="0"/>
          <w:numId w:val="23"/>
        </w:numPr>
        <w:tabs>
          <w:tab w:val="left" w:pos="460"/>
        </w:tabs>
        <w:ind w:right="350"/>
        <w:rPr>
          <w:rFonts w:eastAsia="Arial" w:cs="Arial"/>
        </w:rPr>
      </w:pPr>
      <w:r>
        <w:rPr>
          <w:rFonts w:eastAsia="Arial" w:cs="Arial"/>
          <w:szCs w:val="22"/>
          <w:u w:val="single"/>
        </w:rPr>
        <w:t>I</w:t>
      </w:r>
      <w:r w:rsidR="00DC7C7A" w:rsidRPr="00DC7C7A">
        <w:rPr>
          <w:rFonts w:eastAsia="Arial" w:cs="Arial"/>
          <w:szCs w:val="22"/>
        </w:rPr>
        <w:t>dentifying issues and risks, finding solutions and being confident in representing the project plans, whilst driving high performance from</w:t>
      </w:r>
      <w:r w:rsidR="00046EEC">
        <w:rPr>
          <w:rFonts w:eastAsia="Arial" w:cs="Arial"/>
          <w:szCs w:val="22"/>
        </w:rPr>
        <w:t xml:space="preserve"> external providers</w:t>
      </w:r>
    </w:p>
    <w:p w14:paraId="4732ED1D"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Options are analysed and selected on a sound and auditable basis, for</w:t>
      </w:r>
      <w:r w:rsidRPr="00DC7C7A">
        <w:rPr>
          <w:rFonts w:eastAsia="Arial" w:cs="Arial"/>
          <w:spacing w:val="-3"/>
          <w:szCs w:val="22"/>
        </w:rPr>
        <w:t xml:space="preserve"> </w:t>
      </w:r>
      <w:r w:rsidRPr="00DC7C7A">
        <w:rPr>
          <w:rFonts w:eastAsia="Arial" w:cs="Arial"/>
          <w:szCs w:val="22"/>
        </w:rPr>
        <w:t>cost-effective use of</w:t>
      </w:r>
      <w:r w:rsidRPr="00DC7C7A">
        <w:rPr>
          <w:rFonts w:eastAsia="Arial" w:cs="Arial"/>
          <w:spacing w:val="-2"/>
          <w:szCs w:val="22"/>
        </w:rPr>
        <w:t xml:space="preserve"> </w:t>
      </w:r>
      <w:r w:rsidRPr="00DC7C7A">
        <w:rPr>
          <w:rFonts w:eastAsia="Arial" w:cs="Arial"/>
          <w:szCs w:val="22"/>
        </w:rPr>
        <w:t>resources to</w:t>
      </w:r>
      <w:r w:rsidRPr="00DC7C7A">
        <w:rPr>
          <w:rFonts w:eastAsia="Arial" w:cs="Arial"/>
          <w:spacing w:val="-2"/>
          <w:szCs w:val="22"/>
        </w:rPr>
        <w:t xml:space="preserve"> </w:t>
      </w:r>
      <w:r w:rsidRPr="00DC7C7A">
        <w:rPr>
          <w:rFonts w:eastAsia="Arial" w:cs="Arial"/>
          <w:szCs w:val="22"/>
        </w:rPr>
        <w:t>maximise the physical environmental and safety</w:t>
      </w:r>
      <w:r w:rsidRPr="00DC7C7A">
        <w:rPr>
          <w:rFonts w:eastAsia="Arial" w:cs="Arial"/>
          <w:spacing w:val="-6"/>
          <w:szCs w:val="22"/>
        </w:rPr>
        <w:t xml:space="preserve"> </w:t>
      </w:r>
      <w:r w:rsidRPr="00DC7C7A">
        <w:rPr>
          <w:rFonts w:eastAsia="Arial" w:cs="Arial"/>
          <w:szCs w:val="22"/>
        </w:rPr>
        <w:t>improvements and developments to</w:t>
      </w:r>
      <w:r w:rsidRPr="00DC7C7A">
        <w:rPr>
          <w:rFonts w:eastAsia="Arial" w:cs="Arial"/>
          <w:spacing w:val="-2"/>
          <w:szCs w:val="22"/>
        </w:rPr>
        <w:t xml:space="preserve"> </w:t>
      </w:r>
      <w:r w:rsidRPr="00DC7C7A">
        <w:rPr>
          <w:rFonts w:eastAsia="Arial" w:cs="Arial"/>
          <w:szCs w:val="22"/>
        </w:rPr>
        <w:t>the</w:t>
      </w:r>
      <w:r w:rsidR="00046EEC">
        <w:rPr>
          <w:rFonts w:eastAsia="Arial" w:cs="Arial"/>
          <w:szCs w:val="22"/>
        </w:rPr>
        <w:t xml:space="preserve"> councils assets </w:t>
      </w:r>
    </w:p>
    <w:p w14:paraId="07BF4130" w14:textId="77777777" w:rsidR="00DC7C7A" w:rsidRPr="00DC7C7A" w:rsidRDefault="00046EEC" w:rsidP="00DC7C7A">
      <w:pPr>
        <w:pStyle w:val="ListParagraph"/>
        <w:numPr>
          <w:ilvl w:val="0"/>
          <w:numId w:val="23"/>
        </w:numPr>
        <w:tabs>
          <w:tab w:val="left" w:pos="460"/>
        </w:tabs>
        <w:ind w:right="350"/>
        <w:rPr>
          <w:rFonts w:eastAsia="Arial" w:cs="Arial"/>
        </w:rPr>
      </w:pPr>
      <w:r>
        <w:rPr>
          <w:rFonts w:eastAsia="Arial" w:cs="Arial"/>
          <w:szCs w:val="22"/>
        </w:rPr>
        <w:t>B</w:t>
      </w:r>
      <w:r w:rsidR="00DC7C7A" w:rsidRPr="00DC7C7A">
        <w:rPr>
          <w:rFonts w:eastAsia="Arial" w:cs="Arial"/>
          <w:szCs w:val="22"/>
        </w:rPr>
        <w:t>uildings and assets are safe and maintained to</w:t>
      </w:r>
      <w:r w:rsidR="00DC7C7A" w:rsidRPr="00DC7C7A">
        <w:rPr>
          <w:rFonts w:eastAsia="Arial" w:cs="Arial"/>
          <w:spacing w:val="-2"/>
          <w:szCs w:val="22"/>
        </w:rPr>
        <w:t xml:space="preserve"> </w:t>
      </w:r>
      <w:r w:rsidR="00DC7C7A" w:rsidRPr="00DC7C7A">
        <w:rPr>
          <w:rFonts w:eastAsia="Arial" w:cs="Arial"/>
          <w:szCs w:val="22"/>
        </w:rPr>
        <w:t>high standards, with clear and timely surveys, management plans, documentation and procedures in place e</w:t>
      </w:r>
      <w:r>
        <w:rPr>
          <w:rFonts w:eastAsia="Arial" w:cs="Arial"/>
          <w:szCs w:val="22"/>
        </w:rPr>
        <w:t>.</w:t>
      </w:r>
      <w:r w:rsidR="00DC7C7A" w:rsidRPr="00DC7C7A">
        <w:rPr>
          <w:rFonts w:eastAsia="Arial" w:cs="Arial"/>
          <w:szCs w:val="22"/>
        </w:rPr>
        <w:t>g</w:t>
      </w:r>
      <w:r>
        <w:rPr>
          <w:rFonts w:eastAsia="Arial" w:cs="Arial"/>
          <w:szCs w:val="22"/>
        </w:rPr>
        <w:t>.</w:t>
      </w:r>
      <w:r w:rsidR="00DC7C7A" w:rsidRPr="00DC7C7A">
        <w:rPr>
          <w:rFonts w:eastAsia="Arial" w:cs="Arial"/>
          <w:szCs w:val="22"/>
        </w:rPr>
        <w:t xml:space="preserve"> asbestos management plans, </w:t>
      </w:r>
      <w:r w:rsidR="00605A81">
        <w:rPr>
          <w:rFonts w:eastAsia="Arial" w:cs="Arial"/>
          <w:szCs w:val="22"/>
        </w:rPr>
        <w:t xml:space="preserve">fire risk assessments, </w:t>
      </w:r>
      <w:r w:rsidR="00DC7C7A" w:rsidRPr="00DC7C7A">
        <w:rPr>
          <w:rFonts w:eastAsia="Arial" w:cs="Arial"/>
          <w:szCs w:val="22"/>
        </w:rPr>
        <w:t>water hygiene risk assessments</w:t>
      </w:r>
      <w:r w:rsidR="00605A81">
        <w:rPr>
          <w:rFonts w:eastAsia="Arial" w:cs="Arial"/>
          <w:szCs w:val="22"/>
        </w:rPr>
        <w:t xml:space="preserve">, </w:t>
      </w:r>
      <w:r w:rsidR="00DC7C7A" w:rsidRPr="00DC7C7A">
        <w:rPr>
          <w:rFonts w:eastAsia="Arial" w:cs="Arial"/>
          <w:szCs w:val="22"/>
        </w:rPr>
        <w:t>condition surveys</w:t>
      </w:r>
      <w:r>
        <w:rPr>
          <w:rFonts w:eastAsia="Arial" w:cs="Arial"/>
          <w:szCs w:val="22"/>
        </w:rPr>
        <w:t xml:space="preserve"> and</w:t>
      </w:r>
      <w:r w:rsidR="00605A81">
        <w:rPr>
          <w:rFonts w:eastAsia="Arial" w:cs="Arial"/>
          <w:szCs w:val="22"/>
        </w:rPr>
        <w:t xml:space="preserve"> any</w:t>
      </w:r>
      <w:r>
        <w:rPr>
          <w:rFonts w:eastAsia="Arial" w:cs="Arial"/>
          <w:szCs w:val="22"/>
        </w:rPr>
        <w:t xml:space="preserve"> other relevant</w:t>
      </w:r>
      <w:r w:rsidR="00605A81">
        <w:rPr>
          <w:rFonts w:eastAsia="Arial" w:cs="Arial"/>
          <w:szCs w:val="22"/>
        </w:rPr>
        <w:t xml:space="preserve"> certifications.</w:t>
      </w:r>
      <w:r>
        <w:rPr>
          <w:rFonts w:eastAsia="Arial" w:cs="Arial"/>
          <w:szCs w:val="22"/>
        </w:rPr>
        <w:t xml:space="preserve"> </w:t>
      </w:r>
    </w:p>
    <w:p w14:paraId="4F348522"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Record keeping and reporting on all projects under his/her control is clear, relevant and timely, for</w:t>
      </w:r>
      <w:r w:rsidRPr="00DC7C7A">
        <w:rPr>
          <w:rFonts w:eastAsia="Arial" w:cs="Arial"/>
          <w:spacing w:val="-3"/>
          <w:szCs w:val="22"/>
        </w:rPr>
        <w:t xml:space="preserve"> </w:t>
      </w:r>
      <w:r w:rsidRPr="00DC7C7A">
        <w:rPr>
          <w:rFonts w:eastAsia="Arial" w:cs="Arial"/>
          <w:szCs w:val="22"/>
        </w:rPr>
        <w:t>sound decision making and accountability purposes</w:t>
      </w:r>
    </w:p>
    <w:p w14:paraId="2CE45A1F" w14:textId="0418297D" w:rsidR="00DC7C7A" w:rsidRPr="00DC7C7A" w:rsidRDefault="00DC7C7A" w:rsidP="00DC7C7A">
      <w:pPr>
        <w:pStyle w:val="ListParagraph"/>
        <w:numPr>
          <w:ilvl w:val="0"/>
          <w:numId w:val="23"/>
        </w:numPr>
        <w:tabs>
          <w:tab w:val="left" w:pos="460"/>
        </w:tabs>
        <w:ind w:right="350"/>
        <w:rPr>
          <w:rFonts w:eastAsia="Arial" w:cs="Arial"/>
        </w:rPr>
      </w:pPr>
      <w:r w:rsidRPr="0060592D">
        <w:rPr>
          <w:rFonts w:eastAsia="Arial" w:cs="Arial"/>
          <w:szCs w:val="22"/>
        </w:rPr>
        <w:lastRenderedPageBreak/>
        <w:t>Fina</w:t>
      </w:r>
      <w:r w:rsidRPr="00DC7C7A">
        <w:rPr>
          <w:rFonts w:eastAsia="Arial" w:cs="Arial"/>
          <w:szCs w:val="22"/>
        </w:rPr>
        <w:t>ncial management of</w:t>
      </w:r>
      <w:r w:rsidRPr="00DC7C7A">
        <w:rPr>
          <w:rFonts w:eastAsia="Arial" w:cs="Arial"/>
          <w:spacing w:val="-2"/>
          <w:szCs w:val="22"/>
        </w:rPr>
        <w:t xml:space="preserve"> </w:t>
      </w:r>
      <w:r w:rsidR="0060592D">
        <w:rPr>
          <w:rFonts w:eastAsia="Arial" w:cs="Arial"/>
          <w:spacing w:val="-2"/>
          <w:szCs w:val="22"/>
        </w:rPr>
        <w:t>works</w:t>
      </w:r>
      <w:r w:rsidRPr="00DC7C7A">
        <w:rPr>
          <w:rFonts w:eastAsia="Arial" w:cs="Arial"/>
          <w:szCs w:val="22"/>
        </w:rPr>
        <w:t xml:space="preserve"> is sound and transparent; budgets are planned and monitored, spending targets are met</w:t>
      </w:r>
      <w:r w:rsidRPr="00DC7C7A">
        <w:rPr>
          <w:rFonts w:eastAsia="Arial" w:cs="Arial"/>
          <w:spacing w:val="-4"/>
          <w:szCs w:val="22"/>
        </w:rPr>
        <w:t xml:space="preserve"> </w:t>
      </w:r>
      <w:r w:rsidRPr="00DC7C7A">
        <w:rPr>
          <w:rFonts w:eastAsia="Arial" w:cs="Arial"/>
          <w:szCs w:val="22"/>
        </w:rPr>
        <w:t xml:space="preserve">and </w:t>
      </w:r>
      <w:r w:rsidR="0060592D">
        <w:rPr>
          <w:rFonts w:eastAsia="Arial" w:cs="Arial"/>
          <w:szCs w:val="22"/>
        </w:rPr>
        <w:t>works</w:t>
      </w:r>
      <w:r w:rsidRPr="00DC7C7A">
        <w:rPr>
          <w:rFonts w:eastAsia="Arial" w:cs="Arial"/>
          <w:szCs w:val="22"/>
        </w:rPr>
        <w:t xml:space="preserve"> are delivered within budget, including monthly monitoring of</w:t>
      </w:r>
      <w:r w:rsidRPr="00DC7C7A">
        <w:rPr>
          <w:rFonts w:eastAsia="Arial" w:cs="Arial"/>
          <w:spacing w:val="-2"/>
          <w:szCs w:val="22"/>
        </w:rPr>
        <w:t xml:space="preserve"> </w:t>
      </w:r>
      <w:r w:rsidRPr="00DC7C7A">
        <w:rPr>
          <w:rFonts w:eastAsia="Arial" w:cs="Arial"/>
          <w:szCs w:val="22"/>
        </w:rPr>
        <w:t>actual spend against projections with variance reporting where necessary.</w:t>
      </w:r>
    </w:p>
    <w:p w14:paraId="4F6218E6"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Information is provided for</w:t>
      </w:r>
      <w:r w:rsidRPr="00DC7C7A">
        <w:rPr>
          <w:rFonts w:eastAsia="Arial" w:cs="Arial"/>
          <w:spacing w:val="-3"/>
          <w:szCs w:val="22"/>
        </w:rPr>
        <w:t xml:space="preserve"> </w:t>
      </w:r>
      <w:r w:rsidRPr="00DC7C7A">
        <w:rPr>
          <w:rFonts w:eastAsia="Arial" w:cs="Arial"/>
          <w:szCs w:val="22"/>
        </w:rPr>
        <w:t>bids for</w:t>
      </w:r>
      <w:r w:rsidRPr="00DC7C7A">
        <w:rPr>
          <w:rFonts w:eastAsia="Arial" w:cs="Arial"/>
          <w:spacing w:val="-3"/>
          <w:szCs w:val="22"/>
        </w:rPr>
        <w:t xml:space="preserve"> </w:t>
      </w:r>
      <w:r w:rsidRPr="00DC7C7A">
        <w:rPr>
          <w:rFonts w:eastAsia="Arial" w:cs="Arial"/>
          <w:szCs w:val="22"/>
        </w:rPr>
        <w:t>funding in good time and robust cases are made to</w:t>
      </w:r>
      <w:r w:rsidRPr="00DC7C7A">
        <w:rPr>
          <w:rFonts w:eastAsia="Arial" w:cs="Arial"/>
          <w:spacing w:val="-2"/>
          <w:szCs w:val="22"/>
        </w:rPr>
        <w:t xml:space="preserve"> </w:t>
      </w:r>
      <w:r w:rsidRPr="00DC7C7A">
        <w:rPr>
          <w:rFonts w:eastAsia="Arial" w:cs="Arial"/>
          <w:szCs w:val="22"/>
        </w:rPr>
        <w:t>secure funding to</w:t>
      </w:r>
      <w:r w:rsidRPr="00DC7C7A">
        <w:rPr>
          <w:rFonts w:eastAsia="Arial" w:cs="Arial"/>
          <w:spacing w:val="-2"/>
          <w:szCs w:val="22"/>
        </w:rPr>
        <w:t xml:space="preserve"> </w:t>
      </w:r>
      <w:r w:rsidRPr="00DC7C7A">
        <w:rPr>
          <w:rFonts w:eastAsia="Arial" w:cs="Arial"/>
          <w:szCs w:val="22"/>
        </w:rPr>
        <w:t>support project objectives</w:t>
      </w:r>
    </w:p>
    <w:p w14:paraId="01620DE5" w14:textId="77777777" w:rsidR="00DC7C7A" w:rsidRPr="00DC7C7A" w:rsidRDefault="00605A81" w:rsidP="00DC7C7A">
      <w:pPr>
        <w:pStyle w:val="ListParagraph"/>
        <w:numPr>
          <w:ilvl w:val="0"/>
          <w:numId w:val="23"/>
        </w:numPr>
        <w:tabs>
          <w:tab w:val="left" w:pos="460"/>
        </w:tabs>
        <w:ind w:right="350"/>
        <w:rPr>
          <w:rFonts w:eastAsia="Arial" w:cs="Arial"/>
        </w:rPr>
      </w:pPr>
      <w:r>
        <w:rPr>
          <w:rFonts w:eastAsia="Arial" w:cs="Arial"/>
          <w:szCs w:val="22"/>
        </w:rPr>
        <w:t xml:space="preserve">Commercial tenants </w:t>
      </w:r>
      <w:r w:rsidR="00DC7C7A" w:rsidRPr="00DC7C7A">
        <w:rPr>
          <w:rFonts w:eastAsia="Arial" w:cs="Arial"/>
          <w:szCs w:val="22"/>
        </w:rPr>
        <w:t>are supported in their property management responsibilities, and the Council’s landlord responsibilities for</w:t>
      </w:r>
      <w:r w:rsidR="00DC7C7A" w:rsidRPr="00DC7C7A">
        <w:rPr>
          <w:rFonts w:eastAsia="Arial" w:cs="Arial"/>
          <w:spacing w:val="-3"/>
          <w:szCs w:val="22"/>
        </w:rPr>
        <w:t xml:space="preserve"> </w:t>
      </w:r>
      <w:r w:rsidR="00DC7C7A" w:rsidRPr="00DC7C7A">
        <w:rPr>
          <w:rFonts w:eastAsia="Arial" w:cs="Arial"/>
          <w:szCs w:val="22"/>
        </w:rPr>
        <w:t>property management are fulfilled, with timely advice, best practice guidance, relevant surveys and follow-up actions</w:t>
      </w:r>
    </w:p>
    <w:p w14:paraId="29BBB19B" w14:textId="1EA6AF4D"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Liaison with other Council departments is effective and strong partnership relationships are built, e</w:t>
      </w:r>
      <w:r w:rsidR="00605A81">
        <w:rPr>
          <w:rFonts w:eastAsia="Arial" w:cs="Arial"/>
          <w:szCs w:val="22"/>
        </w:rPr>
        <w:t>.</w:t>
      </w:r>
      <w:r w:rsidRPr="00DC7C7A">
        <w:rPr>
          <w:rFonts w:eastAsia="Arial" w:cs="Arial"/>
          <w:szCs w:val="22"/>
        </w:rPr>
        <w:t>g</w:t>
      </w:r>
      <w:r w:rsidR="00605A81">
        <w:rPr>
          <w:rFonts w:eastAsia="Arial" w:cs="Arial"/>
          <w:szCs w:val="22"/>
        </w:rPr>
        <w:t>.</w:t>
      </w:r>
      <w:r w:rsidRPr="00DC7C7A">
        <w:rPr>
          <w:rFonts w:eastAsia="Arial" w:cs="Arial"/>
          <w:szCs w:val="22"/>
        </w:rPr>
        <w:t xml:space="preserve"> legal, procurement and </w:t>
      </w:r>
      <w:r w:rsidR="0060592D">
        <w:rPr>
          <w:rFonts w:eastAsia="Arial" w:cs="Arial"/>
          <w:szCs w:val="22"/>
        </w:rPr>
        <w:t xml:space="preserve">possibly </w:t>
      </w:r>
      <w:r w:rsidRPr="00DC7C7A">
        <w:rPr>
          <w:rFonts w:eastAsia="Arial" w:cs="Arial"/>
          <w:szCs w:val="22"/>
        </w:rPr>
        <w:t>development planning are involved and able to</w:t>
      </w:r>
      <w:r w:rsidRPr="00DC7C7A">
        <w:rPr>
          <w:rFonts w:eastAsia="Arial" w:cs="Arial"/>
          <w:spacing w:val="-2"/>
          <w:szCs w:val="22"/>
        </w:rPr>
        <w:t xml:space="preserve"> </w:t>
      </w:r>
      <w:r w:rsidRPr="00DC7C7A">
        <w:rPr>
          <w:rFonts w:eastAsia="Arial" w:cs="Arial"/>
          <w:szCs w:val="22"/>
        </w:rPr>
        <w:t>contribute to</w:t>
      </w:r>
      <w:r w:rsidRPr="00DC7C7A">
        <w:rPr>
          <w:rFonts w:eastAsia="Arial" w:cs="Arial"/>
          <w:spacing w:val="-2"/>
          <w:szCs w:val="22"/>
        </w:rPr>
        <w:t xml:space="preserve"> </w:t>
      </w:r>
      <w:r w:rsidR="00BC12A0">
        <w:rPr>
          <w:rFonts w:eastAsia="Arial" w:cs="Arial"/>
          <w:spacing w:val="-2"/>
          <w:szCs w:val="22"/>
        </w:rPr>
        <w:t xml:space="preserve">the </w:t>
      </w:r>
      <w:r w:rsidRPr="00DC7C7A">
        <w:rPr>
          <w:rFonts w:eastAsia="Arial" w:cs="Arial"/>
          <w:szCs w:val="22"/>
        </w:rPr>
        <w:t>development and delivery of</w:t>
      </w:r>
      <w:r w:rsidRPr="00DC7C7A">
        <w:rPr>
          <w:rFonts w:eastAsia="Arial" w:cs="Arial"/>
          <w:spacing w:val="-2"/>
          <w:szCs w:val="22"/>
        </w:rPr>
        <w:t xml:space="preserve"> </w:t>
      </w:r>
      <w:r w:rsidR="00BC12A0">
        <w:rPr>
          <w:rFonts w:eastAsia="Arial" w:cs="Arial"/>
          <w:szCs w:val="22"/>
        </w:rPr>
        <w:t>the project works</w:t>
      </w:r>
    </w:p>
    <w:p w14:paraId="34902A3E" w14:textId="6B3C628F"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All risks are identified, assessed and managed proactively to</w:t>
      </w:r>
      <w:r w:rsidRPr="00DC7C7A">
        <w:rPr>
          <w:rFonts w:eastAsia="Arial" w:cs="Arial"/>
          <w:spacing w:val="-2"/>
          <w:szCs w:val="22"/>
        </w:rPr>
        <w:t xml:space="preserve"> </w:t>
      </w:r>
      <w:r w:rsidRPr="00DC7C7A">
        <w:rPr>
          <w:rFonts w:eastAsia="Arial" w:cs="Arial"/>
          <w:szCs w:val="22"/>
        </w:rPr>
        <w:t>the benefit of</w:t>
      </w:r>
      <w:r w:rsidRPr="00DC7C7A">
        <w:rPr>
          <w:rFonts w:eastAsia="Arial" w:cs="Arial"/>
          <w:spacing w:val="-2"/>
          <w:szCs w:val="22"/>
        </w:rPr>
        <w:t xml:space="preserve"> </w:t>
      </w:r>
      <w:r w:rsidRPr="00DC7C7A">
        <w:rPr>
          <w:rFonts w:eastAsia="Arial" w:cs="Arial"/>
          <w:szCs w:val="22"/>
        </w:rPr>
        <w:t xml:space="preserve">the </w:t>
      </w:r>
      <w:r w:rsidR="00BC12A0">
        <w:rPr>
          <w:rFonts w:eastAsia="Arial" w:cs="Arial"/>
          <w:szCs w:val="22"/>
        </w:rPr>
        <w:t>works</w:t>
      </w:r>
      <w:r w:rsidRPr="00DC7C7A">
        <w:rPr>
          <w:rFonts w:eastAsia="Arial" w:cs="Arial"/>
          <w:szCs w:val="22"/>
        </w:rPr>
        <w:t>, in accordance with Council policies and practices, and communicated and escalated appropriately</w:t>
      </w:r>
    </w:p>
    <w:p w14:paraId="19B15372"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Maintenance, facilities management, energy efficiency, bio-diversity, sustainable construction and safety</w:t>
      </w:r>
      <w:r w:rsidRPr="00DC7C7A">
        <w:rPr>
          <w:rFonts w:eastAsia="Arial" w:cs="Arial"/>
          <w:spacing w:val="-6"/>
          <w:szCs w:val="22"/>
        </w:rPr>
        <w:t xml:space="preserve"> </w:t>
      </w:r>
      <w:r w:rsidRPr="00DC7C7A">
        <w:rPr>
          <w:rFonts w:eastAsia="Arial" w:cs="Arial"/>
          <w:szCs w:val="22"/>
        </w:rPr>
        <w:t>measures (</w:t>
      </w:r>
      <w:r w:rsidR="00E60D6D" w:rsidRPr="00DC7C7A">
        <w:rPr>
          <w:rFonts w:eastAsia="Arial" w:cs="Arial"/>
          <w:szCs w:val="22"/>
        </w:rPr>
        <w:t>etc.</w:t>
      </w:r>
      <w:r w:rsidRPr="00DC7C7A">
        <w:rPr>
          <w:rFonts w:eastAsia="Arial" w:cs="Arial"/>
          <w:szCs w:val="22"/>
        </w:rPr>
        <w:t>) are incorporated in the delivery of</w:t>
      </w:r>
      <w:r w:rsidRPr="00DC7C7A">
        <w:rPr>
          <w:rFonts w:eastAsia="Arial" w:cs="Arial"/>
          <w:spacing w:val="-2"/>
          <w:szCs w:val="22"/>
        </w:rPr>
        <w:t xml:space="preserve"> </w:t>
      </w:r>
      <w:r w:rsidRPr="00DC7C7A">
        <w:rPr>
          <w:rFonts w:eastAsia="Arial" w:cs="Arial"/>
          <w:szCs w:val="22"/>
        </w:rPr>
        <w:t>the capital and revenue projects.</w:t>
      </w:r>
    </w:p>
    <w:p w14:paraId="42DB001D"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 xml:space="preserve">Consultation and ongoing liaison with </w:t>
      </w:r>
      <w:r w:rsidR="00605A81">
        <w:rPr>
          <w:rFonts w:eastAsia="Arial" w:cs="Arial"/>
          <w:szCs w:val="22"/>
        </w:rPr>
        <w:t>tenants</w:t>
      </w:r>
      <w:r w:rsidRPr="00DC7C7A">
        <w:rPr>
          <w:rFonts w:eastAsia="Arial" w:cs="Arial"/>
          <w:szCs w:val="22"/>
        </w:rPr>
        <w:t>, officers,</w:t>
      </w:r>
      <w:r w:rsidRPr="00DC7C7A">
        <w:rPr>
          <w:rFonts w:eastAsia="Arial" w:cs="Arial"/>
          <w:spacing w:val="-8"/>
          <w:szCs w:val="22"/>
        </w:rPr>
        <w:t xml:space="preserve"> </w:t>
      </w:r>
      <w:r w:rsidRPr="00DC7C7A">
        <w:rPr>
          <w:rFonts w:eastAsia="Arial" w:cs="Arial"/>
          <w:szCs w:val="22"/>
        </w:rPr>
        <w:t>communities and members is used to</w:t>
      </w:r>
      <w:r w:rsidRPr="00DC7C7A">
        <w:rPr>
          <w:rFonts w:eastAsia="Arial" w:cs="Arial"/>
          <w:spacing w:val="-2"/>
          <w:szCs w:val="22"/>
        </w:rPr>
        <w:t xml:space="preserve"> </w:t>
      </w:r>
      <w:r w:rsidRPr="00DC7C7A">
        <w:rPr>
          <w:rFonts w:eastAsia="Arial" w:cs="Arial"/>
          <w:szCs w:val="22"/>
        </w:rPr>
        <w:t>establish and develop consensus on how to</w:t>
      </w:r>
      <w:r w:rsidRPr="00DC7C7A">
        <w:rPr>
          <w:rFonts w:eastAsia="Arial" w:cs="Arial"/>
          <w:spacing w:val="-2"/>
          <w:szCs w:val="22"/>
        </w:rPr>
        <w:t xml:space="preserve"> </w:t>
      </w:r>
      <w:r w:rsidRPr="00DC7C7A">
        <w:rPr>
          <w:rFonts w:eastAsia="Arial" w:cs="Arial"/>
          <w:szCs w:val="22"/>
        </w:rPr>
        <w:t xml:space="preserve">achieve maximum benefit from </w:t>
      </w:r>
      <w:r w:rsidR="00605A81">
        <w:rPr>
          <w:rFonts w:eastAsia="Arial" w:cs="Arial"/>
          <w:szCs w:val="22"/>
        </w:rPr>
        <w:t>any</w:t>
      </w:r>
      <w:r w:rsidRPr="00DC7C7A">
        <w:rPr>
          <w:rFonts w:eastAsia="Arial" w:cs="Arial"/>
          <w:szCs w:val="22"/>
        </w:rPr>
        <w:t xml:space="preserve"> projects for</w:t>
      </w:r>
      <w:r w:rsidRPr="00DC7C7A">
        <w:rPr>
          <w:rFonts w:eastAsia="Arial" w:cs="Arial"/>
          <w:spacing w:val="-3"/>
          <w:szCs w:val="22"/>
        </w:rPr>
        <w:t xml:space="preserve"> </w:t>
      </w:r>
      <w:r w:rsidRPr="00DC7C7A">
        <w:rPr>
          <w:rFonts w:eastAsia="Arial" w:cs="Arial"/>
          <w:szCs w:val="22"/>
        </w:rPr>
        <w:t xml:space="preserve">the community </w:t>
      </w:r>
    </w:p>
    <w:p w14:paraId="66A02380" w14:textId="77777777" w:rsidR="00DC7C7A" w:rsidRPr="00DC7C7A" w:rsidRDefault="00DC7C7A" w:rsidP="00DC7C7A">
      <w:pPr>
        <w:pStyle w:val="ListParagraph"/>
        <w:numPr>
          <w:ilvl w:val="0"/>
          <w:numId w:val="23"/>
        </w:numPr>
        <w:tabs>
          <w:tab w:val="left" w:pos="460"/>
        </w:tabs>
        <w:ind w:right="350"/>
        <w:rPr>
          <w:rFonts w:eastAsia="Arial" w:cs="Arial"/>
        </w:rPr>
      </w:pPr>
      <w:r w:rsidRPr="00DC7C7A">
        <w:rPr>
          <w:rFonts w:eastAsia="Arial" w:cs="Arial"/>
          <w:szCs w:val="22"/>
        </w:rPr>
        <w:t xml:space="preserve">Senior officers and </w:t>
      </w:r>
      <w:r w:rsidR="00605A81">
        <w:rPr>
          <w:rFonts w:eastAsia="Arial" w:cs="Arial"/>
          <w:szCs w:val="22"/>
        </w:rPr>
        <w:t xml:space="preserve">Directors </w:t>
      </w:r>
      <w:r w:rsidRPr="00DC7C7A">
        <w:rPr>
          <w:rFonts w:eastAsia="Arial" w:cs="Arial"/>
          <w:szCs w:val="22"/>
        </w:rPr>
        <w:t>are regularly briefed on project progress, risks, aims and budgets, including timely and appropriate alerting to</w:t>
      </w:r>
      <w:r w:rsidRPr="00DC7C7A">
        <w:rPr>
          <w:rFonts w:eastAsia="Arial" w:cs="Arial"/>
          <w:spacing w:val="-2"/>
          <w:szCs w:val="22"/>
        </w:rPr>
        <w:t xml:space="preserve"> </w:t>
      </w:r>
      <w:r w:rsidRPr="00DC7C7A">
        <w:rPr>
          <w:rFonts w:eastAsia="Arial" w:cs="Arial"/>
          <w:szCs w:val="22"/>
        </w:rPr>
        <w:t>risks and issues which are likely to</w:t>
      </w:r>
      <w:r w:rsidRPr="00DC7C7A">
        <w:rPr>
          <w:rFonts w:eastAsia="Arial" w:cs="Arial"/>
          <w:spacing w:val="-2"/>
          <w:szCs w:val="22"/>
        </w:rPr>
        <w:t xml:space="preserve"> </w:t>
      </w:r>
      <w:r w:rsidRPr="00DC7C7A">
        <w:rPr>
          <w:rFonts w:eastAsia="Arial" w:cs="Arial"/>
          <w:szCs w:val="22"/>
        </w:rPr>
        <w:t>affect</w:t>
      </w:r>
      <w:r w:rsidRPr="00DC7C7A">
        <w:rPr>
          <w:rFonts w:eastAsia="Arial" w:cs="Arial"/>
          <w:spacing w:val="-5"/>
          <w:szCs w:val="22"/>
        </w:rPr>
        <w:t xml:space="preserve"> </w:t>
      </w:r>
      <w:r w:rsidRPr="00DC7C7A">
        <w:rPr>
          <w:rFonts w:eastAsia="Arial" w:cs="Arial"/>
          <w:szCs w:val="22"/>
        </w:rPr>
        <w:t xml:space="preserve">(for example) </w:t>
      </w:r>
      <w:r w:rsidR="00605A81">
        <w:rPr>
          <w:rFonts w:eastAsia="Arial" w:cs="Arial"/>
          <w:szCs w:val="22"/>
        </w:rPr>
        <w:t xml:space="preserve">compliance </w:t>
      </w:r>
      <w:r w:rsidRPr="00DC7C7A">
        <w:rPr>
          <w:rFonts w:eastAsia="Arial" w:cs="Arial"/>
          <w:szCs w:val="22"/>
        </w:rPr>
        <w:t>performance, the public or the Council’s reputation.</w:t>
      </w:r>
    </w:p>
    <w:p w14:paraId="287EC842" w14:textId="77777777" w:rsidR="00EB687D" w:rsidRPr="0069405C" w:rsidRDefault="00EB687D" w:rsidP="0069405C">
      <w:pPr>
        <w:rPr>
          <w:rFonts w:cs="Arial"/>
          <w:szCs w:val="22"/>
        </w:rPr>
      </w:pPr>
    </w:p>
    <w:p w14:paraId="7751386D" w14:textId="069DFBF1" w:rsidR="00EB687D" w:rsidRDefault="00287409" w:rsidP="00EB687D">
      <w:pPr>
        <w:rPr>
          <w:rFonts w:cs="Arial"/>
          <w:b/>
          <w:szCs w:val="22"/>
        </w:rPr>
      </w:pPr>
      <w:r w:rsidRPr="0069405C">
        <w:rPr>
          <w:rFonts w:cs="Arial"/>
          <w:b/>
          <w:szCs w:val="22"/>
        </w:rPr>
        <w:t>People Management Responsibilities:</w:t>
      </w:r>
    </w:p>
    <w:p w14:paraId="75D71275" w14:textId="77777777" w:rsidR="00BC12A0" w:rsidRPr="0069405C" w:rsidRDefault="00BC12A0" w:rsidP="00EB687D">
      <w:pPr>
        <w:rPr>
          <w:rFonts w:cs="Arial"/>
          <w:szCs w:val="22"/>
        </w:rPr>
      </w:pPr>
    </w:p>
    <w:p w14:paraId="77587A37" w14:textId="77777777" w:rsidR="00BC12A0" w:rsidRDefault="00DC7C7A" w:rsidP="00BC12A0">
      <w:pPr>
        <w:ind w:left="120" w:right="46"/>
        <w:rPr>
          <w:rFonts w:eastAsia="Arial" w:cs="Arial"/>
          <w:spacing w:val="61"/>
          <w:szCs w:val="22"/>
        </w:rPr>
      </w:pPr>
      <w:r>
        <w:rPr>
          <w:rFonts w:eastAsia="Arial" w:cs="Arial"/>
          <w:szCs w:val="22"/>
        </w:rPr>
        <w:t>This post is one of</w:t>
      </w:r>
      <w:r>
        <w:rPr>
          <w:rFonts w:eastAsia="Arial" w:cs="Arial"/>
          <w:spacing w:val="-2"/>
          <w:szCs w:val="22"/>
        </w:rPr>
        <w:t xml:space="preserve"> </w:t>
      </w:r>
      <w:r>
        <w:rPr>
          <w:rFonts w:eastAsia="Arial" w:cs="Arial"/>
          <w:szCs w:val="22"/>
        </w:rPr>
        <w:t xml:space="preserve">Career Practitioner in the Property </w:t>
      </w:r>
      <w:r w:rsidR="00605A81">
        <w:rPr>
          <w:rFonts w:eastAsia="Arial" w:cs="Arial"/>
          <w:szCs w:val="22"/>
        </w:rPr>
        <w:t>Management</w:t>
      </w:r>
      <w:r>
        <w:rPr>
          <w:rFonts w:eastAsia="Arial" w:cs="Arial"/>
          <w:szCs w:val="22"/>
        </w:rPr>
        <w:t xml:space="preserve"> Service, together with </w:t>
      </w:r>
      <w:r w:rsidR="00605A81">
        <w:rPr>
          <w:rFonts w:eastAsia="Arial" w:cs="Arial"/>
          <w:szCs w:val="22"/>
        </w:rPr>
        <w:t xml:space="preserve">property valuers, </w:t>
      </w:r>
      <w:r>
        <w:rPr>
          <w:rFonts w:eastAsia="Arial" w:cs="Arial"/>
          <w:szCs w:val="22"/>
        </w:rPr>
        <w:t xml:space="preserve">other project managers and senior </w:t>
      </w:r>
      <w:r w:rsidR="00605A81">
        <w:rPr>
          <w:rFonts w:eastAsia="Arial" w:cs="Arial"/>
          <w:szCs w:val="22"/>
        </w:rPr>
        <w:t>officers</w:t>
      </w:r>
      <w:r>
        <w:rPr>
          <w:rFonts w:eastAsia="Arial" w:cs="Arial"/>
          <w:szCs w:val="22"/>
        </w:rPr>
        <w:t>, and having direct responsibility for</w:t>
      </w:r>
      <w:r>
        <w:rPr>
          <w:rFonts w:eastAsia="Arial" w:cs="Arial"/>
          <w:spacing w:val="-3"/>
          <w:szCs w:val="22"/>
        </w:rPr>
        <w:t xml:space="preserve"> </w:t>
      </w:r>
      <w:r>
        <w:rPr>
          <w:rFonts w:eastAsia="Arial" w:cs="Arial"/>
          <w:szCs w:val="22"/>
        </w:rPr>
        <w:t>project management standards, risk and performance of</w:t>
      </w:r>
      <w:r>
        <w:rPr>
          <w:rFonts w:eastAsia="Arial" w:cs="Arial"/>
          <w:spacing w:val="-2"/>
          <w:szCs w:val="22"/>
        </w:rPr>
        <w:t xml:space="preserve"> </w:t>
      </w:r>
      <w:r w:rsidR="00605A81">
        <w:rPr>
          <w:rFonts w:eastAsia="Arial" w:cs="Arial"/>
          <w:spacing w:val="-2"/>
          <w:szCs w:val="22"/>
        </w:rPr>
        <w:t xml:space="preserve">providers </w:t>
      </w:r>
      <w:r>
        <w:rPr>
          <w:rFonts w:eastAsia="Arial" w:cs="Arial"/>
          <w:szCs w:val="22"/>
        </w:rPr>
        <w:t xml:space="preserve">and consultants on his/her projects. The role </w:t>
      </w:r>
      <w:r w:rsidR="00605A81">
        <w:rPr>
          <w:rFonts w:eastAsia="Arial" w:cs="Arial"/>
          <w:szCs w:val="22"/>
        </w:rPr>
        <w:t xml:space="preserve">will </w:t>
      </w:r>
      <w:r>
        <w:rPr>
          <w:rFonts w:eastAsia="Arial" w:cs="Arial"/>
          <w:szCs w:val="22"/>
        </w:rPr>
        <w:t xml:space="preserve">involve managing and motivating </w:t>
      </w:r>
      <w:r w:rsidR="00BC12A0">
        <w:rPr>
          <w:rFonts w:eastAsia="Arial" w:cs="Arial"/>
          <w:szCs w:val="22"/>
        </w:rPr>
        <w:t>service pro</w:t>
      </w:r>
      <w:r w:rsidR="00470A6C">
        <w:rPr>
          <w:rFonts w:eastAsia="Arial" w:cs="Arial"/>
          <w:szCs w:val="22"/>
        </w:rPr>
        <w:t xml:space="preserve">viders </w:t>
      </w:r>
      <w:r>
        <w:rPr>
          <w:rFonts w:eastAsia="Arial" w:cs="Arial"/>
          <w:szCs w:val="22"/>
        </w:rPr>
        <w:t>(including outside of</w:t>
      </w:r>
      <w:r>
        <w:rPr>
          <w:rFonts w:eastAsia="Arial" w:cs="Arial"/>
          <w:spacing w:val="-2"/>
          <w:szCs w:val="22"/>
        </w:rPr>
        <w:t xml:space="preserve"> </w:t>
      </w:r>
      <w:r>
        <w:rPr>
          <w:rFonts w:eastAsia="Arial" w:cs="Arial"/>
          <w:szCs w:val="22"/>
        </w:rPr>
        <w:t>the Council) to</w:t>
      </w:r>
      <w:r>
        <w:rPr>
          <w:rFonts w:eastAsia="Arial" w:cs="Arial"/>
          <w:spacing w:val="-2"/>
          <w:szCs w:val="22"/>
        </w:rPr>
        <w:t xml:space="preserve"> </w:t>
      </w:r>
      <w:r>
        <w:rPr>
          <w:rFonts w:eastAsia="Arial" w:cs="Arial"/>
          <w:szCs w:val="22"/>
        </w:rPr>
        <w:t>achieve objectives and standards, with no formal line management responsibility.</w:t>
      </w:r>
      <w:r>
        <w:rPr>
          <w:rFonts w:eastAsia="Arial" w:cs="Arial"/>
          <w:spacing w:val="61"/>
          <w:szCs w:val="22"/>
        </w:rPr>
        <w:t xml:space="preserve"> </w:t>
      </w:r>
    </w:p>
    <w:p w14:paraId="251ED1AF" w14:textId="77777777" w:rsidR="00BC12A0" w:rsidRDefault="00BC12A0" w:rsidP="00BC12A0">
      <w:pPr>
        <w:ind w:left="120" w:right="46"/>
        <w:rPr>
          <w:rFonts w:eastAsia="Arial" w:cs="Arial"/>
          <w:spacing w:val="61"/>
          <w:szCs w:val="22"/>
        </w:rPr>
      </w:pPr>
    </w:p>
    <w:p w14:paraId="45FFF3F3" w14:textId="2B14D187" w:rsidR="00DC7C7A" w:rsidRDefault="00DC7C7A" w:rsidP="00BC12A0">
      <w:pPr>
        <w:ind w:left="120" w:right="46"/>
        <w:rPr>
          <w:rFonts w:eastAsia="Arial" w:cs="Arial"/>
        </w:rPr>
      </w:pPr>
      <w:r>
        <w:rPr>
          <w:rFonts w:eastAsia="Arial" w:cs="Arial"/>
          <w:szCs w:val="22"/>
        </w:rPr>
        <w:t>The service operates on the principle of</w:t>
      </w:r>
      <w:r>
        <w:rPr>
          <w:rFonts w:eastAsia="Arial" w:cs="Arial"/>
          <w:spacing w:val="-2"/>
          <w:szCs w:val="22"/>
        </w:rPr>
        <w:t xml:space="preserve"> </w:t>
      </w:r>
      <w:r>
        <w:rPr>
          <w:rFonts w:eastAsia="Arial" w:cs="Arial"/>
          <w:szCs w:val="22"/>
        </w:rPr>
        <w:t>enabled and empowered teams,</w:t>
      </w:r>
      <w:r>
        <w:rPr>
          <w:rFonts w:eastAsia="Arial" w:cs="Arial"/>
          <w:spacing w:val="-7"/>
          <w:szCs w:val="22"/>
        </w:rPr>
        <w:t xml:space="preserve"> </w:t>
      </w:r>
      <w:r>
        <w:rPr>
          <w:rFonts w:eastAsia="Arial" w:cs="Arial"/>
          <w:szCs w:val="22"/>
        </w:rPr>
        <w:t>with a high degree of</w:t>
      </w:r>
      <w:r>
        <w:rPr>
          <w:rFonts w:eastAsia="Arial" w:cs="Arial"/>
          <w:spacing w:val="-2"/>
          <w:szCs w:val="22"/>
        </w:rPr>
        <w:t xml:space="preserve"> </w:t>
      </w:r>
      <w:r>
        <w:rPr>
          <w:rFonts w:eastAsia="Arial" w:cs="Arial"/>
          <w:szCs w:val="22"/>
        </w:rPr>
        <w:t>matrix management and</w:t>
      </w:r>
      <w:r w:rsidR="00BC12A0">
        <w:rPr>
          <w:rFonts w:eastAsia="Arial" w:cs="Arial"/>
          <w:szCs w:val="22"/>
        </w:rPr>
        <w:t xml:space="preserve"> </w:t>
      </w:r>
      <w:r>
        <w:rPr>
          <w:rFonts w:eastAsia="Arial" w:cs="Arial"/>
          <w:szCs w:val="22"/>
        </w:rPr>
        <w:t>the post polder will therefore contribute to</w:t>
      </w:r>
      <w:r>
        <w:rPr>
          <w:rFonts w:eastAsia="Arial" w:cs="Arial"/>
          <w:spacing w:val="-2"/>
          <w:szCs w:val="22"/>
        </w:rPr>
        <w:t xml:space="preserve"> </w:t>
      </w:r>
      <w:r>
        <w:rPr>
          <w:rFonts w:eastAsia="Arial" w:cs="Arial"/>
          <w:szCs w:val="22"/>
        </w:rPr>
        <w:t>areas of</w:t>
      </w:r>
      <w:r>
        <w:rPr>
          <w:rFonts w:eastAsia="Arial" w:cs="Arial"/>
          <w:spacing w:val="-2"/>
          <w:szCs w:val="22"/>
        </w:rPr>
        <w:t xml:space="preserve"> </w:t>
      </w:r>
      <w:r>
        <w:rPr>
          <w:rFonts w:eastAsia="Arial" w:cs="Arial"/>
          <w:szCs w:val="22"/>
        </w:rPr>
        <w:t>work involving staff</w:t>
      </w:r>
      <w:r>
        <w:rPr>
          <w:rFonts w:eastAsia="Arial" w:cs="Arial"/>
          <w:spacing w:val="-4"/>
          <w:szCs w:val="22"/>
        </w:rPr>
        <w:t xml:space="preserve"> </w:t>
      </w:r>
      <w:r>
        <w:rPr>
          <w:rFonts w:eastAsia="Arial" w:cs="Arial"/>
          <w:szCs w:val="22"/>
        </w:rPr>
        <w:t>across the service.</w:t>
      </w:r>
      <w:r w:rsidR="00BC12A0">
        <w:rPr>
          <w:rFonts w:eastAsia="Arial" w:cs="Arial"/>
          <w:spacing w:val="61"/>
          <w:szCs w:val="22"/>
        </w:rPr>
        <w:t xml:space="preserve"> </w:t>
      </w:r>
      <w:r>
        <w:rPr>
          <w:rFonts w:eastAsia="Arial" w:cs="Arial"/>
          <w:szCs w:val="22"/>
        </w:rPr>
        <w:t>The post holder is responsible for</w:t>
      </w:r>
      <w:r>
        <w:rPr>
          <w:rFonts w:eastAsia="Arial" w:cs="Arial"/>
          <w:spacing w:val="-3"/>
          <w:szCs w:val="22"/>
        </w:rPr>
        <w:t xml:space="preserve"> </w:t>
      </w:r>
      <w:r>
        <w:rPr>
          <w:rFonts w:eastAsia="Arial" w:cs="Arial"/>
          <w:szCs w:val="22"/>
        </w:rPr>
        <w:t>ensuring that</w:t>
      </w:r>
      <w:r>
        <w:rPr>
          <w:rFonts w:eastAsia="Arial" w:cs="Arial"/>
          <w:spacing w:val="-4"/>
          <w:szCs w:val="22"/>
        </w:rPr>
        <w:t xml:space="preserve"> </w:t>
      </w:r>
      <w:r>
        <w:rPr>
          <w:rFonts w:eastAsia="Arial" w:cs="Arial"/>
          <w:szCs w:val="22"/>
        </w:rPr>
        <w:t xml:space="preserve">him/herself and colleagues working in </w:t>
      </w:r>
      <w:r w:rsidR="00BC12A0">
        <w:rPr>
          <w:rFonts w:eastAsia="Arial" w:cs="Arial"/>
          <w:szCs w:val="22"/>
        </w:rPr>
        <w:t>Commercial</w:t>
      </w:r>
      <w:r>
        <w:rPr>
          <w:rFonts w:eastAsia="Arial" w:cs="Arial"/>
          <w:szCs w:val="22"/>
        </w:rPr>
        <w:t xml:space="preserve"> property management have good awareness of,</w:t>
      </w:r>
      <w:r>
        <w:rPr>
          <w:rFonts w:eastAsia="Arial" w:cs="Arial"/>
          <w:spacing w:val="-2"/>
          <w:szCs w:val="22"/>
        </w:rPr>
        <w:t xml:space="preserve"> </w:t>
      </w:r>
      <w:r>
        <w:rPr>
          <w:rFonts w:eastAsia="Arial" w:cs="Arial"/>
          <w:szCs w:val="22"/>
        </w:rPr>
        <w:t>and work in compliance with, all Council policies, standards, finance, procurement and legal requirements,</w:t>
      </w:r>
      <w:r>
        <w:rPr>
          <w:rFonts w:eastAsia="Arial" w:cs="Arial"/>
          <w:spacing w:val="61"/>
          <w:szCs w:val="22"/>
        </w:rPr>
        <w:t xml:space="preserve"> </w:t>
      </w:r>
      <w:r>
        <w:rPr>
          <w:rFonts w:eastAsia="Arial" w:cs="Arial"/>
          <w:szCs w:val="22"/>
        </w:rPr>
        <w:t>and technical best practice</w:t>
      </w:r>
      <w:r w:rsidR="00BC12A0">
        <w:rPr>
          <w:rFonts w:eastAsia="Arial" w:cs="Arial"/>
          <w:szCs w:val="22"/>
        </w:rPr>
        <w:t xml:space="preserve"> whilst</w:t>
      </w:r>
      <w:r>
        <w:rPr>
          <w:rFonts w:eastAsia="Arial" w:cs="Arial"/>
          <w:szCs w:val="22"/>
        </w:rPr>
        <w:t xml:space="preserve"> proactively contribut</w:t>
      </w:r>
      <w:r w:rsidR="00BC12A0">
        <w:rPr>
          <w:rFonts w:eastAsia="Arial" w:cs="Arial"/>
          <w:szCs w:val="22"/>
        </w:rPr>
        <w:t>ing</w:t>
      </w:r>
      <w:r>
        <w:rPr>
          <w:rFonts w:eastAsia="Arial" w:cs="Arial"/>
          <w:szCs w:val="22"/>
        </w:rPr>
        <w:t xml:space="preserve"> to</w:t>
      </w:r>
      <w:r>
        <w:rPr>
          <w:rFonts w:eastAsia="Arial" w:cs="Arial"/>
          <w:spacing w:val="-2"/>
          <w:szCs w:val="22"/>
        </w:rPr>
        <w:t xml:space="preserve"> </w:t>
      </w:r>
      <w:r w:rsidR="00BC12A0">
        <w:rPr>
          <w:rFonts w:eastAsia="Arial" w:cs="Arial"/>
          <w:spacing w:val="-2"/>
          <w:szCs w:val="22"/>
        </w:rPr>
        <w:t xml:space="preserve">the </w:t>
      </w:r>
      <w:r>
        <w:rPr>
          <w:rFonts w:eastAsia="Arial" w:cs="Arial"/>
          <w:szCs w:val="22"/>
        </w:rPr>
        <w:t>continuous improvement of</w:t>
      </w:r>
      <w:r>
        <w:rPr>
          <w:rFonts w:eastAsia="Arial" w:cs="Arial"/>
          <w:spacing w:val="-2"/>
          <w:szCs w:val="22"/>
        </w:rPr>
        <w:t xml:space="preserve"> </w:t>
      </w:r>
      <w:r>
        <w:rPr>
          <w:rFonts w:eastAsia="Arial" w:cs="Arial"/>
          <w:szCs w:val="22"/>
        </w:rPr>
        <w:t>the service.</w:t>
      </w:r>
    </w:p>
    <w:p w14:paraId="073E8D71" w14:textId="77777777" w:rsidR="00DC7C7A" w:rsidRDefault="00DC7C7A" w:rsidP="00DC7C7A">
      <w:pPr>
        <w:spacing w:before="13" w:line="240" w:lineRule="exact"/>
        <w:rPr>
          <w:sz w:val="24"/>
        </w:rPr>
      </w:pPr>
    </w:p>
    <w:p w14:paraId="05C4EB91" w14:textId="77777777" w:rsidR="00DC7C7A" w:rsidRDefault="00DC7C7A" w:rsidP="00DC7C7A">
      <w:pPr>
        <w:ind w:left="120" w:right="376"/>
        <w:rPr>
          <w:rFonts w:eastAsia="Arial" w:cs="Arial"/>
        </w:rPr>
      </w:pPr>
      <w:r>
        <w:rPr>
          <w:rFonts w:eastAsia="Arial" w:cs="Arial"/>
          <w:szCs w:val="22"/>
        </w:rPr>
        <w:t>Responsible jointly for</w:t>
      </w:r>
      <w:r>
        <w:rPr>
          <w:rFonts w:eastAsia="Arial" w:cs="Arial"/>
          <w:spacing w:val="-3"/>
          <w:szCs w:val="22"/>
        </w:rPr>
        <w:t xml:space="preserve"> </w:t>
      </w:r>
      <w:r>
        <w:rPr>
          <w:rFonts w:eastAsia="Arial" w:cs="Arial"/>
          <w:szCs w:val="22"/>
        </w:rPr>
        <w:t>the work of</w:t>
      </w:r>
      <w:r>
        <w:rPr>
          <w:rFonts w:eastAsia="Arial" w:cs="Arial"/>
          <w:spacing w:val="-2"/>
          <w:szCs w:val="22"/>
        </w:rPr>
        <w:t xml:space="preserve"> </w:t>
      </w:r>
      <w:r>
        <w:rPr>
          <w:rFonts w:eastAsia="Arial" w:cs="Arial"/>
          <w:szCs w:val="22"/>
        </w:rPr>
        <w:t xml:space="preserve">the Property </w:t>
      </w:r>
      <w:r w:rsidR="00605A81">
        <w:rPr>
          <w:rFonts w:eastAsia="Arial" w:cs="Arial"/>
          <w:szCs w:val="22"/>
        </w:rPr>
        <w:t xml:space="preserve">Managements </w:t>
      </w:r>
      <w:r>
        <w:rPr>
          <w:rFonts w:eastAsia="Arial" w:cs="Arial"/>
          <w:szCs w:val="22"/>
        </w:rPr>
        <w:t>team within the context of</w:t>
      </w:r>
      <w:r>
        <w:rPr>
          <w:rFonts w:eastAsia="Arial" w:cs="Arial"/>
          <w:spacing w:val="-2"/>
          <w:szCs w:val="22"/>
        </w:rPr>
        <w:t xml:space="preserve"> </w:t>
      </w:r>
      <w:r>
        <w:rPr>
          <w:rFonts w:eastAsia="Arial" w:cs="Arial"/>
          <w:szCs w:val="22"/>
        </w:rPr>
        <w:t xml:space="preserve">the </w:t>
      </w:r>
      <w:r w:rsidRPr="00D26C05">
        <w:rPr>
          <w:rFonts w:eastAsia="Arial" w:cs="Arial"/>
          <w:szCs w:val="22"/>
        </w:rPr>
        <w:t xml:space="preserve">Camden </w:t>
      </w:r>
      <w:r w:rsidR="00605A81" w:rsidRPr="00D26C05">
        <w:rPr>
          <w:rFonts w:eastAsia="Arial" w:cs="Arial"/>
          <w:szCs w:val="22"/>
        </w:rPr>
        <w:t xml:space="preserve">Plan </w:t>
      </w:r>
      <w:r w:rsidRPr="00D26C05">
        <w:rPr>
          <w:rFonts w:eastAsia="Arial" w:cs="Arial"/>
          <w:szCs w:val="22"/>
        </w:rPr>
        <w:t>of</w:t>
      </w:r>
      <w:r w:rsidRPr="00D26C05">
        <w:rPr>
          <w:rFonts w:eastAsia="Arial" w:cs="Arial"/>
          <w:spacing w:val="-2"/>
          <w:szCs w:val="22"/>
        </w:rPr>
        <w:t xml:space="preserve"> </w:t>
      </w:r>
      <w:r w:rsidRPr="00D26C05">
        <w:rPr>
          <w:rFonts w:eastAsia="Arial" w:cs="Arial"/>
          <w:szCs w:val="22"/>
        </w:rPr>
        <w:t>working:</w:t>
      </w:r>
      <w:r w:rsidRPr="00D26C05">
        <w:rPr>
          <w:rFonts w:eastAsia="Arial" w:cs="Arial"/>
          <w:spacing w:val="61"/>
          <w:szCs w:val="22"/>
        </w:rPr>
        <w:t xml:space="preserve"> </w:t>
      </w:r>
      <w:r>
        <w:rPr>
          <w:rFonts w:eastAsia="Arial" w:cs="Arial"/>
          <w:szCs w:val="22"/>
        </w:rPr>
        <w:t>by taking a lead in delivering services for</w:t>
      </w:r>
      <w:r>
        <w:rPr>
          <w:rFonts w:eastAsia="Arial" w:cs="Arial"/>
          <w:spacing w:val="-3"/>
          <w:szCs w:val="22"/>
        </w:rPr>
        <w:t xml:space="preserve"> </w:t>
      </w:r>
      <w:r>
        <w:rPr>
          <w:rFonts w:eastAsia="Arial" w:cs="Arial"/>
          <w:szCs w:val="22"/>
        </w:rPr>
        <w:t>the people of</w:t>
      </w:r>
      <w:r>
        <w:rPr>
          <w:rFonts w:eastAsia="Arial" w:cs="Arial"/>
          <w:spacing w:val="-2"/>
          <w:szCs w:val="22"/>
        </w:rPr>
        <w:t xml:space="preserve"> </w:t>
      </w:r>
      <w:r>
        <w:rPr>
          <w:rFonts w:eastAsia="Arial" w:cs="Arial"/>
          <w:szCs w:val="22"/>
        </w:rPr>
        <w:t>Camden, working as one team,</w:t>
      </w:r>
      <w:r>
        <w:rPr>
          <w:rFonts w:eastAsia="Arial" w:cs="Arial"/>
          <w:spacing w:val="-5"/>
          <w:szCs w:val="22"/>
        </w:rPr>
        <w:t xml:space="preserve"> </w:t>
      </w:r>
      <w:r>
        <w:rPr>
          <w:rFonts w:eastAsia="Arial" w:cs="Arial"/>
          <w:szCs w:val="22"/>
        </w:rPr>
        <w:t>taking pride in getting the work right, first</w:t>
      </w:r>
      <w:r>
        <w:rPr>
          <w:rFonts w:eastAsia="Arial" w:cs="Arial"/>
          <w:spacing w:val="-4"/>
          <w:szCs w:val="22"/>
        </w:rPr>
        <w:t xml:space="preserve"> </w:t>
      </w:r>
      <w:r>
        <w:rPr>
          <w:rFonts w:eastAsia="Arial" w:cs="Arial"/>
          <w:szCs w:val="22"/>
        </w:rPr>
        <w:t>time,</w:t>
      </w:r>
      <w:r>
        <w:rPr>
          <w:rFonts w:eastAsia="Arial" w:cs="Arial"/>
          <w:spacing w:val="-5"/>
          <w:szCs w:val="22"/>
        </w:rPr>
        <w:t xml:space="preserve"> </w:t>
      </w:r>
      <w:r>
        <w:rPr>
          <w:rFonts w:eastAsia="Arial" w:cs="Arial"/>
          <w:szCs w:val="22"/>
        </w:rPr>
        <w:t>and finding better ways to</w:t>
      </w:r>
      <w:r>
        <w:rPr>
          <w:rFonts w:eastAsia="Arial" w:cs="Arial"/>
          <w:spacing w:val="-2"/>
          <w:szCs w:val="22"/>
        </w:rPr>
        <w:t xml:space="preserve"> </w:t>
      </w:r>
      <w:r>
        <w:rPr>
          <w:rFonts w:eastAsia="Arial" w:cs="Arial"/>
          <w:szCs w:val="22"/>
        </w:rPr>
        <w:lastRenderedPageBreak/>
        <w:t>deliver results. This</w:t>
      </w:r>
      <w:r w:rsidR="00D26C05">
        <w:rPr>
          <w:rFonts w:eastAsia="Arial" w:cs="Arial"/>
          <w:szCs w:val="22"/>
        </w:rPr>
        <w:t xml:space="preserve"> may include</w:t>
      </w:r>
      <w:r>
        <w:rPr>
          <w:rFonts w:eastAsia="Arial" w:cs="Arial"/>
          <w:szCs w:val="22"/>
        </w:rPr>
        <w:t xml:space="preserve"> taking part in appropriate /</w:t>
      </w:r>
      <w:r>
        <w:rPr>
          <w:rFonts w:eastAsia="Arial" w:cs="Arial"/>
          <w:spacing w:val="-1"/>
          <w:szCs w:val="22"/>
        </w:rPr>
        <w:t xml:space="preserve"> </w:t>
      </w:r>
      <w:r>
        <w:rPr>
          <w:rFonts w:eastAsia="Arial" w:cs="Arial"/>
          <w:szCs w:val="22"/>
        </w:rPr>
        <w:t>relevant mentoring, training and development, and working with colleagues to</w:t>
      </w:r>
      <w:r>
        <w:rPr>
          <w:rFonts w:eastAsia="Arial" w:cs="Arial"/>
          <w:spacing w:val="-2"/>
          <w:szCs w:val="22"/>
        </w:rPr>
        <w:t xml:space="preserve"> </w:t>
      </w:r>
      <w:r>
        <w:rPr>
          <w:rFonts w:eastAsia="Arial" w:cs="Arial"/>
          <w:szCs w:val="22"/>
        </w:rPr>
        <w:t>improve performance across the team.</w:t>
      </w:r>
    </w:p>
    <w:p w14:paraId="6E8DC009" w14:textId="77777777" w:rsidR="00DC7C7A" w:rsidRDefault="00DC7C7A" w:rsidP="00DC7C7A">
      <w:pPr>
        <w:spacing w:before="13" w:line="240" w:lineRule="exact"/>
        <w:rPr>
          <w:sz w:val="24"/>
        </w:rPr>
      </w:pPr>
    </w:p>
    <w:p w14:paraId="4F0D1979" w14:textId="77777777" w:rsidR="00DC7C7A" w:rsidRDefault="00DC7C7A" w:rsidP="00DC7C7A">
      <w:pPr>
        <w:ind w:left="120" w:right="339"/>
        <w:rPr>
          <w:rFonts w:eastAsia="Arial" w:cs="Arial"/>
        </w:rPr>
      </w:pPr>
      <w:r>
        <w:rPr>
          <w:rFonts w:eastAsia="Arial" w:cs="Arial"/>
          <w:szCs w:val="22"/>
        </w:rPr>
        <w:t>Because the Council operates in an ‘agile’ way with staff</w:t>
      </w:r>
      <w:r>
        <w:rPr>
          <w:rFonts w:eastAsia="Arial" w:cs="Arial"/>
          <w:spacing w:val="-4"/>
          <w:szCs w:val="22"/>
        </w:rPr>
        <w:t xml:space="preserve"> </w:t>
      </w:r>
      <w:r>
        <w:rPr>
          <w:rFonts w:eastAsia="Arial" w:cs="Arial"/>
          <w:szCs w:val="22"/>
        </w:rPr>
        <w:t>working in various locations and at</w:t>
      </w:r>
      <w:r>
        <w:rPr>
          <w:rFonts w:eastAsia="Arial" w:cs="Arial"/>
          <w:spacing w:val="-2"/>
          <w:szCs w:val="22"/>
        </w:rPr>
        <w:t xml:space="preserve"> </w:t>
      </w:r>
      <w:r>
        <w:rPr>
          <w:rFonts w:eastAsia="Arial" w:cs="Arial"/>
          <w:szCs w:val="22"/>
        </w:rPr>
        <w:t>home, the post holder will be working together with staff who are often not physically in the same workspace.</w:t>
      </w:r>
    </w:p>
    <w:p w14:paraId="449708B4" w14:textId="77777777" w:rsidR="00287409" w:rsidRPr="00DC7C7A" w:rsidRDefault="00287409" w:rsidP="00EB687D">
      <w:pPr>
        <w:rPr>
          <w:rFonts w:cs="Arial"/>
          <w:szCs w:val="22"/>
        </w:rPr>
      </w:pPr>
    </w:p>
    <w:p w14:paraId="7135C1BF" w14:textId="77777777" w:rsidR="00287409" w:rsidRPr="0069405C" w:rsidRDefault="00287409" w:rsidP="00EB687D">
      <w:pPr>
        <w:rPr>
          <w:rFonts w:cs="Arial"/>
          <w:szCs w:val="22"/>
        </w:rPr>
      </w:pPr>
    </w:p>
    <w:p w14:paraId="3656ACDB" w14:textId="58B6E782" w:rsidR="00287409" w:rsidRDefault="00DC7C7A" w:rsidP="00EB687D">
      <w:pPr>
        <w:rPr>
          <w:rFonts w:cs="Arial"/>
          <w:b/>
          <w:szCs w:val="22"/>
        </w:rPr>
      </w:pPr>
      <w:r>
        <w:rPr>
          <w:rFonts w:cs="Arial"/>
          <w:b/>
          <w:szCs w:val="22"/>
        </w:rPr>
        <w:t>Relationships:</w:t>
      </w:r>
    </w:p>
    <w:p w14:paraId="7BDC3A4B" w14:textId="77777777" w:rsidR="00BC12A0" w:rsidRPr="0069405C" w:rsidRDefault="00BC12A0" w:rsidP="00EB687D">
      <w:pPr>
        <w:rPr>
          <w:rFonts w:cs="Arial"/>
          <w:b/>
          <w:szCs w:val="22"/>
        </w:rPr>
      </w:pPr>
    </w:p>
    <w:p w14:paraId="363219C3" w14:textId="4AB547CE"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 xml:space="preserve">The </w:t>
      </w:r>
      <w:r w:rsidR="00E60D6D" w:rsidRPr="00DC7C7A">
        <w:rPr>
          <w:rFonts w:eastAsia="Arial" w:cs="Arial"/>
          <w:szCs w:val="22"/>
        </w:rPr>
        <w:t>post holder</w:t>
      </w:r>
      <w:r w:rsidRPr="00DC7C7A">
        <w:rPr>
          <w:rFonts w:eastAsia="Arial" w:cs="Arial"/>
          <w:szCs w:val="22"/>
        </w:rPr>
        <w:t xml:space="preserve"> is wholly accountable for</w:t>
      </w:r>
      <w:r w:rsidRPr="00DC7C7A">
        <w:rPr>
          <w:rFonts w:eastAsia="Arial" w:cs="Arial"/>
          <w:spacing w:val="-3"/>
          <w:szCs w:val="22"/>
        </w:rPr>
        <w:t xml:space="preserve"> </w:t>
      </w:r>
      <w:r w:rsidRPr="00DC7C7A">
        <w:rPr>
          <w:rFonts w:eastAsia="Arial" w:cs="Arial"/>
          <w:szCs w:val="22"/>
        </w:rPr>
        <w:t>their areas of</w:t>
      </w:r>
      <w:r w:rsidRPr="00DC7C7A">
        <w:rPr>
          <w:rFonts w:eastAsia="Arial" w:cs="Arial"/>
          <w:spacing w:val="-2"/>
          <w:szCs w:val="22"/>
        </w:rPr>
        <w:t xml:space="preserve"> </w:t>
      </w:r>
      <w:r w:rsidRPr="00DC7C7A">
        <w:rPr>
          <w:rFonts w:eastAsia="Arial" w:cs="Arial"/>
          <w:szCs w:val="22"/>
        </w:rPr>
        <w:t>responsibility–</w:t>
      </w:r>
      <w:r w:rsidR="00BC12A0">
        <w:rPr>
          <w:rFonts w:eastAsia="Arial" w:cs="Arial"/>
          <w:szCs w:val="22"/>
        </w:rPr>
        <w:t xml:space="preserve"> </w:t>
      </w:r>
      <w:r w:rsidRPr="00DC7C7A">
        <w:rPr>
          <w:rFonts w:eastAsia="Arial" w:cs="Arial"/>
          <w:szCs w:val="22"/>
        </w:rPr>
        <w:t>a combination of</w:t>
      </w:r>
      <w:r w:rsidRPr="00DC7C7A">
        <w:rPr>
          <w:rFonts w:eastAsia="Arial" w:cs="Arial"/>
          <w:spacing w:val="-2"/>
          <w:szCs w:val="22"/>
        </w:rPr>
        <w:t xml:space="preserve"> </w:t>
      </w:r>
      <w:r w:rsidR="002A1515">
        <w:rPr>
          <w:rFonts w:eastAsia="Arial" w:cs="Arial"/>
          <w:spacing w:val="-2"/>
          <w:szCs w:val="22"/>
        </w:rPr>
        <w:t xml:space="preserve">day to day reactive repair works, </w:t>
      </w:r>
      <w:r w:rsidRPr="00DC7C7A">
        <w:rPr>
          <w:rFonts w:eastAsia="Arial" w:cs="Arial"/>
          <w:szCs w:val="22"/>
        </w:rPr>
        <w:t>projects and cross-service objectives – and project budgets.</w:t>
      </w:r>
    </w:p>
    <w:p w14:paraId="3B131D44" w14:textId="77777777"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The post involves decisions and management of</w:t>
      </w:r>
      <w:r w:rsidRPr="00DC7C7A">
        <w:rPr>
          <w:rFonts w:eastAsia="Arial" w:cs="Arial"/>
          <w:spacing w:val="-2"/>
          <w:szCs w:val="22"/>
        </w:rPr>
        <w:t xml:space="preserve"> </w:t>
      </w:r>
      <w:r w:rsidRPr="00DC7C7A">
        <w:rPr>
          <w:rFonts w:eastAsia="Arial" w:cs="Arial"/>
          <w:szCs w:val="22"/>
        </w:rPr>
        <w:t>risk which impact on the Council’s reputation and relationships with</w:t>
      </w:r>
      <w:r w:rsidR="00D26C05">
        <w:rPr>
          <w:rFonts w:eastAsia="Arial" w:cs="Arial"/>
          <w:szCs w:val="22"/>
        </w:rPr>
        <w:t xml:space="preserve"> commercial tenants, residential tenants</w:t>
      </w:r>
      <w:r w:rsidRPr="00DC7C7A">
        <w:rPr>
          <w:rFonts w:eastAsia="Arial" w:cs="Arial"/>
          <w:szCs w:val="22"/>
        </w:rPr>
        <w:t>, the public and elected members, through performance on projects</w:t>
      </w:r>
      <w:r w:rsidR="00D26C05">
        <w:rPr>
          <w:rFonts w:eastAsia="Arial" w:cs="Arial"/>
          <w:szCs w:val="22"/>
        </w:rPr>
        <w:t xml:space="preserve"> and compliance related activities</w:t>
      </w:r>
      <w:r w:rsidRPr="00DC7C7A">
        <w:rPr>
          <w:rFonts w:eastAsia="Arial" w:cs="Arial"/>
          <w:szCs w:val="22"/>
        </w:rPr>
        <w:t>.</w:t>
      </w:r>
    </w:p>
    <w:p w14:paraId="675681DB" w14:textId="62377209"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 xml:space="preserve">The </w:t>
      </w:r>
      <w:r w:rsidR="00E60D6D" w:rsidRPr="00DC7C7A">
        <w:rPr>
          <w:rFonts w:eastAsia="Arial" w:cs="Arial"/>
          <w:szCs w:val="22"/>
        </w:rPr>
        <w:t>post holder</w:t>
      </w:r>
      <w:r w:rsidRPr="00DC7C7A">
        <w:rPr>
          <w:rFonts w:eastAsia="Arial" w:cs="Arial"/>
          <w:szCs w:val="22"/>
        </w:rPr>
        <w:t xml:space="preserve"> will need to</w:t>
      </w:r>
      <w:r w:rsidRPr="00DC7C7A">
        <w:rPr>
          <w:rFonts w:eastAsia="Arial" w:cs="Arial"/>
          <w:spacing w:val="-2"/>
          <w:szCs w:val="22"/>
        </w:rPr>
        <w:t xml:space="preserve"> </w:t>
      </w:r>
      <w:r w:rsidRPr="00DC7C7A">
        <w:rPr>
          <w:rFonts w:eastAsia="Arial" w:cs="Arial"/>
          <w:szCs w:val="22"/>
        </w:rPr>
        <w:t>exercise considerable initiative and will be expected to</w:t>
      </w:r>
      <w:r w:rsidRPr="00DC7C7A">
        <w:rPr>
          <w:rFonts w:eastAsia="Arial" w:cs="Arial"/>
          <w:spacing w:val="-2"/>
          <w:szCs w:val="22"/>
        </w:rPr>
        <w:t xml:space="preserve"> </w:t>
      </w:r>
      <w:r w:rsidRPr="00DC7C7A">
        <w:rPr>
          <w:rFonts w:eastAsia="Arial" w:cs="Arial"/>
          <w:szCs w:val="22"/>
        </w:rPr>
        <w:t>work autonomously to</w:t>
      </w:r>
      <w:r w:rsidRPr="00DC7C7A">
        <w:rPr>
          <w:rFonts w:eastAsia="Arial" w:cs="Arial"/>
          <w:spacing w:val="-2"/>
          <w:szCs w:val="22"/>
        </w:rPr>
        <w:t xml:space="preserve"> </w:t>
      </w:r>
      <w:r w:rsidRPr="00DC7C7A">
        <w:rPr>
          <w:rFonts w:eastAsia="Arial" w:cs="Arial"/>
          <w:szCs w:val="22"/>
        </w:rPr>
        <w:t>ensure service objectives are met</w:t>
      </w:r>
      <w:r w:rsidRPr="00DC7C7A">
        <w:rPr>
          <w:rFonts w:eastAsia="Arial" w:cs="Arial"/>
          <w:spacing w:val="-4"/>
          <w:szCs w:val="22"/>
        </w:rPr>
        <w:t xml:space="preserve"> </w:t>
      </w:r>
      <w:r w:rsidRPr="00DC7C7A">
        <w:rPr>
          <w:rFonts w:eastAsia="Arial" w:cs="Arial"/>
          <w:szCs w:val="22"/>
        </w:rPr>
        <w:t>to deadlines.</w:t>
      </w:r>
      <w:r w:rsidRPr="00DC7C7A">
        <w:rPr>
          <w:rFonts w:eastAsia="Arial" w:cs="Arial"/>
          <w:spacing w:val="60"/>
          <w:szCs w:val="22"/>
        </w:rPr>
        <w:t xml:space="preserve"> </w:t>
      </w:r>
      <w:r w:rsidRPr="00DC7C7A">
        <w:rPr>
          <w:rFonts w:eastAsia="Arial" w:cs="Arial"/>
          <w:szCs w:val="22"/>
        </w:rPr>
        <w:t>This</w:t>
      </w:r>
      <w:r w:rsidRPr="00DC7C7A">
        <w:rPr>
          <w:rFonts w:eastAsia="Arial" w:cs="Arial"/>
          <w:spacing w:val="1"/>
          <w:szCs w:val="22"/>
        </w:rPr>
        <w:t xml:space="preserve"> </w:t>
      </w:r>
      <w:r w:rsidRPr="00DC7C7A">
        <w:rPr>
          <w:rFonts w:eastAsia="Arial" w:cs="Arial"/>
          <w:szCs w:val="22"/>
        </w:rPr>
        <w:t>will include contributions to</w:t>
      </w:r>
      <w:r w:rsidRPr="00DC7C7A">
        <w:rPr>
          <w:rFonts w:eastAsia="Arial" w:cs="Arial"/>
          <w:spacing w:val="-2"/>
          <w:szCs w:val="22"/>
        </w:rPr>
        <w:t xml:space="preserve"> </w:t>
      </w:r>
      <w:r w:rsidRPr="00DC7C7A">
        <w:rPr>
          <w:rFonts w:eastAsia="Arial" w:cs="Arial"/>
          <w:szCs w:val="22"/>
        </w:rPr>
        <w:t xml:space="preserve">reports as well as </w:t>
      </w:r>
      <w:r w:rsidR="00D26C05">
        <w:rPr>
          <w:rFonts w:eastAsia="Arial" w:cs="Arial"/>
          <w:szCs w:val="22"/>
        </w:rPr>
        <w:t xml:space="preserve">possible </w:t>
      </w:r>
      <w:r w:rsidRPr="00DC7C7A">
        <w:rPr>
          <w:rFonts w:eastAsia="Arial" w:cs="Arial"/>
          <w:szCs w:val="22"/>
        </w:rPr>
        <w:t>press briefings and responses to</w:t>
      </w:r>
      <w:r w:rsidRPr="00DC7C7A">
        <w:rPr>
          <w:rFonts w:eastAsia="Arial" w:cs="Arial"/>
          <w:spacing w:val="-2"/>
          <w:szCs w:val="22"/>
        </w:rPr>
        <w:t xml:space="preserve"> </w:t>
      </w:r>
      <w:r w:rsidRPr="00DC7C7A">
        <w:rPr>
          <w:rFonts w:eastAsia="Arial" w:cs="Arial"/>
          <w:szCs w:val="22"/>
        </w:rPr>
        <w:t>internal and external stakeholders</w:t>
      </w:r>
      <w:r w:rsidR="00D26C05">
        <w:rPr>
          <w:rFonts w:eastAsia="Arial" w:cs="Arial"/>
          <w:szCs w:val="22"/>
        </w:rPr>
        <w:t xml:space="preserve"> or tenants and residential associations</w:t>
      </w:r>
      <w:r w:rsidRPr="00DC7C7A">
        <w:rPr>
          <w:rFonts w:eastAsia="Arial" w:cs="Arial"/>
          <w:szCs w:val="22"/>
        </w:rPr>
        <w:t>.</w:t>
      </w:r>
    </w:p>
    <w:p w14:paraId="7CC0ABAF" w14:textId="579D5467"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 xml:space="preserve">The </w:t>
      </w:r>
      <w:r w:rsidR="00E60D6D" w:rsidRPr="00DC7C7A">
        <w:rPr>
          <w:rFonts w:eastAsia="Arial" w:cs="Arial"/>
          <w:szCs w:val="22"/>
        </w:rPr>
        <w:t>post holder</w:t>
      </w:r>
      <w:r w:rsidRPr="00DC7C7A">
        <w:rPr>
          <w:rFonts w:eastAsia="Arial" w:cs="Arial"/>
          <w:szCs w:val="22"/>
        </w:rPr>
        <w:t xml:space="preserve"> will liaise regularly with internal and external stakeholders and manage external consultants and contractors. A</w:t>
      </w:r>
      <w:r w:rsidRPr="00DC7C7A">
        <w:rPr>
          <w:rFonts w:eastAsia="Arial" w:cs="Arial"/>
          <w:spacing w:val="-1"/>
          <w:szCs w:val="22"/>
        </w:rPr>
        <w:t xml:space="preserve"> </w:t>
      </w:r>
      <w:r w:rsidRPr="00DC7C7A">
        <w:rPr>
          <w:rFonts w:eastAsia="Arial" w:cs="Arial"/>
          <w:szCs w:val="22"/>
        </w:rPr>
        <w:t>significant proportion of</w:t>
      </w:r>
      <w:r w:rsidRPr="00DC7C7A">
        <w:rPr>
          <w:rFonts w:eastAsia="Arial" w:cs="Arial"/>
          <w:spacing w:val="-2"/>
          <w:szCs w:val="22"/>
        </w:rPr>
        <w:t xml:space="preserve"> </w:t>
      </w:r>
      <w:r w:rsidRPr="00DC7C7A">
        <w:rPr>
          <w:rFonts w:eastAsia="Arial" w:cs="Arial"/>
          <w:szCs w:val="22"/>
        </w:rPr>
        <w:t xml:space="preserve">the role is about understanding </w:t>
      </w:r>
      <w:r w:rsidR="002A1515">
        <w:rPr>
          <w:rFonts w:eastAsia="Arial" w:cs="Arial"/>
          <w:szCs w:val="22"/>
        </w:rPr>
        <w:t>r</w:t>
      </w:r>
      <w:r w:rsidR="00BC12A0">
        <w:rPr>
          <w:rFonts w:eastAsia="Arial" w:cs="Arial"/>
          <w:szCs w:val="22"/>
        </w:rPr>
        <w:t>epairing obligations, managing business t</w:t>
      </w:r>
      <w:r w:rsidR="002A1515">
        <w:rPr>
          <w:rFonts w:eastAsia="Arial" w:cs="Arial"/>
          <w:szCs w:val="22"/>
        </w:rPr>
        <w:t xml:space="preserve">enant’s expectations, and advising on responsibilities. </w:t>
      </w:r>
      <w:r w:rsidRPr="00DC7C7A">
        <w:rPr>
          <w:rFonts w:eastAsia="Arial" w:cs="Arial"/>
          <w:szCs w:val="22"/>
        </w:rPr>
        <w:t xml:space="preserve"> </w:t>
      </w:r>
      <w:r w:rsidR="002A1515">
        <w:rPr>
          <w:rFonts w:eastAsia="Arial" w:cs="Arial"/>
          <w:szCs w:val="22"/>
        </w:rPr>
        <w:t>Considering</w:t>
      </w:r>
      <w:r w:rsidRPr="00DC7C7A">
        <w:rPr>
          <w:rFonts w:eastAsia="Arial" w:cs="Arial"/>
          <w:szCs w:val="22"/>
        </w:rPr>
        <w:t xml:space="preserve"> stakeholders’ needs and issues, as well as Council objectives, using project management skills to</w:t>
      </w:r>
      <w:r w:rsidRPr="00DC7C7A">
        <w:rPr>
          <w:rFonts w:eastAsia="Arial" w:cs="Arial"/>
          <w:spacing w:val="-2"/>
          <w:szCs w:val="22"/>
        </w:rPr>
        <w:t xml:space="preserve"> </w:t>
      </w:r>
      <w:r w:rsidRPr="00DC7C7A">
        <w:rPr>
          <w:rFonts w:eastAsia="Arial" w:cs="Arial"/>
          <w:szCs w:val="22"/>
        </w:rPr>
        <w:t>ensure these are communicated and built into contractual and performance requirements. The post holder will need to have strong project leadership and inter-personal skills, the ability to</w:t>
      </w:r>
      <w:r w:rsidRPr="00DC7C7A">
        <w:rPr>
          <w:rFonts w:eastAsia="Arial" w:cs="Arial"/>
          <w:spacing w:val="-2"/>
          <w:szCs w:val="22"/>
        </w:rPr>
        <w:t xml:space="preserve"> </w:t>
      </w:r>
      <w:r w:rsidRPr="00DC7C7A">
        <w:rPr>
          <w:rFonts w:eastAsia="Arial" w:cs="Arial"/>
          <w:szCs w:val="22"/>
        </w:rPr>
        <w:t>develop networks and working relationships and use them to</w:t>
      </w:r>
      <w:r w:rsidRPr="00DC7C7A">
        <w:rPr>
          <w:rFonts w:eastAsia="Arial" w:cs="Arial"/>
          <w:spacing w:val="-2"/>
          <w:szCs w:val="22"/>
        </w:rPr>
        <w:t xml:space="preserve"> </w:t>
      </w:r>
      <w:r w:rsidRPr="00DC7C7A">
        <w:rPr>
          <w:rFonts w:eastAsia="Arial" w:cs="Arial"/>
          <w:szCs w:val="22"/>
        </w:rPr>
        <w:t>good effect.</w:t>
      </w:r>
    </w:p>
    <w:p w14:paraId="068765D1" w14:textId="27A1DC4C"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Regular contacts include:</w:t>
      </w:r>
      <w:r w:rsidR="00D26C05">
        <w:rPr>
          <w:rFonts w:eastAsia="Arial" w:cs="Arial"/>
          <w:szCs w:val="22"/>
        </w:rPr>
        <w:t xml:space="preserve"> </w:t>
      </w:r>
      <w:r w:rsidR="006C35C4">
        <w:rPr>
          <w:rFonts w:eastAsia="Arial" w:cs="Arial"/>
          <w:szCs w:val="22"/>
        </w:rPr>
        <w:t xml:space="preserve">business </w:t>
      </w:r>
      <w:r w:rsidR="00D26C05">
        <w:rPr>
          <w:rFonts w:eastAsia="Arial" w:cs="Arial"/>
          <w:szCs w:val="22"/>
        </w:rPr>
        <w:t xml:space="preserve">tenants, </w:t>
      </w:r>
      <w:r w:rsidRPr="00DC7C7A">
        <w:rPr>
          <w:rFonts w:eastAsia="Arial" w:cs="Arial"/>
          <w:szCs w:val="22"/>
        </w:rPr>
        <w:t>members of</w:t>
      </w:r>
      <w:r w:rsidRPr="00DC7C7A">
        <w:rPr>
          <w:rFonts w:eastAsia="Arial" w:cs="Arial"/>
          <w:spacing w:val="-2"/>
          <w:szCs w:val="22"/>
        </w:rPr>
        <w:t xml:space="preserve"> </w:t>
      </w:r>
      <w:r w:rsidRPr="00DC7C7A">
        <w:rPr>
          <w:rFonts w:eastAsia="Arial" w:cs="Arial"/>
          <w:szCs w:val="22"/>
        </w:rPr>
        <w:t>the public</w:t>
      </w:r>
      <w:r w:rsidR="00D26C05">
        <w:rPr>
          <w:rFonts w:eastAsia="Arial" w:cs="Arial"/>
          <w:szCs w:val="22"/>
        </w:rPr>
        <w:t xml:space="preserve">, </w:t>
      </w:r>
      <w:r w:rsidRPr="00DC7C7A">
        <w:rPr>
          <w:rFonts w:eastAsia="Arial" w:cs="Arial"/>
          <w:szCs w:val="22"/>
        </w:rPr>
        <w:t>heads of service and service managers</w:t>
      </w:r>
      <w:r w:rsidR="00D26C05">
        <w:rPr>
          <w:rFonts w:eastAsia="Arial" w:cs="Arial"/>
          <w:szCs w:val="22"/>
        </w:rPr>
        <w:t xml:space="preserve"> within the Property Management team </w:t>
      </w:r>
      <w:r w:rsidRPr="00DC7C7A">
        <w:rPr>
          <w:rFonts w:eastAsia="Arial" w:cs="Arial"/>
          <w:szCs w:val="22"/>
        </w:rPr>
        <w:t xml:space="preserve">and </w:t>
      </w:r>
      <w:r w:rsidR="00D26C05">
        <w:rPr>
          <w:rFonts w:eastAsia="Arial" w:cs="Arial"/>
          <w:szCs w:val="22"/>
        </w:rPr>
        <w:t xml:space="preserve">colleagues </w:t>
      </w:r>
      <w:r w:rsidRPr="00DC7C7A">
        <w:rPr>
          <w:rFonts w:eastAsia="Arial" w:cs="Arial"/>
          <w:szCs w:val="22"/>
        </w:rPr>
        <w:t xml:space="preserve">across the Council, councillors, </w:t>
      </w:r>
      <w:r w:rsidR="006C35C4">
        <w:rPr>
          <w:rFonts w:eastAsia="Arial" w:cs="Arial"/>
          <w:szCs w:val="22"/>
        </w:rPr>
        <w:t xml:space="preserve">contractors, </w:t>
      </w:r>
      <w:r w:rsidRPr="00DC7C7A">
        <w:rPr>
          <w:rFonts w:eastAsia="Arial" w:cs="Arial"/>
          <w:szCs w:val="22"/>
        </w:rPr>
        <w:t>representatives from external organisations, and the Council’s comm</w:t>
      </w:r>
      <w:r w:rsidR="00D26C05">
        <w:rPr>
          <w:rFonts w:eastAsia="Arial" w:cs="Arial"/>
          <w:szCs w:val="22"/>
        </w:rPr>
        <w:t>’</w:t>
      </w:r>
      <w:r w:rsidRPr="00DC7C7A">
        <w:rPr>
          <w:rFonts w:eastAsia="Arial" w:cs="Arial"/>
          <w:szCs w:val="22"/>
        </w:rPr>
        <w:t>s teams.</w:t>
      </w:r>
    </w:p>
    <w:p w14:paraId="1359C58A" w14:textId="709E66C0" w:rsidR="00DC7C7A" w:rsidRPr="00DC7C7A" w:rsidRDefault="00DC7C7A" w:rsidP="00DC7C7A">
      <w:pPr>
        <w:pStyle w:val="ListParagraph"/>
        <w:numPr>
          <w:ilvl w:val="0"/>
          <w:numId w:val="24"/>
        </w:numPr>
        <w:tabs>
          <w:tab w:val="left" w:pos="840"/>
        </w:tabs>
        <w:ind w:right="671"/>
        <w:rPr>
          <w:rFonts w:eastAsia="Arial" w:cs="Arial"/>
        </w:rPr>
      </w:pPr>
      <w:r w:rsidRPr="00DC7C7A">
        <w:rPr>
          <w:rFonts w:eastAsia="Arial" w:cs="Arial"/>
          <w:szCs w:val="22"/>
        </w:rPr>
        <w:t>You will need to</w:t>
      </w:r>
      <w:r w:rsidRPr="00DC7C7A">
        <w:rPr>
          <w:rFonts w:eastAsia="Arial" w:cs="Arial"/>
          <w:spacing w:val="-2"/>
          <w:szCs w:val="22"/>
        </w:rPr>
        <w:t xml:space="preserve"> </w:t>
      </w:r>
      <w:r w:rsidRPr="00DC7C7A">
        <w:rPr>
          <w:rFonts w:eastAsia="Arial" w:cs="Arial"/>
          <w:szCs w:val="22"/>
        </w:rPr>
        <w:t>be able to</w:t>
      </w:r>
      <w:r w:rsidRPr="00DC7C7A">
        <w:rPr>
          <w:rFonts w:eastAsia="Arial" w:cs="Arial"/>
          <w:spacing w:val="-2"/>
          <w:szCs w:val="22"/>
        </w:rPr>
        <w:t xml:space="preserve"> </w:t>
      </w:r>
      <w:r w:rsidRPr="00DC7C7A">
        <w:rPr>
          <w:rFonts w:eastAsia="Arial" w:cs="Arial"/>
          <w:szCs w:val="22"/>
        </w:rPr>
        <w:t>write and speak in a style and with conciseness, clarity and focus which communicates effectively to</w:t>
      </w:r>
      <w:r w:rsidRPr="00DC7C7A">
        <w:rPr>
          <w:rFonts w:eastAsia="Arial" w:cs="Arial"/>
          <w:spacing w:val="-2"/>
          <w:szCs w:val="22"/>
        </w:rPr>
        <w:t xml:space="preserve"> </w:t>
      </w:r>
      <w:r w:rsidRPr="00DC7C7A">
        <w:rPr>
          <w:rFonts w:eastAsia="Arial" w:cs="Arial"/>
          <w:szCs w:val="22"/>
        </w:rPr>
        <w:t>the situation and audience</w:t>
      </w:r>
      <w:r w:rsidR="00F6702B">
        <w:rPr>
          <w:rFonts w:eastAsia="Arial" w:cs="Arial"/>
          <w:szCs w:val="22"/>
        </w:rPr>
        <w:t xml:space="preserve"> and prepare simple work specifications</w:t>
      </w:r>
    </w:p>
    <w:p w14:paraId="75FC04F7" w14:textId="77777777" w:rsidR="00C97F42" w:rsidRDefault="00C97F42" w:rsidP="00EB687D">
      <w:pPr>
        <w:rPr>
          <w:rFonts w:cs="Arial"/>
          <w:szCs w:val="22"/>
        </w:rPr>
      </w:pPr>
    </w:p>
    <w:p w14:paraId="60575CA8" w14:textId="49BBC996" w:rsidR="00DC7C7A" w:rsidRDefault="00DC7C7A" w:rsidP="00EB687D">
      <w:pPr>
        <w:rPr>
          <w:rFonts w:cs="Arial"/>
          <w:szCs w:val="22"/>
        </w:rPr>
      </w:pPr>
    </w:p>
    <w:p w14:paraId="443154FC" w14:textId="33962B0D" w:rsidR="00BC12A0" w:rsidRDefault="00BC12A0" w:rsidP="00EB687D">
      <w:pPr>
        <w:rPr>
          <w:rFonts w:cs="Arial"/>
          <w:szCs w:val="22"/>
        </w:rPr>
      </w:pPr>
    </w:p>
    <w:p w14:paraId="22FE73F5" w14:textId="77777777" w:rsidR="00BC12A0" w:rsidRPr="0069405C" w:rsidRDefault="00BC12A0" w:rsidP="00EB687D">
      <w:pPr>
        <w:rPr>
          <w:rFonts w:cs="Arial"/>
          <w:szCs w:val="22"/>
        </w:rPr>
      </w:pPr>
    </w:p>
    <w:p w14:paraId="128A8CA6" w14:textId="77777777" w:rsidR="00C97F42" w:rsidRPr="0069405C" w:rsidRDefault="00C97F42" w:rsidP="00EB687D">
      <w:pPr>
        <w:rPr>
          <w:rFonts w:cs="Arial"/>
          <w:szCs w:val="22"/>
        </w:rPr>
      </w:pPr>
    </w:p>
    <w:p w14:paraId="68427A31" w14:textId="16B33681" w:rsidR="00C97F42" w:rsidRDefault="00C97F42" w:rsidP="00EB687D">
      <w:pPr>
        <w:rPr>
          <w:rFonts w:cs="Arial"/>
          <w:b/>
          <w:szCs w:val="22"/>
        </w:rPr>
      </w:pPr>
      <w:r w:rsidRPr="0069405C">
        <w:rPr>
          <w:rFonts w:cs="Arial"/>
          <w:b/>
          <w:szCs w:val="22"/>
        </w:rPr>
        <w:lastRenderedPageBreak/>
        <w:t>Work Environment:</w:t>
      </w:r>
    </w:p>
    <w:p w14:paraId="743EA4B0" w14:textId="77777777" w:rsidR="00BC12A0" w:rsidRPr="0069405C" w:rsidRDefault="00BC12A0" w:rsidP="00EB687D">
      <w:pPr>
        <w:rPr>
          <w:rFonts w:cs="Arial"/>
          <w:b/>
          <w:szCs w:val="22"/>
        </w:rPr>
      </w:pPr>
    </w:p>
    <w:p w14:paraId="5956AB5A" w14:textId="48F49A9B" w:rsidR="00BD5237" w:rsidRDefault="00DC7C7A" w:rsidP="00DC7C7A">
      <w:pPr>
        <w:tabs>
          <w:tab w:val="left" w:pos="840"/>
        </w:tabs>
        <w:ind w:left="360" w:right="72" w:hanging="360"/>
        <w:rPr>
          <w:rFonts w:eastAsia="Arial" w:cs="Arial"/>
          <w:spacing w:val="-7"/>
          <w:szCs w:val="22"/>
        </w:rPr>
      </w:pPr>
      <w:r>
        <w:rPr>
          <w:rFonts w:eastAsia="Arial" w:cs="Arial"/>
          <w:szCs w:val="22"/>
        </w:rPr>
        <w:tab/>
        <w:t>The post holders will be required to</w:t>
      </w:r>
      <w:r>
        <w:rPr>
          <w:rFonts w:eastAsia="Arial" w:cs="Arial"/>
          <w:spacing w:val="-2"/>
          <w:szCs w:val="22"/>
        </w:rPr>
        <w:t xml:space="preserve"> </w:t>
      </w:r>
      <w:r>
        <w:rPr>
          <w:rFonts w:eastAsia="Arial" w:cs="Arial"/>
          <w:szCs w:val="22"/>
        </w:rPr>
        <w:t xml:space="preserve">visit </w:t>
      </w:r>
      <w:r w:rsidR="00D26C05">
        <w:rPr>
          <w:rFonts w:eastAsia="Arial" w:cs="Arial"/>
          <w:szCs w:val="22"/>
        </w:rPr>
        <w:t xml:space="preserve">commercial buildings </w:t>
      </w:r>
      <w:r>
        <w:rPr>
          <w:rFonts w:eastAsia="Arial" w:cs="Arial"/>
          <w:szCs w:val="22"/>
        </w:rPr>
        <w:t xml:space="preserve">and </w:t>
      </w:r>
      <w:r w:rsidR="00D26C05">
        <w:rPr>
          <w:rFonts w:eastAsia="Arial" w:cs="Arial"/>
          <w:szCs w:val="22"/>
        </w:rPr>
        <w:t xml:space="preserve">where applicable </w:t>
      </w:r>
      <w:r>
        <w:rPr>
          <w:rFonts w:eastAsia="Arial" w:cs="Arial"/>
          <w:szCs w:val="22"/>
        </w:rPr>
        <w:t>to</w:t>
      </w:r>
      <w:r>
        <w:rPr>
          <w:rFonts w:eastAsia="Arial" w:cs="Arial"/>
          <w:spacing w:val="-2"/>
          <w:szCs w:val="22"/>
        </w:rPr>
        <w:t xml:space="preserve"> </w:t>
      </w:r>
      <w:r>
        <w:rPr>
          <w:rFonts w:eastAsia="Arial" w:cs="Arial"/>
          <w:szCs w:val="22"/>
        </w:rPr>
        <w:t>wear personal protective equipment from time to</w:t>
      </w:r>
      <w:r>
        <w:rPr>
          <w:rFonts w:eastAsia="Arial" w:cs="Arial"/>
          <w:spacing w:val="-2"/>
          <w:szCs w:val="22"/>
        </w:rPr>
        <w:t xml:space="preserve"> </w:t>
      </w:r>
      <w:r>
        <w:rPr>
          <w:rFonts w:eastAsia="Arial" w:cs="Arial"/>
          <w:szCs w:val="22"/>
        </w:rPr>
        <w:t>time</w:t>
      </w:r>
      <w:r w:rsidR="00F6702B">
        <w:rPr>
          <w:rFonts w:eastAsia="Arial" w:cs="Arial"/>
          <w:szCs w:val="22"/>
        </w:rPr>
        <w:t>.</w:t>
      </w:r>
      <w:r>
        <w:rPr>
          <w:rFonts w:eastAsia="Arial" w:cs="Arial"/>
          <w:spacing w:val="-5"/>
          <w:szCs w:val="22"/>
        </w:rPr>
        <w:t xml:space="preserve"> </w:t>
      </w:r>
      <w:r w:rsidR="00F6702B">
        <w:rPr>
          <w:rFonts w:eastAsia="Arial" w:cs="Arial"/>
          <w:spacing w:val="-5"/>
          <w:szCs w:val="22"/>
        </w:rPr>
        <w:t>A</w:t>
      </w:r>
      <w:r>
        <w:rPr>
          <w:rFonts w:eastAsia="Arial" w:cs="Arial"/>
          <w:szCs w:val="22"/>
        </w:rPr>
        <w:t xml:space="preserve">lthough the job </w:t>
      </w:r>
      <w:r w:rsidR="00F6702B">
        <w:rPr>
          <w:rFonts w:eastAsia="Arial" w:cs="Arial"/>
          <w:szCs w:val="22"/>
        </w:rPr>
        <w:t>has an office base, the post</w:t>
      </w:r>
      <w:r w:rsidR="00BC12A0">
        <w:rPr>
          <w:rFonts w:eastAsia="Arial" w:cs="Arial"/>
          <w:szCs w:val="22"/>
        </w:rPr>
        <w:t xml:space="preserve"> </w:t>
      </w:r>
      <w:r w:rsidR="00F6702B">
        <w:rPr>
          <w:rFonts w:eastAsia="Arial" w:cs="Arial"/>
          <w:szCs w:val="22"/>
        </w:rPr>
        <w:t xml:space="preserve">holder will be expected to undertake </w:t>
      </w:r>
      <w:r>
        <w:rPr>
          <w:rFonts w:eastAsia="Arial" w:cs="Arial"/>
          <w:szCs w:val="22"/>
        </w:rPr>
        <w:t xml:space="preserve">regular </w:t>
      </w:r>
      <w:r w:rsidR="00F6702B">
        <w:rPr>
          <w:rFonts w:eastAsia="Arial" w:cs="Arial"/>
          <w:szCs w:val="22"/>
        </w:rPr>
        <w:t xml:space="preserve">site </w:t>
      </w:r>
      <w:r>
        <w:rPr>
          <w:rFonts w:eastAsia="Arial" w:cs="Arial"/>
          <w:szCs w:val="22"/>
        </w:rPr>
        <w:t>visits to</w:t>
      </w:r>
      <w:r>
        <w:rPr>
          <w:rFonts w:eastAsia="Arial" w:cs="Arial"/>
          <w:spacing w:val="-2"/>
          <w:szCs w:val="22"/>
        </w:rPr>
        <w:t xml:space="preserve"> </w:t>
      </w:r>
      <w:r w:rsidR="00D26C05">
        <w:rPr>
          <w:rFonts w:eastAsia="Arial" w:cs="Arial"/>
          <w:spacing w:val="-2"/>
          <w:szCs w:val="22"/>
        </w:rPr>
        <w:t xml:space="preserve">a range of commercial buildings such as shops, </w:t>
      </w:r>
      <w:r w:rsidR="00BD5237">
        <w:rPr>
          <w:rFonts w:eastAsia="Arial" w:cs="Arial"/>
          <w:spacing w:val="-2"/>
          <w:szCs w:val="22"/>
        </w:rPr>
        <w:t xml:space="preserve">light </w:t>
      </w:r>
      <w:r w:rsidR="00D26C05">
        <w:rPr>
          <w:rFonts w:eastAsia="Arial" w:cs="Arial"/>
          <w:spacing w:val="-2"/>
          <w:szCs w:val="22"/>
        </w:rPr>
        <w:t>industrial units,</w:t>
      </w:r>
      <w:r w:rsidR="00BD5237">
        <w:rPr>
          <w:rFonts w:eastAsia="Arial" w:cs="Arial"/>
          <w:spacing w:val="-2"/>
          <w:szCs w:val="22"/>
        </w:rPr>
        <w:t xml:space="preserve"> offices, storage units, </w:t>
      </w:r>
      <w:r w:rsidR="00BC12A0">
        <w:rPr>
          <w:rFonts w:eastAsia="Arial" w:cs="Arial"/>
          <w:szCs w:val="22"/>
        </w:rPr>
        <w:t>c</w:t>
      </w:r>
      <w:r w:rsidR="00BD5237">
        <w:rPr>
          <w:rFonts w:eastAsia="Arial" w:cs="Arial"/>
          <w:szCs w:val="22"/>
        </w:rPr>
        <w:t>ouncil offices</w:t>
      </w:r>
      <w:r w:rsidR="00BD5237">
        <w:rPr>
          <w:rFonts w:eastAsia="Arial" w:cs="Arial"/>
          <w:spacing w:val="-2"/>
          <w:szCs w:val="22"/>
        </w:rPr>
        <w:t xml:space="preserve"> and other as requested</w:t>
      </w:r>
      <w:r w:rsidR="00F6702B">
        <w:rPr>
          <w:rFonts w:eastAsia="Arial" w:cs="Arial"/>
          <w:szCs w:val="22"/>
        </w:rPr>
        <w:t xml:space="preserve"> to investigate disrepair issues and compliance.</w:t>
      </w:r>
      <w:r>
        <w:rPr>
          <w:rFonts w:eastAsia="Arial" w:cs="Arial"/>
          <w:spacing w:val="-7"/>
          <w:szCs w:val="22"/>
        </w:rPr>
        <w:t xml:space="preserve"> </w:t>
      </w:r>
    </w:p>
    <w:p w14:paraId="6CF877B4" w14:textId="77777777" w:rsidR="00BD5237" w:rsidRDefault="00BD5237" w:rsidP="00DC7C7A">
      <w:pPr>
        <w:tabs>
          <w:tab w:val="left" w:pos="840"/>
        </w:tabs>
        <w:ind w:left="360" w:right="72" w:hanging="360"/>
        <w:rPr>
          <w:rFonts w:eastAsia="Arial" w:cs="Arial"/>
          <w:spacing w:val="-7"/>
          <w:szCs w:val="22"/>
        </w:rPr>
      </w:pPr>
    </w:p>
    <w:p w14:paraId="131536B2" w14:textId="77777777" w:rsidR="00DC7C7A" w:rsidRDefault="00BD5237" w:rsidP="00BD5237">
      <w:pPr>
        <w:tabs>
          <w:tab w:val="left" w:pos="840"/>
        </w:tabs>
        <w:ind w:left="360" w:right="72" w:hanging="360"/>
        <w:rPr>
          <w:rFonts w:eastAsia="Arial" w:cs="Arial"/>
        </w:rPr>
      </w:pPr>
      <w:r>
        <w:rPr>
          <w:rFonts w:eastAsia="Arial" w:cs="Arial"/>
          <w:szCs w:val="22"/>
        </w:rPr>
        <w:tab/>
      </w:r>
      <w:r w:rsidR="00DC7C7A">
        <w:rPr>
          <w:rFonts w:eastAsia="Arial" w:cs="Arial"/>
          <w:szCs w:val="22"/>
        </w:rPr>
        <w:t>The post holder</w:t>
      </w:r>
      <w:r>
        <w:rPr>
          <w:rFonts w:eastAsia="Arial" w:cs="Arial"/>
        </w:rPr>
        <w:t xml:space="preserve"> </w:t>
      </w:r>
      <w:r w:rsidR="00DC7C7A">
        <w:rPr>
          <w:rFonts w:eastAsia="Arial" w:cs="Arial"/>
          <w:szCs w:val="22"/>
        </w:rPr>
        <w:t>will be required to</w:t>
      </w:r>
      <w:r w:rsidR="00DC7C7A">
        <w:rPr>
          <w:rFonts w:eastAsia="Arial" w:cs="Arial"/>
          <w:spacing w:val="-2"/>
          <w:szCs w:val="22"/>
        </w:rPr>
        <w:t xml:space="preserve"> </w:t>
      </w:r>
      <w:r w:rsidR="00DC7C7A">
        <w:rPr>
          <w:rFonts w:eastAsia="Arial" w:cs="Arial"/>
          <w:szCs w:val="22"/>
        </w:rPr>
        <w:t>attend occasional evening meetings.</w:t>
      </w:r>
    </w:p>
    <w:p w14:paraId="2FDFF959" w14:textId="77777777" w:rsidR="00DC7C7A" w:rsidRDefault="00DC7C7A" w:rsidP="00DC7C7A">
      <w:pPr>
        <w:spacing w:before="2" w:line="120" w:lineRule="exact"/>
        <w:rPr>
          <w:sz w:val="12"/>
          <w:szCs w:val="12"/>
        </w:rPr>
      </w:pPr>
    </w:p>
    <w:p w14:paraId="3E6D8507" w14:textId="77777777" w:rsidR="00DC7C7A" w:rsidRDefault="00DC7C7A" w:rsidP="00DC7C7A">
      <w:pPr>
        <w:spacing w:line="200" w:lineRule="exact"/>
        <w:rPr>
          <w:sz w:val="20"/>
          <w:szCs w:val="20"/>
        </w:rPr>
      </w:pPr>
    </w:p>
    <w:p w14:paraId="0A953224" w14:textId="1B62FDBF" w:rsidR="00DC7C7A" w:rsidRPr="00DC7C7A" w:rsidRDefault="00DC7C7A" w:rsidP="00DC7C7A">
      <w:pPr>
        <w:pStyle w:val="ListParagraph"/>
        <w:numPr>
          <w:ilvl w:val="0"/>
          <w:numId w:val="25"/>
        </w:numPr>
        <w:tabs>
          <w:tab w:val="left" w:pos="940"/>
        </w:tabs>
        <w:spacing w:before="32"/>
        <w:ind w:right="315"/>
        <w:rPr>
          <w:rFonts w:eastAsia="Arial" w:cs="Arial"/>
        </w:rPr>
      </w:pPr>
      <w:r w:rsidRPr="00DC7C7A">
        <w:rPr>
          <w:rFonts w:eastAsia="Arial" w:cs="Arial"/>
          <w:szCs w:val="22"/>
        </w:rPr>
        <w:t>The post-holder will be required to</w:t>
      </w:r>
      <w:r w:rsidRPr="00DC7C7A">
        <w:rPr>
          <w:rFonts w:eastAsia="Arial" w:cs="Arial"/>
          <w:spacing w:val="-2"/>
          <w:szCs w:val="22"/>
        </w:rPr>
        <w:t xml:space="preserve"> </w:t>
      </w:r>
      <w:r w:rsidRPr="00DC7C7A">
        <w:rPr>
          <w:rFonts w:eastAsia="Arial" w:cs="Arial"/>
          <w:szCs w:val="22"/>
        </w:rPr>
        <w:t>work in an ‘agile’ way in line with Camden’s policy of</w:t>
      </w:r>
      <w:r w:rsidRPr="00DC7C7A">
        <w:rPr>
          <w:rFonts w:eastAsia="Arial" w:cs="Arial"/>
          <w:spacing w:val="-2"/>
          <w:szCs w:val="22"/>
        </w:rPr>
        <w:t xml:space="preserve"> </w:t>
      </w:r>
      <w:r w:rsidRPr="00DC7C7A">
        <w:rPr>
          <w:rFonts w:eastAsia="Arial" w:cs="Arial"/>
          <w:szCs w:val="22"/>
        </w:rPr>
        <w:t xml:space="preserve">a paperless and flexible work environment, which may include working </w:t>
      </w:r>
      <w:r w:rsidR="008C196B">
        <w:rPr>
          <w:rFonts w:eastAsia="Arial" w:cs="Arial"/>
          <w:szCs w:val="22"/>
        </w:rPr>
        <w:t xml:space="preserve">from </w:t>
      </w:r>
      <w:r w:rsidRPr="00DC7C7A">
        <w:rPr>
          <w:rFonts w:eastAsia="Arial" w:cs="Arial"/>
          <w:szCs w:val="22"/>
        </w:rPr>
        <w:t>home</w:t>
      </w:r>
      <w:r w:rsidR="008C196B">
        <w:rPr>
          <w:rFonts w:eastAsia="Arial" w:cs="Arial"/>
          <w:szCs w:val="22"/>
        </w:rPr>
        <w:t xml:space="preserve"> or site</w:t>
      </w:r>
      <w:r w:rsidRPr="00DC7C7A">
        <w:rPr>
          <w:rFonts w:eastAsia="Arial" w:cs="Arial"/>
          <w:szCs w:val="22"/>
        </w:rPr>
        <w:t>.</w:t>
      </w:r>
    </w:p>
    <w:p w14:paraId="18B14554" w14:textId="77777777" w:rsidR="00DC7C7A" w:rsidRPr="00DC7C7A" w:rsidRDefault="00DC7C7A" w:rsidP="00DC7C7A">
      <w:pPr>
        <w:pStyle w:val="ListParagraph"/>
        <w:numPr>
          <w:ilvl w:val="0"/>
          <w:numId w:val="25"/>
        </w:numPr>
        <w:tabs>
          <w:tab w:val="left" w:pos="940"/>
        </w:tabs>
        <w:spacing w:before="32"/>
        <w:ind w:right="315"/>
        <w:rPr>
          <w:rFonts w:eastAsia="Arial" w:cs="Arial"/>
        </w:rPr>
      </w:pPr>
      <w:r w:rsidRPr="00DC7C7A">
        <w:rPr>
          <w:rFonts w:eastAsia="Arial" w:cs="Arial"/>
          <w:szCs w:val="22"/>
        </w:rPr>
        <w:t xml:space="preserve">The </w:t>
      </w:r>
      <w:r w:rsidR="00E60D6D" w:rsidRPr="00DC7C7A">
        <w:rPr>
          <w:rFonts w:eastAsia="Arial" w:cs="Arial"/>
          <w:szCs w:val="22"/>
        </w:rPr>
        <w:t>post holder</w:t>
      </w:r>
      <w:r w:rsidRPr="00DC7C7A">
        <w:rPr>
          <w:rFonts w:eastAsia="Arial" w:cs="Arial"/>
          <w:szCs w:val="22"/>
        </w:rPr>
        <w:t xml:space="preserve"> will operate within a complex and occasionally sensitive framework, and confidentiality and discretion must</w:t>
      </w:r>
      <w:r w:rsidRPr="00DC7C7A">
        <w:rPr>
          <w:rFonts w:eastAsia="Arial" w:cs="Arial"/>
          <w:spacing w:val="-5"/>
          <w:szCs w:val="22"/>
        </w:rPr>
        <w:t xml:space="preserve"> </w:t>
      </w:r>
      <w:r w:rsidRPr="00DC7C7A">
        <w:rPr>
          <w:rFonts w:eastAsia="Arial" w:cs="Arial"/>
          <w:szCs w:val="22"/>
        </w:rPr>
        <w:t>be observed at</w:t>
      </w:r>
      <w:r w:rsidRPr="00DC7C7A">
        <w:rPr>
          <w:rFonts w:eastAsia="Arial" w:cs="Arial"/>
          <w:spacing w:val="-2"/>
          <w:szCs w:val="22"/>
        </w:rPr>
        <w:t xml:space="preserve"> </w:t>
      </w:r>
      <w:r w:rsidRPr="00DC7C7A">
        <w:rPr>
          <w:rFonts w:eastAsia="Arial" w:cs="Arial"/>
          <w:szCs w:val="22"/>
        </w:rPr>
        <w:t>all times.</w:t>
      </w:r>
    </w:p>
    <w:p w14:paraId="4AB40FE0" w14:textId="77777777" w:rsidR="00C97F42" w:rsidRPr="0069405C" w:rsidRDefault="00C97F42" w:rsidP="00EB687D">
      <w:pPr>
        <w:rPr>
          <w:rFonts w:cs="Arial"/>
          <w:szCs w:val="22"/>
        </w:rPr>
      </w:pPr>
    </w:p>
    <w:p w14:paraId="78D1E75A" w14:textId="3FAD502B"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76E95BE8" w14:textId="77777777" w:rsidR="008C196B" w:rsidRPr="0069405C" w:rsidRDefault="008C196B" w:rsidP="00EB687D">
      <w:pPr>
        <w:rPr>
          <w:rFonts w:cs="Arial"/>
          <w:b/>
          <w:szCs w:val="22"/>
        </w:rPr>
      </w:pPr>
    </w:p>
    <w:p w14:paraId="27A565E0" w14:textId="203A331A" w:rsidR="005A759D" w:rsidRPr="005A759D" w:rsidRDefault="00DC7C7A" w:rsidP="005A759D">
      <w:pPr>
        <w:pStyle w:val="ListParagraph"/>
        <w:numPr>
          <w:ilvl w:val="0"/>
          <w:numId w:val="26"/>
        </w:numPr>
        <w:tabs>
          <w:tab w:val="left" w:pos="1300"/>
        </w:tabs>
        <w:ind w:right="-20"/>
        <w:rPr>
          <w:rFonts w:eastAsia="Arial" w:cs="Arial"/>
        </w:rPr>
      </w:pPr>
      <w:r w:rsidRPr="00DC7C7A">
        <w:rPr>
          <w:rFonts w:eastAsia="Arial" w:cs="Arial"/>
          <w:szCs w:val="22"/>
        </w:rPr>
        <w:t>Qualification in a building construction</w:t>
      </w:r>
      <w:r w:rsidR="005D0667">
        <w:rPr>
          <w:rFonts w:eastAsia="Arial" w:cs="Arial"/>
          <w:szCs w:val="22"/>
        </w:rPr>
        <w:t xml:space="preserve"> / </w:t>
      </w:r>
      <w:r w:rsidRPr="00DC7C7A">
        <w:rPr>
          <w:rFonts w:eastAsia="Arial" w:cs="Arial"/>
          <w:szCs w:val="22"/>
        </w:rPr>
        <w:t>building services discipline or equivalent experience.</w:t>
      </w:r>
    </w:p>
    <w:p w14:paraId="0F4217B9"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Accreditation by a relevant institute or professional body (for example, project management, RIBA,</w:t>
      </w:r>
      <w:r w:rsidRPr="005A759D">
        <w:rPr>
          <w:rFonts w:eastAsia="Arial" w:cs="Arial"/>
          <w:spacing w:val="-6"/>
          <w:szCs w:val="22"/>
        </w:rPr>
        <w:t xml:space="preserve"> </w:t>
      </w:r>
      <w:r w:rsidRPr="005A759D">
        <w:rPr>
          <w:rFonts w:eastAsia="Arial" w:cs="Arial"/>
          <w:szCs w:val="22"/>
        </w:rPr>
        <w:t>RICS or CIOB)</w:t>
      </w:r>
      <w:r w:rsidRPr="005A759D">
        <w:rPr>
          <w:rFonts w:eastAsia="Arial" w:cs="Arial"/>
          <w:spacing w:val="-6"/>
          <w:szCs w:val="22"/>
        </w:rPr>
        <w:t xml:space="preserve"> </w:t>
      </w:r>
      <w:r w:rsidRPr="005A759D">
        <w:rPr>
          <w:rFonts w:eastAsia="Arial" w:cs="Arial"/>
          <w:szCs w:val="22"/>
        </w:rPr>
        <w:t>is desirable but not essential</w:t>
      </w:r>
    </w:p>
    <w:p w14:paraId="67197D9E" w14:textId="3A9498F2"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 xml:space="preserve">Technical knowledge and quality inspection experience </w:t>
      </w:r>
      <w:r w:rsidRPr="005A759D">
        <w:rPr>
          <w:rFonts w:eastAsia="Arial" w:cs="Arial"/>
          <w:b/>
          <w:bCs/>
          <w:szCs w:val="22"/>
        </w:rPr>
        <w:t xml:space="preserve">OR </w:t>
      </w:r>
      <w:r w:rsidRPr="005A759D">
        <w:rPr>
          <w:rFonts w:eastAsia="Arial" w:cs="Arial"/>
          <w:szCs w:val="22"/>
        </w:rPr>
        <w:t>experience in project management of</w:t>
      </w:r>
      <w:r w:rsidRPr="005A759D">
        <w:rPr>
          <w:rFonts w:eastAsia="Arial" w:cs="Arial"/>
          <w:spacing w:val="-2"/>
          <w:szCs w:val="22"/>
        </w:rPr>
        <w:t xml:space="preserve"> </w:t>
      </w:r>
      <w:r w:rsidRPr="005A759D">
        <w:rPr>
          <w:rFonts w:eastAsia="Arial" w:cs="Arial"/>
          <w:szCs w:val="22"/>
        </w:rPr>
        <w:t xml:space="preserve">technical </w:t>
      </w:r>
      <w:r w:rsidR="008C196B">
        <w:rPr>
          <w:rFonts w:eastAsia="Arial" w:cs="Arial"/>
          <w:szCs w:val="22"/>
        </w:rPr>
        <w:t xml:space="preserve">and/or health and safety </w:t>
      </w:r>
      <w:r w:rsidRPr="005A759D">
        <w:rPr>
          <w:rFonts w:eastAsia="Arial" w:cs="Arial"/>
          <w:szCs w:val="22"/>
        </w:rPr>
        <w:t>projects</w:t>
      </w:r>
    </w:p>
    <w:p w14:paraId="57F4F495"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Experience in managing building projects involving mechanical and electrical services</w:t>
      </w:r>
    </w:p>
    <w:p w14:paraId="6B57DE54"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Proven ability to</w:t>
      </w:r>
      <w:r w:rsidRPr="005A759D">
        <w:rPr>
          <w:rFonts w:eastAsia="Arial" w:cs="Arial"/>
          <w:spacing w:val="-2"/>
          <w:szCs w:val="22"/>
        </w:rPr>
        <w:t xml:space="preserve"> </w:t>
      </w:r>
      <w:r w:rsidRPr="005A759D">
        <w:rPr>
          <w:rFonts w:eastAsia="Arial" w:cs="Arial"/>
          <w:szCs w:val="22"/>
        </w:rPr>
        <w:t>project manage building projects and risk in occupied premises.</w:t>
      </w:r>
    </w:p>
    <w:p w14:paraId="24F9336E"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Excellent interpersonal skills including influencing and negotiating skills.</w:t>
      </w:r>
    </w:p>
    <w:p w14:paraId="0736C0A1"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In-depth knowledge of</w:t>
      </w:r>
      <w:r w:rsidRPr="005A759D">
        <w:rPr>
          <w:rFonts w:eastAsia="Arial" w:cs="Arial"/>
          <w:spacing w:val="-2"/>
          <w:szCs w:val="22"/>
        </w:rPr>
        <w:t xml:space="preserve"> </w:t>
      </w:r>
      <w:r w:rsidRPr="005A759D">
        <w:rPr>
          <w:rFonts w:eastAsia="Arial" w:cs="Arial"/>
          <w:szCs w:val="22"/>
        </w:rPr>
        <w:t>one or more of</w:t>
      </w:r>
      <w:r w:rsidRPr="005A759D">
        <w:rPr>
          <w:rFonts w:eastAsia="Arial" w:cs="Arial"/>
          <w:spacing w:val="-2"/>
          <w:szCs w:val="22"/>
        </w:rPr>
        <w:t xml:space="preserve"> </w:t>
      </w:r>
      <w:r w:rsidRPr="005A759D">
        <w:rPr>
          <w:rFonts w:eastAsia="Arial" w:cs="Arial"/>
          <w:szCs w:val="22"/>
        </w:rPr>
        <w:t>the following areas:</w:t>
      </w:r>
      <w:r w:rsidRPr="005A759D">
        <w:rPr>
          <w:rFonts w:eastAsia="Arial" w:cs="Arial"/>
          <w:spacing w:val="60"/>
          <w:szCs w:val="22"/>
        </w:rPr>
        <w:t xml:space="preserve"> </w:t>
      </w:r>
      <w:r w:rsidRPr="005A759D">
        <w:rPr>
          <w:rFonts w:eastAsia="Arial" w:cs="Arial"/>
          <w:szCs w:val="22"/>
        </w:rPr>
        <w:t>building project management, contract management,</w:t>
      </w:r>
      <w:r w:rsidRPr="005A759D">
        <w:rPr>
          <w:rFonts w:eastAsia="Arial" w:cs="Arial"/>
          <w:spacing w:val="60"/>
          <w:szCs w:val="22"/>
        </w:rPr>
        <w:t xml:space="preserve"> </w:t>
      </w:r>
      <w:r w:rsidRPr="005A759D">
        <w:rPr>
          <w:rFonts w:eastAsia="Arial" w:cs="Arial"/>
          <w:szCs w:val="22"/>
        </w:rPr>
        <w:t>quality</w:t>
      </w:r>
      <w:r w:rsidRPr="005A759D">
        <w:rPr>
          <w:rFonts w:eastAsia="Arial" w:cs="Arial"/>
          <w:spacing w:val="1"/>
          <w:szCs w:val="22"/>
        </w:rPr>
        <w:t xml:space="preserve"> </w:t>
      </w:r>
      <w:r w:rsidRPr="005A759D">
        <w:rPr>
          <w:rFonts w:eastAsia="Arial" w:cs="Arial"/>
          <w:szCs w:val="22"/>
        </w:rPr>
        <w:t>control, compliance, building surveying, mechanical and electrical services, architecture or procurement.</w:t>
      </w:r>
    </w:p>
    <w:p w14:paraId="5A88A6C5"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 xml:space="preserve">Expertise in </w:t>
      </w:r>
      <w:r w:rsidR="00BD5237">
        <w:rPr>
          <w:rFonts w:eastAsia="Arial" w:cs="Arial"/>
          <w:szCs w:val="22"/>
        </w:rPr>
        <w:t xml:space="preserve">commercial </w:t>
      </w:r>
      <w:r w:rsidRPr="005A759D">
        <w:rPr>
          <w:rFonts w:eastAsia="Arial" w:cs="Arial"/>
          <w:szCs w:val="22"/>
        </w:rPr>
        <w:t>building projects, maintenance and asset management</w:t>
      </w:r>
    </w:p>
    <w:p w14:paraId="4772BBF1"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Understanding of</w:t>
      </w:r>
      <w:r w:rsidRPr="005A759D">
        <w:rPr>
          <w:rFonts w:eastAsia="Arial" w:cs="Arial"/>
          <w:spacing w:val="-2"/>
          <w:szCs w:val="22"/>
        </w:rPr>
        <w:t xml:space="preserve"> </w:t>
      </w:r>
      <w:r w:rsidRPr="005A759D">
        <w:rPr>
          <w:rFonts w:eastAsia="Arial" w:cs="Arial"/>
          <w:szCs w:val="22"/>
        </w:rPr>
        <w:t>and skill in project budget planning, budget management, and reporting</w:t>
      </w:r>
    </w:p>
    <w:p w14:paraId="17A0E75E" w14:textId="58B08211"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Fluent skill in use of</w:t>
      </w:r>
      <w:r w:rsidRPr="005A759D">
        <w:rPr>
          <w:rFonts w:eastAsia="Arial" w:cs="Arial"/>
          <w:spacing w:val="-2"/>
          <w:szCs w:val="22"/>
        </w:rPr>
        <w:t xml:space="preserve"> </w:t>
      </w:r>
      <w:r w:rsidRPr="005A759D">
        <w:rPr>
          <w:rFonts w:eastAsia="Arial" w:cs="Arial"/>
          <w:szCs w:val="22"/>
        </w:rPr>
        <w:t>IT</w:t>
      </w:r>
      <w:r w:rsidRPr="005A759D">
        <w:rPr>
          <w:rFonts w:eastAsia="Arial" w:cs="Arial"/>
          <w:spacing w:val="-2"/>
          <w:szCs w:val="22"/>
        </w:rPr>
        <w:t xml:space="preserve"> </w:t>
      </w:r>
      <w:r w:rsidRPr="005A759D">
        <w:rPr>
          <w:rFonts w:eastAsia="Arial" w:cs="Arial"/>
          <w:szCs w:val="22"/>
        </w:rPr>
        <w:t>as a tool for</w:t>
      </w:r>
      <w:r w:rsidRPr="005A759D">
        <w:rPr>
          <w:rFonts w:eastAsia="Arial" w:cs="Arial"/>
          <w:spacing w:val="58"/>
          <w:szCs w:val="22"/>
        </w:rPr>
        <w:t xml:space="preserve"> </w:t>
      </w:r>
      <w:r w:rsidRPr="005A759D">
        <w:rPr>
          <w:rFonts w:eastAsia="Arial" w:cs="Arial"/>
          <w:szCs w:val="22"/>
        </w:rPr>
        <w:t xml:space="preserve">comms, records management, drawing manipulation </w:t>
      </w:r>
      <w:r w:rsidR="00E60D6D" w:rsidRPr="005A759D">
        <w:rPr>
          <w:rFonts w:eastAsia="Arial" w:cs="Arial"/>
          <w:szCs w:val="22"/>
        </w:rPr>
        <w:t>etc.</w:t>
      </w:r>
      <w:r w:rsidRPr="005A759D">
        <w:rPr>
          <w:rFonts w:eastAsia="Arial" w:cs="Arial"/>
          <w:szCs w:val="22"/>
        </w:rPr>
        <w:t>,</w:t>
      </w:r>
      <w:r w:rsidRPr="005A759D">
        <w:rPr>
          <w:rFonts w:eastAsia="Arial" w:cs="Arial"/>
          <w:spacing w:val="-4"/>
          <w:szCs w:val="22"/>
        </w:rPr>
        <w:t xml:space="preserve"> </w:t>
      </w:r>
      <w:r w:rsidRPr="005A759D">
        <w:rPr>
          <w:rFonts w:eastAsia="Arial" w:cs="Arial"/>
          <w:szCs w:val="22"/>
        </w:rPr>
        <w:t>incl</w:t>
      </w:r>
      <w:r w:rsidR="005D0667">
        <w:rPr>
          <w:rFonts w:eastAsia="Arial" w:cs="Arial"/>
          <w:szCs w:val="22"/>
        </w:rPr>
        <w:t>.</w:t>
      </w:r>
      <w:r w:rsidRPr="005A759D">
        <w:rPr>
          <w:rFonts w:eastAsia="Arial" w:cs="Arial"/>
          <w:szCs w:val="22"/>
        </w:rPr>
        <w:t xml:space="preserve"> MSWord,</w:t>
      </w:r>
      <w:r w:rsidRPr="005A759D">
        <w:rPr>
          <w:rFonts w:eastAsia="Arial" w:cs="Arial"/>
          <w:spacing w:val="-9"/>
          <w:szCs w:val="22"/>
        </w:rPr>
        <w:t xml:space="preserve"> </w:t>
      </w:r>
      <w:r w:rsidRPr="005A759D">
        <w:rPr>
          <w:rFonts w:eastAsia="Arial" w:cs="Arial"/>
          <w:szCs w:val="22"/>
        </w:rPr>
        <w:t xml:space="preserve">Excel, Project and </w:t>
      </w:r>
      <w:r w:rsidR="00E60D6D" w:rsidRPr="005A759D">
        <w:rPr>
          <w:rFonts w:eastAsia="Arial" w:cs="Arial"/>
          <w:szCs w:val="22"/>
        </w:rPr>
        <w:t>PowerPoint</w:t>
      </w:r>
    </w:p>
    <w:p w14:paraId="12D8BA52"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Ability to</w:t>
      </w:r>
      <w:r w:rsidRPr="005A759D">
        <w:rPr>
          <w:rFonts w:eastAsia="Arial" w:cs="Arial"/>
          <w:spacing w:val="-2"/>
          <w:szCs w:val="22"/>
        </w:rPr>
        <w:t xml:space="preserve"> </w:t>
      </w:r>
      <w:r w:rsidRPr="005A759D">
        <w:rPr>
          <w:rFonts w:eastAsia="Arial" w:cs="Arial"/>
          <w:szCs w:val="22"/>
        </w:rPr>
        <w:t>innovate and take initiative yet</w:t>
      </w:r>
      <w:r w:rsidRPr="005A759D">
        <w:rPr>
          <w:rFonts w:eastAsia="Arial" w:cs="Arial"/>
          <w:spacing w:val="-3"/>
          <w:szCs w:val="22"/>
        </w:rPr>
        <w:t xml:space="preserve"> </w:t>
      </w:r>
      <w:r w:rsidRPr="005A759D">
        <w:rPr>
          <w:rFonts w:eastAsia="Arial" w:cs="Arial"/>
          <w:szCs w:val="22"/>
        </w:rPr>
        <w:t>be a team player</w:t>
      </w:r>
    </w:p>
    <w:p w14:paraId="1F70A5F8"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Management skill to</w:t>
      </w:r>
      <w:r w:rsidRPr="005A759D">
        <w:rPr>
          <w:rFonts w:eastAsia="Arial" w:cs="Arial"/>
          <w:spacing w:val="-2"/>
          <w:szCs w:val="22"/>
        </w:rPr>
        <w:t xml:space="preserve"> </w:t>
      </w:r>
      <w:r w:rsidRPr="005A759D">
        <w:rPr>
          <w:rFonts w:eastAsia="Arial" w:cs="Arial"/>
          <w:szCs w:val="22"/>
        </w:rPr>
        <w:t>manage a multi-disciplinary team of</w:t>
      </w:r>
      <w:r w:rsidRPr="005A759D">
        <w:rPr>
          <w:rFonts w:eastAsia="Arial" w:cs="Arial"/>
          <w:spacing w:val="-2"/>
          <w:szCs w:val="22"/>
        </w:rPr>
        <w:t xml:space="preserve"> </w:t>
      </w:r>
      <w:r w:rsidRPr="005A759D">
        <w:rPr>
          <w:rFonts w:eastAsia="Arial" w:cs="Arial"/>
          <w:szCs w:val="22"/>
        </w:rPr>
        <w:t>contractors/consultants on technically complex projects</w:t>
      </w:r>
    </w:p>
    <w:p w14:paraId="3F9BEE31"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lastRenderedPageBreak/>
        <w:t>Project leadership skills to</w:t>
      </w:r>
      <w:r w:rsidRPr="005A759D">
        <w:rPr>
          <w:rFonts w:eastAsia="Arial" w:cs="Arial"/>
          <w:spacing w:val="-2"/>
          <w:szCs w:val="22"/>
        </w:rPr>
        <w:t xml:space="preserve"> </w:t>
      </w:r>
      <w:r w:rsidRPr="005A759D">
        <w:rPr>
          <w:rFonts w:eastAsia="Arial" w:cs="Arial"/>
          <w:szCs w:val="22"/>
        </w:rPr>
        <w:t>motivate and lead on a range of</w:t>
      </w:r>
      <w:r w:rsidRPr="005A759D">
        <w:rPr>
          <w:rFonts w:eastAsia="Arial" w:cs="Arial"/>
          <w:spacing w:val="-2"/>
          <w:szCs w:val="22"/>
        </w:rPr>
        <w:t xml:space="preserve"> </w:t>
      </w:r>
      <w:r w:rsidRPr="005A759D">
        <w:rPr>
          <w:rFonts w:eastAsia="Arial" w:cs="Arial"/>
          <w:szCs w:val="22"/>
        </w:rPr>
        <w:t xml:space="preserve">projects involving and closely impacting upon </w:t>
      </w:r>
      <w:r w:rsidR="00BD5237">
        <w:rPr>
          <w:rFonts w:eastAsia="Arial" w:cs="Arial"/>
          <w:szCs w:val="22"/>
        </w:rPr>
        <w:t xml:space="preserve">shops below residential apartments </w:t>
      </w:r>
      <w:r w:rsidRPr="005A759D">
        <w:rPr>
          <w:rFonts w:eastAsia="Arial" w:cs="Arial"/>
          <w:szCs w:val="22"/>
        </w:rPr>
        <w:t>and other stakeholders.</w:t>
      </w:r>
    </w:p>
    <w:p w14:paraId="5C0D9222"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Ability to</w:t>
      </w:r>
      <w:r w:rsidRPr="005A759D">
        <w:rPr>
          <w:rFonts w:eastAsia="Arial" w:cs="Arial"/>
          <w:spacing w:val="-2"/>
          <w:szCs w:val="22"/>
        </w:rPr>
        <w:t xml:space="preserve"> </w:t>
      </w:r>
      <w:r w:rsidRPr="005A759D">
        <w:rPr>
          <w:rFonts w:eastAsia="Arial" w:cs="Arial"/>
          <w:szCs w:val="22"/>
        </w:rPr>
        <w:t>draft</w:t>
      </w:r>
      <w:r w:rsidRPr="005A759D">
        <w:rPr>
          <w:rFonts w:eastAsia="Arial" w:cs="Arial"/>
          <w:spacing w:val="-4"/>
          <w:szCs w:val="22"/>
        </w:rPr>
        <w:t xml:space="preserve"> </w:t>
      </w:r>
      <w:r w:rsidRPr="005A759D">
        <w:rPr>
          <w:rFonts w:eastAsia="Arial" w:cs="Arial"/>
          <w:szCs w:val="22"/>
        </w:rPr>
        <w:t>clear and concise contributions to</w:t>
      </w:r>
      <w:r w:rsidRPr="005A759D">
        <w:rPr>
          <w:rFonts w:eastAsia="Arial" w:cs="Arial"/>
          <w:spacing w:val="-2"/>
          <w:szCs w:val="22"/>
        </w:rPr>
        <w:t xml:space="preserve"> </w:t>
      </w:r>
      <w:r w:rsidRPr="005A759D">
        <w:rPr>
          <w:rFonts w:eastAsia="Arial" w:cs="Arial"/>
          <w:szCs w:val="22"/>
        </w:rPr>
        <w:t>reports for</w:t>
      </w:r>
      <w:r w:rsidRPr="005A759D">
        <w:rPr>
          <w:rFonts w:eastAsia="Arial" w:cs="Arial"/>
          <w:spacing w:val="-3"/>
          <w:szCs w:val="22"/>
        </w:rPr>
        <w:t xml:space="preserve"> </w:t>
      </w:r>
      <w:r w:rsidRPr="005A759D">
        <w:rPr>
          <w:rFonts w:eastAsia="Arial" w:cs="Arial"/>
          <w:szCs w:val="22"/>
        </w:rPr>
        <w:t xml:space="preserve">formal decision making, </w:t>
      </w:r>
      <w:r w:rsidR="00E60D6D" w:rsidRPr="005A759D">
        <w:rPr>
          <w:rFonts w:eastAsia="Arial" w:cs="Arial"/>
          <w:szCs w:val="22"/>
        </w:rPr>
        <w:t>e.g.</w:t>
      </w:r>
      <w:r w:rsidRPr="005A759D">
        <w:rPr>
          <w:rFonts w:eastAsia="Arial" w:cs="Arial"/>
          <w:szCs w:val="22"/>
        </w:rPr>
        <w:t xml:space="preserve"> to</w:t>
      </w:r>
      <w:r w:rsidRPr="005A759D">
        <w:rPr>
          <w:rFonts w:eastAsia="Arial" w:cs="Arial"/>
          <w:spacing w:val="-2"/>
          <w:szCs w:val="22"/>
        </w:rPr>
        <w:t xml:space="preserve"> </w:t>
      </w:r>
      <w:r w:rsidRPr="005A759D">
        <w:rPr>
          <w:rFonts w:eastAsia="Arial" w:cs="Arial"/>
          <w:szCs w:val="22"/>
        </w:rPr>
        <w:t>Directors, Cabinet and procurement and other</w:t>
      </w:r>
      <w:r w:rsidR="005A759D">
        <w:rPr>
          <w:rFonts w:eastAsia="Arial" w:cs="Arial"/>
          <w:szCs w:val="22"/>
        </w:rPr>
        <w:t xml:space="preserve"> </w:t>
      </w:r>
      <w:r w:rsidRPr="005A759D">
        <w:rPr>
          <w:rFonts w:eastAsia="Arial" w:cs="Arial"/>
          <w:szCs w:val="22"/>
        </w:rPr>
        <w:t>Boards</w:t>
      </w:r>
    </w:p>
    <w:p w14:paraId="0FAC155F" w14:textId="77777777"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w:t>
      </w:r>
      <w:r w:rsidRPr="005A759D">
        <w:rPr>
          <w:rFonts w:eastAsia="Arial" w:cs="Arial"/>
          <w:spacing w:val="-1"/>
          <w:szCs w:val="22"/>
        </w:rPr>
        <w:t xml:space="preserve"> </w:t>
      </w:r>
      <w:r w:rsidRPr="005A759D">
        <w:rPr>
          <w:rFonts w:eastAsia="Arial" w:cs="Arial"/>
          <w:szCs w:val="22"/>
        </w:rPr>
        <w:t>clear understanding of</w:t>
      </w:r>
      <w:r w:rsidRPr="005A759D">
        <w:rPr>
          <w:rFonts w:eastAsia="Arial" w:cs="Arial"/>
          <w:spacing w:val="-2"/>
          <w:szCs w:val="22"/>
        </w:rPr>
        <w:t xml:space="preserve"> </w:t>
      </w:r>
      <w:r w:rsidRPr="005A759D">
        <w:rPr>
          <w:rFonts w:eastAsia="Arial" w:cs="Arial"/>
          <w:szCs w:val="22"/>
        </w:rPr>
        <w:t>how to</w:t>
      </w:r>
      <w:r w:rsidRPr="005A759D">
        <w:rPr>
          <w:rFonts w:eastAsia="Arial" w:cs="Arial"/>
          <w:spacing w:val="-2"/>
          <w:szCs w:val="22"/>
        </w:rPr>
        <w:t xml:space="preserve"> </w:t>
      </w:r>
      <w:r w:rsidRPr="005A759D">
        <w:rPr>
          <w:rFonts w:eastAsia="Arial" w:cs="Arial"/>
          <w:szCs w:val="22"/>
        </w:rPr>
        <w:t>further Camden’s objectives in respect of</w:t>
      </w:r>
      <w:r w:rsidRPr="005A759D">
        <w:rPr>
          <w:rFonts w:eastAsia="Arial" w:cs="Arial"/>
          <w:spacing w:val="-2"/>
          <w:szCs w:val="22"/>
        </w:rPr>
        <w:t xml:space="preserve"> </w:t>
      </w:r>
      <w:r w:rsidRPr="005A759D">
        <w:rPr>
          <w:rFonts w:eastAsia="Arial" w:cs="Arial"/>
          <w:szCs w:val="22"/>
        </w:rPr>
        <w:t>equality and diversity</w:t>
      </w:r>
    </w:p>
    <w:p w14:paraId="57BC8A05" w14:textId="1891D491" w:rsidR="005A759D"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An understanding of,</w:t>
      </w:r>
      <w:r w:rsidRPr="005A759D">
        <w:rPr>
          <w:rFonts w:eastAsia="Arial" w:cs="Arial"/>
          <w:spacing w:val="-2"/>
          <w:szCs w:val="22"/>
        </w:rPr>
        <w:t xml:space="preserve"> </w:t>
      </w:r>
      <w:r w:rsidRPr="005A759D">
        <w:rPr>
          <w:rFonts w:eastAsia="Arial" w:cs="Arial"/>
          <w:szCs w:val="22"/>
        </w:rPr>
        <w:t>and interest in, current issues in architecture and design particularly in relation to</w:t>
      </w:r>
      <w:r w:rsidRPr="005A759D">
        <w:rPr>
          <w:rFonts w:eastAsia="Arial" w:cs="Arial"/>
          <w:spacing w:val="-2"/>
          <w:szCs w:val="22"/>
        </w:rPr>
        <w:t xml:space="preserve"> </w:t>
      </w:r>
      <w:r w:rsidR="00BD5237">
        <w:rPr>
          <w:rFonts w:eastAsia="Arial" w:cs="Arial"/>
          <w:spacing w:val="-2"/>
          <w:szCs w:val="22"/>
        </w:rPr>
        <w:t xml:space="preserve">commercial </w:t>
      </w:r>
      <w:r w:rsidRPr="005A759D">
        <w:rPr>
          <w:rFonts w:eastAsia="Arial" w:cs="Arial"/>
          <w:szCs w:val="22"/>
        </w:rPr>
        <w:t>buildings.</w:t>
      </w:r>
    </w:p>
    <w:p w14:paraId="7E1BB4AF" w14:textId="77777777" w:rsidR="00DC7C7A" w:rsidRPr="005A759D" w:rsidRDefault="00DC7C7A" w:rsidP="005A759D">
      <w:pPr>
        <w:pStyle w:val="ListParagraph"/>
        <w:numPr>
          <w:ilvl w:val="0"/>
          <w:numId w:val="26"/>
        </w:numPr>
        <w:tabs>
          <w:tab w:val="left" w:pos="1300"/>
        </w:tabs>
        <w:ind w:right="-20"/>
        <w:rPr>
          <w:rFonts w:eastAsia="Arial" w:cs="Arial"/>
        </w:rPr>
      </w:pPr>
      <w:r w:rsidRPr="005A759D">
        <w:rPr>
          <w:rFonts w:eastAsia="Arial" w:cs="Arial"/>
          <w:szCs w:val="22"/>
        </w:rPr>
        <w:t>An understanding and appreciation of</w:t>
      </w:r>
      <w:r w:rsidRPr="005A759D">
        <w:rPr>
          <w:rFonts w:eastAsia="Arial" w:cs="Arial"/>
          <w:spacing w:val="-2"/>
          <w:szCs w:val="22"/>
        </w:rPr>
        <w:t xml:space="preserve"> </w:t>
      </w:r>
      <w:r w:rsidRPr="005A759D">
        <w:rPr>
          <w:rFonts w:eastAsia="Arial" w:cs="Arial"/>
          <w:szCs w:val="22"/>
        </w:rPr>
        <w:t>sustainability and environmental issues in relation to</w:t>
      </w:r>
      <w:r w:rsidRPr="005A759D">
        <w:rPr>
          <w:rFonts w:eastAsia="Arial" w:cs="Arial"/>
          <w:spacing w:val="-2"/>
          <w:szCs w:val="22"/>
        </w:rPr>
        <w:t xml:space="preserve"> </w:t>
      </w:r>
      <w:r w:rsidRPr="005A759D">
        <w:rPr>
          <w:rFonts w:eastAsia="Arial" w:cs="Arial"/>
          <w:szCs w:val="22"/>
        </w:rPr>
        <w:t>construction and development</w:t>
      </w:r>
    </w:p>
    <w:p w14:paraId="07EF95B0" w14:textId="77777777" w:rsidR="00EB687D" w:rsidRPr="0069405C" w:rsidRDefault="00EB687D" w:rsidP="00EB687D">
      <w:pPr>
        <w:rPr>
          <w:rFonts w:cs="Arial"/>
          <w:szCs w:val="22"/>
        </w:rPr>
      </w:pPr>
    </w:p>
    <w:p w14:paraId="0D4E3B03" w14:textId="77777777" w:rsidR="0069405C" w:rsidRPr="0069405C" w:rsidRDefault="0069405C" w:rsidP="00EB687D">
      <w:pPr>
        <w:rPr>
          <w:rFonts w:cs="Arial"/>
          <w:szCs w:val="22"/>
        </w:rPr>
      </w:pPr>
    </w:p>
    <w:p w14:paraId="462CAF4C" w14:textId="77777777" w:rsidR="00571135" w:rsidRPr="0069405C" w:rsidRDefault="00571135" w:rsidP="00571135">
      <w:pPr>
        <w:rPr>
          <w:rFonts w:cs="Arial"/>
          <w:b/>
          <w:szCs w:val="22"/>
        </w:rPr>
      </w:pPr>
      <w:r w:rsidRPr="0069405C">
        <w:rPr>
          <w:rFonts w:cs="Arial"/>
          <w:b/>
          <w:szCs w:val="22"/>
        </w:rPr>
        <w:t>Camden Way Five Ways of Working</w:t>
      </w:r>
    </w:p>
    <w:p w14:paraId="3B4DD073" w14:textId="77777777" w:rsidR="00571135" w:rsidRPr="00740DC5" w:rsidRDefault="00571135" w:rsidP="0057113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3429D73"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w:t>
      </w:r>
      <w:bookmarkStart w:id="0" w:name="_GoBack"/>
      <w:bookmarkEnd w:id="0"/>
      <w:r w:rsidRPr="00740DC5">
        <w:rPr>
          <w:rFonts w:cs="Arial"/>
          <w:color w:val="343A41"/>
          <w:szCs w:val="22"/>
          <w:lang w:val="en-US"/>
        </w:rPr>
        <w:t>s the approach that should underpin everything we do through five ways of working: </w:t>
      </w:r>
    </w:p>
    <w:p w14:paraId="1D9F1E2B"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C5525D8"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6999C195"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AA4638B"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1F8BB359" w14:textId="77777777" w:rsidR="00571135" w:rsidRPr="00740DC5" w:rsidRDefault="00571135" w:rsidP="0057113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D6C2DBB" w14:textId="77777777" w:rsidR="00571135" w:rsidRPr="0069405C" w:rsidRDefault="00571135" w:rsidP="00571135">
      <w:pPr>
        <w:rPr>
          <w:rFonts w:cs="Arial"/>
          <w:szCs w:val="22"/>
        </w:rPr>
      </w:pPr>
      <w:r w:rsidRPr="0069405C">
        <w:rPr>
          <w:rFonts w:cs="Arial"/>
          <w:szCs w:val="22"/>
        </w:rPr>
        <w:t>For further information on the Camden Way please visit:</w:t>
      </w:r>
    </w:p>
    <w:p w14:paraId="4A2334F3" w14:textId="77777777" w:rsidR="00571135" w:rsidRPr="0069405C" w:rsidRDefault="00571135" w:rsidP="00571135">
      <w:pPr>
        <w:rPr>
          <w:rFonts w:cs="Arial"/>
          <w:szCs w:val="22"/>
        </w:rPr>
      </w:pPr>
    </w:p>
    <w:p w14:paraId="480F8563" w14:textId="74EB9515" w:rsidR="00571135" w:rsidRPr="00571135" w:rsidRDefault="00571135" w:rsidP="00EB687D">
      <w:pPr>
        <w:rPr>
          <w:rFonts w:cs="Arial"/>
          <w:szCs w:val="22"/>
        </w:rPr>
      </w:pPr>
      <w:r w:rsidRPr="00571135">
        <w:rPr>
          <w:rStyle w:val="Hyperlink"/>
        </w:rPr>
        <w:t>https://camdengov.referrals.selectminds.com/togetherwearecamden/info/page1</w:t>
      </w:r>
    </w:p>
    <w:p w14:paraId="35B27778" w14:textId="77777777" w:rsidR="00D91186" w:rsidRDefault="00D91186" w:rsidP="00EB687D">
      <w:pPr>
        <w:rPr>
          <w:rFonts w:cs="Arial"/>
          <w:b/>
          <w:szCs w:val="22"/>
        </w:rPr>
      </w:pPr>
    </w:p>
    <w:p w14:paraId="1A9E057F" w14:textId="77777777" w:rsidR="00111215" w:rsidRDefault="00111215" w:rsidP="00EB687D">
      <w:pPr>
        <w:rPr>
          <w:rFonts w:cs="Arial"/>
          <w:b/>
          <w:szCs w:val="22"/>
        </w:rPr>
      </w:pPr>
    </w:p>
    <w:p w14:paraId="3B4596E1" w14:textId="77777777" w:rsidR="00C97F42" w:rsidRDefault="00740DC5" w:rsidP="00EB687D">
      <w:pPr>
        <w:rPr>
          <w:rFonts w:cs="Arial"/>
          <w:b/>
          <w:szCs w:val="22"/>
        </w:rPr>
      </w:pPr>
      <w:r w:rsidRPr="0069405C">
        <w:rPr>
          <w:rFonts w:cs="Arial"/>
          <w:b/>
          <w:szCs w:val="22"/>
        </w:rPr>
        <w:t>Chart Structure</w:t>
      </w:r>
    </w:p>
    <w:p w14:paraId="77BA02FC" w14:textId="77777777" w:rsidR="00111215" w:rsidRDefault="00111215" w:rsidP="00EB687D">
      <w:pPr>
        <w:rPr>
          <w:rFonts w:cs="Arial"/>
          <w:b/>
          <w:szCs w:val="22"/>
        </w:rPr>
      </w:pPr>
    </w:p>
    <w:p w14:paraId="3611882A" w14:textId="77777777" w:rsidR="00BD5237" w:rsidRDefault="000D445C" w:rsidP="00EB687D">
      <w:pPr>
        <w:rPr>
          <w:rFonts w:cs="Arial"/>
          <w:b/>
          <w:szCs w:val="22"/>
        </w:rPr>
      </w:pPr>
      <w:r w:rsidRPr="000D445C">
        <w:rPr>
          <w:rFonts w:ascii="Times New Roman" w:hAnsi="Times New Roman"/>
          <w:noProof/>
          <w:sz w:val="24"/>
        </w:rPr>
        <mc:AlternateContent>
          <mc:Choice Requires="wps">
            <w:drawing>
              <wp:anchor distT="0" distB="0" distL="114300" distR="114300" simplePos="0" relativeHeight="251659264" behindDoc="0" locked="0" layoutInCell="1" allowOverlap="1" wp14:anchorId="45939EC9" wp14:editId="4B3F68C0">
                <wp:simplePos x="0" y="0"/>
                <wp:positionH relativeFrom="column">
                  <wp:posOffset>0</wp:posOffset>
                </wp:positionH>
                <wp:positionV relativeFrom="paragraph">
                  <wp:posOffset>0</wp:posOffset>
                </wp:positionV>
                <wp:extent cx="7992745" cy="560705"/>
                <wp:effectExtent l="0" t="0" r="27305" b="17145"/>
                <wp:wrapNone/>
                <wp:docPr id="2" name="TextBox 8"/>
                <wp:cNvGraphicFramePr/>
                <a:graphic xmlns:a="http://schemas.openxmlformats.org/drawingml/2006/main">
                  <a:graphicData uri="http://schemas.microsoft.com/office/word/2010/wordprocessingShape">
                    <wps:wsp>
                      <wps:cNvSpPr txBox="1"/>
                      <wps:spPr>
                        <a:xfrm>
                          <a:off x="0" y="0"/>
                          <a:ext cx="7992745" cy="535305"/>
                        </a:xfrm>
                        <a:prstGeom prst="rect">
                          <a:avLst/>
                        </a:prstGeom>
                        <a:gradFill flip="none" rotWithShape="1">
                          <a:gsLst>
                            <a:gs pos="0">
                              <a:srgbClr val="4BACC6">
                                <a:lumMod val="75000"/>
                                <a:shade val="30000"/>
                                <a:satMod val="115000"/>
                              </a:srgbClr>
                            </a:gs>
                            <a:gs pos="50000">
                              <a:srgbClr val="4BACC6">
                                <a:lumMod val="75000"/>
                                <a:shade val="67500"/>
                                <a:satMod val="115000"/>
                              </a:srgbClr>
                            </a:gs>
                            <a:gs pos="100000">
                              <a:srgbClr val="4BACC6">
                                <a:lumMod val="75000"/>
                                <a:shade val="100000"/>
                                <a:satMod val="115000"/>
                              </a:srgbClr>
                            </a:gs>
                          </a:gsLst>
                          <a:lin ang="16200000" scaled="1"/>
                          <a:tileRect/>
                        </a:gradFill>
                        <a:ln>
                          <a:solidFill>
                            <a:sysClr val="windowText" lastClr="000000"/>
                          </a:solidFill>
                        </a:ln>
                      </wps:spPr>
                      <wps:txbx>
                        <w:txbxContent>
                          <w:p w14:paraId="557597B5" w14:textId="77777777" w:rsidR="000D445C" w:rsidRDefault="000D445C" w:rsidP="000D445C">
                            <w:pPr>
                              <w:pStyle w:val="NormalWeb"/>
                              <w:spacing w:before="0" w:beforeAutospacing="0" w:after="101" w:afterAutospacing="0" w:line="216" w:lineRule="auto"/>
                              <w:jc w:val="center"/>
                            </w:pPr>
                            <w:r>
                              <w:rPr>
                                <w:rFonts w:ascii="Arial" w:eastAsia="+mn-ea" w:hAnsi="Arial" w:cs="Arial"/>
                                <w:b/>
                                <w:bCs/>
                                <w:color w:val="000000"/>
                                <w:kern w:val="24"/>
                              </w:rPr>
                              <w:t>Head of Property Planning and Asset Management</w:t>
                            </w:r>
                          </w:p>
                          <w:p w14:paraId="1B49EE72" w14:textId="77777777" w:rsidR="000D445C" w:rsidRDefault="000D445C" w:rsidP="000D445C">
                            <w:pPr>
                              <w:pStyle w:val="NormalWeb"/>
                              <w:spacing w:before="0" w:beforeAutospacing="0" w:after="101" w:afterAutospacing="0" w:line="216" w:lineRule="auto"/>
                              <w:jc w:val="center"/>
                            </w:pPr>
                            <w:r>
                              <w:rPr>
                                <w:rFonts w:ascii="Arial" w:eastAsia="+mn-ea" w:hAnsi="Arial" w:cs="Arial"/>
                                <w:b/>
                                <w:bCs/>
                                <w:color w:val="FFFFFF"/>
                                <w:kern w:val="24"/>
                              </w:rPr>
                              <w:t>Vacant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5939EC9" id="_x0000_t202" coordsize="21600,21600" o:spt="202" path="m,l,21600r21600,l21600,xe">
                <v:stroke joinstyle="miter"/>
                <v:path gradientshapeok="t" o:connecttype="rect"/>
              </v:shapetype>
              <v:shape id="TextBox 8" o:spid="_x0000_s1026" type="#_x0000_t202" style="position:absolute;margin-left:0;margin-top:0;width:629.3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" fillcolor="#134e5d" strokecolor="windowText">
                <v:fill color2="#298aa3" rotate="t" angle="180" colors="0 #134e5d;.5 #217389;1 #298aa3" focus="100%" type="gradient"/>
                <v:textbox style="mso-fit-shape-to-text:t">
                  <w:txbxContent>
                    <w:p w14:paraId="557597B5" w14:textId="77777777" w:rsidR="000D445C" w:rsidRDefault="000D445C" w:rsidP="000D445C">
                      <w:pPr>
                        <w:pStyle w:val="NormalWeb"/>
                        <w:spacing w:before="0" w:beforeAutospacing="0" w:after="101" w:afterAutospacing="0" w:line="216" w:lineRule="auto"/>
                        <w:jc w:val="center"/>
                      </w:pPr>
                      <w:r>
                        <w:rPr>
                          <w:rFonts w:ascii="Arial" w:eastAsia="+mn-ea" w:hAnsi="Arial" w:cs="Arial"/>
                          <w:b/>
                          <w:bCs/>
                          <w:color w:val="000000"/>
                          <w:kern w:val="24"/>
                        </w:rPr>
                        <w:t>Head of Property Planning and Asset Management</w:t>
                      </w:r>
                    </w:p>
                    <w:p w14:paraId="1B49EE72" w14:textId="77777777" w:rsidR="000D445C" w:rsidRDefault="000D445C" w:rsidP="000D445C">
                      <w:pPr>
                        <w:pStyle w:val="NormalWeb"/>
                        <w:spacing w:before="0" w:beforeAutospacing="0" w:after="101" w:afterAutospacing="0" w:line="216" w:lineRule="auto"/>
                        <w:jc w:val="center"/>
                      </w:pPr>
                      <w:r>
                        <w:rPr>
                          <w:rFonts w:ascii="Arial" w:eastAsia="+mn-ea" w:hAnsi="Arial" w:cs="Arial"/>
                          <w:b/>
                          <w:bCs/>
                          <w:color w:val="FFFFFF"/>
                          <w:kern w:val="24"/>
                        </w:rPr>
                        <w:t>Vacant</w:t>
                      </w:r>
                    </w:p>
                  </w:txbxContent>
                </v:textbox>
              </v:shape>
            </w:pict>
          </mc:Fallback>
        </mc:AlternateContent>
      </w:r>
    </w:p>
    <w:p w14:paraId="59A18E98" w14:textId="77777777" w:rsidR="00BD5237" w:rsidRDefault="00BD5237" w:rsidP="00EB687D">
      <w:pPr>
        <w:rPr>
          <w:rFonts w:cs="Arial"/>
          <w:b/>
          <w:szCs w:val="22"/>
        </w:rPr>
      </w:pPr>
    </w:p>
    <w:p w14:paraId="25E8472B" w14:textId="77777777" w:rsidR="000D445C" w:rsidRDefault="000D445C" w:rsidP="00EB687D">
      <w:pPr>
        <w:rPr>
          <w:rFonts w:cs="Arial"/>
          <w:b/>
          <w:szCs w:val="22"/>
        </w:rPr>
      </w:pPr>
    </w:p>
    <w:p w14:paraId="5AFF1051" w14:textId="77777777" w:rsidR="000D445C" w:rsidRDefault="000D445C" w:rsidP="000D445C">
      <w:pPr>
        <w:tabs>
          <w:tab w:val="left" w:pos="13095"/>
        </w:tabs>
        <w:rPr>
          <w:rFonts w:cs="Arial"/>
          <w:b/>
          <w:szCs w:val="22"/>
        </w:rPr>
      </w:pPr>
      <w:r>
        <w:rPr>
          <w:rFonts w:cs="Arial"/>
          <w:b/>
          <w:szCs w:val="22"/>
        </w:rPr>
        <w:tab/>
      </w:r>
    </w:p>
    <w:p w14:paraId="0621C926" w14:textId="77777777" w:rsidR="000D445C" w:rsidRDefault="000D445C" w:rsidP="000D445C">
      <w:pPr>
        <w:tabs>
          <w:tab w:val="left" w:pos="13095"/>
        </w:tabs>
        <w:rPr>
          <w:rFonts w:cs="Arial"/>
          <w:b/>
          <w:szCs w:val="22"/>
        </w:rPr>
      </w:pPr>
    </w:p>
    <w:p w14:paraId="592E627D" w14:textId="77777777" w:rsidR="000D445C" w:rsidRDefault="000D445C" w:rsidP="000D445C">
      <w:pPr>
        <w:tabs>
          <w:tab w:val="left" w:pos="13095"/>
        </w:tabs>
        <w:rPr>
          <w:rFonts w:cs="Arial"/>
          <w:b/>
          <w:szCs w:val="22"/>
        </w:rPr>
      </w:pPr>
    </w:p>
    <w:p w14:paraId="63852B47" w14:textId="77777777" w:rsidR="000D445C" w:rsidRDefault="000D445C" w:rsidP="000D445C">
      <w:pPr>
        <w:tabs>
          <w:tab w:val="left" w:pos="13095"/>
        </w:tabs>
        <w:rPr>
          <w:rFonts w:cs="Arial"/>
          <w:b/>
          <w:szCs w:val="22"/>
        </w:rPr>
      </w:pPr>
    </w:p>
    <w:p w14:paraId="06DA22C8" w14:textId="77777777" w:rsidR="000D445C" w:rsidRDefault="000D445C" w:rsidP="000D445C">
      <w:pPr>
        <w:tabs>
          <w:tab w:val="left" w:pos="13095"/>
        </w:tabs>
        <w:rPr>
          <w:rFonts w:cs="Arial"/>
          <w:b/>
          <w:szCs w:val="22"/>
        </w:rPr>
      </w:pPr>
      <w:r w:rsidRPr="000D445C">
        <w:rPr>
          <w:rFonts w:ascii="Times New Roman" w:hAnsi="Times New Roman"/>
          <w:noProof/>
          <w:sz w:val="24"/>
        </w:rPr>
        <mc:AlternateContent>
          <mc:Choice Requires="wps">
            <w:drawing>
              <wp:anchor distT="0" distB="0" distL="114300" distR="114300" simplePos="0" relativeHeight="251663360" behindDoc="0" locked="0" layoutInCell="1" allowOverlap="1" wp14:anchorId="5AA25E85" wp14:editId="22110D2E">
                <wp:simplePos x="0" y="0"/>
                <wp:positionH relativeFrom="margin">
                  <wp:posOffset>3514725</wp:posOffset>
                </wp:positionH>
                <wp:positionV relativeFrom="paragraph">
                  <wp:posOffset>8890</wp:posOffset>
                </wp:positionV>
                <wp:extent cx="2879725" cy="800100"/>
                <wp:effectExtent l="0" t="0" r="15875" b="19050"/>
                <wp:wrapNone/>
                <wp:docPr id="4" name="TextBox 44"/>
                <wp:cNvGraphicFramePr/>
                <a:graphic xmlns:a="http://schemas.openxmlformats.org/drawingml/2006/main">
                  <a:graphicData uri="http://schemas.microsoft.com/office/word/2010/wordprocessingShape">
                    <wps:wsp>
                      <wps:cNvSpPr txBox="1"/>
                      <wps:spPr>
                        <a:xfrm>
                          <a:off x="0" y="0"/>
                          <a:ext cx="2879725" cy="800100"/>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6200000" scaled="1"/>
                          <a:tileRect/>
                        </a:gradFill>
                        <a:ln>
                          <a:solidFill>
                            <a:sysClr val="windowText" lastClr="000000"/>
                          </a:solidFill>
                        </a:ln>
                      </wps:spPr>
                      <wps:txbx>
                        <w:txbxContent>
                          <w:p w14:paraId="770D647E"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Senior Practitioner – Commercial Property</w:t>
                            </w:r>
                          </w:p>
                          <w:p w14:paraId="57D538AC"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FFFFFF"/>
                                <w:kern w:val="24"/>
                              </w:rPr>
                              <w:t>Christine Dove</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w14:anchorId="5AA25E85" id="TextBox 44" o:spid="_x0000_s1027" type="#_x0000_t202" style="position:absolute;margin-left:276.75pt;margin-top:.7pt;width:226.75pt;height: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" fillcolor="#a07400" strokecolor="windowText">
                <v:fill color2="#ffca00" rotate="t" angle="180" colors="0 #a07400;.5 #e6a900;1 #ffca00" focus="100%" type="gradient"/>
                <v:textbox>
                  <w:txbxContent>
                    <w:p w14:paraId="770D647E"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Senior Practitioner – Commercial Property</w:t>
                      </w:r>
                    </w:p>
                    <w:p w14:paraId="57D538AC"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FFFFFF"/>
                          <w:kern w:val="24"/>
                        </w:rPr>
                        <w:t>Christine Dove</w:t>
                      </w:r>
                    </w:p>
                  </w:txbxContent>
                </v:textbox>
                <w10:wrap anchorx="margin"/>
              </v:shape>
            </w:pict>
          </mc:Fallback>
        </mc:AlternateContent>
      </w:r>
      <w:r w:rsidRPr="000D445C">
        <w:rPr>
          <w:rFonts w:ascii="Times New Roman" w:hAnsi="Times New Roman"/>
          <w:noProof/>
          <w:sz w:val="24"/>
        </w:rPr>
        <mc:AlternateContent>
          <mc:Choice Requires="wps">
            <w:drawing>
              <wp:anchor distT="0" distB="0" distL="114300" distR="114300" simplePos="0" relativeHeight="251661312" behindDoc="0" locked="0" layoutInCell="1" allowOverlap="1" wp14:anchorId="033350AB" wp14:editId="62AA5103">
                <wp:simplePos x="0" y="0"/>
                <wp:positionH relativeFrom="column">
                  <wp:posOffset>0</wp:posOffset>
                </wp:positionH>
                <wp:positionV relativeFrom="paragraph">
                  <wp:posOffset>-635</wp:posOffset>
                </wp:positionV>
                <wp:extent cx="2808605" cy="789940"/>
                <wp:effectExtent l="0" t="0" r="10795" b="24130"/>
                <wp:wrapNone/>
                <wp:docPr id="3" name="TextBox 11"/>
                <wp:cNvGraphicFramePr/>
                <a:graphic xmlns:a="http://schemas.openxmlformats.org/drawingml/2006/main">
                  <a:graphicData uri="http://schemas.microsoft.com/office/word/2010/wordprocessingShape">
                    <wps:wsp>
                      <wps:cNvSpPr txBox="1"/>
                      <wps:spPr>
                        <a:xfrm>
                          <a:off x="0" y="0"/>
                          <a:ext cx="2807970" cy="756920"/>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16200000" scaled="1"/>
                          <a:tileRect/>
                        </a:gradFill>
                        <a:ln>
                          <a:solidFill>
                            <a:sysClr val="windowText" lastClr="000000"/>
                          </a:solidFill>
                        </a:ln>
                      </wps:spPr>
                      <wps:txbx>
                        <w:txbxContent>
                          <w:p w14:paraId="5E854419"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Asset Management Project Lead</w:t>
                            </w:r>
                          </w:p>
                          <w:p w14:paraId="39924AAD"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FFFFFF"/>
                                <w:kern w:val="24"/>
                              </w:rPr>
                              <w:t xml:space="preserve">Kurtis Lee </w:t>
                            </w:r>
                          </w:p>
                          <w:p w14:paraId="3C478F49" w14:textId="77777777" w:rsidR="000D445C" w:rsidRDefault="00E60D6D" w:rsidP="000D445C">
                            <w:pPr>
                              <w:pStyle w:val="NormalWeb"/>
                              <w:spacing w:before="0" w:beforeAutospacing="0" w:after="101" w:afterAutospacing="0" w:line="216" w:lineRule="auto"/>
                              <w:jc w:val="center"/>
                            </w:pPr>
                            <w:r w:rsidRPr="000D445C">
                              <w:rPr>
                                <w:rFonts w:ascii="Arial" w:hAnsi="Arial" w:cs="Arial"/>
                                <w:b/>
                                <w:bCs/>
                                <w:i/>
                                <w:iCs/>
                                <w:color w:val="FFFFFF"/>
                                <w:kern w:val="24"/>
                              </w:rPr>
                              <w:t>Interim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33350AB" id="TextBox 11" o:spid="_x0000_s1028" type="#_x0000_t202" style="position:absolute;margin-left:0;margin-top:-.05pt;width:221.1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" fillcolor="#a07400" strokecolor="windowText">
                <v:fill color2="#ffca00" rotate="t" angle="180" colors="0 #a07400;.5 #e6a900;1 #ffca00" focus="100%" type="gradient"/>
                <v:textbox style="mso-fit-shape-to-text:t">
                  <w:txbxContent>
                    <w:p w14:paraId="5E854419"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Asset Management Project Lead</w:t>
                      </w:r>
                    </w:p>
                    <w:p w14:paraId="39924AAD"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FFFFFF"/>
                          <w:kern w:val="24"/>
                        </w:rPr>
                        <w:t xml:space="preserve">Kurtis Lee </w:t>
                      </w:r>
                    </w:p>
                    <w:p w14:paraId="3C478F49" w14:textId="77777777" w:rsidR="000D445C" w:rsidRDefault="00E60D6D" w:rsidP="000D445C">
                      <w:pPr>
                        <w:pStyle w:val="NormalWeb"/>
                        <w:spacing w:before="0" w:beforeAutospacing="0" w:after="101" w:afterAutospacing="0" w:line="216" w:lineRule="auto"/>
                        <w:jc w:val="center"/>
                      </w:pPr>
                      <w:r w:rsidRPr="000D445C">
                        <w:rPr>
                          <w:rFonts w:ascii="Arial" w:hAnsi="Arial" w:cs="Arial"/>
                          <w:b/>
                          <w:bCs/>
                          <w:i/>
                          <w:iCs/>
                          <w:color w:val="FFFFFF"/>
                          <w:kern w:val="24"/>
                        </w:rPr>
                        <w:t>Interim</w:t>
                      </w:r>
                    </w:p>
                  </w:txbxContent>
                </v:textbox>
              </v:shape>
            </w:pict>
          </mc:Fallback>
        </mc:AlternateContent>
      </w:r>
    </w:p>
    <w:p w14:paraId="7974F9EA" w14:textId="77777777" w:rsidR="000D445C" w:rsidRPr="000D445C" w:rsidRDefault="000D445C" w:rsidP="000D445C">
      <w:pPr>
        <w:rPr>
          <w:rFonts w:cs="Arial"/>
          <w:szCs w:val="22"/>
        </w:rPr>
      </w:pPr>
    </w:p>
    <w:p w14:paraId="17A48D1B" w14:textId="77777777" w:rsidR="000D445C" w:rsidRPr="000D445C" w:rsidRDefault="000D445C" w:rsidP="000D445C">
      <w:pPr>
        <w:rPr>
          <w:rFonts w:cs="Arial"/>
          <w:szCs w:val="22"/>
        </w:rPr>
      </w:pPr>
    </w:p>
    <w:p w14:paraId="1EC60B78" w14:textId="77777777" w:rsidR="000D445C" w:rsidRDefault="000D445C" w:rsidP="000D445C">
      <w:pPr>
        <w:rPr>
          <w:rFonts w:cs="Arial"/>
          <w:szCs w:val="22"/>
        </w:rPr>
      </w:pPr>
    </w:p>
    <w:p w14:paraId="2EB2B916" w14:textId="77777777" w:rsidR="000D445C" w:rsidRDefault="000D445C" w:rsidP="000D445C">
      <w:pPr>
        <w:tabs>
          <w:tab w:val="left" w:pos="4755"/>
          <w:tab w:val="left" w:pos="10290"/>
        </w:tabs>
        <w:rPr>
          <w:rFonts w:cs="Arial"/>
          <w:szCs w:val="22"/>
        </w:rPr>
      </w:pPr>
      <w:r>
        <w:rPr>
          <w:rFonts w:cs="Arial"/>
          <w:szCs w:val="22"/>
        </w:rPr>
        <w:tab/>
        <w:t xml:space="preserve">                            </w:t>
      </w:r>
      <w:r>
        <w:rPr>
          <w:rFonts w:cs="Arial"/>
          <w:szCs w:val="22"/>
        </w:rPr>
        <w:tab/>
      </w:r>
    </w:p>
    <w:p w14:paraId="19734734" w14:textId="77777777" w:rsidR="000D445C" w:rsidRDefault="000D445C" w:rsidP="000D445C">
      <w:pPr>
        <w:tabs>
          <w:tab w:val="left" w:pos="4755"/>
          <w:tab w:val="left" w:pos="10290"/>
        </w:tabs>
        <w:rPr>
          <w:rFonts w:cs="Arial"/>
          <w:szCs w:val="22"/>
        </w:rPr>
      </w:pPr>
    </w:p>
    <w:p w14:paraId="767F50EE" w14:textId="77777777" w:rsidR="000D445C" w:rsidRDefault="000D445C" w:rsidP="000D445C">
      <w:pPr>
        <w:tabs>
          <w:tab w:val="left" w:pos="4755"/>
          <w:tab w:val="left" w:pos="10290"/>
        </w:tabs>
        <w:rPr>
          <w:rFonts w:cs="Arial"/>
          <w:szCs w:val="22"/>
        </w:rPr>
      </w:pPr>
    </w:p>
    <w:p w14:paraId="0D50BFC3" w14:textId="77777777" w:rsidR="000D445C" w:rsidRDefault="000D445C" w:rsidP="000D445C">
      <w:pPr>
        <w:tabs>
          <w:tab w:val="left" w:pos="4755"/>
          <w:tab w:val="left" w:pos="10290"/>
        </w:tabs>
        <w:rPr>
          <w:rFonts w:cs="Arial"/>
          <w:szCs w:val="22"/>
        </w:rPr>
      </w:pPr>
      <w:r w:rsidRPr="000D445C">
        <w:rPr>
          <w:rFonts w:ascii="Times New Roman" w:hAnsi="Times New Roman"/>
          <w:noProof/>
          <w:sz w:val="24"/>
        </w:rPr>
        <mc:AlternateContent>
          <mc:Choice Requires="wps">
            <w:drawing>
              <wp:anchor distT="0" distB="0" distL="114300" distR="114300" simplePos="0" relativeHeight="251667456" behindDoc="0" locked="0" layoutInCell="1" allowOverlap="1" wp14:anchorId="3AF2D654" wp14:editId="11153720">
                <wp:simplePos x="0" y="0"/>
                <wp:positionH relativeFrom="column">
                  <wp:posOffset>6515100</wp:posOffset>
                </wp:positionH>
                <wp:positionV relativeFrom="paragraph">
                  <wp:posOffset>112395</wp:posOffset>
                </wp:positionV>
                <wp:extent cx="2880360" cy="790575"/>
                <wp:effectExtent l="0" t="0" r="15240" b="28575"/>
                <wp:wrapNone/>
                <wp:docPr id="6" name="Rectangle 25"/>
                <wp:cNvGraphicFramePr/>
                <a:graphic xmlns:a="http://schemas.openxmlformats.org/drawingml/2006/main">
                  <a:graphicData uri="http://schemas.microsoft.com/office/word/2010/wordprocessingShape">
                    <wps:wsp>
                      <wps:cNvSpPr/>
                      <wps:spPr>
                        <a:xfrm>
                          <a:off x="0" y="0"/>
                          <a:ext cx="2880360" cy="790575"/>
                        </a:xfrm>
                        <a:prstGeom prst="rect">
                          <a:avLst/>
                        </a:prstGeom>
                        <a:noFill/>
                        <a:ln w="19050">
                          <a:solidFill>
                            <a:srgbClr val="1E63A2"/>
                          </a:solidFill>
                        </a:ln>
                        <a:effectLst/>
                      </wps:spPr>
                      <wps:txbx>
                        <w:txbxContent>
                          <w:p w14:paraId="55B3B620"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Building Surveyor</w:t>
                            </w:r>
                          </w:p>
                          <w:p w14:paraId="6A5ED24C"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 xml:space="preserve">Vacant </w:t>
                            </w:r>
                          </w:p>
                          <w:p w14:paraId="52B6A44C" w14:textId="77777777" w:rsidR="000D445C" w:rsidRDefault="000D445C" w:rsidP="000D445C">
                            <w:pPr>
                              <w:pStyle w:val="NormalWeb"/>
                              <w:spacing w:before="0" w:beforeAutospacing="0" w:after="101" w:afterAutospacing="0" w:line="216" w:lineRule="auto"/>
                              <w:jc w:val="center"/>
                            </w:pPr>
                          </w:p>
                        </w:txbxContent>
                      </wps:txbx>
                      <wps:bodyPr spcFirstLastPara="0" vert="horz" wrap="square" lIns="6985" tIns="6985" rIns="6985" bIns="6985" numCol="1" spcCol="1270" anchor="ctr" anchorCtr="0">
                        <a:noAutofit/>
                      </wps:bodyPr>
                    </wps:wsp>
                  </a:graphicData>
                </a:graphic>
                <wp14:sizeRelH relativeFrom="page">
                  <wp14:pctWidth>0</wp14:pctWidth>
                </wp14:sizeRelH>
                <wp14:sizeRelV relativeFrom="margin">
                  <wp14:pctHeight>0</wp14:pctHeight>
                </wp14:sizeRelV>
              </wp:anchor>
            </w:drawing>
          </mc:Choice>
          <mc:Fallback>
            <w:pict>
              <v:rect w14:anchorId="3AF2D654" id="Rectangle 25" o:spid="_x0000_s1029" style="position:absolute;margin-left:513pt;margin-top:8.85pt;width:226.8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" filled="f" strokecolor="#1e63a2" strokeweight="1.5pt">
                <v:textbox inset=".55pt,.55pt,.55pt,.55pt">
                  <w:txbxContent>
                    <w:p w14:paraId="55B3B620"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Building Surveyor</w:t>
                      </w:r>
                    </w:p>
                    <w:p w14:paraId="6A5ED24C"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 xml:space="preserve">Vacant </w:t>
                      </w:r>
                    </w:p>
                    <w:p w14:paraId="52B6A44C" w14:textId="77777777" w:rsidR="000D445C" w:rsidRDefault="000D445C" w:rsidP="000D445C">
                      <w:pPr>
                        <w:pStyle w:val="NormalWeb"/>
                        <w:spacing w:before="0" w:beforeAutospacing="0" w:after="101" w:afterAutospacing="0" w:line="216" w:lineRule="auto"/>
                        <w:jc w:val="center"/>
                      </w:pPr>
                    </w:p>
                  </w:txbxContent>
                </v:textbox>
              </v:rect>
            </w:pict>
          </mc:Fallback>
        </mc:AlternateContent>
      </w:r>
      <w:r w:rsidRPr="000D445C">
        <w:rPr>
          <w:rFonts w:ascii="Times New Roman" w:hAnsi="Times New Roman"/>
          <w:noProof/>
          <w:sz w:val="24"/>
        </w:rPr>
        <mc:AlternateContent>
          <mc:Choice Requires="wps">
            <w:drawing>
              <wp:anchor distT="0" distB="0" distL="114300" distR="114300" simplePos="0" relativeHeight="251665408" behindDoc="0" locked="0" layoutInCell="1" allowOverlap="1" wp14:anchorId="75F07B99" wp14:editId="25C28688">
                <wp:simplePos x="0" y="0"/>
                <wp:positionH relativeFrom="column">
                  <wp:posOffset>3543300</wp:posOffset>
                </wp:positionH>
                <wp:positionV relativeFrom="paragraph">
                  <wp:posOffset>74295</wp:posOffset>
                </wp:positionV>
                <wp:extent cx="2880360" cy="1920875"/>
                <wp:effectExtent l="0" t="0" r="15240" b="22225"/>
                <wp:wrapNone/>
                <wp:docPr id="5" name="Rectangle 25"/>
                <wp:cNvGraphicFramePr/>
                <a:graphic xmlns:a="http://schemas.openxmlformats.org/drawingml/2006/main">
                  <a:graphicData uri="http://schemas.microsoft.com/office/word/2010/wordprocessingShape">
                    <wps:wsp>
                      <wps:cNvSpPr/>
                      <wps:spPr>
                        <a:xfrm>
                          <a:off x="0" y="0"/>
                          <a:ext cx="2880360" cy="1920875"/>
                        </a:xfrm>
                        <a:prstGeom prst="rect">
                          <a:avLst/>
                        </a:prstGeom>
                        <a:noFill/>
                        <a:ln w="19050">
                          <a:solidFill>
                            <a:srgbClr val="1E63A2"/>
                          </a:solidFill>
                        </a:ln>
                        <a:effectLst/>
                      </wps:spPr>
                      <wps:txbx>
                        <w:txbxContent>
                          <w:p w14:paraId="2ED70D13"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Valuers</w:t>
                            </w:r>
                          </w:p>
                          <w:p w14:paraId="0B1D56EA"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Sharon Wallace</w:t>
                            </w:r>
                          </w:p>
                          <w:p w14:paraId="7F9C0DA5"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Grant Fischer</w:t>
                            </w:r>
                          </w:p>
                          <w:p w14:paraId="20C46D74"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Laurence Robotham</w:t>
                            </w:r>
                          </w:p>
                          <w:p w14:paraId="2AA7AE05"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Ayla Braho</w:t>
                            </w:r>
                          </w:p>
                          <w:p w14:paraId="7DCBB61A"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Priya Thakur (interim)</w:t>
                            </w:r>
                          </w:p>
                        </w:txbxContent>
                      </wps:txbx>
                      <wps:bodyPr spcFirstLastPara="0" vert="horz" wrap="square" lIns="6985" tIns="6985" rIns="6985" bIns="6985" numCol="1" spcCol="1270" anchor="ctr" anchorCtr="0">
                        <a:noAutofit/>
                      </wps:bodyPr>
                    </wps:wsp>
                  </a:graphicData>
                </a:graphic>
                <wp14:sizeRelH relativeFrom="page">
                  <wp14:pctWidth>0</wp14:pctWidth>
                </wp14:sizeRelH>
                <wp14:sizeRelV relativeFrom="page">
                  <wp14:pctHeight>0</wp14:pctHeight>
                </wp14:sizeRelV>
              </wp:anchor>
            </w:drawing>
          </mc:Choice>
          <mc:Fallback>
            <w:pict>
              <v:rect w14:anchorId="75F07B99" id="_x0000_s1030" style="position:absolute;margin-left:279pt;margin-top:5.85pt;width:226.8pt;height:1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" filled="f" strokecolor="#1e63a2" strokeweight="1.5pt">
                <v:textbox inset=".55pt,.55pt,.55pt,.55pt">
                  <w:txbxContent>
                    <w:p w14:paraId="2ED70D13" w14:textId="77777777" w:rsidR="000D445C" w:rsidRDefault="000D445C" w:rsidP="000D445C">
                      <w:pPr>
                        <w:pStyle w:val="NormalWeb"/>
                        <w:spacing w:before="0" w:beforeAutospacing="0" w:after="101" w:afterAutospacing="0" w:line="216" w:lineRule="auto"/>
                        <w:jc w:val="center"/>
                      </w:pPr>
                      <w:r w:rsidRPr="000D445C">
                        <w:rPr>
                          <w:rFonts w:ascii="Arial" w:hAnsi="Arial" w:cs="Arial"/>
                          <w:b/>
                          <w:bCs/>
                          <w:color w:val="000000"/>
                          <w:kern w:val="24"/>
                        </w:rPr>
                        <w:t>Valuers</w:t>
                      </w:r>
                    </w:p>
                    <w:p w14:paraId="0B1D56EA"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Sharon Wallace</w:t>
                      </w:r>
                    </w:p>
                    <w:p w14:paraId="7F9C0DA5"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Grant Fischer</w:t>
                      </w:r>
                    </w:p>
                    <w:p w14:paraId="20C46D74"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Laurence Robotham</w:t>
                      </w:r>
                    </w:p>
                    <w:p w14:paraId="2AA7AE05"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Ayla Braho</w:t>
                      </w:r>
                    </w:p>
                    <w:p w14:paraId="7DCBB61A" w14:textId="77777777" w:rsidR="000D445C" w:rsidRDefault="000D445C" w:rsidP="000D445C">
                      <w:pPr>
                        <w:pStyle w:val="NormalWeb"/>
                        <w:spacing w:before="0" w:beforeAutospacing="0" w:after="101" w:afterAutospacing="0" w:line="216" w:lineRule="auto"/>
                        <w:jc w:val="center"/>
                      </w:pPr>
                      <w:r w:rsidRPr="000D445C">
                        <w:rPr>
                          <w:rFonts w:ascii="Arial" w:hAnsi="Arial" w:cs="Arial"/>
                          <w:color w:val="000000"/>
                          <w:kern w:val="24"/>
                        </w:rPr>
                        <w:t>Priya Thakur (interim)</w:t>
                      </w:r>
                    </w:p>
                  </w:txbxContent>
                </v:textbox>
              </v:rect>
            </w:pict>
          </mc:Fallback>
        </mc:AlternateContent>
      </w:r>
    </w:p>
    <w:p w14:paraId="6DD954B5" w14:textId="77777777" w:rsidR="000D445C" w:rsidRPr="000D445C" w:rsidRDefault="000D445C" w:rsidP="000D445C">
      <w:pPr>
        <w:tabs>
          <w:tab w:val="left" w:pos="4755"/>
          <w:tab w:val="left" w:pos="10290"/>
        </w:tabs>
        <w:rPr>
          <w:rFonts w:cs="Arial"/>
          <w:szCs w:val="22"/>
        </w:rPr>
      </w:pPr>
      <w:r w:rsidRPr="000D445C">
        <w:rPr>
          <w:rFonts w:ascii="Times New Roman" w:hAnsi="Times New Roman"/>
          <w:noProof/>
          <w:sz w:val="24"/>
        </w:rPr>
        <mc:AlternateContent>
          <mc:Choice Requires="wps">
            <w:drawing>
              <wp:anchor distT="0" distB="0" distL="114300" distR="114300" simplePos="0" relativeHeight="251669504" behindDoc="0" locked="0" layoutInCell="1" allowOverlap="1" wp14:anchorId="32AFE341" wp14:editId="20ADF1E8">
                <wp:simplePos x="0" y="0"/>
                <wp:positionH relativeFrom="column">
                  <wp:posOffset>6524625</wp:posOffset>
                </wp:positionH>
                <wp:positionV relativeFrom="paragraph">
                  <wp:posOffset>2257425</wp:posOffset>
                </wp:positionV>
                <wp:extent cx="2915285" cy="1156970"/>
                <wp:effectExtent l="114300" t="76200" r="94615" b="105410"/>
                <wp:wrapNone/>
                <wp:docPr id="7" name="TextBox 7"/>
                <wp:cNvGraphicFramePr/>
                <a:graphic xmlns:a="http://schemas.openxmlformats.org/drawingml/2006/main">
                  <a:graphicData uri="http://schemas.microsoft.com/office/word/2010/wordprocessingShape">
                    <wps:wsp>
                      <wps:cNvSpPr txBox="1"/>
                      <wps:spPr>
                        <a:xfrm>
                          <a:off x="0" y="0"/>
                          <a:ext cx="2914650" cy="1113790"/>
                        </a:xfrm>
                        <a:prstGeom prst="rect">
                          <a:avLst/>
                        </a:prstGeom>
                        <a:solidFill>
                          <a:srgbClr val="A5A5A5">
                            <a:lumMod val="75000"/>
                          </a:srgb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wps:spPr>
                      <wps:txbx>
                        <w:txbxContent>
                          <w:p w14:paraId="65B69323" w14:textId="77777777" w:rsidR="000D445C" w:rsidRDefault="000D445C" w:rsidP="000D445C">
                            <w:pPr>
                              <w:pStyle w:val="NormalWeb"/>
                              <w:spacing w:before="0" w:beforeAutospacing="0" w:after="0" w:afterAutospacing="0"/>
                            </w:pPr>
                            <w:r w:rsidRPr="000D445C">
                              <w:rPr>
                                <w:rFonts w:ascii="Arial" w:hAnsi="Arial" w:cs="Arial"/>
                                <w:b/>
                                <w:bCs/>
                                <w:color w:val="000000"/>
                                <w:kern w:val="24"/>
                                <w:sz w:val="20"/>
                                <w:szCs w:val="20"/>
                              </w:rPr>
                              <w:t>Commercial Property</w:t>
                            </w:r>
                          </w:p>
                          <w:p w14:paraId="2837949C" w14:textId="77777777" w:rsidR="000D445C" w:rsidRDefault="000D445C" w:rsidP="000D445C">
                            <w:pPr>
                              <w:pStyle w:val="ListParagraph"/>
                              <w:numPr>
                                <w:ilvl w:val="0"/>
                                <w:numId w:val="27"/>
                              </w:numPr>
                              <w:rPr>
                                <w:sz w:val="20"/>
                              </w:rPr>
                            </w:pPr>
                            <w:r w:rsidRPr="000D445C">
                              <w:rPr>
                                <w:rFonts w:cs="Arial"/>
                                <w:color w:val="FFFFFF"/>
                                <w:kern w:val="24"/>
                                <w:sz w:val="20"/>
                                <w:szCs w:val="20"/>
                              </w:rPr>
                              <w:t>Landlord and Tenant Act duties for 1,000 commercial properties</w:t>
                            </w:r>
                          </w:p>
                          <w:p w14:paraId="774CF7EA" w14:textId="77777777" w:rsidR="000D445C" w:rsidRDefault="000D445C" w:rsidP="000D445C">
                            <w:pPr>
                              <w:pStyle w:val="ListParagraph"/>
                              <w:numPr>
                                <w:ilvl w:val="0"/>
                                <w:numId w:val="27"/>
                              </w:numPr>
                              <w:rPr>
                                <w:sz w:val="20"/>
                              </w:rPr>
                            </w:pPr>
                            <w:r w:rsidRPr="000D445C">
                              <w:rPr>
                                <w:rFonts w:cs="Arial"/>
                                <w:color w:val="FFFFFF"/>
                                <w:kern w:val="24"/>
                                <w:sz w:val="20"/>
                                <w:szCs w:val="20"/>
                              </w:rPr>
                              <w:t>Rent reviews &amp; lease renewals &amp; consents</w:t>
                            </w:r>
                          </w:p>
                          <w:p w14:paraId="5ECFC4A4" w14:textId="77777777" w:rsidR="000D445C" w:rsidRDefault="000D445C" w:rsidP="000D445C">
                            <w:pPr>
                              <w:pStyle w:val="ListParagraph"/>
                              <w:numPr>
                                <w:ilvl w:val="0"/>
                                <w:numId w:val="27"/>
                              </w:numPr>
                              <w:rPr>
                                <w:sz w:val="20"/>
                              </w:rPr>
                            </w:pPr>
                            <w:r w:rsidRPr="000D445C">
                              <w:rPr>
                                <w:rFonts w:cs="Arial"/>
                                <w:color w:val="FFFFFF"/>
                                <w:kern w:val="24"/>
                                <w:sz w:val="20"/>
                                <w:szCs w:val="20"/>
                              </w:rPr>
                              <w:t>Marketing and lettings</w:t>
                            </w:r>
                          </w:p>
                          <w:p w14:paraId="63B7B280" w14:textId="77777777" w:rsidR="000D445C" w:rsidRDefault="000D445C" w:rsidP="000D445C">
                            <w:pPr>
                              <w:pStyle w:val="ListParagraph"/>
                              <w:numPr>
                                <w:ilvl w:val="0"/>
                                <w:numId w:val="27"/>
                              </w:numPr>
                              <w:rPr>
                                <w:sz w:val="20"/>
                              </w:rPr>
                            </w:pPr>
                            <w:r w:rsidRPr="000D445C">
                              <w:rPr>
                                <w:rFonts w:cs="Arial"/>
                                <w:color w:val="FFFFFF"/>
                                <w:kern w:val="24"/>
                                <w:sz w:val="20"/>
                                <w:szCs w:val="20"/>
                              </w:rPr>
                              <w:t>Best use of assets project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2AFE341" id="TextBox 7" o:spid="_x0000_s1031" type="#_x0000_t202" style="position:absolute;margin-left:513.75pt;margin-top:177.75pt;width:229.55pt;height:9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" fillcolor="#7c7c7c" stroked="f">
                <v:shadow on="t" color="black" opacity="41287f" offset="0,1.5pt"/>
                <v:textbox style="mso-fit-shape-to-text:t">
                  <w:txbxContent>
                    <w:p w14:paraId="65B69323" w14:textId="77777777" w:rsidR="000D445C" w:rsidRDefault="000D445C" w:rsidP="000D445C">
                      <w:pPr>
                        <w:pStyle w:val="NormalWeb"/>
                        <w:spacing w:before="0" w:beforeAutospacing="0" w:after="0" w:afterAutospacing="0"/>
                      </w:pPr>
                      <w:r w:rsidRPr="000D445C">
                        <w:rPr>
                          <w:rFonts w:ascii="Arial" w:hAnsi="Arial" w:cs="Arial"/>
                          <w:b/>
                          <w:bCs/>
                          <w:color w:val="000000"/>
                          <w:kern w:val="24"/>
                          <w:sz w:val="20"/>
                          <w:szCs w:val="20"/>
                        </w:rPr>
                        <w:t>Commercial Property</w:t>
                      </w:r>
                    </w:p>
                    <w:p w14:paraId="2837949C" w14:textId="77777777" w:rsidR="000D445C" w:rsidRDefault="000D445C" w:rsidP="000D445C">
                      <w:pPr>
                        <w:pStyle w:val="ListParagraph"/>
                        <w:numPr>
                          <w:ilvl w:val="0"/>
                          <w:numId w:val="27"/>
                        </w:numPr>
                        <w:rPr>
                          <w:sz w:val="20"/>
                        </w:rPr>
                      </w:pPr>
                      <w:r w:rsidRPr="000D445C">
                        <w:rPr>
                          <w:rFonts w:cs="Arial"/>
                          <w:color w:val="FFFFFF"/>
                          <w:kern w:val="24"/>
                          <w:sz w:val="20"/>
                          <w:szCs w:val="20"/>
                        </w:rPr>
                        <w:t>Landlord and Tenant Act duties for 1,000 commercial properties</w:t>
                      </w:r>
                    </w:p>
                    <w:p w14:paraId="774CF7EA" w14:textId="77777777" w:rsidR="000D445C" w:rsidRDefault="000D445C" w:rsidP="000D445C">
                      <w:pPr>
                        <w:pStyle w:val="ListParagraph"/>
                        <w:numPr>
                          <w:ilvl w:val="0"/>
                          <w:numId w:val="27"/>
                        </w:numPr>
                        <w:rPr>
                          <w:sz w:val="20"/>
                        </w:rPr>
                      </w:pPr>
                      <w:r w:rsidRPr="000D445C">
                        <w:rPr>
                          <w:rFonts w:cs="Arial"/>
                          <w:color w:val="FFFFFF"/>
                          <w:kern w:val="24"/>
                          <w:sz w:val="20"/>
                          <w:szCs w:val="20"/>
                        </w:rPr>
                        <w:t>Rent reviews &amp; lease renewals &amp; consents</w:t>
                      </w:r>
                    </w:p>
                    <w:p w14:paraId="5ECFC4A4" w14:textId="77777777" w:rsidR="000D445C" w:rsidRDefault="000D445C" w:rsidP="000D445C">
                      <w:pPr>
                        <w:pStyle w:val="ListParagraph"/>
                        <w:numPr>
                          <w:ilvl w:val="0"/>
                          <w:numId w:val="27"/>
                        </w:numPr>
                        <w:rPr>
                          <w:sz w:val="20"/>
                        </w:rPr>
                      </w:pPr>
                      <w:r w:rsidRPr="000D445C">
                        <w:rPr>
                          <w:rFonts w:cs="Arial"/>
                          <w:color w:val="FFFFFF"/>
                          <w:kern w:val="24"/>
                          <w:sz w:val="20"/>
                          <w:szCs w:val="20"/>
                        </w:rPr>
                        <w:t>Marketing and lettings</w:t>
                      </w:r>
                    </w:p>
                    <w:p w14:paraId="63B7B280" w14:textId="77777777" w:rsidR="000D445C" w:rsidRDefault="000D445C" w:rsidP="000D445C">
                      <w:pPr>
                        <w:pStyle w:val="ListParagraph"/>
                        <w:numPr>
                          <w:ilvl w:val="0"/>
                          <w:numId w:val="27"/>
                        </w:numPr>
                        <w:rPr>
                          <w:sz w:val="20"/>
                        </w:rPr>
                      </w:pPr>
                      <w:r w:rsidRPr="000D445C">
                        <w:rPr>
                          <w:rFonts w:cs="Arial"/>
                          <w:color w:val="FFFFFF"/>
                          <w:kern w:val="24"/>
                          <w:sz w:val="20"/>
                          <w:szCs w:val="20"/>
                        </w:rPr>
                        <w:t>Best use of assets project</w:t>
                      </w:r>
                    </w:p>
                  </w:txbxContent>
                </v:textbox>
              </v:shape>
            </w:pict>
          </mc:Fallback>
        </mc:AlternateContent>
      </w:r>
    </w:p>
    <w:sectPr w:rsidR="000D445C" w:rsidRPr="000D44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31C07" w14:textId="77777777" w:rsidR="00CE6337" w:rsidRDefault="00CE6337">
      <w:r>
        <w:separator/>
      </w:r>
    </w:p>
  </w:endnote>
  <w:endnote w:type="continuationSeparator" w:id="0">
    <w:p w14:paraId="1B1BE4FF" w14:textId="77777777" w:rsidR="00CE6337" w:rsidRDefault="00CE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7EDB" w14:textId="77777777" w:rsidR="00CE6337" w:rsidRDefault="00CE6337">
      <w:r>
        <w:separator/>
      </w:r>
    </w:p>
  </w:footnote>
  <w:footnote w:type="continuationSeparator" w:id="0">
    <w:p w14:paraId="26B1D4BC" w14:textId="77777777" w:rsidR="00CE6337" w:rsidRDefault="00CE6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73B"/>
    <w:multiLevelType w:val="hybridMultilevel"/>
    <w:tmpl w:val="513C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B477A3"/>
    <w:multiLevelType w:val="hybridMultilevel"/>
    <w:tmpl w:val="21BA306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311AA0"/>
    <w:multiLevelType w:val="hybridMultilevel"/>
    <w:tmpl w:val="4D84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7D88"/>
    <w:multiLevelType w:val="hybridMultilevel"/>
    <w:tmpl w:val="FAB6D1C8"/>
    <w:lvl w:ilvl="0" w:tplc="0809000F">
      <w:start w:val="1"/>
      <w:numFmt w:val="decimal"/>
      <w:lvlText w:val="%1."/>
      <w:lvlJc w:val="left"/>
      <w:pPr>
        <w:tabs>
          <w:tab w:val="num" w:pos="540"/>
        </w:tabs>
        <w:ind w:left="540" w:hanging="360"/>
      </w:pPr>
    </w:lvl>
    <w:lvl w:ilvl="1" w:tplc="08090001">
      <w:start w:val="1"/>
      <w:numFmt w:val="bullet"/>
      <w:lvlText w:val=""/>
      <w:lvlJc w:val="left"/>
      <w:pPr>
        <w:tabs>
          <w:tab w:val="num" w:pos="1260"/>
        </w:tabs>
        <w:ind w:left="1260" w:hanging="360"/>
      </w:pPr>
      <w:rPr>
        <w:rFonts w:ascii="Symbol" w:hAnsi="Symbol"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 w15:restartNumberingAfterBreak="0">
    <w:nsid w:val="12F31D89"/>
    <w:multiLevelType w:val="multilevel"/>
    <w:tmpl w:val="5718C5D6"/>
    <w:numStyleLink w:val="HayGroupBulletlist"/>
  </w:abstractNum>
  <w:abstractNum w:abstractNumId="7"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F1442"/>
    <w:multiLevelType w:val="hybridMultilevel"/>
    <w:tmpl w:val="98C8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6E748D0"/>
    <w:multiLevelType w:val="hybridMultilevel"/>
    <w:tmpl w:val="464E78EC"/>
    <w:lvl w:ilvl="0" w:tplc="7ADAA18C">
      <w:start w:val="1"/>
      <w:numFmt w:val="bullet"/>
      <w:lvlText w:val="•"/>
      <w:lvlJc w:val="left"/>
      <w:pPr>
        <w:tabs>
          <w:tab w:val="num" w:pos="720"/>
        </w:tabs>
        <w:ind w:left="720" w:hanging="360"/>
      </w:pPr>
      <w:rPr>
        <w:rFonts w:ascii="Arial" w:hAnsi="Arial" w:cs="Times New Roman" w:hint="default"/>
      </w:rPr>
    </w:lvl>
    <w:lvl w:ilvl="1" w:tplc="FDD2FCAE">
      <w:start w:val="1"/>
      <w:numFmt w:val="bullet"/>
      <w:lvlText w:val="•"/>
      <w:lvlJc w:val="left"/>
      <w:pPr>
        <w:tabs>
          <w:tab w:val="num" w:pos="1440"/>
        </w:tabs>
        <w:ind w:left="1440" w:hanging="360"/>
      </w:pPr>
      <w:rPr>
        <w:rFonts w:ascii="Arial" w:hAnsi="Arial" w:cs="Times New Roman" w:hint="default"/>
      </w:rPr>
    </w:lvl>
    <w:lvl w:ilvl="2" w:tplc="4EEADE30">
      <w:start w:val="1"/>
      <w:numFmt w:val="bullet"/>
      <w:lvlText w:val="•"/>
      <w:lvlJc w:val="left"/>
      <w:pPr>
        <w:tabs>
          <w:tab w:val="num" w:pos="2160"/>
        </w:tabs>
        <w:ind w:left="2160" w:hanging="360"/>
      </w:pPr>
      <w:rPr>
        <w:rFonts w:ascii="Arial" w:hAnsi="Arial" w:cs="Times New Roman" w:hint="default"/>
      </w:rPr>
    </w:lvl>
    <w:lvl w:ilvl="3" w:tplc="5CB624E2">
      <w:start w:val="1"/>
      <w:numFmt w:val="bullet"/>
      <w:lvlText w:val="•"/>
      <w:lvlJc w:val="left"/>
      <w:pPr>
        <w:tabs>
          <w:tab w:val="num" w:pos="2880"/>
        </w:tabs>
        <w:ind w:left="2880" w:hanging="360"/>
      </w:pPr>
      <w:rPr>
        <w:rFonts w:ascii="Arial" w:hAnsi="Arial" w:cs="Times New Roman" w:hint="default"/>
      </w:rPr>
    </w:lvl>
    <w:lvl w:ilvl="4" w:tplc="7F708546">
      <w:start w:val="1"/>
      <w:numFmt w:val="bullet"/>
      <w:lvlText w:val="•"/>
      <w:lvlJc w:val="left"/>
      <w:pPr>
        <w:tabs>
          <w:tab w:val="num" w:pos="3600"/>
        </w:tabs>
        <w:ind w:left="3600" w:hanging="360"/>
      </w:pPr>
      <w:rPr>
        <w:rFonts w:ascii="Arial" w:hAnsi="Arial" w:cs="Times New Roman" w:hint="default"/>
      </w:rPr>
    </w:lvl>
    <w:lvl w:ilvl="5" w:tplc="2DAA37E6">
      <w:start w:val="1"/>
      <w:numFmt w:val="bullet"/>
      <w:lvlText w:val="•"/>
      <w:lvlJc w:val="left"/>
      <w:pPr>
        <w:tabs>
          <w:tab w:val="num" w:pos="4320"/>
        </w:tabs>
        <w:ind w:left="4320" w:hanging="360"/>
      </w:pPr>
      <w:rPr>
        <w:rFonts w:ascii="Arial" w:hAnsi="Arial" w:cs="Times New Roman" w:hint="default"/>
      </w:rPr>
    </w:lvl>
    <w:lvl w:ilvl="6" w:tplc="D3F267B0">
      <w:start w:val="1"/>
      <w:numFmt w:val="bullet"/>
      <w:lvlText w:val="•"/>
      <w:lvlJc w:val="left"/>
      <w:pPr>
        <w:tabs>
          <w:tab w:val="num" w:pos="5040"/>
        </w:tabs>
        <w:ind w:left="5040" w:hanging="360"/>
      </w:pPr>
      <w:rPr>
        <w:rFonts w:ascii="Arial" w:hAnsi="Arial" w:cs="Times New Roman" w:hint="default"/>
      </w:rPr>
    </w:lvl>
    <w:lvl w:ilvl="7" w:tplc="2056F71A">
      <w:start w:val="1"/>
      <w:numFmt w:val="bullet"/>
      <w:lvlText w:val="•"/>
      <w:lvlJc w:val="left"/>
      <w:pPr>
        <w:tabs>
          <w:tab w:val="num" w:pos="5760"/>
        </w:tabs>
        <w:ind w:left="5760" w:hanging="360"/>
      </w:pPr>
      <w:rPr>
        <w:rFonts w:ascii="Arial" w:hAnsi="Arial" w:cs="Times New Roman" w:hint="default"/>
      </w:rPr>
    </w:lvl>
    <w:lvl w:ilvl="8" w:tplc="5DAAA56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C201CDE"/>
    <w:multiLevelType w:val="hybridMultilevel"/>
    <w:tmpl w:val="3F0A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1F43E1"/>
    <w:multiLevelType w:val="hybridMultilevel"/>
    <w:tmpl w:val="54443698"/>
    <w:lvl w:ilvl="0" w:tplc="08090001">
      <w:start w:val="1"/>
      <w:numFmt w:val="bullet"/>
      <w:lvlText w:val=""/>
      <w:lvlJc w:val="left"/>
      <w:pPr>
        <w:ind w:left="720" w:hanging="360"/>
      </w:pPr>
      <w:rPr>
        <w:rFonts w:ascii="Symbol" w:hAnsi="Symbol" w:hint="default"/>
      </w:rPr>
    </w:lvl>
    <w:lvl w:ilvl="1" w:tplc="C3E82D0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6"/>
  </w:num>
  <w:num w:numId="3">
    <w:abstractNumId w:val="19"/>
  </w:num>
  <w:num w:numId="4">
    <w:abstractNumId w:val="27"/>
  </w:num>
  <w:num w:numId="5">
    <w:abstractNumId w:val="3"/>
  </w:num>
  <w:num w:numId="6">
    <w:abstractNumId w:val="12"/>
  </w:num>
  <w:num w:numId="7">
    <w:abstractNumId w:val="25"/>
  </w:num>
  <w:num w:numId="8">
    <w:abstractNumId w:val="20"/>
  </w:num>
  <w:num w:numId="9">
    <w:abstractNumId w:val="11"/>
  </w:num>
  <w:num w:numId="10">
    <w:abstractNumId w:val="15"/>
  </w:num>
  <w:num w:numId="11">
    <w:abstractNumId w:val="1"/>
  </w:num>
  <w:num w:numId="12">
    <w:abstractNumId w:val="2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23"/>
  </w:num>
  <w:num w:numId="20">
    <w:abstractNumId w:val="22"/>
  </w:num>
  <w:num w:numId="21">
    <w:abstractNumId w:val="7"/>
  </w:num>
  <w:num w:numId="22">
    <w:abstractNumId w:val="2"/>
  </w:num>
  <w:num w:numId="23">
    <w:abstractNumId w:val="21"/>
  </w:num>
  <w:num w:numId="24">
    <w:abstractNumId w:val="8"/>
  </w:num>
  <w:num w:numId="25">
    <w:abstractNumId w:val="0"/>
  </w:num>
  <w:num w:numId="26">
    <w:abstractNumId w:val="4"/>
  </w:num>
  <w:num w:numId="27">
    <w:abstractNumId w:val="17"/>
  </w:num>
  <w:num w:numId="28">
    <w:abstractNumId w:val="18"/>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6EEC"/>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D445C"/>
    <w:rsid w:val="000E2B3C"/>
    <w:rsid w:val="000F224E"/>
    <w:rsid w:val="000F2B3E"/>
    <w:rsid w:val="000F6EB6"/>
    <w:rsid w:val="00100099"/>
    <w:rsid w:val="001012FC"/>
    <w:rsid w:val="001037C8"/>
    <w:rsid w:val="00106174"/>
    <w:rsid w:val="001062CE"/>
    <w:rsid w:val="0011089C"/>
    <w:rsid w:val="00111215"/>
    <w:rsid w:val="00111A1E"/>
    <w:rsid w:val="001362D5"/>
    <w:rsid w:val="00137D8D"/>
    <w:rsid w:val="001532C4"/>
    <w:rsid w:val="001562C7"/>
    <w:rsid w:val="001860D8"/>
    <w:rsid w:val="0019186D"/>
    <w:rsid w:val="001918B6"/>
    <w:rsid w:val="001A0765"/>
    <w:rsid w:val="001A0F55"/>
    <w:rsid w:val="001D0E09"/>
    <w:rsid w:val="001E0218"/>
    <w:rsid w:val="001E6AB2"/>
    <w:rsid w:val="001F178A"/>
    <w:rsid w:val="0020307A"/>
    <w:rsid w:val="00206A7F"/>
    <w:rsid w:val="002276F6"/>
    <w:rsid w:val="002335E9"/>
    <w:rsid w:val="00241AA7"/>
    <w:rsid w:val="00253840"/>
    <w:rsid w:val="00253888"/>
    <w:rsid w:val="0026753A"/>
    <w:rsid w:val="00281B56"/>
    <w:rsid w:val="00287409"/>
    <w:rsid w:val="002902CB"/>
    <w:rsid w:val="002976AB"/>
    <w:rsid w:val="002A1515"/>
    <w:rsid w:val="002A5E19"/>
    <w:rsid w:val="002B66D4"/>
    <w:rsid w:val="002C06AA"/>
    <w:rsid w:val="002E6F4B"/>
    <w:rsid w:val="002E7A75"/>
    <w:rsid w:val="002F3C28"/>
    <w:rsid w:val="00303FA0"/>
    <w:rsid w:val="003056BE"/>
    <w:rsid w:val="003156B5"/>
    <w:rsid w:val="0032261C"/>
    <w:rsid w:val="00342DE4"/>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E67CB"/>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70A6C"/>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57E84"/>
    <w:rsid w:val="00571135"/>
    <w:rsid w:val="0057212B"/>
    <w:rsid w:val="00573899"/>
    <w:rsid w:val="005925B0"/>
    <w:rsid w:val="005A3A8C"/>
    <w:rsid w:val="005A45A7"/>
    <w:rsid w:val="005A759D"/>
    <w:rsid w:val="005C3345"/>
    <w:rsid w:val="005D0667"/>
    <w:rsid w:val="005D678D"/>
    <w:rsid w:val="005E12D9"/>
    <w:rsid w:val="005E1A60"/>
    <w:rsid w:val="005E54F3"/>
    <w:rsid w:val="005E6EF9"/>
    <w:rsid w:val="005F07F5"/>
    <w:rsid w:val="005F5C08"/>
    <w:rsid w:val="0060592D"/>
    <w:rsid w:val="00605A81"/>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A7CFA"/>
    <w:rsid w:val="006B09FA"/>
    <w:rsid w:val="006B4C20"/>
    <w:rsid w:val="006B4E04"/>
    <w:rsid w:val="006C35C4"/>
    <w:rsid w:val="006D489C"/>
    <w:rsid w:val="006E27D1"/>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196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A0CAF"/>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97ECD"/>
    <w:rsid w:val="00BB1709"/>
    <w:rsid w:val="00BB1B95"/>
    <w:rsid w:val="00BB3268"/>
    <w:rsid w:val="00BB444A"/>
    <w:rsid w:val="00BB72E2"/>
    <w:rsid w:val="00BC12A0"/>
    <w:rsid w:val="00BC4DBB"/>
    <w:rsid w:val="00BC698D"/>
    <w:rsid w:val="00BD5237"/>
    <w:rsid w:val="00BD52A2"/>
    <w:rsid w:val="00BD582E"/>
    <w:rsid w:val="00BD6060"/>
    <w:rsid w:val="00BE1BA8"/>
    <w:rsid w:val="00BE5F98"/>
    <w:rsid w:val="00BF09AF"/>
    <w:rsid w:val="00BF1167"/>
    <w:rsid w:val="00BF5BDF"/>
    <w:rsid w:val="00C03721"/>
    <w:rsid w:val="00C06385"/>
    <w:rsid w:val="00C11FC9"/>
    <w:rsid w:val="00C21777"/>
    <w:rsid w:val="00C27A25"/>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2A18"/>
    <w:rsid w:val="00CC3B59"/>
    <w:rsid w:val="00CC3F72"/>
    <w:rsid w:val="00CC5295"/>
    <w:rsid w:val="00CD5035"/>
    <w:rsid w:val="00CE055A"/>
    <w:rsid w:val="00CE0D29"/>
    <w:rsid w:val="00CE5340"/>
    <w:rsid w:val="00CE6337"/>
    <w:rsid w:val="00CE79B7"/>
    <w:rsid w:val="00CF1AD5"/>
    <w:rsid w:val="00CF5976"/>
    <w:rsid w:val="00CF5FC1"/>
    <w:rsid w:val="00D05301"/>
    <w:rsid w:val="00D117AC"/>
    <w:rsid w:val="00D246C9"/>
    <w:rsid w:val="00D26C05"/>
    <w:rsid w:val="00D318F5"/>
    <w:rsid w:val="00D3294B"/>
    <w:rsid w:val="00D33463"/>
    <w:rsid w:val="00D550B2"/>
    <w:rsid w:val="00D70B96"/>
    <w:rsid w:val="00D91186"/>
    <w:rsid w:val="00D91480"/>
    <w:rsid w:val="00DA3FA2"/>
    <w:rsid w:val="00DB0AE6"/>
    <w:rsid w:val="00DB5678"/>
    <w:rsid w:val="00DC6B02"/>
    <w:rsid w:val="00DC7C7A"/>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0D6D"/>
    <w:rsid w:val="00E64F75"/>
    <w:rsid w:val="00E67190"/>
    <w:rsid w:val="00E710E4"/>
    <w:rsid w:val="00E8781B"/>
    <w:rsid w:val="00E92BB1"/>
    <w:rsid w:val="00EA13A4"/>
    <w:rsid w:val="00EA1DA8"/>
    <w:rsid w:val="00EA640F"/>
    <w:rsid w:val="00EB0F3D"/>
    <w:rsid w:val="00EB1CE6"/>
    <w:rsid w:val="00EB1E03"/>
    <w:rsid w:val="00EB558B"/>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6702B"/>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50F42F"/>
  <w15:docId w15:val="{88202A1E-C41B-4D07-82B4-0CC3D762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styleId="CommentReference">
    <w:name w:val="annotation reference"/>
    <w:basedOn w:val="DefaultParagraphFont"/>
    <w:semiHidden/>
    <w:unhideWhenUsed/>
    <w:rsid w:val="00B97ECD"/>
    <w:rPr>
      <w:sz w:val="16"/>
      <w:szCs w:val="16"/>
    </w:rPr>
  </w:style>
  <w:style w:type="paragraph" w:styleId="CommentText">
    <w:name w:val="annotation text"/>
    <w:basedOn w:val="Normal"/>
    <w:link w:val="CommentTextChar"/>
    <w:semiHidden/>
    <w:unhideWhenUsed/>
    <w:rsid w:val="00B97ECD"/>
    <w:rPr>
      <w:sz w:val="20"/>
      <w:szCs w:val="20"/>
    </w:rPr>
  </w:style>
  <w:style w:type="character" w:customStyle="1" w:styleId="CommentTextChar">
    <w:name w:val="Comment Text Char"/>
    <w:basedOn w:val="DefaultParagraphFont"/>
    <w:link w:val="CommentText"/>
    <w:semiHidden/>
    <w:rsid w:val="00B97ECD"/>
    <w:rPr>
      <w:rFonts w:ascii="Arial" w:hAnsi="Arial"/>
    </w:rPr>
  </w:style>
  <w:style w:type="paragraph" w:styleId="CommentSubject">
    <w:name w:val="annotation subject"/>
    <w:basedOn w:val="CommentText"/>
    <w:next w:val="CommentText"/>
    <w:link w:val="CommentSubjectChar"/>
    <w:semiHidden/>
    <w:unhideWhenUsed/>
    <w:rsid w:val="00B97ECD"/>
    <w:rPr>
      <w:b/>
      <w:bCs/>
    </w:rPr>
  </w:style>
  <w:style w:type="character" w:customStyle="1" w:styleId="CommentSubjectChar">
    <w:name w:val="Comment Subject Char"/>
    <w:basedOn w:val="CommentTextChar"/>
    <w:link w:val="CommentSubject"/>
    <w:semiHidden/>
    <w:rsid w:val="00B97ECD"/>
    <w:rPr>
      <w:rFonts w:ascii="Arial" w:hAnsi="Arial"/>
      <w:b/>
      <w:bCs/>
    </w:rPr>
  </w:style>
  <w:style w:type="paragraph" w:styleId="BodyTextIndent2">
    <w:name w:val="Body Text Indent 2"/>
    <w:basedOn w:val="Normal"/>
    <w:link w:val="BodyTextIndent2Char"/>
    <w:semiHidden/>
    <w:unhideWhenUsed/>
    <w:rsid w:val="00D117AC"/>
    <w:pPr>
      <w:spacing w:after="120" w:line="480" w:lineRule="auto"/>
      <w:ind w:left="283"/>
    </w:pPr>
  </w:style>
  <w:style w:type="character" w:customStyle="1" w:styleId="BodyTextIndent2Char">
    <w:name w:val="Body Text Indent 2 Char"/>
    <w:basedOn w:val="DefaultParagraphFont"/>
    <w:link w:val="BodyTextIndent2"/>
    <w:semiHidden/>
    <w:rsid w:val="00D117A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1DB-7F42-4E0E-81DC-0590981C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12392</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2018-11-05T11:01:00Z</dcterms:created>
  <dcterms:modified xsi:type="dcterms:W3CDTF">2018-11-05T11:01:00Z</dcterms:modified>
</cp:coreProperties>
</file>