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9959C2">
        <w:rPr>
          <w:rFonts w:cs="Arial"/>
          <w:b/>
          <w:szCs w:val="22"/>
        </w:rPr>
        <w:t>Business Rates Officer</w:t>
      </w:r>
    </w:p>
    <w:p w:rsidR="007A6B99" w:rsidRPr="0069405C" w:rsidRDefault="007A6B99" w:rsidP="007A6B99">
      <w:pPr>
        <w:jc w:val="center"/>
        <w:rPr>
          <w:rFonts w:cs="Arial"/>
          <w:b/>
          <w:szCs w:val="22"/>
        </w:rPr>
      </w:pPr>
    </w:p>
    <w:p w:rsidR="001362D5"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9959C2">
        <w:rPr>
          <w:rFonts w:cs="Arial"/>
          <w:b/>
          <w:szCs w:val="22"/>
        </w:rPr>
        <w:t>Business Rates Officer</w:t>
      </w:r>
      <w:r w:rsidR="00BE1BA8" w:rsidRPr="0069405C">
        <w:rPr>
          <w:rFonts w:cs="Arial"/>
          <w:b/>
          <w:szCs w:val="22"/>
        </w:rPr>
        <w:t xml:space="preserve"> </w:t>
      </w:r>
      <w:r w:rsidRPr="0069405C">
        <w:rPr>
          <w:rFonts w:cs="Arial"/>
          <w:b/>
          <w:szCs w:val="22"/>
        </w:rPr>
        <w:t>is for guidance and must be used in conjunction with the Job Capsule for</w:t>
      </w:r>
      <w:r w:rsidR="00314B0D">
        <w:rPr>
          <w:rFonts w:cs="Arial"/>
          <w:b/>
          <w:szCs w:val="22"/>
        </w:rPr>
        <w:t xml:space="preserve"> Customer Services,</w:t>
      </w:r>
      <w:r w:rsidRPr="0069405C">
        <w:rPr>
          <w:rFonts w:cs="Arial"/>
          <w:b/>
          <w:szCs w:val="22"/>
        </w:rPr>
        <w:t xml:space="preserve"> Job </w:t>
      </w:r>
      <w:r w:rsidR="00A04DC0">
        <w:rPr>
          <w:rFonts w:cs="Arial"/>
          <w:b/>
          <w:szCs w:val="22"/>
        </w:rPr>
        <w:t>Level</w:t>
      </w:r>
      <w:r w:rsidR="009959C2">
        <w:rPr>
          <w:rFonts w:cs="Arial"/>
          <w:b/>
          <w:szCs w:val="22"/>
        </w:rPr>
        <w:t xml:space="preserve"> 3</w:t>
      </w:r>
      <w:r w:rsidR="006327F1">
        <w:rPr>
          <w:rFonts w:cs="Arial"/>
          <w:b/>
          <w:szCs w:val="22"/>
        </w:rPr>
        <w:t>,</w:t>
      </w:r>
      <w:r w:rsidR="009959C2">
        <w:rPr>
          <w:rFonts w:cs="Arial"/>
          <w:b/>
          <w:szCs w:val="22"/>
        </w:rPr>
        <w:t xml:space="preserve"> Zone 1</w:t>
      </w:r>
      <w:r w:rsidR="006327F1">
        <w:rPr>
          <w:rFonts w:cs="Arial"/>
          <w:b/>
          <w:szCs w:val="22"/>
        </w:rPr>
        <w:t>,</w:t>
      </w:r>
      <w:r w:rsidR="009959C2" w:rsidRPr="0069405C">
        <w:rPr>
          <w:rFonts w:cs="Arial"/>
          <w:b/>
          <w:szCs w:val="22"/>
        </w:rPr>
        <w:t xml:space="preserve"> </w:t>
      </w:r>
      <w:r w:rsidR="009959C2">
        <w:rPr>
          <w:rFonts w:cs="Arial"/>
          <w:b/>
          <w:szCs w:val="22"/>
        </w:rPr>
        <w:t>Camden</w:t>
      </w:r>
      <w:r w:rsidR="006A2594">
        <w:rPr>
          <w:rFonts w:cs="Arial"/>
          <w:b/>
          <w:szCs w:val="22"/>
        </w:rPr>
        <w:t xml:space="preserve"> Way Category</w:t>
      </w:r>
      <w:r w:rsidR="003700C9">
        <w:rPr>
          <w:rFonts w:cs="Arial"/>
          <w:b/>
          <w:szCs w:val="22"/>
        </w:rPr>
        <w:t xml:space="preserve"> </w:t>
      </w:r>
      <w:r w:rsidR="00314B0D">
        <w:rPr>
          <w:rFonts w:cs="Arial"/>
          <w:b/>
          <w:szCs w:val="22"/>
        </w:rPr>
        <w:t>3</w:t>
      </w:r>
    </w:p>
    <w:p w:rsidR="00314B0D" w:rsidRPr="0069405C" w:rsidRDefault="00314B0D" w:rsidP="007A6B99">
      <w:pPr>
        <w:rPr>
          <w:rFonts w:cs="Arial"/>
          <w:b/>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6327F1" w:rsidRPr="006327F1" w:rsidRDefault="006327F1" w:rsidP="006327F1">
      <w:pPr>
        <w:jc w:val="both"/>
        <w:rPr>
          <w:rFonts w:cs="Arial"/>
          <w:szCs w:val="22"/>
        </w:rPr>
      </w:pPr>
      <w:r w:rsidRPr="006327F1">
        <w:rPr>
          <w:rFonts w:cs="Arial"/>
          <w:szCs w:val="22"/>
        </w:rPr>
        <w:t xml:space="preserve">To provide a professional, proactive, customer focussed service to maximise revenue for the organisation, through the assertive administration, collection and advanced recovery of Business Rates and BID levies, which will focus the service in meeting their statutory and legal obligations and Camden Plan objectives, whilst maximising collection and recovery of the aforementioned charges.  </w:t>
      </w: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2C5292" w:rsidRPr="002C5292" w:rsidRDefault="002C5292" w:rsidP="002C5292">
      <w:pPr>
        <w:pStyle w:val="ListParagraph"/>
        <w:numPr>
          <w:ilvl w:val="0"/>
          <w:numId w:val="22"/>
        </w:numPr>
        <w:jc w:val="both"/>
        <w:rPr>
          <w:rFonts w:eastAsiaTheme="minorHAnsi" w:cs="Arial"/>
          <w:szCs w:val="22"/>
          <w:lang w:eastAsia="en-US"/>
        </w:rPr>
      </w:pPr>
      <w:r w:rsidRPr="002C5292">
        <w:rPr>
          <w:rFonts w:eastAsiaTheme="minorHAnsi" w:cs="Arial"/>
          <w:szCs w:val="22"/>
          <w:lang w:eastAsia="en-US"/>
        </w:rPr>
        <w:t xml:space="preserve">To manage a working group consisting of approximately 2000 NDR accounts, plus any associated BID </w:t>
      </w:r>
      <w:r w:rsidR="00B92EC3">
        <w:rPr>
          <w:rFonts w:eastAsiaTheme="minorHAnsi" w:cs="Arial"/>
          <w:szCs w:val="22"/>
          <w:lang w:eastAsia="en-US"/>
        </w:rPr>
        <w:t>accounts</w:t>
      </w:r>
      <w:r w:rsidRPr="002C5292">
        <w:rPr>
          <w:rFonts w:eastAsiaTheme="minorHAnsi" w:cs="Arial"/>
          <w:szCs w:val="22"/>
          <w:lang w:eastAsia="en-US"/>
        </w:rPr>
        <w:t xml:space="preserve"> through the billing, collection and recovery process. Must ensure statutory compliance to both the Recovery Policy and Camden Plan. </w:t>
      </w:r>
      <w:r>
        <w:rPr>
          <w:rFonts w:eastAsiaTheme="minorHAnsi" w:cs="Arial"/>
          <w:szCs w:val="22"/>
          <w:lang w:eastAsia="en-US"/>
        </w:rPr>
        <w:t xml:space="preserve">This will involve </w:t>
      </w:r>
      <w:r w:rsidR="00B92EC3">
        <w:rPr>
          <w:rFonts w:eastAsiaTheme="minorHAnsi" w:cs="Arial"/>
          <w:szCs w:val="22"/>
          <w:lang w:eastAsia="en-US"/>
        </w:rPr>
        <w:t xml:space="preserve">the Officer </w:t>
      </w:r>
      <w:r>
        <w:rPr>
          <w:rFonts w:eastAsiaTheme="minorHAnsi" w:cs="Arial"/>
          <w:szCs w:val="22"/>
          <w:lang w:eastAsia="en-US"/>
        </w:rPr>
        <w:t>responding to written correspondence</w:t>
      </w:r>
      <w:r w:rsidR="008F1D9F">
        <w:rPr>
          <w:rFonts w:eastAsiaTheme="minorHAnsi" w:cs="Arial"/>
          <w:szCs w:val="22"/>
          <w:lang w:eastAsia="en-US"/>
        </w:rPr>
        <w:t xml:space="preserve"> and taking telephone calls</w:t>
      </w:r>
      <w:r>
        <w:rPr>
          <w:rFonts w:eastAsiaTheme="minorHAnsi" w:cs="Arial"/>
          <w:szCs w:val="22"/>
          <w:lang w:eastAsia="en-US"/>
        </w:rPr>
        <w:t>, which requires the</w:t>
      </w:r>
      <w:r w:rsidR="00B92EC3">
        <w:rPr>
          <w:rFonts w:eastAsiaTheme="minorHAnsi" w:cs="Arial"/>
          <w:szCs w:val="22"/>
          <w:lang w:eastAsia="en-US"/>
        </w:rPr>
        <w:t>m</w:t>
      </w:r>
      <w:r>
        <w:rPr>
          <w:rFonts w:eastAsiaTheme="minorHAnsi" w:cs="Arial"/>
          <w:szCs w:val="22"/>
          <w:lang w:eastAsia="en-US"/>
        </w:rPr>
        <w:t xml:space="preserve"> to have</w:t>
      </w:r>
      <w:r w:rsidR="008F1D9F">
        <w:rPr>
          <w:rFonts w:eastAsiaTheme="minorHAnsi" w:cs="Arial"/>
          <w:szCs w:val="22"/>
          <w:lang w:eastAsia="en-US"/>
        </w:rPr>
        <w:t xml:space="preserve"> both</w:t>
      </w:r>
      <w:r>
        <w:rPr>
          <w:rFonts w:eastAsiaTheme="minorHAnsi" w:cs="Arial"/>
          <w:szCs w:val="22"/>
          <w:lang w:eastAsia="en-US"/>
        </w:rPr>
        <w:t xml:space="preserve"> good</w:t>
      </w:r>
      <w:r w:rsidR="008F1D9F">
        <w:rPr>
          <w:rFonts w:eastAsiaTheme="minorHAnsi" w:cs="Arial"/>
          <w:szCs w:val="22"/>
          <w:lang w:eastAsia="en-US"/>
        </w:rPr>
        <w:t xml:space="preserve"> numeracy and</w:t>
      </w:r>
      <w:r>
        <w:rPr>
          <w:rFonts w:eastAsiaTheme="minorHAnsi" w:cs="Arial"/>
          <w:szCs w:val="22"/>
          <w:lang w:eastAsia="en-US"/>
        </w:rPr>
        <w:t xml:space="preserve"> grammatical skills and</w:t>
      </w:r>
      <w:r w:rsidR="00B92EC3">
        <w:rPr>
          <w:rFonts w:eastAsiaTheme="minorHAnsi" w:cs="Arial"/>
          <w:szCs w:val="22"/>
          <w:lang w:eastAsia="en-US"/>
        </w:rPr>
        <w:t xml:space="preserve"> </w:t>
      </w:r>
      <w:r>
        <w:rPr>
          <w:rFonts w:eastAsiaTheme="minorHAnsi" w:cs="Arial"/>
          <w:szCs w:val="22"/>
          <w:lang w:eastAsia="en-US"/>
        </w:rPr>
        <w:t>be logged on to our telephone syste</w:t>
      </w:r>
      <w:r w:rsidR="00B92EC3">
        <w:rPr>
          <w:rFonts w:eastAsiaTheme="minorHAnsi" w:cs="Arial"/>
          <w:szCs w:val="22"/>
          <w:lang w:eastAsia="en-US"/>
        </w:rPr>
        <w:t>m</w:t>
      </w:r>
      <w:r w:rsidR="008F1D9F">
        <w:rPr>
          <w:rFonts w:eastAsiaTheme="minorHAnsi" w:cs="Arial"/>
          <w:szCs w:val="22"/>
          <w:lang w:eastAsia="en-US"/>
        </w:rPr>
        <w:t xml:space="preserve"> daily</w:t>
      </w:r>
      <w:r w:rsidR="00B92EC3">
        <w:rPr>
          <w:rFonts w:eastAsiaTheme="minorHAnsi" w:cs="Arial"/>
          <w:szCs w:val="22"/>
          <w:lang w:eastAsia="en-US"/>
        </w:rPr>
        <w:t>.</w:t>
      </w:r>
    </w:p>
    <w:p w:rsidR="002C5292" w:rsidRPr="002C5292" w:rsidRDefault="002C5292" w:rsidP="002C5292">
      <w:pPr>
        <w:numPr>
          <w:ilvl w:val="0"/>
          <w:numId w:val="22"/>
        </w:numPr>
        <w:spacing w:after="200" w:line="276" w:lineRule="auto"/>
        <w:contextualSpacing/>
        <w:jc w:val="both"/>
        <w:rPr>
          <w:rFonts w:eastAsiaTheme="minorHAnsi" w:cs="Arial"/>
          <w:szCs w:val="22"/>
          <w:lang w:eastAsia="en-US"/>
        </w:rPr>
      </w:pPr>
      <w:r w:rsidRPr="002C5292">
        <w:rPr>
          <w:rFonts w:eastAsiaTheme="minorHAnsi" w:cs="Arial"/>
          <w:szCs w:val="22"/>
          <w:lang w:eastAsia="en-US"/>
        </w:rPr>
        <w:t>To attend and represent the Council at both the Magistrates Court and High Court on a regular basis. This will involve negotiating payment arrangements with challenging customers and giving evidence under oath where required. High Court attendance is also required for any case referrals as an expert witness, with specialised technical knowledge.</w:t>
      </w:r>
    </w:p>
    <w:p w:rsidR="002C5292" w:rsidRPr="002C5292" w:rsidRDefault="002C5292" w:rsidP="002C5292">
      <w:pPr>
        <w:numPr>
          <w:ilvl w:val="0"/>
          <w:numId w:val="22"/>
        </w:numPr>
        <w:spacing w:after="200" w:line="276" w:lineRule="auto"/>
        <w:contextualSpacing/>
        <w:jc w:val="both"/>
        <w:rPr>
          <w:rFonts w:eastAsiaTheme="minorHAnsi" w:cs="Arial"/>
          <w:szCs w:val="22"/>
          <w:lang w:eastAsia="en-US"/>
        </w:rPr>
      </w:pPr>
      <w:r w:rsidRPr="002C5292">
        <w:rPr>
          <w:rFonts w:eastAsiaTheme="minorHAnsi" w:cs="Arial"/>
          <w:szCs w:val="22"/>
          <w:lang w:eastAsia="en-US"/>
        </w:rPr>
        <w:t xml:space="preserve">To carry out changes to rateable values as advised by the valuation office and perform reconciliation of the rateable values and addresses with the reports provided by the valuation office, planning and the land and property gazetteer. </w:t>
      </w:r>
    </w:p>
    <w:p w:rsidR="002C5292" w:rsidRPr="002C5292" w:rsidRDefault="002C5292" w:rsidP="002C5292">
      <w:pPr>
        <w:numPr>
          <w:ilvl w:val="0"/>
          <w:numId w:val="22"/>
        </w:numPr>
        <w:spacing w:after="200" w:line="276" w:lineRule="auto"/>
        <w:contextualSpacing/>
        <w:jc w:val="both"/>
        <w:rPr>
          <w:rFonts w:eastAsiaTheme="minorHAnsi" w:cs="Arial"/>
          <w:szCs w:val="22"/>
          <w:lang w:eastAsia="en-US"/>
        </w:rPr>
      </w:pPr>
      <w:r w:rsidRPr="002C5292">
        <w:rPr>
          <w:rFonts w:eastAsiaTheme="minorHAnsi" w:cs="Arial"/>
          <w:szCs w:val="22"/>
          <w:lang w:eastAsia="en-US"/>
        </w:rPr>
        <w:t>Identify and progress appropriate recovery action against customers all the way through the recovery process using overdue lists and case referrals. Allocate Enforcement Agent (EAs) payments, advising EAs of direct payments and account amendments. Set and monitor SPARS</w:t>
      </w:r>
      <w:r>
        <w:rPr>
          <w:rFonts w:eastAsiaTheme="minorHAnsi" w:cs="Arial"/>
          <w:szCs w:val="22"/>
          <w:lang w:eastAsia="en-US"/>
        </w:rPr>
        <w:t xml:space="preserve"> (payment arrangements)</w:t>
      </w:r>
      <w:r w:rsidRPr="002C5292">
        <w:rPr>
          <w:rFonts w:eastAsiaTheme="minorHAnsi" w:cs="Arial"/>
          <w:szCs w:val="22"/>
          <w:lang w:eastAsia="en-US"/>
        </w:rPr>
        <w:t xml:space="preserve"> and progress caseloads through to bankruptcy/liquidation route. Be able to manage insolvency caseloads in liaison with the Council’s appointed practitioners and insolvency solicitors, by also identifying and making case referrals.</w:t>
      </w:r>
    </w:p>
    <w:p w:rsidR="002C5292" w:rsidRPr="002C5292" w:rsidRDefault="002C5292" w:rsidP="002C5292">
      <w:pPr>
        <w:numPr>
          <w:ilvl w:val="0"/>
          <w:numId w:val="22"/>
        </w:numPr>
        <w:autoSpaceDE w:val="0"/>
        <w:autoSpaceDN w:val="0"/>
        <w:adjustRightInd w:val="0"/>
        <w:spacing w:after="200" w:line="276" w:lineRule="auto"/>
        <w:contextualSpacing/>
        <w:jc w:val="both"/>
        <w:rPr>
          <w:rFonts w:cs="Arial"/>
          <w:b/>
          <w:szCs w:val="22"/>
        </w:rPr>
      </w:pPr>
      <w:r w:rsidRPr="002C5292">
        <w:rPr>
          <w:rFonts w:eastAsiaTheme="minorHAnsi" w:cs="Arial"/>
          <w:szCs w:val="22"/>
          <w:lang w:eastAsia="en-US"/>
        </w:rPr>
        <w:t xml:space="preserve"> Be the sole contact for a designated BID area from within the Borough. Providing support and information on invoicing, recovery cycles, disputes and payments in accordance with the terms of the Operating agreement in place.</w:t>
      </w:r>
    </w:p>
    <w:p w:rsidR="002C5292" w:rsidRPr="002C5292" w:rsidRDefault="002C5292" w:rsidP="002C5292">
      <w:pPr>
        <w:numPr>
          <w:ilvl w:val="0"/>
          <w:numId w:val="22"/>
        </w:numPr>
        <w:autoSpaceDE w:val="0"/>
        <w:autoSpaceDN w:val="0"/>
        <w:adjustRightInd w:val="0"/>
        <w:spacing w:after="200" w:line="276" w:lineRule="auto"/>
        <w:contextualSpacing/>
        <w:jc w:val="both"/>
        <w:rPr>
          <w:rFonts w:cs="Arial"/>
          <w:b/>
          <w:szCs w:val="22"/>
        </w:rPr>
      </w:pPr>
      <w:r w:rsidRPr="002C5292">
        <w:rPr>
          <w:rFonts w:eastAsiaTheme="minorHAnsi" w:cs="Arial"/>
          <w:szCs w:val="22"/>
          <w:lang w:eastAsia="en-US"/>
        </w:rPr>
        <w:t xml:space="preserve">Provide support to Business Rates Inspectors in terms of administration, such as contacting customers about visits, writing completion notices, Charitable Inspections, Section 44a notices, and providing </w:t>
      </w:r>
      <w:r w:rsidRPr="002C5292">
        <w:rPr>
          <w:rFonts w:eastAsiaTheme="minorHAnsi" w:cs="Arial"/>
          <w:bCs/>
          <w:szCs w:val="22"/>
          <w:lang w:eastAsia="en-US"/>
        </w:rPr>
        <w:t>Health and Safety backup where required.</w:t>
      </w:r>
    </w:p>
    <w:p w:rsidR="00B92EC3" w:rsidRDefault="00B92EC3" w:rsidP="00EB687D">
      <w:pPr>
        <w:rPr>
          <w:rFonts w:cs="Arial"/>
          <w:b/>
          <w:szCs w:val="22"/>
        </w:rPr>
      </w:pPr>
    </w:p>
    <w:p w:rsidR="00EB687D" w:rsidRPr="00B92EC3" w:rsidRDefault="00287409" w:rsidP="00EB687D">
      <w:pPr>
        <w:rPr>
          <w:rFonts w:cs="Arial"/>
          <w:szCs w:val="22"/>
        </w:rPr>
      </w:pPr>
      <w:r w:rsidRPr="0069405C">
        <w:rPr>
          <w:rFonts w:cs="Arial"/>
          <w:b/>
          <w:szCs w:val="22"/>
        </w:rPr>
        <w:t>People Management Responsibilities:</w:t>
      </w:r>
      <w:r w:rsidR="00B92EC3">
        <w:rPr>
          <w:rFonts w:cs="Arial"/>
          <w:b/>
          <w:szCs w:val="22"/>
        </w:rPr>
        <w:t xml:space="preserve"> </w:t>
      </w:r>
      <w:r w:rsidR="00B92EC3" w:rsidRPr="00B92EC3">
        <w:rPr>
          <w:rFonts w:cs="Arial"/>
          <w:szCs w:val="22"/>
        </w:rPr>
        <w:t>None</w:t>
      </w:r>
      <w:r w:rsidR="00B92EC3">
        <w:rPr>
          <w:rFonts w:cs="Arial"/>
          <w:szCs w:val="22"/>
        </w:rPr>
        <w:t>.</w:t>
      </w:r>
    </w:p>
    <w:p w:rsidR="00287409" w:rsidRDefault="00287409" w:rsidP="00EB687D">
      <w:pPr>
        <w:rPr>
          <w:rFonts w:cs="Arial"/>
          <w:i/>
          <w:szCs w:val="22"/>
        </w:rPr>
      </w:pP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8F1D9F" w:rsidRPr="008F1D9F" w:rsidRDefault="008F1D9F" w:rsidP="008F1D9F">
      <w:pPr>
        <w:jc w:val="both"/>
        <w:rPr>
          <w:rFonts w:cs="Arial"/>
          <w:bCs/>
          <w:szCs w:val="22"/>
          <w:lang w:eastAsia="en-US"/>
        </w:rPr>
      </w:pPr>
      <w:r w:rsidRPr="008F1D9F">
        <w:rPr>
          <w:rFonts w:cs="Arial"/>
          <w:bCs/>
          <w:szCs w:val="22"/>
          <w:lang w:eastAsia="en-US"/>
        </w:rPr>
        <w:t xml:space="preserve">The post holder will be required to liaise with various teams and services across the organisation and externally. Key contacts will include members of the public, EAs, Valuation Office Agency, The Magistrates’ Court &amp; officers across several directorates and Health Care providers. </w:t>
      </w: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8F1D9F" w:rsidRPr="008F1D9F" w:rsidRDefault="008F1D9F" w:rsidP="008F1D9F">
      <w:pPr>
        <w:autoSpaceDE w:val="0"/>
        <w:autoSpaceDN w:val="0"/>
        <w:adjustRightInd w:val="0"/>
        <w:jc w:val="both"/>
        <w:rPr>
          <w:rFonts w:cs="Arial"/>
          <w:color w:val="000000"/>
          <w:szCs w:val="22"/>
        </w:rPr>
      </w:pPr>
      <w:r w:rsidRPr="008F1D9F">
        <w:rPr>
          <w:rFonts w:cs="Arial"/>
          <w:color w:val="000000"/>
          <w:szCs w:val="22"/>
        </w:rPr>
        <w:t>The role is mainly office based</w:t>
      </w:r>
      <w:r w:rsidR="009B456E">
        <w:rPr>
          <w:rFonts w:cs="Arial"/>
          <w:color w:val="000000"/>
          <w:szCs w:val="22"/>
        </w:rPr>
        <w:t>,</w:t>
      </w:r>
      <w:r w:rsidR="000C7B0A">
        <w:rPr>
          <w:rFonts w:cs="Arial"/>
          <w:color w:val="000000"/>
          <w:szCs w:val="22"/>
        </w:rPr>
        <w:t xml:space="preserve"> </w:t>
      </w:r>
      <w:r w:rsidRPr="008F1D9F">
        <w:rPr>
          <w:rFonts w:cs="Arial"/>
          <w:color w:val="000000"/>
          <w:szCs w:val="22"/>
        </w:rPr>
        <w:t>including the opportunity to agile work from home</w:t>
      </w:r>
      <w:r w:rsidR="009B456E">
        <w:rPr>
          <w:rFonts w:cs="Arial"/>
          <w:color w:val="000000"/>
          <w:szCs w:val="22"/>
        </w:rPr>
        <w:t xml:space="preserve"> (on completion of the probation period</w:t>
      </w:r>
      <w:r w:rsidRPr="008F1D9F">
        <w:rPr>
          <w:rFonts w:cs="Arial"/>
          <w:color w:val="000000"/>
          <w:szCs w:val="22"/>
        </w:rPr>
        <w:t xml:space="preserve">) </w:t>
      </w:r>
      <w:r w:rsidR="000C7B0A">
        <w:rPr>
          <w:rFonts w:cs="Arial"/>
          <w:color w:val="000000"/>
          <w:szCs w:val="22"/>
        </w:rPr>
        <w:t>R</w:t>
      </w:r>
      <w:r w:rsidRPr="008F1D9F">
        <w:rPr>
          <w:rFonts w:cs="Arial"/>
          <w:color w:val="000000"/>
          <w:szCs w:val="22"/>
        </w:rPr>
        <w:t xml:space="preserve">egular attendance </w:t>
      </w:r>
      <w:r w:rsidR="000C7B0A">
        <w:rPr>
          <w:rFonts w:cs="Arial"/>
          <w:color w:val="000000"/>
          <w:szCs w:val="22"/>
        </w:rPr>
        <w:t xml:space="preserve">is also </w:t>
      </w:r>
      <w:r w:rsidRPr="008F1D9F">
        <w:rPr>
          <w:rFonts w:cs="Arial"/>
          <w:color w:val="000000"/>
          <w:szCs w:val="22"/>
        </w:rPr>
        <w:t xml:space="preserve">required at both the Magistrates’ and High Court </w:t>
      </w:r>
      <w:r w:rsidR="000C7B0A">
        <w:rPr>
          <w:rFonts w:cs="Arial"/>
          <w:color w:val="000000"/>
          <w:szCs w:val="22"/>
        </w:rPr>
        <w:t xml:space="preserve">to deal with ratepayers and on occasion represent the Council as an </w:t>
      </w:r>
      <w:r w:rsidRPr="008F1D9F">
        <w:rPr>
          <w:rFonts w:cs="Arial"/>
          <w:color w:val="000000"/>
          <w:szCs w:val="22"/>
        </w:rPr>
        <w:t>expert witness. This is a high volume</w:t>
      </w:r>
      <w:r w:rsidR="000C7B0A">
        <w:rPr>
          <w:rFonts w:cs="Arial"/>
          <w:color w:val="000000"/>
          <w:szCs w:val="22"/>
        </w:rPr>
        <w:t xml:space="preserve"> and pressurised</w:t>
      </w:r>
      <w:r w:rsidRPr="008F1D9F">
        <w:rPr>
          <w:rFonts w:cs="Arial"/>
          <w:color w:val="000000"/>
          <w:szCs w:val="22"/>
        </w:rPr>
        <w:t xml:space="preserve"> work environment, which is target based and performance driven. Service requirements will constantly shift within </w:t>
      </w:r>
      <w:r w:rsidR="000C7B0A">
        <w:rPr>
          <w:rFonts w:cs="Arial"/>
          <w:color w:val="000000"/>
          <w:szCs w:val="22"/>
        </w:rPr>
        <w:t>the department</w:t>
      </w:r>
      <w:r w:rsidRPr="008F1D9F">
        <w:rPr>
          <w:rFonts w:cs="Arial"/>
          <w:color w:val="000000"/>
          <w:szCs w:val="22"/>
        </w:rPr>
        <w:t xml:space="preserve"> to maximise collection and ensure statutory and case law compliance.</w:t>
      </w: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0C7B0A" w:rsidRPr="000E0E9A" w:rsidRDefault="000C7B0A" w:rsidP="000C7B0A">
      <w:pPr>
        <w:numPr>
          <w:ilvl w:val="0"/>
          <w:numId w:val="23"/>
        </w:numPr>
        <w:spacing w:after="200" w:line="276" w:lineRule="auto"/>
        <w:contextualSpacing/>
        <w:rPr>
          <w:rFonts w:cs="Arial"/>
          <w:szCs w:val="22"/>
        </w:rPr>
      </w:pPr>
      <w:r w:rsidRPr="000C7B0A">
        <w:rPr>
          <w:rFonts w:cs="Arial"/>
          <w:color w:val="000000"/>
          <w:szCs w:val="22"/>
        </w:rPr>
        <w:t xml:space="preserve">IRRV Qualified or previous technical experience gained from having worked in a local revenues customer focused environment. </w:t>
      </w:r>
    </w:p>
    <w:p w:rsidR="000E0E9A" w:rsidRPr="000C7B0A" w:rsidRDefault="000E0E9A" w:rsidP="000C7B0A">
      <w:pPr>
        <w:numPr>
          <w:ilvl w:val="0"/>
          <w:numId w:val="23"/>
        </w:numPr>
        <w:spacing w:after="200" w:line="276" w:lineRule="auto"/>
        <w:contextualSpacing/>
        <w:rPr>
          <w:rFonts w:cs="Arial"/>
          <w:szCs w:val="22"/>
        </w:rPr>
      </w:pPr>
      <w:r w:rsidRPr="000C7B0A">
        <w:rPr>
          <w:rFonts w:cs="Arial"/>
          <w:bCs/>
          <w:szCs w:val="22"/>
          <w:lang w:eastAsia="en-US"/>
        </w:rPr>
        <w:t>Excellent levels of literacy and numeracy.</w:t>
      </w:r>
    </w:p>
    <w:p w:rsidR="000C7B0A" w:rsidRPr="000C7B0A" w:rsidRDefault="000C7B0A" w:rsidP="000C7B0A">
      <w:pPr>
        <w:numPr>
          <w:ilvl w:val="0"/>
          <w:numId w:val="23"/>
        </w:numPr>
        <w:spacing w:after="200" w:line="276" w:lineRule="auto"/>
        <w:contextualSpacing/>
        <w:rPr>
          <w:rFonts w:cs="Arial"/>
          <w:szCs w:val="22"/>
        </w:rPr>
      </w:pPr>
      <w:r w:rsidRPr="000C7B0A">
        <w:rPr>
          <w:rFonts w:cs="Arial"/>
          <w:color w:val="000000"/>
          <w:szCs w:val="22"/>
        </w:rPr>
        <w:t>Excellent knowledge and application of IT systems and software packages.</w:t>
      </w:r>
    </w:p>
    <w:p w:rsidR="000C7B0A" w:rsidRPr="000C7B0A" w:rsidRDefault="000C7B0A" w:rsidP="000C7B0A">
      <w:pPr>
        <w:numPr>
          <w:ilvl w:val="0"/>
          <w:numId w:val="23"/>
        </w:numPr>
        <w:spacing w:after="200" w:line="276" w:lineRule="auto"/>
        <w:contextualSpacing/>
        <w:rPr>
          <w:rFonts w:cs="Arial"/>
          <w:bCs/>
          <w:szCs w:val="22"/>
          <w:lang w:eastAsia="en-US"/>
        </w:rPr>
      </w:pPr>
      <w:r w:rsidRPr="000C7B0A">
        <w:rPr>
          <w:rFonts w:cs="Arial"/>
          <w:bCs/>
          <w:szCs w:val="22"/>
          <w:lang w:eastAsia="en-US"/>
        </w:rPr>
        <w:t xml:space="preserve">Ability to work with minimum supervision, using problem solving skills and initiative to provide a customer focussed support service. </w:t>
      </w:r>
    </w:p>
    <w:p w:rsidR="000C7B0A" w:rsidRPr="000C7B0A" w:rsidRDefault="000C7B0A" w:rsidP="000C7B0A">
      <w:pPr>
        <w:numPr>
          <w:ilvl w:val="0"/>
          <w:numId w:val="23"/>
        </w:numPr>
        <w:spacing w:after="60" w:line="240" w:lineRule="atLeast"/>
        <w:jc w:val="both"/>
        <w:rPr>
          <w:rFonts w:eastAsiaTheme="minorHAnsi" w:cs="Arial"/>
          <w:b/>
          <w:szCs w:val="22"/>
          <w:lang w:eastAsia="en-US"/>
        </w:rPr>
      </w:pPr>
      <w:r w:rsidRPr="000C7B0A">
        <w:rPr>
          <w:rFonts w:eastAsiaTheme="minorHAnsi" w:cs="Arial"/>
          <w:szCs w:val="22"/>
          <w:lang w:eastAsia="en-US"/>
        </w:rPr>
        <w:t>Experience of writing detailed witness statements and complex letters, e.g. drafting stage-one complaints;</w:t>
      </w:r>
    </w:p>
    <w:p w:rsidR="000C7B0A" w:rsidRPr="000C7B0A" w:rsidRDefault="000C7B0A" w:rsidP="000C7B0A">
      <w:pPr>
        <w:numPr>
          <w:ilvl w:val="0"/>
          <w:numId w:val="23"/>
        </w:numPr>
        <w:spacing w:after="200" w:line="276" w:lineRule="auto"/>
        <w:contextualSpacing/>
        <w:rPr>
          <w:rFonts w:cs="Arial"/>
          <w:bCs/>
          <w:szCs w:val="22"/>
          <w:lang w:eastAsia="en-US"/>
        </w:rPr>
      </w:pPr>
      <w:r w:rsidRPr="000C7B0A">
        <w:rPr>
          <w:rFonts w:eastAsiaTheme="minorHAnsi" w:cs="Arial"/>
          <w:szCs w:val="22"/>
          <w:lang w:eastAsia="en-US"/>
        </w:rPr>
        <w:t>Ability to act as an expert witness at either the High Court, a Valuation Tribunal or at the Magistrates’ Court</w:t>
      </w:r>
    </w:p>
    <w:p w:rsidR="000C7B0A" w:rsidRPr="000C7B0A" w:rsidRDefault="000C7B0A" w:rsidP="000C7B0A">
      <w:pPr>
        <w:numPr>
          <w:ilvl w:val="0"/>
          <w:numId w:val="23"/>
        </w:numPr>
        <w:autoSpaceDE w:val="0"/>
        <w:autoSpaceDN w:val="0"/>
        <w:adjustRightInd w:val="0"/>
        <w:spacing w:after="200" w:line="276" w:lineRule="auto"/>
        <w:contextualSpacing/>
        <w:rPr>
          <w:rFonts w:eastAsiaTheme="minorHAnsi" w:cs="Arial"/>
          <w:color w:val="000000"/>
          <w:szCs w:val="22"/>
          <w:lang w:eastAsia="en-US"/>
        </w:rPr>
      </w:pPr>
      <w:r w:rsidRPr="000C7B0A">
        <w:rPr>
          <w:rFonts w:eastAsiaTheme="minorHAnsi" w:cs="Arial"/>
          <w:color w:val="000000"/>
          <w:szCs w:val="22"/>
          <w:lang w:eastAsia="en-US"/>
        </w:rPr>
        <w:t xml:space="preserve">Ability to work flexibly, balancing competing priorities and meeting deadlines whilst understanding the needs, timescales and deadlines of others. </w:t>
      </w:r>
    </w:p>
    <w:p w:rsidR="000C7B0A" w:rsidRPr="000C7B0A" w:rsidRDefault="000C7B0A" w:rsidP="000C7B0A">
      <w:pPr>
        <w:numPr>
          <w:ilvl w:val="0"/>
          <w:numId w:val="23"/>
        </w:numPr>
        <w:spacing w:after="200" w:line="276" w:lineRule="auto"/>
        <w:contextualSpacing/>
        <w:rPr>
          <w:rFonts w:cs="Arial"/>
          <w:bCs/>
          <w:szCs w:val="22"/>
          <w:lang w:eastAsia="en-US"/>
        </w:rPr>
      </w:pPr>
      <w:r w:rsidRPr="000C7B0A">
        <w:rPr>
          <w:rFonts w:cs="Arial"/>
          <w:bCs/>
          <w:szCs w:val="22"/>
          <w:lang w:eastAsia="en-US"/>
        </w:rPr>
        <w:t>Ability to deal diplomatically and confidentially with a wider range of stakeholders both internally and externally</w:t>
      </w:r>
    </w:p>
    <w:p w:rsidR="000C7B0A" w:rsidRPr="000C7B0A" w:rsidRDefault="000C7B0A" w:rsidP="000C7B0A">
      <w:pPr>
        <w:numPr>
          <w:ilvl w:val="0"/>
          <w:numId w:val="23"/>
        </w:numPr>
        <w:spacing w:after="200" w:line="276" w:lineRule="auto"/>
        <w:contextualSpacing/>
        <w:rPr>
          <w:rFonts w:cs="Arial"/>
          <w:bCs/>
          <w:szCs w:val="22"/>
          <w:lang w:eastAsia="en-US"/>
        </w:rPr>
      </w:pPr>
      <w:r w:rsidRPr="000C7B0A">
        <w:rPr>
          <w:rFonts w:cs="Arial"/>
          <w:bCs/>
          <w:szCs w:val="22"/>
          <w:lang w:eastAsia="en-US"/>
        </w:rPr>
        <w:t xml:space="preserve">Ability to identify improvements to processes and systems and to share the recommendations with the wider team. </w:t>
      </w:r>
    </w:p>
    <w:p w:rsidR="00EB687D" w:rsidRDefault="00EB687D"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The Camden Way illustrates the approach that should underpin everything we do through five ways of working: </w:t>
      </w:r>
    </w:p>
    <w:p w:rsidR="00740DC5" w:rsidRPr="00740DC5" w:rsidRDefault="00740DC5" w:rsidP="00E50297">
      <w:pPr>
        <w:pStyle w:val="NoSpacing"/>
        <w:numPr>
          <w:ilvl w:val="0"/>
          <w:numId w:val="21"/>
        </w:numPr>
        <w:rPr>
          <w:lang w:val="en-US"/>
        </w:rPr>
      </w:pPr>
      <w:r w:rsidRPr="00740DC5">
        <w:rPr>
          <w:lang w:val="en-US"/>
        </w:rPr>
        <w:t>Deliver for the people of Camden</w:t>
      </w:r>
    </w:p>
    <w:p w:rsidR="00740DC5" w:rsidRPr="00740DC5" w:rsidRDefault="00740DC5" w:rsidP="00E50297">
      <w:pPr>
        <w:pStyle w:val="NoSpacing"/>
        <w:numPr>
          <w:ilvl w:val="0"/>
          <w:numId w:val="21"/>
        </w:numPr>
        <w:rPr>
          <w:lang w:val="en-US"/>
        </w:rPr>
      </w:pPr>
      <w:r w:rsidRPr="00740DC5">
        <w:rPr>
          <w:lang w:val="en-US"/>
        </w:rPr>
        <w:t>Work as one team</w:t>
      </w:r>
    </w:p>
    <w:p w:rsidR="00740DC5" w:rsidRPr="00740DC5" w:rsidRDefault="00740DC5" w:rsidP="00E50297">
      <w:pPr>
        <w:pStyle w:val="NoSpacing"/>
        <w:numPr>
          <w:ilvl w:val="0"/>
          <w:numId w:val="21"/>
        </w:numPr>
        <w:rPr>
          <w:lang w:val="en-US"/>
        </w:rPr>
      </w:pPr>
      <w:r w:rsidRPr="00740DC5">
        <w:rPr>
          <w:lang w:val="en-US"/>
        </w:rPr>
        <w:t>Take pride in getting it right</w:t>
      </w:r>
    </w:p>
    <w:p w:rsidR="00740DC5" w:rsidRPr="00740DC5" w:rsidRDefault="00740DC5" w:rsidP="00E50297">
      <w:pPr>
        <w:pStyle w:val="NoSpacing"/>
        <w:numPr>
          <w:ilvl w:val="0"/>
          <w:numId w:val="21"/>
        </w:numPr>
        <w:rPr>
          <w:lang w:val="en-US"/>
        </w:rPr>
      </w:pPr>
      <w:r w:rsidRPr="00740DC5">
        <w:rPr>
          <w:lang w:val="en-US"/>
        </w:rPr>
        <w:t>Find better ways</w:t>
      </w:r>
    </w:p>
    <w:p w:rsidR="00740DC5" w:rsidRDefault="00E50297" w:rsidP="00E50297">
      <w:pPr>
        <w:pStyle w:val="NoSpacing"/>
        <w:numPr>
          <w:ilvl w:val="0"/>
          <w:numId w:val="21"/>
        </w:numPr>
        <w:rPr>
          <w:lang w:val="en-US"/>
        </w:rPr>
      </w:pPr>
      <w:r>
        <w:rPr>
          <w:lang w:val="en-US"/>
        </w:rPr>
        <w:t>Take personal responsibility</w:t>
      </w:r>
    </w:p>
    <w:p w:rsidR="00E50297" w:rsidRPr="00740DC5" w:rsidRDefault="00E50297" w:rsidP="00E50297">
      <w:pPr>
        <w:pStyle w:val="NoSpacing"/>
        <w:rPr>
          <w:lang w:val="en-US"/>
        </w:rPr>
      </w:pP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A4378D" w:rsidRPr="0069405C" w:rsidRDefault="00314B0D" w:rsidP="00A4378D">
      <w:pPr>
        <w:rPr>
          <w:rFonts w:cs="Arial"/>
          <w:szCs w:val="22"/>
        </w:rPr>
      </w:pPr>
      <w:hyperlink r:id="rId7" w:history="1">
        <w:r w:rsidRPr="00EF21F2">
          <w:rPr>
            <w:rStyle w:val="Hyperlink"/>
            <w:rFonts w:cs="Arial"/>
            <w:szCs w:val="22"/>
          </w:rPr>
          <w:t>https://camdengov.referrals.selectminds.com/togetherwearecamden/</w:t>
        </w:r>
      </w:hyperlink>
      <w:r>
        <w:rPr>
          <w:rFonts w:cs="Arial"/>
          <w:szCs w:val="22"/>
        </w:rPr>
        <w:t xml:space="preserve"> </w:t>
      </w:r>
    </w:p>
    <w:p w:rsidR="0069405C" w:rsidRPr="00AE7B88" w:rsidRDefault="0069405C" w:rsidP="00EB687D">
      <w:pPr>
        <w:rPr>
          <w:rFonts w:cs="Arial"/>
          <w:b/>
          <w:szCs w:val="22"/>
        </w:rPr>
      </w:pPr>
    </w:p>
    <w:p w:rsidR="00AE7B88" w:rsidRPr="00AE7B88" w:rsidRDefault="00AE7B88" w:rsidP="00EB687D">
      <w:pPr>
        <w:rPr>
          <w:rFonts w:cs="Arial"/>
          <w:b/>
          <w:szCs w:val="22"/>
        </w:rPr>
      </w:pPr>
      <w:r w:rsidRPr="00AE7B88">
        <w:rPr>
          <w:rFonts w:cs="Arial"/>
          <w:b/>
          <w:szCs w:val="22"/>
        </w:rPr>
        <w:t>Chart Structure</w:t>
      </w:r>
      <w:bookmarkStart w:id="0" w:name="_GoBack"/>
      <w:bookmarkEnd w:id="0"/>
    </w:p>
    <w:p w:rsidR="00C97F42" w:rsidRPr="00AE7B88" w:rsidRDefault="00AE7B88" w:rsidP="00EB687D">
      <w:pPr>
        <w:rPr>
          <w:rFonts w:cs="Arial"/>
          <w:szCs w:val="22"/>
        </w:rPr>
      </w:pPr>
      <w:r>
        <w:rPr>
          <w:noProof/>
        </w:rPr>
        <w:drawing>
          <wp:inline distT="0" distB="0" distL="0" distR="0" wp14:anchorId="29FE4F9A" wp14:editId="2376CD9D">
            <wp:extent cx="4747260" cy="302429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47260" cy="3024293"/>
                    </a:xfrm>
                    <a:prstGeom prst="rect">
                      <a:avLst/>
                    </a:prstGeom>
                  </pic:spPr>
                </pic:pic>
              </a:graphicData>
            </a:graphic>
          </wp:inline>
        </w:drawing>
      </w:r>
    </w:p>
    <w:sectPr w:rsidR="00C97F42" w:rsidRPr="00AE7B88"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738" w:rsidRDefault="00F17738">
      <w:r>
        <w:separator/>
      </w:r>
    </w:p>
  </w:endnote>
  <w:endnote w:type="continuationSeparator" w:id="0">
    <w:p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738" w:rsidRDefault="00F17738">
      <w:r>
        <w:separator/>
      </w:r>
    </w:p>
  </w:footnote>
  <w:footnote w:type="continuationSeparator" w:id="0">
    <w:p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BA40AC8"/>
    <w:multiLevelType w:val="hybridMultilevel"/>
    <w:tmpl w:val="8828D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D37054E"/>
    <w:multiLevelType w:val="hybridMultilevel"/>
    <w:tmpl w:val="7BBEA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0"/>
  </w:num>
  <w:num w:numId="3">
    <w:abstractNumId w:val="14"/>
  </w:num>
  <w:num w:numId="4">
    <w:abstractNumId w:val="21"/>
  </w:num>
  <w:num w:numId="5">
    <w:abstractNumId w:val="1"/>
  </w:num>
  <w:num w:numId="6">
    <w:abstractNumId w:val="7"/>
  </w:num>
  <w:num w:numId="7">
    <w:abstractNumId w:val="19"/>
  </w:num>
  <w:num w:numId="8">
    <w:abstractNumId w:val="15"/>
  </w:num>
  <w:num w:numId="9">
    <w:abstractNumId w:val="6"/>
  </w:num>
  <w:num w:numId="10">
    <w:abstractNumId w:val="10"/>
  </w:num>
  <w:num w:numId="11">
    <w:abstractNumId w:val="0"/>
  </w:num>
  <w:num w:numId="12">
    <w:abstractNumId w:val="18"/>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num>
  <w:num w:numId="19">
    <w:abstractNumId w:val="17"/>
  </w:num>
  <w:num w:numId="20">
    <w:abstractNumId w:val="16"/>
  </w:num>
  <w:num w:numId="21">
    <w:abstractNumId w:val="3"/>
  </w:num>
  <w:num w:numId="22">
    <w:abstractNumId w:val="13"/>
  </w:num>
  <w:num w:numId="2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4C65"/>
    <w:rsid w:val="000A7F69"/>
    <w:rsid w:val="000B0401"/>
    <w:rsid w:val="000B12F6"/>
    <w:rsid w:val="000B14FE"/>
    <w:rsid w:val="000B6DBD"/>
    <w:rsid w:val="000C2F8E"/>
    <w:rsid w:val="000C3620"/>
    <w:rsid w:val="000C5A6D"/>
    <w:rsid w:val="000C7B0A"/>
    <w:rsid w:val="000E0E9A"/>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E6AB2"/>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C5292"/>
    <w:rsid w:val="002E6F4B"/>
    <w:rsid w:val="002E7A75"/>
    <w:rsid w:val="00303FA0"/>
    <w:rsid w:val="003056BE"/>
    <w:rsid w:val="00314B0D"/>
    <w:rsid w:val="003156B5"/>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27F1"/>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36AA"/>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024B"/>
    <w:rsid w:val="008C4DAB"/>
    <w:rsid w:val="008C6E30"/>
    <w:rsid w:val="008D0F63"/>
    <w:rsid w:val="008D7AB2"/>
    <w:rsid w:val="008F1D9F"/>
    <w:rsid w:val="0090353B"/>
    <w:rsid w:val="009106A1"/>
    <w:rsid w:val="00911942"/>
    <w:rsid w:val="00917C8C"/>
    <w:rsid w:val="00940B9B"/>
    <w:rsid w:val="00957CC7"/>
    <w:rsid w:val="00962233"/>
    <w:rsid w:val="00966982"/>
    <w:rsid w:val="00982C5D"/>
    <w:rsid w:val="00982F62"/>
    <w:rsid w:val="00983C0C"/>
    <w:rsid w:val="00985CBE"/>
    <w:rsid w:val="009959C2"/>
    <w:rsid w:val="009B111B"/>
    <w:rsid w:val="009B3DD6"/>
    <w:rsid w:val="009B456E"/>
    <w:rsid w:val="009B69FD"/>
    <w:rsid w:val="009B7A9A"/>
    <w:rsid w:val="009C0FCA"/>
    <w:rsid w:val="009C109D"/>
    <w:rsid w:val="009D220E"/>
    <w:rsid w:val="009D56BC"/>
    <w:rsid w:val="009E26A3"/>
    <w:rsid w:val="009E28B7"/>
    <w:rsid w:val="009E4886"/>
    <w:rsid w:val="009E7D0C"/>
    <w:rsid w:val="009F1A05"/>
    <w:rsid w:val="00A04DC0"/>
    <w:rsid w:val="00A05844"/>
    <w:rsid w:val="00A12E9F"/>
    <w:rsid w:val="00A17FD6"/>
    <w:rsid w:val="00A3072A"/>
    <w:rsid w:val="00A3128C"/>
    <w:rsid w:val="00A42105"/>
    <w:rsid w:val="00A42BF6"/>
    <w:rsid w:val="00A4378D"/>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E7B88"/>
    <w:rsid w:val="00AF11E1"/>
    <w:rsid w:val="00B025E1"/>
    <w:rsid w:val="00B137D7"/>
    <w:rsid w:val="00B151A7"/>
    <w:rsid w:val="00B2227C"/>
    <w:rsid w:val="00B22655"/>
    <w:rsid w:val="00B32430"/>
    <w:rsid w:val="00B44BEE"/>
    <w:rsid w:val="00B53918"/>
    <w:rsid w:val="00B53C74"/>
    <w:rsid w:val="00B60815"/>
    <w:rsid w:val="00B75B7F"/>
    <w:rsid w:val="00B77231"/>
    <w:rsid w:val="00B92EC3"/>
    <w:rsid w:val="00B9448F"/>
    <w:rsid w:val="00B97A74"/>
    <w:rsid w:val="00BB1709"/>
    <w:rsid w:val="00BB1B95"/>
    <w:rsid w:val="00BB3268"/>
    <w:rsid w:val="00BB444A"/>
    <w:rsid w:val="00BB72E2"/>
    <w:rsid w:val="00BC4DBB"/>
    <w:rsid w:val="00BC698D"/>
    <w:rsid w:val="00BD52A2"/>
    <w:rsid w:val="00BD582E"/>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18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29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B75FA55"/>
  <w15:docId w15:val="{F59EF1D8-91C1-4C53-BB1E-E8D4D8F7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rsid w:val="00A4378D"/>
    <w:rPr>
      <w:color w:val="800080" w:themeColor="followedHyperlink"/>
      <w:u w:val="single"/>
    </w:rPr>
  </w:style>
  <w:style w:type="paragraph" w:styleId="ListParagraph">
    <w:name w:val="List Paragraph"/>
    <w:basedOn w:val="Normal"/>
    <w:uiPriority w:val="34"/>
    <w:qFormat/>
    <w:rsid w:val="007636AA"/>
    <w:pPr>
      <w:ind w:left="720"/>
      <w:contextualSpacing/>
    </w:pPr>
  </w:style>
  <w:style w:type="paragraph" w:styleId="NoSpacing">
    <w:name w:val="No Spacing"/>
    <w:uiPriority w:val="1"/>
    <w:qFormat/>
    <w:rsid w:val="00E5029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amdengov.referrals.selectminds.com/togetherweare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787</Words>
  <Characters>4706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3</cp:revision>
  <cp:lastPrinted>2009-12-02T09:13:00Z</cp:lastPrinted>
  <dcterms:created xsi:type="dcterms:W3CDTF">2018-10-18T13:17:00Z</dcterms:created>
  <dcterms:modified xsi:type="dcterms:W3CDTF">2018-10-18T13:22:00Z</dcterms:modified>
</cp:coreProperties>
</file>