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9E36E3">
        <w:rPr>
          <w:rFonts w:cs="Arial"/>
          <w:b/>
          <w:szCs w:val="22"/>
        </w:rPr>
        <w:t>System Change Coordinator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9E36E3">
        <w:rPr>
          <w:rFonts w:cs="Arial"/>
          <w:b/>
          <w:i/>
          <w:szCs w:val="22"/>
        </w:rPr>
        <w:t>System Change Coordinator</w:t>
      </w:r>
      <w:r w:rsidR="00BE1BA8" w:rsidRPr="0069405C">
        <w:rPr>
          <w:rFonts w:cs="Arial"/>
          <w:b/>
          <w:szCs w:val="22"/>
        </w:rPr>
        <w:t xml:space="preserve"> </w:t>
      </w:r>
      <w:r w:rsidRPr="0069405C">
        <w:rPr>
          <w:rFonts w:cs="Arial"/>
          <w:b/>
          <w:szCs w:val="22"/>
        </w:rPr>
        <w:t xml:space="preserve">is for guidance and must be used in conjunction with the Job Capsule for </w:t>
      </w:r>
      <w:r w:rsidR="00883333">
        <w:rPr>
          <w:rFonts w:cs="Arial"/>
          <w:b/>
          <w:szCs w:val="22"/>
        </w:rPr>
        <w:t xml:space="preserve">Human Resources </w:t>
      </w:r>
      <w:r w:rsidRPr="0069405C">
        <w:rPr>
          <w:rFonts w:cs="Arial"/>
          <w:b/>
          <w:szCs w:val="22"/>
        </w:rPr>
        <w:t xml:space="preserve">Job </w:t>
      </w:r>
      <w:r w:rsidR="00883333">
        <w:rPr>
          <w:rFonts w:cs="Arial"/>
          <w:b/>
          <w:szCs w:val="22"/>
        </w:rPr>
        <w:t xml:space="preserve">Level 4 Zone 2, </w:t>
      </w:r>
      <w:r w:rsidR="006A2594">
        <w:rPr>
          <w:rFonts w:cs="Arial"/>
          <w:b/>
          <w:szCs w:val="22"/>
        </w:rPr>
        <w:t>Camden Way Category</w:t>
      </w:r>
      <w:r w:rsidR="003700C9">
        <w:rPr>
          <w:rFonts w:cs="Arial"/>
          <w:b/>
          <w:szCs w:val="22"/>
        </w:rPr>
        <w:t xml:space="preserve"> </w:t>
      </w:r>
      <w:r w:rsidR="00883333">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3C472F" w:rsidRPr="0069405C" w:rsidRDefault="003C472F" w:rsidP="00EB687D">
      <w:pPr>
        <w:rPr>
          <w:rFonts w:cs="Arial"/>
          <w:b/>
          <w:szCs w:val="22"/>
        </w:rPr>
      </w:pPr>
    </w:p>
    <w:p w:rsidR="003C472F" w:rsidRPr="003C472F" w:rsidRDefault="003C472F" w:rsidP="003C472F">
      <w:pPr>
        <w:rPr>
          <w:rFonts w:cs="Arial"/>
          <w:szCs w:val="22"/>
        </w:rPr>
      </w:pPr>
      <w:r w:rsidRPr="003C472F">
        <w:rPr>
          <w:rFonts w:cs="Arial"/>
          <w:szCs w:val="22"/>
        </w:rPr>
        <w:t>This role will work within the Systems Thinking team within the OD and L&amp;D service and will focus on a particular project, titled the Landlord Services redesign. This is a high-profile initiative which is key to Camden’s overall direction and vision of better tailoring our services for residents – as such the role will be challenging and rewarding in equal measure.</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3C472F" w:rsidRPr="0069405C" w:rsidRDefault="003C472F" w:rsidP="00EB687D">
      <w:pPr>
        <w:rPr>
          <w:rFonts w:cs="Arial"/>
          <w:b/>
          <w:szCs w:val="22"/>
        </w:rPr>
      </w:pP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Develop a strong understanding of systems thinking methodology and an ability to apply the methodology in Landlord Services – it is expected the candidate will develop this understanding and ability through proactive learning through shadowing front line officers on home visits, participating in team reflection sessions and independent study.</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Pull together key information and undertake complex analysis to support learning and decision making about next steps by Directors, Executive Directors and the Chief Executive.</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Proactively and flexibly lead and influence management and colleagues, including with unblocking barriers, developing new IT systems, new measures, new roles and restructure and communications.</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Focus on delivering outcomes, rather than outputs, that support the strategic direction of the organisation.</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Use data, trend analysis and evidence to support thinking, provide critical challenge within the organisation and to inform continuous improvement.</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Actively maintain a body of technical and professional knowledge related to organisation development and systems thinking and use this knowledge to inform Camden’s continuous improvement journey.</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 xml:space="preserve">Manage and collaborate with staff effectively across the service on specific programmes / pieces of work as appropriate. </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lastRenderedPageBreak/>
        <w:t>People Management Responsibilities:</w:t>
      </w:r>
    </w:p>
    <w:p w:rsidR="00287409" w:rsidRPr="0069405C" w:rsidRDefault="003C472F" w:rsidP="00EB687D">
      <w:pPr>
        <w:rPr>
          <w:rFonts w:cs="Arial"/>
          <w:i/>
          <w:szCs w:val="22"/>
        </w:rPr>
      </w:pPr>
      <w:r>
        <w:rPr>
          <w:rFonts w:cs="Arial"/>
          <w:i/>
          <w:szCs w:val="22"/>
        </w:rPr>
        <w:t>None</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3C472F" w:rsidRPr="003C472F" w:rsidRDefault="003C472F" w:rsidP="003C472F">
      <w:pPr>
        <w:rPr>
          <w:rFonts w:cs="Arial"/>
          <w:szCs w:val="22"/>
        </w:rPr>
      </w:pPr>
      <w:r w:rsidRPr="003C472F">
        <w:rPr>
          <w:rFonts w:cs="Arial"/>
          <w:szCs w:val="22"/>
        </w:rPr>
        <w:t>The post holder will need to build strong relationships with a wide range of stakeholders relevant to the area(s) of focus, including:</w:t>
      </w:r>
    </w:p>
    <w:p w:rsidR="003C472F" w:rsidRPr="003C472F" w:rsidRDefault="003C472F" w:rsidP="003C472F">
      <w:pPr>
        <w:pStyle w:val="ListParagraph"/>
        <w:numPr>
          <w:ilvl w:val="0"/>
          <w:numId w:val="22"/>
        </w:numPr>
        <w:autoSpaceDE w:val="0"/>
        <w:autoSpaceDN w:val="0"/>
        <w:contextualSpacing/>
        <w:rPr>
          <w:rFonts w:ascii="Arial" w:hAnsi="Arial" w:cs="Arial"/>
          <w:color w:val="231F20"/>
          <w:sz w:val="22"/>
          <w:szCs w:val="22"/>
        </w:rPr>
      </w:pPr>
      <w:r w:rsidRPr="003C472F">
        <w:rPr>
          <w:rFonts w:ascii="Arial" w:hAnsi="Arial" w:cs="Arial"/>
          <w:color w:val="231F20"/>
          <w:sz w:val="22"/>
          <w:szCs w:val="22"/>
        </w:rPr>
        <w:t>Systems thinking officers</w:t>
      </w:r>
    </w:p>
    <w:p w:rsidR="003C472F" w:rsidRPr="003C472F" w:rsidRDefault="003C472F" w:rsidP="003C472F">
      <w:pPr>
        <w:pStyle w:val="ListParagraph"/>
        <w:numPr>
          <w:ilvl w:val="0"/>
          <w:numId w:val="22"/>
        </w:numPr>
        <w:autoSpaceDE w:val="0"/>
        <w:autoSpaceDN w:val="0"/>
        <w:contextualSpacing/>
        <w:rPr>
          <w:rFonts w:ascii="Arial" w:hAnsi="Arial" w:cs="Arial"/>
          <w:color w:val="231F20"/>
          <w:sz w:val="22"/>
          <w:szCs w:val="22"/>
        </w:rPr>
      </w:pPr>
      <w:r w:rsidRPr="003C472F">
        <w:rPr>
          <w:rFonts w:ascii="Arial" w:hAnsi="Arial" w:cs="Arial"/>
          <w:color w:val="231F20"/>
          <w:sz w:val="22"/>
          <w:szCs w:val="22"/>
        </w:rPr>
        <w:t>Chief officers and senior managers across the Council</w:t>
      </w:r>
    </w:p>
    <w:p w:rsidR="003C472F" w:rsidRPr="003C472F" w:rsidRDefault="003C472F" w:rsidP="003C472F">
      <w:pPr>
        <w:pStyle w:val="ListParagraph"/>
        <w:numPr>
          <w:ilvl w:val="0"/>
          <w:numId w:val="22"/>
        </w:numPr>
        <w:autoSpaceDE w:val="0"/>
        <w:autoSpaceDN w:val="0"/>
        <w:contextualSpacing/>
        <w:rPr>
          <w:rFonts w:ascii="Arial" w:hAnsi="Arial" w:cs="Arial"/>
          <w:color w:val="231F20"/>
          <w:sz w:val="22"/>
          <w:szCs w:val="22"/>
        </w:rPr>
      </w:pPr>
      <w:r w:rsidRPr="003C472F">
        <w:rPr>
          <w:rFonts w:ascii="Arial" w:hAnsi="Arial" w:cs="Arial"/>
          <w:color w:val="231F20"/>
          <w:sz w:val="22"/>
          <w:szCs w:val="22"/>
        </w:rPr>
        <w:t>Officers within Landlord services and in other related services across the Council</w:t>
      </w:r>
    </w:p>
    <w:p w:rsidR="003C472F" w:rsidRPr="003C472F" w:rsidRDefault="003C472F" w:rsidP="003C472F">
      <w:pPr>
        <w:pStyle w:val="ListParagraph"/>
        <w:numPr>
          <w:ilvl w:val="0"/>
          <w:numId w:val="22"/>
        </w:numPr>
        <w:autoSpaceDE w:val="0"/>
        <w:autoSpaceDN w:val="0"/>
        <w:contextualSpacing/>
        <w:rPr>
          <w:rFonts w:ascii="Arial" w:hAnsi="Arial" w:cs="Arial"/>
          <w:color w:val="231F20"/>
          <w:sz w:val="22"/>
          <w:szCs w:val="22"/>
        </w:rPr>
      </w:pPr>
      <w:r w:rsidRPr="003C472F">
        <w:rPr>
          <w:rFonts w:ascii="Arial" w:hAnsi="Arial" w:cs="Arial"/>
          <w:color w:val="231F20"/>
          <w:sz w:val="22"/>
          <w:szCs w:val="22"/>
        </w:rPr>
        <w:t>Residents, local business people, voluntary/statutory organisations and other external agencies as required depending upon the focus of the work</w:t>
      </w:r>
    </w:p>
    <w:p w:rsidR="003C472F" w:rsidRPr="003C472F" w:rsidRDefault="003C472F" w:rsidP="003C472F">
      <w:pPr>
        <w:pStyle w:val="ListParagraph"/>
        <w:numPr>
          <w:ilvl w:val="0"/>
          <w:numId w:val="22"/>
        </w:numPr>
        <w:autoSpaceDE w:val="0"/>
        <w:autoSpaceDN w:val="0"/>
        <w:contextualSpacing/>
        <w:rPr>
          <w:rFonts w:ascii="Arial" w:hAnsi="Arial" w:cs="Arial"/>
          <w:color w:val="231F20"/>
          <w:sz w:val="22"/>
          <w:szCs w:val="22"/>
        </w:rPr>
      </w:pPr>
      <w:r w:rsidRPr="003C472F">
        <w:rPr>
          <w:rFonts w:ascii="Arial" w:hAnsi="Arial" w:cs="Arial"/>
          <w:color w:val="231F20"/>
          <w:sz w:val="22"/>
          <w:szCs w:val="22"/>
        </w:rPr>
        <w:t>External suppliers of goods and services where their input is required</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3C472F" w:rsidRPr="003C472F" w:rsidRDefault="003C472F" w:rsidP="003C472F">
      <w:pPr>
        <w:rPr>
          <w:rFonts w:cs="Arial"/>
        </w:rPr>
      </w:pPr>
      <w:r w:rsidRPr="003C472F">
        <w:rPr>
          <w:rFonts w:cs="Arial"/>
        </w:rPr>
        <w:t>Team: Systems Thinking</w:t>
      </w:r>
    </w:p>
    <w:p w:rsidR="003C472F" w:rsidRPr="003C472F" w:rsidRDefault="003C472F" w:rsidP="003C472F">
      <w:pPr>
        <w:rPr>
          <w:rFonts w:cs="Arial"/>
        </w:rPr>
      </w:pPr>
      <w:r w:rsidRPr="003C472F">
        <w:rPr>
          <w:rFonts w:cs="Arial"/>
        </w:rPr>
        <w:t xml:space="preserve">Service: Organisational Development and Learning and Development </w:t>
      </w:r>
    </w:p>
    <w:p w:rsidR="003C472F" w:rsidRPr="003C472F" w:rsidRDefault="003C472F" w:rsidP="003C472F">
      <w:pPr>
        <w:rPr>
          <w:rFonts w:cs="Arial"/>
        </w:rPr>
      </w:pPr>
      <w:r w:rsidRPr="003C472F">
        <w:rPr>
          <w:rFonts w:cs="Arial"/>
        </w:rPr>
        <w:t xml:space="preserve">Directorate: Corporate Services </w:t>
      </w:r>
    </w:p>
    <w:p w:rsidR="00C97F42" w:rsidRPr="0069405C" w:rsidRDefault="00C97F42" w:rsidP="00EB687D">
      <w:pPr>
        <w:rPr>
          <w:rFonts w:cs="Arial"/>
          <w:i/>
          <w:szCs w:val="22"/>
        </w:rPr>
      </w:pPr>
    </w:p>
    <w:p w:rsidR="003C472F" w:rsidRDefault="003C472F" w:rsidP="00EB687D">
      <w:pPr>
        <w:rPr>
          <w:rFonts w:cs="Arial"/>
          <w:b/>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Demonstrable experience of having used systems thinking approaches to innovate and improve services for residents.</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Experience of developing positive relationships with multiple stakeholders to build support and influence thinking and decision making.</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An awareness of the organisation’s direction of travel and ambitions for the next 3-5 years, including an understanding of the political and economic environment the Council is operating within.</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Proven track record of supporting and delivering change</w:t>
      </w:r>
    </w:p>
    <w:p w:rsidR="003C472F" w:rsidRPr="003C472F" w:rsidRDefault="003C472F" w:rsidP="003C472F">
      <w:pPr>
        <w:widowControl w:val="0"/>
        <w:numPr>
          <w:ilvl w:val="0"/>
          <w:numId w:val="21"/>
        </w:numPr>
        <w:autoSpaceDE w:val="0"/>
        <w:autoSpaceDN w:val="0"/>
        <w:adjustRightInd w:val="0"/>
        <w:spacing w:after="200" w:line="276" w:lineRule="auto"/>
        <w:rPr>
          <w:rFonts w:cs="Arial"/>
          <w:szCs w:val="22"/>
        </w:rPr>
      </w:pPr>
      <w:r w:rsidRPr="003C472F">
        <w:rPr>
          <w:rFonts w:cs="Arial"/>
          <w:szCs w:val="22"/>
        </w:rPr>
        <w:t>Ability to interrogate detail and see how this links to the big picture</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Significant experience of working in a customer focused environment.</w:t>
      </w:r>
    </w:p>
    <w:p w:rsidR="003C472F" w:rsidRPr="003C472F" w:rsidRDefault="003C472F" w:rsidP="003C472F">
      <w:pPr>
        <w:widowControl w:val="0"/>
        <w:numPr>
          <w:ilvl w:val="0"/>
          <w:numId w:val="21"/>
        </w:numPr>
        <w:autoSpaceDE w:val="0"/>
        <w:autoSpaceDN w:val="0"/>
        <w:adjustRightInd w:val="0"/>
        <w:spacing w:after="200" w:line="276" w:lineRule="auto"/>
        <w:rPr>
          <w:rFonts w:cs="Arial"/>
          <w:szCs w:val="22"/>
          <w:lang w:val="en-US"/>
        </w:rPr>
      </w:pPr>
      <w:r w:rsidRPr="003C472F">
        <w:rPr>
          <w:rFonts w:cs="Arial"/>
          <w:szCs w:val="22"/>
        </w:rPr>
        <w:t>Significant experience of working in partnership with a range of stakeholders and developing and maintaining effective relationships.</w:t>
      </w:r>
    </w:p>
    <w:p w:rsidR="003C472F" w:rsidRPr="003C472F" w:rsidRDefault="003C472F" w:rsidP="003C472F">
      <w:pPr>
        <w:widowControl w:val="0"/>
        <w:numPr>
          <w:ilvl w:val="0"/>
          <w:numId w:val="21"/>
        </w:numPr>
        <w:autoSpaceDE w:val="0"/>
        <w:autoSpaceDN w:val="0"/>
        <w:adjustRightInd w:val="0"/>
        <w:spacing w:after="200" w:line="276" w:lineRule="auto"/>
        <w:rPr>
          <w:rFonts w:cs="Arial"/>
          <w:szCs w:val="22"/>
          <w:lang w:val="en-US"/>
        </w:rPr>
      </w:pPr>
      <w:r w:rsidRPr="003C472F">
        <w:rPr>
          <w:rFonts w:cs="Arial"/>
          <w:szCs w:val="22"/>
        </w:rPr>
        <w:t xml:space="preserve">An ability to use data, evidence and research to inform activity, decision-making and challenge to the status quo as appropriate. </w:t>
      </w:r>
    </w:p>
    <w:p w:rsidR="003C472F" w:rsidRPr="003C472F" w:rsidRDefault="003C472F" w:rsidP="003C472F">
      <w:pPr>
        <w:widowControl w:val="0"/>
        <w:numPr>
          <w:ilvl w:val="0"/>
          <w:numId w:val="21"/>
        </w:numPr>
        <w:autoSpaceDE w:val="0"/>
        <w:autoSpaceDN w:val="0"/>
        <w:adjustRightInd w:val="0"/>
        <w:spacing w:after="200" w:line="276" w:lineRule="auto"/>
        <w:rPr>
          <w:rFonts w:cs="Arial"/>
          <w:szCs w:val="22"/>
          <w:lang w:val="en-US"/>
        </w:rPr>
      </w:pPr>
      <w:r w:rsidRPr="003C472F">
        <w:rPr>
          <w:rFonts w:cs="Arial"/>
          <w:szCs w:val="22"/>
          <w:lang w:val="en-US"/>
        </w:rPr>
        <w:lastRenderedPageBreak/>
        <w:t xml:space="preserve">An ability to research and report on factors influencing service performance and using this information to recommend/ implement change to improve impact on desired outcomes. </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Experience of driving projects forward and delivery of results on time and within budget.</w:t>
      </w:r>
    </w:p>
    <w:p w:rsidR="00EB687D" w:rsidRDefault="00EB687D" w:rsidP="00EB687D">
      <w:pPr>
        <w:rPr>
          <w:rFonts w:cs="Arial"/>
          <w:b/>
          <w:szCs w:val="22"/>
        </w:rPr>
      </w:pPr>
    </w:p>
    <w:p w:rsidR="003C472F" w:rsidRPr="0069405C" w:rsidRDefault="003C472F"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883333"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C97F42" w:rsidRPr="0069405C" w:rsidRDefault="00C97F42" w:rsidP="00EB687D">
      <w:pPr>
        <w:rPr>
          <w:rFonts w:cs="Arial"/>
          <w:b/>
          <w:szCs w:val="22"/>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CBD06B4"/>
    <w:multiLevelType w:val="hybridMultilevel"/>
    <w:tmpl w:val="B480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9"/>
  </w:num>
  <w:num w:numId="3">
    <w:abstractNumId w:val="13"/>
  </w:num>
  <w:num w:numId="4">
    <w:abstractNumId w:val="20"/>
  </w:num>
  <w:num w:numId="5">
    <w:abstractNumId w:val="1"/>
  </w:num>
  <w:num w:numId="6">
    <w:abstractNumId w:val="7"/>
  </w:num>
  <w:num w:numId="7">
    <w:abstractNumId w:val="18"/>
  </w:num>
  <w:num w:numId="8">
    <w:abstractNumId w:val="14"/>
  </w:num>
  <w:num w:numId="9">
    <w:abstractNumId w:val="6"/>
  </w:num>
  <w:num w:numId="10">
    <w:abstractNumId w:val="11"/>
  </w:num>
  <w:num w:numId="11">
    <w:abstractNumId w:val="0"/>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6"/>
  </w:num>
  <w:num w:numId="20">
    <w:abstractNumId w:val="15"/>
  </w:num>
  <w:num w:numId="21">
    <w:abstractNumId w:val="2"/>
  </w:num>
  <w:num w:numId="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472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33"/>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36E3"/>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B19951"/>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link w:val="ListParagraphChar"/>
    <w:uiPriority w:val="34"/>
    <w:qFormat/>
    <w:rsid w:val="003C472F"/>
    <w:pPr>
      <w:ind w:left="720"/>
    </w:pPr>
    <w:rPr>
      <w:rFonts w:ascii="Times New Roman" w:hAnsi="Times New Roman"/>
      <w:sz w:val="24"/>
    </w:rPr>
  </w:style>
  <w:style w:type="character" w:customStyle="1" w:styleId="ListParagraphChar">
    <w:name w:val="List Paragraph Char"/>
    <w:link w:val="ListParagraph"/>
    <w:uiPriority w:val="34"/>
    <w:locked/>
    <w:rsid w:val="003C47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4281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Urmi Kabir</cp:lastModifiedBy>
  <cp:revision>2</cp:revision>
  <cp:lastPrinted>2009-12-02T09:13:00Z</cp:lastPrinted>
  <dcterms:created xsi:type="dcterms:W3CDTF">2018-10-05T13:57:00Z</dcterms:created>
  <dcterms:modified xsi:type="dcterms:W3CDTF">2018-10-05T13:57:00Z</dcterms:modified>
</cp:coreProperties>
</file>