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FB29E" w14:textId="77777777" w:rsidR="00FD2189" w:rsidRPr="001A2693" w:rsidRDefault="00FD2189" w:rsidP="00FD2189">
      <w:pPr>
        <w:spacing w:after="36" w:line="259" w:lineRule="auto"/>
        <w:ind w:left="58"/>
        <w:rPr>
          <w:rFonts w:ascii="Frutiger 45 Light" w:hAnsi="Frutiger 45 Light"/>
          <w:lang w:val="en-US"/>
        </w:rPr>
      </w:pPr>
      <w:r w:rsidRPr="001A2693">
        <w:rPr>
          <w:rFonts w:ascii="Frutiger 45 Light" w:hAnsi="Frutiger 45 Light"/>
          <w:lang w:val="en-US"/>
        </w:rPr>
        <w:t xml:space="preserve">  </w:t>
      </w:r>
    </w:p>
    <w:p w14:paraId="0A95C079" w14:textId="2182AD10" w:rsidR="00B41A67" w:rsidRDefault="00B41A67" w:rsidP="00B41A67">
      <w:pPr>
        <w:spacing w:line="259" w:lineRule="auto"/>
        <w:ind w:left="-5"/>
        <w:jc w:val="center"/>
        <w:rPr>
          <w:rFonts w:ascii="Frutiger 45 Light" w:hAnsi="Frutiger 45 Light"/>
          <w:b/>
          <w:sz w:val="28"/>
          <w:szCs w:val="28"/>
          <w:lang w:val="en-US"/>
        </w:rPr>
      </w:pPr>
      <w:r w:rsidRPr="00B41A67">
        <w:rPr>
          <w:rFonts w:ascii="Frutiger 45 Light" w:hAnsi="Frutiger 45 Light"/>
          <w:b/>
          <w:sz w:val="28"/>
          <w:szCs w:val="28"/>
          <w:lang w:val="en-US"/>
        </w:rPr>
        <w:t>Design &amp; Access Statement</w:t>
      </w:r>
    </w:p>
    <w:p w14:paraId="2D360625" w14:textId="77777777" w:rsidR="00FA78E7" w:rsidRDefault="00FA78E7" w:rsidP="00B41A67">
      <w:pPr>
        <w:spacing w:line="259" w:lineRule="auto"/>
        <w:ind w:left="-5"/>
        <w:jc w:val="center"/>
        <w:rPr>
          <w:rFonts w:ascii="Frutiger 45 Light" w:hAnsi="Frutiger 45 Light"/>
          <w:b/>
          <w:sz w:val="28"/>
          <w:szCs w:val="28"/>
          <w:lang w:val="en-US"/>
        </w:rPr>
      </w:pPr>
    </w:p>
    <w:p w14:paraId="53F899BF" w14:textId="119879BB" w:rsidR="00B41A67" w:rsidRPr="00B41A67" w:rsidRDefault="002D7AD9" w:rsidP="00FA78E7">
      <w:pPr>
        <w:tabs>
          <w:tab w:val="left" w:pos="1716"/>
        </w:tabs>
        <w:spacing w:line="259" w:lineRule="auto"/>
        <w:ind w:left="-5"/>
        <w:jc w:val="center"/>
        <w:rPr>
          <w:rFonts w:ascii="Frutiger 45 Light" w:hAnsi="Frutiger 45 Light"/>
          <w:b/>
          <w:sz w:val="28"/>
          <w:szCs w:val="28"/>
          <w:lang w:val="en-US"/>
        </w:rPr>
      </w:pPr>
      <w:r>
        <w:rPr>
          <w:rFonts w:ascii="Frutiger 45 Light" w:hAnsi="Frutiger 45 Light"/>
          <w:b/>
          <w:sz w:val="28"/>
          <w:szCs w:val="28"/>
          <w:lang w:val="en-US"/>
        </w:rPr>
        <w:t>Proposed Replacement</w:t>
      </w:r>
      <w:r w:rsidR="00AA002E">
        <w:rPr>
          <w:rFonts w:ascii="Frutiger 45 Light" w:hAnsi="Frutiger 45 Light"/>
          <w:b/>
          <w:sz w:val="28"/>
          <w:szCs w:val="28"/>
          <w:lang w:val="en-US"/>
        </w:rPr>
        <w:t xml:space="preserve"> Windows</w:t>
      </w:r>
    </w:p>
    <w:p w14:paraId="2E05A2D9" w14:textId="032F150C" w:rsidR="00B41A67" w:rsidRDefault="00B41A67" w:rsidP="00FA78E7">
      <w:pPr>
        <w:spacing w:line="259" w:lineRule="auto"/>
        <w:ind w:left="-5"/>
        <w:jc w:val="center"/>
        <w:rPr>
          <w:rFonts w:ascii="Frutiger 45 Light" w:hAnsi="Frutiger 45 Light"/>
          <w:b/>
          <w:sz w:val="28"/>
          <w:szCs w:val="28"/>
          <w:lang w:val="en-US"/>
        </w:rPr>
      </w:pPr>
      <w:r w:rsidRPr="00B41A67">
        <w:rPr>
          <w:rFonts w:ascii="Frutiger 45 Light" w:hAnsi="Frutiger 45 Light"/>
          <w:b/>
          <w:sz w:val="28"/>
          <w:szCs w:val="28"/>
          <w:lang w:val="en-US"/>
        </w:rPr>
        <w:t>Flat 2 Pied Bull Court, Galen Place, London WC1A 2JR</w:t>
      </w:r>
    </w:p>
    <w:p w14:paraId="40472CF9" w14:textId="77777777" w:rsidR="00B41A67" w:rsidRPr="00B41A67" w:rsidRDefault="00B41A67" w:rsidP="00B41A67">
      <w:pPr>
        <w:spacing w:line="259" w:lineRule="auto"/>
        <w:ind w:left="-5"/>
        <w:jc w:val="center"/>
        <w:rPr>
          <w:rFonts w:ascii="Frutiger 45 Light" w:hAnsi="Frutiger 45 Light"/>
          <w:b/>
          <w:sz w:val="28"/>
          <w:szCs w:val="28"/>
          <w:lang w:val="en-US"/>
        </w:rPr>
      </w:pPr>
    </w:p>
    <w:p w14:paraId="0FD5B3DD" w14:textId="77777777" w:rsidR="00564876" w:rsidRDefault="00564876" w:rsidP="00FD2189">
      <w:pPr>
        <w:spacing w:line="259" w:lineRule="auto"/>
        <w:ind w:left="-5"/>
        <w:rPr>
          <w:rFonts w:ascii="Frutiger 45 Light" w:hAnsi="Frutiger 45 Light"/>
          <w:b/>
          <w:lang w:val="en-US"/>
        </w:rPr>
      </w:pPr>
    </w:p>
    <w:p w14:paraId="6A08E31F" w14:textId="0116AD7A" w:rsidR="000F6539" w:rsidRPr="00C948DE" w:rsidRDefault="00C429AA" w:rsidP="0020748A">
      <w:pPr>
        <w:pStyle w:val="ListParagraph"/>
        <w:numPr>
          <w:ilvl w:val="0"/>
          <w:numId w:val="19"/>
        </w:numPr>
        <w:spacing w:line="259" w:lineRule="auto"/>
        <w:ind w:left="-5" w:firstLine="5"/>
        <w:rPr>
          <w:rFonts w:ascii="Frutiger 45 Light" w:hAnsi="Frutiger 45 Light"/>
          <w:b/>
          <w:lang w:val="en-US"/>
        </w:rPr>
      </w:pPr>
      <w:r w:rsidRPr="00C948DE">
        <w:rPr>
          <w:rFonts w:ascii="Frutiger 45 Light" w:hAnsi="Frutiger 45 Light"/>
          <w:b/>
          <w:lang w:val="en-US"/>
        </w:rPr>
        <w:t>Property Description</w:t>
      </w:r>
    </w:p>
    <w:p w14:paraId="5E09CCDA" w14:textId="77777777" w:rsidR="000F6539" w:rsidRPr="00C948DE" w:rsidRDefault="000F6539" w:rsidP="000F6539">
      <w:pPr>
        <w:pStyle w:val="ListParagraph"/>
        <w:spacing w:line="259" w:lineRule="auto"/>
        <w:ind w:left="-5"/>
        <w:rPr>
          <w:rFonts w:ascii="Frutiger 45 Light" w:hAnsi="Frutiger 45 Light"/>
          <w:b/>
          <w:sz w:val="28"/>
          <w:szCs w:val="28"/>
          <w:lang w:val="en-US"/>
        </w:rPr>
      </w:pPr>
    </w:p>
    <w:p w14:paraId="23B2460E" w14:textId="054FDF5E" w:rsidR="00096872" w:rsidRPr="00C948DE" w:rsidRDefault="002053FD" w:rsidP="009B585A">
      <w:pPr>
        <w:pStyle w:val="ListParagraph"/>
        <w:numPr>
          <w:ilvl w:val="0"/>
          <w:numId w:val="19"/>
        </w:numPr>
        <w:spacing w:line="259" w:lineRule="auto"/>
        <w:ind w:left="709" w:hanging="709"/>
        <w:jc w:val="both"/>
        <w:rPr>
          <w:rFonts w:ascii="Frutiger 45 Light" w:hAnsi="Frutiger 45 Light"/>
          <w:lang w:val="en-US"/>
        </w:rPr>
      </w:pPr>
      <w:r w:rsidRPr="00C948DE">
        <w:rPr>
          <w:rFonts w:ascii="Frutiger 45 Light" w:hAnsi="Frutiger 45 Light"/>
          <w:lang w:val="en-US"/>
        </w:rPr>
        <w:t xml:space="preserve">The </w:t>
      </w:r>
      <w:r w:rsidR="00406EDE">
        <w:rPr>
          <w:rFonts w:ascii="Frutiger 45 Light" w:hAnsi="Frutiger 45 Light"/>
          <w:lang w:val="en-US"/>
        </w:rPr>
        <w:t xml:space="preserve">subject </w:t>
      </w:r>
      <w:r w:rsidRPr="00C948DE">
        <w:rPr>
          <w:rFonts w:ascii="Frutiger 45 Light" w:hAnsi="Frutiger 45 Light"/>
          <w:lang w:val="en-US"/>
        </w:rPr>
        <w:t>property</w:t>
      </w:r>
      <w:r w:rsidR="00BF7F5C" w:rsidRPr="00C948DE">
        <w:rPr>
          <w:rFonts w:ascii="Frutiger 45 Light" w:hAnsi="Frutiger 45 Light"/>
          <w:lang w:val="en-US"/>
        </w:rPr>
        <w:t xml:space="preserve">, </w:t>
      </w:r>
      <w:r w:rsidRPr="00C948DE">
        <w:rPr>
          <w:rFonts w:ascii="Frutiger 45 Light" w:hAnsi="Frutiger 45 Light"/>
          <w:lang w:val="en-US"/>
        </w:rPr>
        <w:t>located in the ‘Bloomsbury Conservation Area’</w:t>
      </w:r>
      <w:r w:rsidR="00BF7F5C" w:rsidRPr="00C948DE">
        <w:rPr>
          <w:rFonts w:ascii="Frutiger 45 Light" w:hAnsi="Frutiger 45 Light"/>
          <w:lang w:val="en-US"/>
        </w:rPr>
        <w:t>,</w:t>
      </w:r>
      <w:r w:rsidR="00C429AA" w:rsidRPr="00C948DE">
        <w:rPr>
          <w:rFonts w:ascii="Frutiger 45 Light" w:hAnsi="Frutiger 45 Light"/>
          <w:lang w:val="en-US"/>
        </w:rPr>
        <w:t xml:space="preserve"> comprises a </w:t>
      </w:r>
      <w:r w:rsidR="009C04CF">
        <w:rPr>
          <w:rFonts w:ascii="Frutiger 45 Light" w:hAnsi="Frutiger 45 Light"/>
          <w:lang w:val="en-US"/>
        </w:rPr>
        <w:t xml:space="preserve">first </w:t>
      </w:r>
      <w:proofErr w:type="gramStart"/>
      <w:r w:rsidR="009C04CF">
        <w:rPr>
          <w:rFonts w:ascii="Frutiger 45 Light" w:hAnsi="Frutiger 45 Light"/>
          <w:lang w:val="en-US"/>
        </w:rPr>
        <w:t xml:space="preserve">floor </w:t>
      </w:r>
      <w:r w:rsidR="00BF7F5C" w:rsidRPr="00C948DE">
        <w:rPr>
          <w:rFonts w:ascii="Frutiger 45 Light" w:hAnsi="Frutiger 45 Light"/>
          <w:lang w:val="en-US"/>
        </w:rPr>
        <w:t xml:space="preserve"> two</w:t>
      </w:r>
      <w:proofErr w:type="gramEnd"/>
      <w:r w:rsidR="00BF7F5C" w:rsidRPr="00C948DE">
        <w:rPr>
          <w:rFonts w:ascii="Frutiger 45 Light" w:hAnsi="Frutiger 45 Light"/>
          <w:lang w:val="en-US"/>
        </w:rPr>
        <w:t xml:space="preserve"> bedroom</w:t>
      </w:r>
      <w:r w:rsidR="00C429AA" w:rsidRPr="00C948DE">
        <w:rPr>
          <w:rFonts w:ascii="Frutiger 45 Light" w:hAnsi="Frutiger 45 Light"/>
          <w:lang w:val="en-US"/>
        </w:rPr>
        <w:t xml:space="preserve"> flat with</w:t>
      </w:r>
      <w:r w:rsidR="0061779D" w:rsidRPr="00C948DE">
        <w:rPr>
          <w:rFonts w:ascii="Frutiger 45 Light" w:hAnsi="Frutiger 45 Light"/>
          <w:lang w:val="en-US"/>
        </w:rPr>
        <w:t xml:space="preserve"> a living room, kitchen, </w:t>
      </w:r>
      <w:r w:rsidR="002C3C2F" w:rsidRPr="00C948DE">
        <w:rPr>
          <w:rFonts w:ascii="Frutiger 45 Light" w:hAnsi="Frutiger 45 Light"/>
          <w:lang w:val="en-US"/>
        </w:rPr>
        <w:t>entrance lobby,</w:t>
      </w:r>
      <w:r w:rsidR="00C429AA" w:rsidRPr="00C948DE">
        <w:rPr>
          <w:rFonts w:ascii="Frutiger 45 Light" w:hAnsi="Frutiger 45 Light"/>
          <w:lang w:val="en-US"/>
        </w:rPr>
        <w:t xml:space="preserve"> </w:t>
      </w:r>
      <w:r w:rsidR="000A0508" w:rsidRPr="00C948DE">
        <w:rPr>
          <w:rFonts w:ascii="Frutiger 45 Light" w:hAnsi="Frutiger 45 Light"/>
          <w:lang w:val="en-US"/>
        </w:rPr>
        <w:t xml:space="preserve">plus a </w:t>
      </w:r>
      <w:r w:rsidR="00C429AA" w:rsidRPr="00C948DE">
        <w:rPr>
          <w:rFonts w:ascii="Frutiger 45 Light" w:hAnsi="Frutiger 45 Light"/>
          <w:lang w:val="en-US"/>
        </w:rPr>
        <w:t>bathroom and toilet</w:t>
      </w:r>
      <w:r w:rsidR="00573956" w:rsidRPr="00C948DE">
        <w:rPr>
          <w:rFonts w:ascii="Frutiger 45 Light" w:hAnsi="Frutiger 45 Light"/>
          <w:lang w:val="en-US"/>
        </w:rPr>
        <w:t>.</w:t>
      </w:r>
      <w:r w:rsidR="002C3C2F" w:rsidRPr="00C948DE">
        <w:rPr>
          <w:rFonts w:ascii="Frutiger 45 Light" w:hAnsi="Frutiger 45 Light"/>
          <w:lang w:val="en-US"/>
        </w:rPr>
        <w:t xml:space="preserve"> The building appears to date from the </w:t>
      </w:r>
      <w:r w:rsidR="00CB1F63" w:rsidRPr="00C948DE">
        <w:rPr>
          <w:rFonts w:ascii="Frutiger 45 Light" w:hAnsi="Frutiger 45 Light"/>
          <w:lang w:val="en-US"/>
        </w:rPr>
        <w:t>1980’s</w:t>
      </w:r>
      <w:r w:rsidR="007E0035" w:rsidRPr="00C948DE">
        <w:rPr>
          <w:rFonts w:ascii="Frutiger 45 Light" w:hAnsi="Frutiger 45 Light"/>
          <w:lang w:val="en-US"/>
        </w:rPr>
        <w:t xml:space="preserve"> comprising retail uses on </w:t>
      </w:r>
      <w:r w:rsidR="00CB1F63" w:rsidRPr="00C948DE">
        <w:rPr>
          <w:rFonts w:ascii="Frutiger 45 Light" w:hAnsi="Frutiger 45 Light"/>
          <w:lang w:val="en-US"/>
        </w:rPr>
        <w:t xml:space="preserve">the </w:t>
      </w:r>
      <w:r w:rsidR="007E0035" w:rsidRPr="00C948DE">
        <w:rPr>
          <w:rFonts w:ascii="Frutiger 45 Light" w:hAnsi="Frutiger 45 Light"/>
          <w:lang w:val="en-US"/>
        </w:rPr>
        <w:t xml:space="preserve">ground floor and </w:t>
      </w:r>
      <w:r w:rsidR="00E33857" w:rsidRPr="00C948DE">
        <w:rPr>
          <w:rFonts w:ascii="Frutiger 45 Light" w:hAnsi="Frutiger 45 Light"/>
          <w:lang w:val="en-US"/>
        </w:rPr>
        <w:t xml:space="preserve">flats on the </w:t>
      </w:r>
      <w:r w:rsidR="00AF62CB" w:rsidRPr="00C948DE">
        <w:rPr>
          <w:rFonts w:ascii="Frutiger 45 Light" w:hAnsi="Frutiger 45 Light"/>
          <w:lang w:val="en-US"/>
        </w:rPr>
        <w:t xml:space="preserve">first, second third floors. </w:t>
      </w:r>
      <w:r w:rsidR="009407D5" w:rsidRPr="00C948DE">
        <w:rPr>
          <w:rFonts w:ascii="Frutiger 45 Light" w:hAnsi="Frutiger 45 Light"/>
          <w:lang w:val="en-US"/>
        </w:rPr>
        <w:t xml:space="preserve"> An additional residential floor was added in a mansard roof in about 2012. </w:t>
      </w:r>
      <w:r w:rsidR="00AF62CB" w:rsidRPr="00C948DE">
        <w:rPr>
          <w:rFonts w:ascii="Frutiger 45 Light" w:hAnsi="Frutiger 45 Light"/>
          <w:lang w:val="en-US"/>
        </w:rPr>
        <w:t xml:space="preserve"> </w:t>
      </w:r>
      <w:r w:rsidR="00C429AA" w:rsidRPr="00C948DE">
        <w:rPr>
          <w:rFonts w:ascii="Frutiger 45 Light" w:hAnsi="Frutiger 45 Light"/>
          <w:lang w:val="en-US"/>
        </w:rPr>
        <w:t xml:space="preserve">The elevations are cavity brick and blockwork with timber framed sash windows. </w:t>
      </w:r>
      <w:r w:rsidR="00DE1199" w:rsidRPr="00C948DE">
        <w:rPr>
          <w:rFonts w:ascii="Frutiger 45 Light" w:hAnsi="Frutiger 45 Light"/>
          <w:lang w:val="en-US"/>
        </w:rPr>
        <w:t>T</w:t>
      </w:r>
      <w:r w:rsidR="00C429AA" w:rsidRPr="00C948DE">
        <w:rPr>
          <w:rFonts w:ascii="Frutiger 45 Light" w:hAnsi="Frutiger 45 Light"/>
          <w:lang w:val="en-US"/>
        </w:rPr>
        <w:t>he building is located within a gated courtyard.</w:t>
      </w:r>
    </w:p>
    <w:p w14:paraId="6ADF071E" w14:textId="77777777" w:rsidR="00586A77" w:rsidRDefault="00586A77" w:rsidP="00C645BD">
      <w:pPr>
        <w:pStyle w:val="ListParagraph"/>
        <w:ind w:left="709"/>
        <w:jc w:val="both"/>
      </w:pPr>
    </w:p>
    <w:p w14:paraId="78A1EFEE" w14:textId="291A73A3" w:rsidR="008964FC" w:rsidRPr="00C948DE" w:rsidRDefault="00586A77" w:rsidP="00C645BD">
      <w:pPr>
        <w:pStyle w:val="ListParagraph"/>
        <w:numPr>
          <w:ilvl w:val="0"/>
          <w:numId w:val="19"/>
        </w:numPr>
        <w:tabs>
          <w:tab w:val="left" w:pos="709"/>
        </w:tabs>
        <w:ind w:left="709" w:hanging="709"/>
        <w:jc w:val="both"/>
        <w:rPr>
          <w:rFonts w:ascii="Frutiger 45 Light" w:hAnsi="Frutiger 45 Light"/>
          <w:lang w:val="en-US"/>
        </w:rPr>
      </w:pPr>
      <w:r w:rsidRPr="00C948DE">
        <w:rPr>
          <w:rFonts w:ascii="Frutiger 45 Light" w:hAnsi="Frutiger 45 Light"/>
          <w:lang w:val="en-US"/>
        </w:rPr>
        <w:t xml:space="preserve">The subject building is not listed but is </w:t>
      </w:r>
      <w:r w:rsidR="009C04CF" w:rsidRPr="00C948DE">
        <w:rPr>
          <w:rFonts w:ascii="Frutiger 45 Light" w:hAnsi="Frutiger 45 Light"/>
          <w:lang w:val="en-US"/>
        </w:rPr>
        <w:t>near</w:t>
      </w:r>
      <w:r w:rsidRPr="00C948DE">
        <w:rPr>
          <w:rFonts w:ascii="Frutiger 45 Light" w:hAnsi="Frutiger 45 Light"/>
          <w:lang w:val="en-US"/>
        </w:rPr>
        <w:t xml:space="preserve"> </w:t>
      </w:r>
      <w:proofErr w:type="gramStart"/>
      <w:r w:rsidRPr="00C948DE">
        <w:rPr>
          <w:rFonts w:ascii="Frutiger 45 Light" w:hAnsi="Frutiger 45 Light"/>
          <w:lang w:val="en-US"/>
        </w:rPr>
        <w:t>a number of</w:t>
      </w:r>
      <w:proofErr w:type="gramEnd"/>
      <w:r w:rsidRPr="00C948DE">
        <w:rPr>
          <w:rFonts w:ascii="Frutiger 45 Light" w:hAnsi="Frutiger 45 Light"/>
          <w:lang w:val="en-US"/>
        </w:rPr>
        <w:t xml:space="preserve"> listed buildings</w:t>
      </w:r>
      <w:r w:rsidR="008964FC" w:rsidRPr="00C948DE">
        <w:rPr>
          <w:rFonts w:ascii="Frutiger 45 Light" w:hAnsi="Frutiger 45 Light"/>
          <w:lang w:val="en-US"/>
        </w:rPr>
        <w:t xml:space="preserve">. </w:t>
      </w:r>
      <w:r w:rsidR="00CD7553">
        <w:rPr>
          <w:rFonts w:ascii="Frutiger 45 Light" w:hAnsi="Frutiger 45 Light"/>
          <w:lang w:val="en-US"/>
        </w:rPr>
        <w:t>The</w:t>
      </w:r>
      <w:r w:rsidR="008964FC" w:rsidRPr="00C948DE">
        <w:rPr>
          <w:rFonts w:ascii="Frutiger 45 Light" w:hAnsi="Frutiger 45 Light"/>
          <w:lang w:val="en-US"/>
        </w:rPr>
        <w:t xml:space="preserve"> area</w:t>
      </w:r>
      <w:r w:rsidR="00CD7553">
        <w:rPr>
          <w:rFonts w:ascii="Frutiger 45 Light" w:hAnsi="Frutiger 45 Light"/>
          <w:lang w:val="en-US"/>
        </w:rPr>
        <w:t xml:space="preserve"> is not</w:t>
      </w:r>
      <w:r w:rsidR="008964FC" w:rsidRPr="00C948DE">
        <w:rPr>
          <w:rFonts w:ascii="Frutiger 45 Light" w:hAnsi="Frutiger 45 Light"/>
          <w:lang w:val="en-US"/>
        </w:rPr>
        <w:t xml:space="preserve"> subject to an </w:t>
      </w:r>
      <w:r w:rsidRPr="00C948DE">
        <w:rPr>
          <w:rFonts w:ascii="Frutiger 45 Light" w:hAnsi="Frutiger 45 Light"/>
          <w:lang w:val="en-US"/>
        </w:rPr>
        <w:t>Article 4 Direction</w:t>
      </w:r>
      <w:r w:rsidR="008964FC" w:rsidRPr="00C948DE">
        <w:rPr>
          <w:rFonts w:ascii="Frutiger 45 Light" w:hAnsi="Frutiger 45 Light"/>
          <w:lang w:val="en-US"/>
        </w:rPr>
        <w:t>.</w:t>
      </w:r>
    </w:p>
    <w:p w14:paraId="24A13395" w14:textId="77777777" w:rsidR="00AB394B" w:rsidRPr="00C948DE" w:rsidRDefault="00AB394B" w:rsidP="00AB394B">
      <w:pPr>
        <w:pStyle w:val="ListParagraph"/>
        <w:rPr>
          <w:rFonts w:ascii="Frutiger 45 Light" w:hAnsi="Frutiger 45 Light"/>
          <w:lang w:val="en-US"/>
        </w:rPr>
      </w:pPr>
    </w:p>
    <w:p w14:paraId="4E7CCBBF" w14:textId="7312E02D" w:rsidR="00AB394B" w:rsidRPr="00C948DE" w:rsidRDefault="00AB394B" w:rsidP="00C645BD">
      <w:pPr>
        <w:pStyle w:val="ListParagraph"/>
        <w:numPr>
          <w:ilvl w:val="0"/>
          <w:numId w:val="19"/>
        </w:numPr>
        <w:tabs>
          <w:tab w:val="left" w:pos="709"/>
        </w:tabs>
        <w:ind w:left="709" w:hanging="709"/>
        <w:jc w:val="both"/>
        <w:rPr>
          <w:rFonts w:ascii="Frutiger 45 Light" w:hAnsi="Frutiger 45 Light"/>
          <w:b/>
          <w:lang w:val="en-US"/>
        </w:rPr>
      </w:pPr>
      <w:r w:rsidRPr="00C948DE">
        <w:rPr>
          <w:rFonts w:ascii="Frutiger 45 Light" w:hAnsi="Frutiger 45 Light"/>
          <w:b/>
          <w:lang w:val="en-US"/>
        </w:rPr>
        <w:t>Proposed alterations</w:t>
      </w:r>
    </w:p>
    <w:p w14:paraId="777E677B" w14:textId="77777777" w:rsidR="008964FC" w:rsidRPr="00C948DE" w:rsidRDefault="008964FC" w:rsidP="00C645BD">
      <w:pPr>
        <w:pStyle w:val="ListParagraph"/>
        <w:ind w:left="709"/>
        <w:jc w:val="both"/>
        <w:rPr>
          <w:rFonts w:ascii="Frutiger 45 Light" w:hAnsi="Frutiger 45 Light"/>
          <w:lang w:val="en-US"/>
        </w:rPr>
      </w:pPr>
    </w:p>
    <w:p w14:paraId="437F76E2" w14:textId="7DE597E1" w:rsidR="00096872" w:rsidRPr="00C948DE" w:rsidRDefault="00201C9B" w:rsidP="00C645BD">
      <w:pPr>
        <w:pStyle w:val="ListParagraph"/>
        <w:numPr>
          <w:ilvl w:val="0"/>
          <w:numId w:val="19"/>
        </w:numPr>
        <w:spacing w:line="259" w:lineRule="auto"/>
        <w:ind w:left="709" w:hanging="709"/>
        <w:jc w:val="both"/>
        <w:rPr>
          <w:rFonts w:ascii="Frutiger 45 Light" w:hAnsi="Frutiger 45 Light"/>
          <w:lang w:val="en-US"/>
        </w:rPr>
      </w:pPr>
      <w:r w:rsidRPr="00C948DE">
        <w:rPr>
          <w:rFonts w:ascii="Frutiger 45 Light" w:hAnsi="Frutiger 45 Light"/>
          <w:lang w:val="en-US"/>
        </w:rPr>
        <w:t>The</w:t>
      </w:r>
      <w:r w:rsidR="00A9054E" w:rsidRPr="00C948DE">
        <w:rPr>
          <w:rFonts w:ascii="Frutiger 45 Light" w:hAnsi="Frutiger 45 Light"/>
          <w:lang w:val="en-US"/>
        </w:rPr>
        <w:t xml:space="preserve"> </w:t>
      </w:r>
      <w:bookmarkStart w:id="0" w:name="_Hlk518394668"/>
      <w:r w:rsidR="00A9054E" w:rsidRPr="00C948DE">
        <w:rPr>
          <w:rFonts w:ascii="Frutiger 45 Light" w:hAnsi="Frutiger 45 Light"/>
          <w:lang w:val="en-US"/>
        </w:rPr>
        <w:t xml:space="preserve">proposed replacement windows </w:t>
      </w:r>
      <w:bookmarkEnd w:id="0"/>
      <w:r w:rsidR="00A9054E" w:rsidRPr="00C948DE">
        <w:rPr>
          <w:rFonts w:ascii="Frutiger 45 Light" w:hAnsi="Frutiger 45 Light"/>
          <w:lang w:val="en-US"/>
        </w:rPr>
        <w:t>form part of a comprehensive internal refurbishment of the building</w:t>
      </w:r>
      <w:r w:rsidR="008C6567" w:rsidRPr="00C948DE">
        <w:rPr>
          <w:rFonts w:ascii="Frutiger 45 Light" w:hAnsi="Frutiger 45 Light"/>
          <w:lang w:val="en-US"/>
        </w:rPr>
        <w:t xml:space="preserve">, </w:t>
      </w:r>
      <w:r w:rsidR="00CB6763" w:rsidRPr="00C948DE">
        <w:rPr>
          <w:rFonts w:ascii="Frutiger 45 Light" w:hAnsi="Frutiger 45 Light"/>
          <w:lang w:val="en-US"/>
        </w:rPr>
        <w:t xml:space="preserve">also </w:t>
      </w:r>
      <w:r w:rsidR="008C6567" w:rsidRPr="00C948DE">
        <w:rPr>
          <w:rFonts w:ascii="Frutiger 45 Light" w:hAnsi="Frutiger 45 Light"/>
          <w:lang w:val="en-US"/>
        </w:rPr>
        <w:t>comprising</w:t>
      </w:r>
      <w:r w:rsidR="00657ABB" w:rsidRPr="00C948DE">
        <w:rPr>
          <w:rFonts w:ascii="Frutiger 45 Light" w:hAnsi="Frutiger 45 Light"/>
          <w:lang w:val="en-US"/>
        </w:rPr>
        <w:t>;</w:t>
      </w:r>
      <w:r w:rsidR="008C6567" w:rsidRPr="00C948DE">
        <w:rPr>
          <w:rFonts w:ascii="Frutiger 45 Light" w:hAnsi="Frutiger 45 Light"/>
          <w:lang w:val="en-US"/>
        </w:rPr>
        <w:t xml:space="preserve"> </w:t>
      </w:r>
    </w:p>
    <w:p w14:paraId="69988DF5" w14:textId="77777777" w:rsidR="00657ABB" w:rsidRPr="00C948DE" w:rsidRDefault="00657ABB" w:rsidP="00C645BD">
      <w:pPr>
        <w:pStyle w:val="ListParagraph"/>
        <w:ind w:left="709"/>
        <w:jc w:val="both"/>
        <w:rPr>
          <w:rFonts w:ascii="Frutiger 45 Light" w:hAnsi="Frutiger 45 Light"/>
          <w:lang w:val="en-US"/>
        </w:rPr>
      </w:pPr>
    </w:p>
    <w:p w14:paraId="4A114393" w14:textId="14E863D7" w:rsidR="007E684B" w:rsidRPr="00C948DE" w:rsidRDefault="00657ABB" w:rsidP="00C645BD">
      <w:pPr>
        <w:pStyle w:val="ListParagraph"/>
        <w:numPr>
          <w:ilvl w:val="0"/>
          <w:numId w:val="21"/>
        </w:numPr>
        <w:spacing w:line="259" w:lineRule="auto"/>
        <w:ind w:left="993" w:firstLine="141"/>
        <w:jc w:val="both"/>
        <w:rPr>
          <w:rFonts w:ascii="Frutiger 45 Light" w:hAnsi="Frutiger 45 Light"/>
          <w:lang w:val="en-US"/>
        </w:rPr>
      </w:pPr>
      <w:r w:rsidRPr="00C948DE">
        <w:rPr>
          <w:rFonts w:ascii="Frutiger 45 Light" w:hAnsi="Frutiger 45 Light"/>
          <w:lang w:val="en-US"/>
        </w:rPr>
        <w:t>Adjustment of the electrical system</w:t>
      </w:r>
    </w:p>
    <w:p w14:paraId="5A505B24" w14:textId="522E020B" w:rsidR="00657ABB" w:rsidRPr="00C948DE" w:rsidRDefault="00657ABB" w:rsidP="00C645BD">
      <w:pPr>
        <w:pStyle w:val="ListParagraph"/>
        <w:numPr>
          <w:ilvl w:val="0"/>
          <w:numId w:val="21"/>
        </w:numPr>
        <w:spacing w:line="259" w:lineRule="auto"/>
        <w:ind w:left="993" w:firstLine="141"/>
        <w:jc w:val="both"/>
        <w:rPr>
          <w:rFonts w:ascii="Frutiger 45 Light" w:hAnsi="Frutiger 45 Light"/>
          <w:lang w:val="en-US"/>
        </w:rPr>
      </w:pPr>
      <w:r w:rsidRPr="00C948DE">
        <w:rPr>
          <w:rFonts w:ascii="Frutiger 45 Light" w:hAnsi="Frutiger 45 Light"/>
          <w:lang w:val="en-US"/>
        </w:rPr>
        <w:t>Reconfiguration of lighting</w:t>
      </w:r>
    </w:p>
    <w:p w14:paraId="57C565BE" w14:textId="63A46821" w:rsidR="00657ABB" w:rsidRPr="00C948DE" w:rsidRDefault="00657ABB" w:rsidP="00C645BD">
      <w:pPr>
        <w:pStyle w:val="ListParagraph"/>
        <w:numPr>
          <w:ilvl w:val="0"/>
          <w:numId w:val="21"/>
        </w:numPr>
        <w:spacing w:line="259" w:lineRule="auto"/>
        <w:ind w:left="993" w:firstLine="141"/>
        <w:jc w:val="both"/>
        <w:rPr>
          <w:rFonts w:ascii="Frutiger 45 Light" w:hAnsi="Frutiger 45 Light"/>
          <w:lang w:val="en-US"/>
        </w:rPr>
      </w:pPr>
      <w:r w:rsidRPr="00C948DE">
        <w:rPr>
          <w:rFonts w:ascii="Frutiger 45 Light" w:hAnsi="Frutiger 45 Light"/>
          <w:lang w:val="en-US"/>
        </w:rPr>
        <w:t>A new underfloor heating system</w:t>
      </w:r>
    </w:p>
    <w:p w14:paraId="4ADD18EB" w14:textId="4BF492F2" w:rsidR="00657ABB" w:rsidRPr="00C948DE" w:rsidRDefault="00657ABB" w:rsidP="00C645BD">
      <w:pPr>
        <w:pStyle w:val="ListParagraph"/>
        <w:numPr>
          <w:ilvl w:val="0"/>
          <w:numId w:val="21"/>
        </w:numPr>
        <w:spacing w:line="259" w:lineRule="auto"/>
        <w:ind w:left="993" w:firstLine="141"/>
        <w:jc w:val="both"/>
        <w:rPr>
          <w:rFonts w:ascii="Frutiger 45 Light" w:hAnsi="Frutiger 45 Light"/>
          <w:lang w:val="en-US"/>
        </w:rPr>
      </w:pPr>
      <w:r w:rsidRPr="00C948DE">
        <w:rPr>
          <w:rFonts w:ascii="Frutiger 45 Light" w:hAnsi="Frutiger 45 Light"/>
          <w:lang w:val="en-US"/>
        </w:rPr>
        <w:t>New floor finishes</w:t>
      </w:r>
    </w:p>
    <w:p w14:paraId="1F11C29E" w14:textId="657C3BAA" w:rsidR="00657ABB" w:rsidRPr="00C948DE" w:rsidRDefault="00657ABB" w:rsidP="00C645BD">
      <w:pPr>
        <w:pStyle w:val="ListParagraph"/>
        <w:numPr>
          <w:ilvl w:val="0"/>
          <w:numId w:val="21"/>
        </w:numPr>
        <w:spacing w:line="259" w:lineRule="auto"/>
        <w:ind w:left="993" w:firstLine="141"/>
        <w:jc w:val="both"/>
        <w:rPr>
          <w:rFonts w:ascii="Frutiger 45 Light" w:hAnsi="Frutiger 45 Light"/>
          <w:lang w:val="en-US"/>
        </w:rPr>
      </w:pPr>
      <w:r w:rsidRPr="00C948DE">
        <w:rPr>
          <w:rFonts w:ascii="Frutiger 45 Light" w:hAnsi="Frutiger 45 Light"/>
          <w:lang w:val="en-US"/>
        </w:rPr>
        <w:t>New wall finishes</w:t>
      </w:r>
    </w:p>
    <w:p w14:paraId="0763F9AC" w14:textId="1758183C" w:rsidR="00657ABB" w:rsidRPr="00C948DE" w:rsidRDefault="00657ABB" w:rsidP="00C645BD">
      <w:pPr>
        <w:pStyle w:val="ListParagraph"/>
        <w:numPr>
          <w:ilvl w:val="0"/>
          <w:numId w:val="21"/>
        </w:numPr>
        <w:spacing w:line="259" w:lineRule="auto"/>
        <w:ind w:left="993" w:firstLine="141"/>
        <w:jc w:val="both"/>
        <w:rPr>
          <w:rFonts w:ascii="Frutiger 45 Light" w:hAnsi="Frutiger 45 Light"/>
          <w:lang w:val="en-US"/>
        </w:rPr>
      </w:pPr>
      <w:r w:rsidRPr="00C948DE">
        <w:rPr>
          <w:rFonts w:ascii="Frutiger 45 Light" w:hAnsi="Frutiger 45 Light"/>
          <w:lang w:val="en-US"/>
        </w:rPr>
        <w:t>New bathroom sanitaryware</w:t>
      </w:r>
    </w:p>
    <w:p w14:paraId="20D5C80F" w14:textId="77777777" w:rsidR="00CB6763" w:rsidRPr="00C948DE" w:rsidRDefault="00CB6763" w:rsidP="00CB6763">
      <w:pPr>
        <w:pStyle w:val="ListParagraph"/>
        <w:spacing w:line="259" w:lineRule="auto"/>
        <w:ind w:left="-5"/>
        <w:rPr>
          <w:rFonts w:ascii="Frutiger 45 Light" w:hAnsi="Frutiger 45 Light"/>
          <w:lang w:val="en-US"/>
        </w:rPr>
      </w:pPr>
    </w:p>
    <w:p w14:paraId="66AEA23E" w14:textId="035CAE38" w:rsidR="0079255F" w:rsidRPr="00C948DE" w:rsidRDefault="00F718FD" w:rsidP="00942F5F">
      <w:pPr>
        <w:pStyle w:val="ListParagraph"/>
        <w:numPr>
          <w:ilvl w:val="0"/>
          <w:numId w:val="19"/>
        </w:numPr>
        <w:tabs>
          <w:tab w:val="left" w:pos="142"/>
        </w:tabs>
        <w:spacing w:line="259" w:lineRule="auto"/>
        <w:ind w:hanging="715"/>
        <w:jc w:val="both"/>
        <w:rPr>
          <w:rFonts w:ascii="Frutiger 45 Light" w:hAnsi="Frutiger 45 Light"/>
          <w:b/>
          <w:lang w:val="en-US"/>
        </w:rPr>
      </w:pPr>
      <w:r w:rsidRPr="00C948DE">
        <w:rPr>
          <w:rFonts w:ascii="Frutiger 45 Light" w:hAnsi="Frutiger 45 Light"/>
          <w:b/>
          <w:lang w:val="en-US"/>
        </w:rPr>
        <w:t xml:space="preserve">Replacement </w:t>
      </w:r>
      <w:r w:rsidR="0079255F" w:rsidRPr="00C948DE">
        <w:rPr>
          <w:rFonts w:ascii="Frutiger 45 Light" w:hAnsi="Frutiger 45 Light"/>
          <w:b/>
          <w:lang w:val="en-US"/>
        </w:rPr>
        <w:t>Window</w:t>
      </w:r>
      <w:r w:rsidRPr="00C948DE">
        <w:rPr>
          <w:rFonts w:ascii="Frutiger 45 Light" w:hAnsi="Frutiger 45 Light"/>
          <w:b/>
          <w:lang w:val="en-US"/>
        </w:rPr>
        <w:t xml:space="preserve">s </w:t>
      </w:r>
      <w:r w:rsidR="00176C9D" w:rsidRPr="00C948DE">
        <w:rPr>
          <w:rFonts w:ascii="Frutiger 45 Light" w:hAnsi="Frutiger 45 Light"/>
          <w:b/>
          <w:lang w:val="en-US"/>
        </w:rPr>
        <w:t>–</w:t>
      </w:r>
      <w:r w:rsidRPr="00C948DE">
        <w:rPr>
          <w:rFonts w:ascii="Frutiger 45 Light" w:hAnsi="Frutiger 45 Light"/>
          <w:b/>
          <w:lang w:val="en-US"/>
        </w:rPr>
        <w:t xml:space="preserve"> </w:t>
      </w:r>
      <w:r w:rsidR="00176C9D" w:rsidRPr="00C948DE">
        <w:rPr>
          <w:rFonts w:ascii="Frutiger 45 Light" w:hAnsi="Frutiger 45 Light"/>
          <w:b/>
          <w:lang w:val="en-US"/>
        </w:rPr>
        <w:t>D</w:t>
      </w:r>
      <w:r w:rsidR="0079255F" w:rsidRPr="00C948DE">
        <w:rPr>
          <w:rFonts w:ascii="Frutiger 45 Light" w:hAnsi="Frutiger 45 Light"/>
          <w:b/>
          <w:lang w:val="en-US"/>
        </w:rPr>
        <w:t>esign</w:t>
      </w:r>
      <w:r w:rsidR="00176C9D" w:rsidRPr="00C948DE">
        <w:rPr>
          <w:rFonts w:ascii="Frutiger 45 Light" w:hAnsi="Frutiger 45 Light"/>
          <w:b/>
          <w:lang w:val="en-US"/>
        </w:rPr>
        <w:t>, P</w:t>
      </w:r>
      <w:r w:rsidR="0079255F" w:rsidRPr="00C948DE">
        <w:rPr>
          <w:rFonts w:ascii="Frutiger 45 Light" w:hAnsi="Frutiger 45 Light"/>
          <w:b/>
          <w:lang w:val="en-US"/>
        </w:rPr>
        <w:t>erformance</w:t>
      </w:r>
      <w:r w:rsidR="00176C9D" w:rsidRPr="00C948DE">
        <w:rPr>
          <w:rFonts w:ascii="Frutiger 45 Light" w:hAnsi="Frutiger 45 Light"/>
          <w:b/>
          <w:lang w:val="en-US"/>
        </w:rPr>
        <w:t xml:space="preserve"> and Sustainability</w:t>
      </w:r>
    </w:p>
    <w:p w14:paraId="2A672686" w14:textId="77777777" w:rsidR="0079255F" w:rsidRPr="00C948DE" w:rsidRDefault="0079255F" w:rsidP="00942F5F">
      <w:pPr>
        <w:pStyle w:val="ListParagraph"/>
        <w:tabs>
          <w:tab w:val="left" w:pos="142"/>
        </w:tabs>
        <w:spacing w:line="259" w:lineRule="auto"/>
        <w:ind w:left="715" w:hanging="715"/>
        <w:jc w:val="both"/>
        <w:rPr>
          <w:rFonts w:ascii="Frutiger 45 Light" w:hAnsi="Frutiger 45 Light"/>
          <w:b/>
          <w:lang w:val="en-US"/>
        </w:rPr>
      </w:pPr>
    </w:p>
    <w:p w14:paraId="25C92091" w14:textId="13E1A94D" w:rsidR="00113AA0" w:rsidRPr="00C948DE" w:rsidRDefault="00C60811" w:rsidP="00942F5F">
      <w:pPr>
        <w:pStyle w:val="ListParagraph"/>
        <w:numPr>
          <w:ilvl w:val="0"/>
          <w:numId w:val="19"/>
        </w:numPr>
        <w:tabs>
          <w:tab w:val="left" w:pos="142"/>
        </w:tabs>
        <w:spacing w:line="259" w:lineRule="auto"/>
        <w:ind w:hanging="715"/>
        <w:jc w:val="both"/>
        <w:rPr>
          <w:rFonts w:ascii="Frutiger 45 Light" w:hAnsi="Frutiger 45 Light"/>
          <w:lang w:val="en-US"/>
        </w:rPr>
      </w:pPr>
      <w:r w:rsidRPr="00C948DE">
        <w:rPr>
          <w:rFonts w:ascii="Frutiger 45 Light" w:hAnsi="Frutiger 45 Light"/>
          <w:lang w:val="en-US"/>
        </w:rPr>
        <w:t xml:space="preserve">The </w:t>
      </w:r>
      <w:r w:rsidR="00CB6763" w:rsidRPr="00C948DE">
        <w:rPr>
          <w:rFonts w:ascii="Frutiger 45 Light" w:hAnsi="Frutiger 45 Light"/>
          <w:lang w:val="en-US"/>
        </w:rPr>
        <w:t xml:space="preserve">proposed </w:t>
      </w:r>
      <w:r w:rsidR="00F40637" w:rsidRPr="00C948DE">
        <w:rPr>
          <w:rFonts w:ascii="Frutiger 45 Light" w:hAnsi="Frutiger 45 Light"/>
          <w:lang w:val="en-US"/>
        </w:rPr>
        <w:t xml:space="preserve">internal works </w:t>
      </w:r>
      <w:r w:rsidR="0020748A" w:rsidRPr="00C948DE">
        <w:rPr>
          <w:rFonts w:ascii="Frutiger 45 Light" w:hAnsi="Frutiger 45 Light"/>
          <w:lang w:val="en-US"/>
        </w:rPr>
        <w:t xml:space="preserve">listed above </w:t>
      </w:r>
      <w:r w:rsidR="00F40637" w:rsidRPr="00C948DE">
        <w:rPr>
          <w:rFonts w:ascii="Frutiger 45 Light" w:hAnsi="Frutiger 45 Light"/>
          <w:lang w:val="en-US"/>
        </w:rPr>
        <w:t>will not require planning permission</w:t>
      </w:r>
      <w:r w:rsidR="00C131BD" w:rsidRPr="00C948DE">
        <w:rPr>
          <w:rFonts w:ascii="Frutiger 45 Light" w:hAnsi="Frutiger 45 Light"/>
          <w:lang w:val="en-US"/>
        </w:rPr>
        <w:t xml:space="preserve">.  </w:t>
      </w:r>
      <w:r w:rsidR="00696B7F" w:rsidRPr="00C948DE">
        <w:rPr>
          <w:rFonts w:ascii="Frutiger 45 Light" w:hAnsi="Frutiger 45 Light"/>
          <w:lang w:val="en-US"/>
        </w:rPr>
        <w:t>I</w:t>
      </w:r>
      <w:r w:rsidR="004C1489" w:rsidRPr="00C948DE">
        <w:rPr>
          <w:rFonts w:ascii="Frutiger 45 Light" w:hAnsi="Frutiger 45 Light"/>
          <w:lang w:val="en-US"/>
        </w:rPr>
        <w:t xml:space="preserve">t is understood that the </w:t>
      </w:r>
      <w:r w:rsidR="00CB6763" w:rsidRPr="00C948DE">
        <w:rPr>
          <w:rFonts w:ascii="Frutiger 45 Light" w:hAnsi="Frutiger 45 Light"/>
          <w:lang w:val="en-US"/>
        </w:rPr>
        <w:t xml:space="preserve">replacement windows </w:t>
      </w:r>
      <w:r w:rsidR="004C1489" w:rsidRPr="00C948DE">
        <w:rPr>
          <w:rFonts w:ascii="Frutiger 45 Light" w:hAnsi="Frutiger 45 Light"/>
          <w:lang w:val="en-US"/>
        </w:rPr>
        <w:t xml:space="preserve">may </w:t>
      </w:r>
      <w:r w:rsidR="006E61CC" w:rsidRPr="00C948DE">
        <w:rPr>
          <w:rFonts w:ascii="Frutiger 45 Light" w:hAnsi="Frutiger 45 Light"/>
          <w:lang w:val="en-US"/>
        </w:rPr>
        <w:t>require planning permission</w:t>
      </w:r>
      <w:r w:rsidR="00F766F5" w:rsidRPr="00C948DE">
        <w:rPr>
          <w:rFonts w:ascii="Frutiger 45 Light" w:hAnsi="Frutiger 45 Light"/>
          <w:lang w:val="en-US"/>
        </w:rPr>
        <w:t xml:space="preserve"> because although the shape, design</w:t>
      </w:r>
      <w:r w:rsidR="00D74525" w:rsidRPr="00C948DE">
        <w:rPr>
          <w:rFonts w:ascii="Frutiger 45 Light" w:hAnsi="Frutiger 45 Light"/>
          <w:lang w:val="en-US"/>
        </w:rPr>
        <w:t xml:space="preserve">, materials, appearance and glazing bar patterns </w:t>
      </w:r>
      <w:r w:rsidR="00ED5A3B" w:rsidRPr="00C948DE">
        <w:rPr>
          <w:rFonts w:ascii="Frutiger 45 Light" w:hAnsi="Frutiger 45 Light"/>
          <w:lang w:val="en-US"/>
        </w:rPr>
        <w:t>will be replaced to match the originals</w:t>
      </w:r>
      <w:r w:rsidR="00113AA0" w:rsidRPr="00C948DE">
        <w:rPr>
          <w:rFonts w:ascii="Frutiger 45 Light" w:hAnsi="Frutiger 45 Light"/>
          <w:lang w:val="en-US"/>
        </w:rPr>
        <w:t>, it</w:t>
      </w:r>
      <w:r w:rsidR="00ED5A3B" w:rsidRPr="00C948DE">
        <w:rPr>
          <w:rFonts w:ascii="Frutiger 45 Light" w:hAnsi="Frutiger 45 Light"/>
          <w:lang w:val="en-US"/>
        </w:rPr>
        <w:t xml:space="preserve"> is proposed that the replacement windows s</w:t>
      </w:r>
      <w:r w:rsidR="00BC40CC" w:rsidRPr="00C948DE">
        <w:rPr>
          <w:rFonts w:ascii="Frutiger 45 Light" w:hAnsi="Frutiger 45 Light"/>
          <w:lang w:val="en-US"/>
        </w:rPr>
        <w:t>hould be upgraded to include double glazing.</w:t>
      </w:r>
      <w:r w:rsidR="00C645BD" w:rsidRPr="00C948DE">
        <w:rPr>
          <w:rFonts w:ascii="Frutiger 45 Light" w:hAnsi="Frutiger 45 Light"/>
          <w:lang w:val="en-US"/>
        </w:rPr>
        <w:t xml:space="preserve">  </w:t>
      </w:r>
      <w:r w:rsidR="00AF0DD9" w:rsidRPr="00C948DE">
        <w:rPr>
          <w:rFonts w:ascii="Frutiger 45 Light" w:hAnsi="Frutiger 45 Light"/>
          <w:lang w:val="en-US"/>
        </w:rPr>
        <w:t xml:space="preserve">The benefits will be superior </w:t>
      </w:r>
      <w:r w:rsidR="00F94D95" w:rsidRPr="00C948DE">
        <w:rPr>
          <w:rFonts w:ascii="Frutiger 45 Light" w:hAnsi="Frutiger 45 Light"/>
          <w:lang w:val="en-US"/>
        </w:rPr>
        <w:t>insulation</w:t>
      </w:r>
      <w:r w:rsidR="00ED00DE">
        <w:rPr>
          <w:rFonts w:ascii="Frutiger 45 Light" w:hAnsi="Frutiger 45 Light"/>
          <w:lang w:val="en-US"/>
        </w:rPr>
        <w:t>,</w:t>
      </w:r>
      <w:r w:rsidR="00F94D95" w:rsidRPr="00C948DE">
        <w:rPr>
          <w:rFonts w:ascii="Frutiger 45 Light" w:hAnsi="Frutiger 45 Light"/>
          <w:lang w:val="en-US"/>
        </w:rPr>
        <w:t xml:space="preserve"> energy efficiency and </w:t>
      </w:r>
      <w:r w:rsidR="00F94D95" w:rsidRPr="00C948DE">
        <w:rPr>
          <w:rFonts w:ascii="Frutiger 45 Light" w:hAnsi="Frutiger 45 Light"/>
          <w:lang w:val="en-US"/>
        </w:rPr>
        <w:lastRenderedPageBreak/>
        <w:t>greater noise mitigation</w:t>
      </w:r>
      <w:r w:rsidR="00396EC9" w:rsidRPr="00C948DE">
        <w:rPr>
          <w:rFonts w:ascii="Frutiger 45 Light" w:hAnsi="Frutiger 45 Light"/>
          <w:lang w:val="en-US"/>
        </w:rPr>
        <w:t>, particularly from the external restaurant / bar us</w:t>
      </w:r>
      <w:r w:rsidR="0020748A" w:rsidRPr="00C948DE">
        <w:rPr>
          <w:rFonts w:ascii="Frutiger 45 Light" w:hAnsi="Frutiger 45 Light"/>
          <w:lang w:val="en-US"/>
        </w:rPr>
        <w:t>es in the courtyard, one floor below.</w:t>
      </w:r>
      <w:r w:rsidR="00E61E97" w:rsidRPr="00C948DE">
        <w:rPr>
          <w:rFonts w:ascii="Frutiger 45 Light" w:hAnsi="Frutiger 45 Light"/>
          <w:lang w:val="en-US"/>
        </w:rPr>
        <w:t xml:space="preserve">  The t</w:t>
      </w:r>
      <w:r w:rsidR="00E61E97" w:rsidRPr="00C948DE">
        <w:rPr>
          <w:rFonts w:ascii="Frutiger 45 Light" w:hAnsi="Frutiger 45 Light"/>
          <w:lang w:val="en-US"/>
        </w:rPr>
        <w:t>hermal</w:t>
      </w:r>
      <w:r w:rsidR="00E61E97" w:rsidRPr="00C948DE">
        <w:rPr>
          <w:rFonts w:ascii="Frutiger 45 Light" w:hAnsi="Frutiger 45 Light"/>
          <w:lang w:val="en-US"/>
        </w:rPr>
        <w:t xml:space="preserve"> p</w:t>
      </w:r>
      <w:r w:rsidR="00E61E97" w:rsidRPr="00C948DE">
        <w:rPr>
          <w:rFonts w:ascii="Frutiger 45 Light" w:hAnsi="Frutiger 45 Light"/>
          <w:lang w:val="en-US"/>
        </w:rPr>
        <w:t>erformance</w:t>
      </w:r>
      <w:r w:rsidR="00E61E97" w:rsidRPr="00C948DE">
        <w:rPr>
          <w:rFonts w:ascii="Frutiger 45 Light" w:hAnsi="Frutiger 45 Light"/>
          <w:lang w:val="en-US"/>
        </w:rPr>
        <w:t xml:space="preserve"> of the replacemen</w:t>
      </w:r>
      <w:r w:rsidR="00561EC7" w:rsidRPr="00C948DE">
        <w:rPr>
          <w:rFonts w:ascii="Frutiger 45 Light" w:hAnsi="Frutiger 45 Light"/>
          <w:lang w:val="en-US"/>
        </w:rPr>
        <w:t>t windows i</w:t>
      </w:r>
      <w:r w:rsidR="00E61E97" w:rsidRPr="00C948DE">
        <w:rPr>
          <w:rFonts w:ascii="Frutiger 45 Light" w:hAnsi="Frutiger 45 Light"/>
          <w:lang w:val="en-US"/>
        </w:rPr>
        <w:t>s calculated by the standards</w:t>
      </w:r>
      <w:r w:rsidR="00561EC7" w:rsidRPr="00C948DE">
        <w:rPr>
          <w:rFonts w:ascii="Frutiger 45 Light" w:hAnsi="Frutiger 45 Light"/>
          <w:lang w:val="en-US"/>
        </w:rPr>
        <w:t xml:space="preserve"> </w:t>
      </w:r>
      <w:r w:rsidR="00E61E97" w:rsidRPr="00C948DE">
        <w:rPr>
          <w:rFonts w:ascii="Frutiger 45 Light" w:hAnsi="Frutiger 45 Light"/>
          <w:lang w:val="en-US"/>
        </w:rPr>
        <w:t>of EN ISO 10077-1:2006</w:t>
      </w:r>
      <w:r w:rsidR="00561EC7" w:rsidRPr="00C948DE">
        <w:rPr>
          <w:rFonts w:ascii="Frutiger 45 Light" w:hAnsi="Frutiger 45 Light"/>
          <w:lang w:val="en-US"/>
        </w:rPr>
        <w:t xml:space="preserve">. </w:t>
      </w:r>
      <w:r w:rsidR="00042167" w:rsidRPr="00C948DE">
        <w:rPr>
          <w:rFonts w:ascii="Frutiger 45 Light" w:hAnsi="Frutiger 45 Light"/>
          <w:lang w:val="en-US"/>
        </w:rPr>
        <w:t xml:space="preserve">This design will </w:t>
      </w:r>
      <w:r w:rsidR="00E61E97" w:rsidRPr="00C948DE">
        <w:rPr>
          <w:rFonts w:ascii="Frutiger 45 Light" w:hAnsi="Frutiger 45 Light"/>
          <w:lang w:val="en-US"/>
        </w:rPr>
        <w:t>typically</w:t>
      </w:r>
      <w:r w:rsidR="00042167" w:rsidRPr="00C948DE">
        <w:rPr>
          <w:rFonts w:ascii="Frutiger 45 Light" w:hAnsi="Frutiger 45 Light"/>
          <w:lang w:val="en-US"/>
        </w:rPr>
        <w:t xml:space="preserve"> </w:t>
      </w:r>
      <w:r w:rsidR="00E61E97" w:rsidRPr="00C948DE">
        <w:rPr>
          <w:rFonts w:ascii="Frutiger 45 Light" w:hAnsi="Frutiger 45 Light"/>
          <w:lang w:val="en-US"/>
        </w:rPr>
        <w:t>achieve a U-value of 1.6 W/m²K or better</w:t>
      </w:r>
      <w:r w:rsidR="00042167" w:rsidRPr="00C948DE">
        <w:rPr>
          <w:rFonts w:ascii="Frutiger 45 Light" w:hAnsi="Frutiger 45 Light"/>
          <w:lang w:val="en-US"/>
        </w:rPr>
        <w:t xml:space="preserve">. </w:t>
      </w:r>
      <w:r w:rsidR="009707DE" w:rsidRPr="00C948DE">
        <w:rPr>
          <w:rFonts w:ascii="Frutiger 45 Light" w:hAnsi="Frutiger 45 Light"/>
          <w:lang w:val="en-US"/>
        </w:rPr>
        <w:t xml:space="preserve"> </w:t>
      </w:r>
      <w:r w:rsidR="009707DE" w:rsidRPr="00C948DE">
        <w:rPr>
          <w:rFonts w:ascii="Frutiger 45 Light" w:hAnsi="Frutiger 45 Light"/>
          <w:lang w:val="en-US"/>
        </w:rPr>
        <w:t>The window</w:t>
      </w:r>
      <w:r w:rsidR="009707DE" w:rsidRPr="00C948DE">
        <w:rPr>
          <w:rFonts w:ascii="Frutiger 45 Light" w:hAnsi="Frutiger 45 Light"/>
          <w:lang w:val="en-US"/>
        </w:rPr>
        <w:t xml:space="preserve">s will be </w:t>
      </w:r>
      <w:r w:rsidR="009707DE" w:rsidRPr="00C948DE">
        <w:rPr>
          <w:rFonts w:ascii="Frutiger 45 Light" w:hAnsi="Frutiger 45 Light"/>
          <w:lang w:val="en-US"/>
        </w:rPr>
        <w:t>factory glazed with 24 mm thickness</w:t>
      </w:r>
      <w:r w:rsidR="009707DE" w:rsidRPr="00C948DE">
        <w:rPr>
          <w:rFonts w:ascii="Frutiger 45 Light" w:hAnsi="Frutiger 45 Light"/>
          <w:lang w:val="en-US"/>
        </w:rPr>
        <w:t xml:space="preserve"> </w:t>
      </w:r>
      <w:r w:rsidR="009707DE" w:rsidRPr="00C948DE">
        <w:rPr>
          <w:rFonts w:ascii="Frutiger 45 Light" w:hAnsi="Frutiger 45 Light"/>
          <w:lang w:val="en-US"/>
        </w:rPr>
        <w:t>dual sealed units</w:t>
      </w:r>
      <w:r w:rsidR="00515D63" w:rsidRPr="00C948DE">
        <w:rPr>
          <w:rFonts w:ascii="Frutiger 45 Light" w:hAnsi="Frutiger 45 Light"/>
          <w:lang w:val="en-US"/>
        </w:rPr>
        <w:t xml:space="preserve">.  </w:t>
      </w:r>
      <w:r w:rsidR="00F67965" w:rsidRPr="00C948DE">
        <w:rPr>
          <w:rFonts w:ascii="Frutiger 45 Light" w:hAnsi="Frutiger 45 Light"/>
          <w:lang w:val="en-US"/>
        </w:rPr>
        <w:t>In addition, Windows W1 &amp; W2 are specified with toughened/laminated acoustic double-glazed units.</w:t>
      </w:r>
    </w:p>
    <w:p w14:paraId="114FF750" w14:textId="77777777" w:rsidR="00696B7F" w:rsidRPr="00C948DE" w:rsidRDefault="00696B7F" w:rsidP="00696B7F">
      <w:pPr>
        <w:pStyle w:val="ListParagraph"/>
        <w:rPr>
          <w:rFonts w:ascii="Frutiger 45 Light" w:hAnsi="Frutiger 45 Light"/>
          <w:lang w:val="en-US"/>
        </w:rPr>
      </w:pPr>
    </w:p>
    <w:p w14:paraId="1F9E1AD9" w14:textId="05474911" w:rsidR="00A82A3A" w:rsidRPr="00C948DE" w:rsidRDefault="00B64BD1" w:rsidP="00942F5F">
      <w:pPr>
        <w:pStyle w:val="ListParagraph"/>
        <w:numPr>
          <w:ilvl w:val="0"/>
          <w:numId w:val="19"/>
        </w:numPr>
        <w:tabs>
          <w:tab w:val="left" w:pos="142"/>
        </w:tabs>
        <w:spacing w:line="259" w:lineRule="auto"/>
        <w:ind w:hanging="715"/>
        <w:jc w:val="both"/>
        <w:rPr>
          <w:rFonts w:ascii="Frutiger 45 Light" w:hAnsi="Frutiger 45 Light"/>
          <w:lang w:val="en-US"/>
        </w:rPr>
      </w:pPr>
      <w:r w:rsidRPr="00C948DE">
        <w:rPr>
          <w:rFonts w:ascii="Frutiger 45 Light" w:hAnsi="Frutiger 45 Light"/>
          <w:lang w:val="en-US"/>
        </w:rPr>
        <w:t xml:space="preserve">Local policy and interpretation of the rules covering </w:t>
      </w:r>
      <w:r w:rsidR="00412A7B" w:rsidRPr="00C948DE">
        <w:rPr>
          <w:rFonts w:ascii="Frutiger 45 Light" w:hAnsi="Frutiger 45 Light"/>
          <w:lang w:val="en-US"/>
        </w:rPr>
        <w:t xml:space="preserve">alterations to </w:t>
      </w:r>
      <w:r w:rsidRPr="00C948DE">
        <w:rPr>
          <w:rFonts w:ascii="Frutiger 45 Light" w:hAnsi="Frutiger 45 Light"/>
          <w:lang w:val="en-US"/>
        </w:rPr>
        <w:t>windows in flats varies from council to council</w:t>
      </w:r>
      <w:r w:rsidR="00412A7B" w:rsidRPr="00C948DE">
        <w:rPr>
          <w:rFonts w:ascii="Frutiger 45 Light" w:hAnsi="Frutiger 45 Light"/>
          <w:lang w:val="en-US"/>
        </w:rPr>
        <w:t xml:space="preserve">. In Camden, </w:t>
      </w:r>
      <w:r w:rsidRPr="00C948DE">
        <w:rPr>
          <w:rFonts w:ascii="Frutiger 45 Light" w:hAnsi="Frutiger 45 Light"/>
          <w:lang w:val="en-US"/>
        </w:rPr>
        <w:t>guidance</w:t>
      </w:r>
      <w:r w:rsidR="00412A7B" w:rsidRPr="00C948DE">
        <w:rPr>
          <w:rFonts w:ascii="Frutiger 45 Light" w:hAnsi="Frutiger 45 Light"/>
          <w:lang w:val="en-US"/>
        </w:rPr>
        <w:t xml:space="preserve"> is set out i</w:t>
      </w:r>
      <w:r w:rsidR="00A82A3A" w:rsidRPr="00C948DE">
        <w:rPr>
          <w:rFonts w:ascii="Frutiger 45 Light" w:hAnsi="Frutiger 45 Light"/>
          <w:lang w:val="en-US"/>
        </w:rPr>
        <w:t>n:</w:t>
      </w:r>
    </w:p>
    <w:p w14:paraId="0F78C55C" w14:textId="77777777" w:rsidR="00A82A3A" w:rsidRPr="00C948DE" w:rsidRDefault="00A82A3A" w:rsidP="00942F5F">
      <w:pPr>
        <w:pStyle w:val="ListParagraph"/>
        <w:ind w:hanging="715"/>
        <w:rPr>
          <w:rFonts w:ascii="Frutiger 45 Light" w:hAnsi="Frutiger 45 Light"/>
          <w:lang w:val="en-US"/>
        </w:rPr>
      </w:pPr>
    </w:p>
    <w:p w14:paraId="1AB5F854" w14:textId="4E35580C" w:rsidR="00B64BD1" w:rsidRPr="00C948DE" w:rsidRDefault="00B64BD1" w:rsidP="00942F5F">
      <w:pPr>
        <w:pStyle w:val="ListParagraph"/>
        <w:tabs>
          <w:tab w:val="left" w:pos="142"/>
        </w:tabs>
        <w:spacing w:line="259" w:lineRule="auto"/>
        <w:ind w:left="1134"/>
        <w:jc w:val="both"/>
        <w:rPr>
          <w:rFonts w:ascii="Frutiger 45 Light" w:hAnsi="Frutiger 45 Light"/>
          <w:lang w:val="en-US"/>
        </w:rPr>
      </w:pPr>
      <w:proofErr w:type="gramStart"/>
      <w:r w:rsidRPr="00C948DE">
        <w:rPr>
          <w:rFonts w:ascii="Frutiger 45 Light" w:hAnsi="Frutiger 45 Light"/>
          <w:lang w:val="en-US"/>
        </w:rPr>
        <w:t>https://www.camden.gov.uk/ccm/content/environment/planning-and-built-environment/two/planning-applications/before-you-apply/residential-and-business-projects/windows-and-doors/ .</w:t>
      </w:r>
      <w:proofErr w:type="gramEnd"/>
      <w:r w:rsidRPr="00C948DE">
        <w:rPr>
          <w:rFonts w:ascii="Frutiger 45 Light" w:hAnsi="Frutiger 45 Light"/>
          <w:lang w:val="en-US"/>
        </w:rPr>
        <w:t xml:space="preserve">  </w:t>
      </w:r>
      <w:r w:rsidR="00001A93">
        <w:rPr>
          <w:rFonts w:ascii="Frutiger 45 Light" w:hAnsi="Frutiger 45 Light"/>
          <w:lang w:val="en-US"/>
        </w:rPr>
        <w:t xml:space="preserve">Regarding alterations </w:t>
      </w:r>
      <w:r w:rsidR="00F301FF">
        <w:rPr>
          <w:rFonts w:ascii="Frutiger 45 Light" w:hAnsi="Frutiger 45 Light"/>
          <w:lang w:val="en-US"/>
        </w:rPr>
        <w:t xml:space="preserve">and replacement of windows </w:t>
      </w:r>
      <w:proofErr w:type="gramStart"/>
      <w:r w:rsidR="00F301FF">
        <w:rPr>
          <w:rFonts w:ascii="Frutiger 45 Light" w:hAnsi="Frutiger 45 Light"/>
          <w:lang w:val="en-US"/>
        </w:rPr>
        <w:t xml:space="preserve">in </w:t>
      </w:r>
      <w:r w:rsidR="00A82A3A" w:rsidRPr="00C948DE">
        <w:rPr>
          <w:rFonts w:ascii="Frutiger 45 Light" w:hAnsi="Frutiger 45 Light"/>
          <w:lang w:val="en-US"/>
        </w:rPr>
        <w:t xml:space="preserve"> </w:t>
      </w:r>
      <w:r w:rsidR="00F301FF">
        <w:rPr>
          <w:rFonts w:ascii="Frutiger 45 Light" w:hAnsi="Frutiger 45 Light"/>
          <w:lang w:val="en-US"/>
        </w:rPr>
        <w:t>f</w:t>
      </w:r>
      <w:r w:rsidR="001A3274" w:rsidRPr="00C948DE">
        <w:rPr>
          <w:rFonts w:ascii="Frutiger 45 Light" w:hAnsi="Frutiger 45 Light"/>
          <w:lang w:val="en-US"/>
        </w:rPr>
        <w:t>lats</w:t>
      </w:r>
      <w:proofErr w:type="gramEnd"/>
      <w:r w:rsidR="001A3274" w:rsidRPr="00C948DE">
        <w:rPr>
          <w:rFonts w:ascii="Frutiger 45 Light" w:hAnsi="Frutiger 45 Light"/>
          <w:lang w:val="en-US"/>
        </w:rPr>
        <w:t xml:space="preserve">, the guidance says: </w:t>
      </w:r>
    </w:p>
    <w:p w14:paraId="52045BEC" w14:textId="77777777" w:rsidR="00B64BD1" w:rsidRDefault="00B64BD1" w:rsidP="00942F5F">
      <w:pPr>
        <w:pStyle w:val="ListParagraph"/>
        <w:tabs>
          <w:tab w:val="left" w:pos="142"/>
        </w:tabs>
        <w:spacing w:line="259" w:lineRule="auto"/>
        <w:ind w:left="715" w:hanging="715"/>
        <w:jc w:val="both"/>
      </w:pPr>
    </w:p>
    <w:p w14:paraId="0C47496D" w14:textId="6ACAC218" w:rsidR="00B64BD1" w:rsidRPr="005E5824" w:rsidRDefault="00B64BD1" w:rsidP="00942F5F">
      <w:pPr>
        <w:pStyle w:val="ListParagraph"/>
        <w:tabs>
          <w:tab w:val="left" w:pos="142"/>
        </w:tabs>
        <w:spacing w:line="259" w:lineRule="auto"/>
        <w:ind w:left="715" w:firstLine="419"/>
        <w:jc w:val="both"/>
        <w:rPr>
          <w:i/>
        </w:rPr>
      </w:pPr>
      <w:r>
        <w:t>“</w:t>
      </w:r>
      <w:r w:rsidRPr="005E5824">
        <w:rPr>
          <w:i/>
        </w:rPr>
        <w:t>Flats</w:t>
      </w:r>
      <w:r w:rsidR="00937A0C" w:rsidRPr="005E5824">
        <w:rPr>
          <w:i/>
        </w:rPr>
        <w:t>:</w:t>
      </w:r>
    </w:p>
    <w:p w14:paraId="7E063522" w14:textId="567DC7EA" w:rsidR="00B64BD1" w:rsidRPr="005E5824" w:rsidRDefault="00B64BD1" w:rsidP="00942F5F">
      <w:pPr>
        <w:pStyle w:val="ListParagraph"/>
        <w:tabs>
          <w:tab w:val="left" w:pos="142"/>
        </w:tabs>
        <w:spacing w:line="259" w:lineRule="auto"/>
        <w:ind w:left="1134" w:firstLine="419"/>
        <w:jc w:val="both"/>
        <w:rPr>
          <w:i/>
        </w:rPr>
      </w:pPr>
      <w:r w:rsidRPr="005E5824">
        <w:rPr>
          <w:i/>
        </w:rPr>
        <w:t>You will need apply for full planning permission for changes to a window or door if:</w:t>
      </w:r>
    </w:p>
    <w:p w14:paraId="4F315C2D" w14:textId="77777777" w:rsidR="00B64BD1" w:rsidRPr="005E5824" w:rsidRDefault="00B64BD1" w:rsidP="00942F5F">
      <w:pPr>
        <w:pStyle w:val="ListParagraph"/>
        <w:numPr>
          <w:ilvl w:val="0"/>
          <w:numId w:val="22"/>
        </w:numPr>
        <w:tabs>
          <w:tab w:val="left" w:pos="142"/>
        </w:tabs>
        <w:spacing w:line="259" w:lineRule="auto"/>
        <w:ind w:left="1134" w:firstLine="709"/>
        <w:jc w:val="both"/>
        <w:rPr>
          <w:i/>
        </w:rPr>
      </w:pPr>
      <w:r w:rsidRPr="005E5824">
        <w:rPr>
          <w:i/>
        </w:rPr>
        <w:t>it will be installed where there was not one before;</w:t>
      </w:r>
    </w:p>
    <w:p w14:paraId="33AA09E2" w14:textId="49E5BE3E" w:rsidR="00B64BD1" w:rsidRPr="005E5824" w:rsidRDefault="00B64BD1" w:rsidP="00942F5F">
      <w:pPr>
        <w:pStyle w:val="ListParagraph"/>
        <w:numPr>
          <w:ilvl w:val="0"/>
          <w:numId w:val="22"/>
        </w:numPr>
        <w:tabs>
          <w:tab w:val="left" w:pos="2268"/>
        </w:tabs>
        <w:spacing w:line="259" w:lineRule="auto"/>
        <w:ind w:left="2127" w:hanging="284"/>
        <w:jc w:val="both"/>
        <w:rPr>
          <w:i/>
        </w:rPr>
      </w:pPr>
      <w:r w:rsidRPr="005E5824">
        <w:rPr>
          <w:i/>
        </w:rPr>
        <w:t xml:space="preserve">it will be made of a different material to the existing. For </w:t>
      </w:r>
      <w:proofErr w:type="gramStart"/>
      <w:r w:rsidRPr="005E5824">
        <w:rPr>
          <w:i/>
        </w:rPr>
        <w:t>instance</w:t>
      </w:r>
      <w:proofErr w:type="gramEnd"/>
      <w:r w:rsidRPr="005E5824">
        <w:rPr>
          <w:i/>
        </w:rPr>
        <w:t xml:space="preserve"> replacing a timber window</w:t>
      </w:r>
      <w:r w:rsidR="00937A0C" w:rsidRPr="005E5824">
        <w:rPr>
          <w:i/>
        </w:rPr>
        <w:t xml:space="preserve"> </w:t>
      </w:r>
      <w:r w:rsidRPr="005E5824">
        <w:rPr>
          <w:i/>
        </w:rPr>
        <w:t>with a uPVC window;</w:t>
      </w:r>
    </w:p>
    <w:p w14:paraId="1D49ED48" w14:textId="77777777" w:rsidR="00B64BD1" w:rsidRPr="005E5824" w:rsidRDefault="00B64BD1" w:rsidP="00942F5F">
      <w:pPr>
        <w:pStyle w:val="ListParagraph"/>
        <w:numPr>
          <w:ilvl w:val="0"/>
          <w:numId w:val="22"/>
        </w:numPr>
        <w:tabs>
          <w:tab w:val="left" w:pos="142"/>
        </w:tabs>
        <w:spacing w:line="259" w:lineRule="auto"/>
        <w:ind w:left="1418" w:firstLine="419"/>
        <w:jc w:val="both"/>
        <w:rPr>
          <w:i/>
        </w:rPr>
      </w:pPr>
      <w:r w:rsidRPr="005E5824">
        <w:rPr>
          <w:i/>
        </w:rPr>
        <w:t>it will be of a different size to the existing; or</w:t>
      </w:r>
    </w:p>
    <w:p w14:paraId="3820B641" w14:textId="33FA29E1" w:rsidR="00B64BD1" w:rsidRPr="005E5824" w:rsidRDefault="00B64BD1" w:rsidP="00942F5F">
      <w:pPr>
        <w:pStyle w:val="ListParagraph"/>
        <w:numPr>
          <w:ilvl w:val="0"/>
          <w:numId w:val="22"/>
        </w:numPr>
        <w:tabs>
          <w:tab w:val="left" w:pos="1843"/>
        </w:tabs>
        <w:spacing w:line="259" w:lineRule="auto"/>
        <w:ind w:left="2127" w:hanging="284"/>
        <w:jc w:val="both"/>
        <w:rPr>
          <w:i/>
        </w:rPr>
      </w:pPr>
      <w:r w:rsidRPr="005E5824">
        <w:rPr>
          <w:i/>
        </w:rPr>
        <w:t xml:space="preserve">it will differ in appearance to the existing. For </w:t>
      </w:r>
      <w:proofErr w:type="gramStart"/>
      <w:r w:rsidRPr="005E5824">
        <w:rPr>
          <w:i/>
        </w:rPr>
        <w:t>instance</w:t>
      </w:r>
      <w:proofErr w:type="gramEnd"/>
      <w:r w:rsidRPr="005E5824">
        <w:rPr>
          <w:i/>
        </w:rPr>
        <w:t xml:space="preserve"> replacing a sash window with a casement window or altering the glazing bar pattern.</w:t>
      </w:r>
    </w:p>
    <w:p w14:paraId="1F2575E8" w14:textId="77777777" w:rsidR="00640C62" w:rsidRPr="005E5824" w:rsidRDefault="00640C62" w:rsidP="00942F5F">
      <w:pPr>
        <w:pStyle w:val="ListParagraph"/>
        <w:tabs>
          <w:tab w:val="left" w:pos="142"/>
        </w:tabs>
        <w:spacing w:line="259" w:lineRule="auto"/>
        <w:ind w:left="1134" w:firstLine="419"/>
        <w:jc w:val="both"/>
        <w:rPr>
          <w:i/>
        </w:rPr>
      </w:pPr>
    </w:p>
    <w:p w14:paraId="59FC9FF2" w14:textId="77777777" w:rsidR="00B64BD1" w:rsidRPr="005E5824" w:rsidRDefault="00B64BD1" w:rsidP="00942F5F">
      <w:pPr>
        <w:pStyle w:val="ListParagraph"/>
        <w:tabs>
          <w:tab w:val="left" w:pos="142"/>
        </w:tabs>
        <w:spacing w:line="259" w:lineRule="auto"/>
        <w:ind w:left="1560" w:hanging="7"/>
        <w:jc w:val="both"/>
        <w:rPr>
          <w:i/>
        </w:rPr>
      </w:pPr>
      <w:r w:rsidRPr="005E5824">
        <w:rPr>
          <w:i/>
        </w:rPr>
        <w:t>If your flat is a listed building, or part of a listed building, you will also need to apply for listed building consent to alter, install or replace any windows or doors.”</w:t>
      </w:r>
    </w:p>
    <w:p w14:paraId="4B90F9EE" w14:textId="77777777" w:rsidR="00B64BD1" w:rsidRDefault="00B64BD1" w:rsidP="00942F5F">
      <w:pPr>
        <w:pStyle w:val="ListParagraph"/>
        <w:tabs>
          <w:tab w:val="left" w:pos="142"/>
        </w:tabs>
        <w:spacing w:line="259" w:lineRule="auto"/>
        <w:ind w:left="715" w:hanging="715"/>
        <w:jc w:val="both"/>
      </w:pPr>
    </w:p>
    <w:p w14:paraId="51ED7CAC" w14:textId="02370341" w:rsidR="00B64BD1" w:rsidRPr="00C948DE" w:rsidRDefault="008F79FD" w:rsidP="00D60990">
      <w:pPr>
        <w:pStyle w:val="ListParagraph"/>
        <w:numPr>
          <w:ilvl w:val="0"/>
          <w:numId w:val="19"/>
        </w:numPr>
        <w:tabs>
          <w:tab w:val="left" w:pos="142"/>
        </w:tabs>
        <w:spacing w:line="259" w:lineRule="auto"/>
        <w:ind w:hanging="715"/>
        <w:jc w:val="both"/>
        <w:rPr>
          <w:rFonts w:ascii="Frutiger 45 Light" w:hAnsi="Frutiger 45 Light"/>
          <w:lang w:val="en-US"/>
        </w:rPr>
      </w:pPr>
      <w:r w:rsidRPr="00C948DE">
        <w:rPr>
          <w:rFonts w:ascii="Frutiger 45 Light" w:hAnsi="Frutiger 45 Light"/>
          <w:lang w:val="en-US"/>
        </w:rPr>
        <w:t>T</w:t>
      </w:r>
      <w:r w:rsidR="00E74A77" w:rsidRPr="00C948DE">
        <w:rPr>
          <w:rFonts w:ascii="Frutiger 45 Light" w:hAnsi="Frutiger 45 Light"/>
          <w:lang w:val="en-US"/>
        </w:rPr>
        <w:t>he four replacement windows</w:t>
      </w:r>
      <w:r w:rsidR="00FE2B34" w:rsidRPr="00C948DE">
        <w:rPr>
          <w:rFonts w:ascii="Frutiger 45 Light" w:hAnsi="Frutiger 45 Light"/>
          <w:lang w:val="en-US"/>
        </w:rPr>
        <w:t xml:space="preserve"> proposed for Flat 2, </w:t>
      </w:r>
      <w:r w:rsidR="00A270D5" w:rsidRPr="00C948DE">
        <w:rPr>
          <w:rFonts w:ascii="Frutiger 45 Light" w:hAnsi="Frutiger 45 Light"/>
          <w:lang w:val="en-US"/>
        </w:rPr>
        <w:t xml:space="preserve">identified in the existing and proposed </w:t>
      </w:r>
      <w:r w:rsidR="00B64BD1" w:rsidRPr="00C948DE">
        <w:rPr>
          <w:rFonts w:ascii="Frutiger 45 Light" w:hAnsi="Frutiger 45 Light"/>
          <w:lang w:val="en-US"/>
        </w:rPr>
        <w:t>drawing</w:t>
      </w:r>
      <w:r w:rsidR="00A270D5" w:rsidRPr="00C948DE">
        <w:rPr>
          <w:rFonts w:ascii="Frutiger 45 Light" w:hAnsi="Frutiger 45 Light"/>
          <w:lang w:val="en-US"/>
        </w:rPr>
        <w:t>, (</w:t>
      </w:r>
      <w:r w:rsidR="00893F1E" w:rsidRPr="00C948DE">
        <w:rPr>
          <w:rFonts w:ascii="Frutiger 45 Light" w:hAnsi="Frutiger 45 Light"/>
          <w:lang w:val="en-US"/>
        </w:rPr>
        <w:t>Proposed like for like sash window replacement</w:t>
      </w:r>
      <w:r w:rsidR="00D60990" w:rsidRPr="00C948DE">
        <w:rPr>
          <w:rFonts w:ascii="Frutiger 45 Light" w:hAnsi="Frutiger 45 Light"/>
          <w:lang w:val="en-US"/>
        </w:rPr>
        <w:t>, dated 16th June 2018),</w:t>
      </w:r>
      <w:r w:rsidR="00B64BD1" w:rsidRPr="00C948DE">
        <w:rPr>
          <w:rFonts w:ascii="Frutiger 45 Light" w:hAnsi="Frutiger 45 Light"/>
          <w:lang w:val="en-US"/>
        </w:rPr>
        <w:t xml:space="preserve"> </w:t>
      </w:r>
      <w:r w:rsidR="00FE2B34" w:rsidRPr="00C948DE">
        <w:rPr>
          <w:rFonts w:ascii="Frutiger 45 Light" w:hAnsi="Frutiger 45 Light"/>
          <w:lang w:val="en-US"/>
        </w:rPr>
        <w:t>demonstrate</w:t>
      </w:r>
      <w:r w:rsidR="0038322B">
        <w:rPr>
          <w:rFonts w:ascii="Frutiger 45 Light" w:hAnsi="Frutiger 45 Light"/>
          <w:lang w:val="en-US"/>
        </w:rPr>
        <w:t>, together</w:t>
      </w:r>
      <w:r w:rsidR="00FE2B34" w:rsidRPr="00C948DE">
        <w:rPr>
          <w:rFonts w:ascii="Frutiger 45 Light" w:hAnsi="Frutiger 45 Light"/>
          <w:lang w:val="en-US"/>
        </w:rPr>
        <w:t xml:space="preserve"> </w:t>
      </w:r>
      <w:r w:rsidR="00B64BD1" w:rsidRPr="00C948DE">
        <w:rPr>
          <w:rFonts w:ascii="Frutiger 45 Light" w:hAnsi="Frutiger 45 Light"/>
          <w:lang w:val="en-US"/>
        </w:rPr>
        <w:t xml:space="preserve">with the photos of the existing windows, </w:t>
      </w:r>
      <w:r w:rsidR="006F7AA3" w:rsidRPr="00C948DE">
        <w:rPr>
          <w:rFonts w:ascii="Frutiger 45 Light" w:hAnsi="Frutiger 45 Light"/>
          <w:lang w:val="en-US"/>
        </w:rPr>
        <w:t xml:space="preserve">that </w:t>
      </w:r>
      <w:r w:rsidR="00B64BD1" w:rsidRPr="00C948DE">
        <w:rPr>
          <w:rFonts w:ascii="Frutiger 45 Light" w:hAnsi="Frutiger 45 Light"/>
          <w:lang w:val="en-US"/>
        </w:rPr>
        <w:t xml:space="preserve">the </w:t>
      </w:r>
      <w:r w:rsidR="006F7AA3" w:rsidRPr="00C948DE">
        <w:rPr>
          <w:rFonts w:ascii="Frutiger 45 Light" w:hAnsi="Frutiger 45 Light"/>
          <w:lang w:val="en-US"/>
        </w:rPr>
        <w:t xml:space="preserve">existing </w:t>
      </w:r>
      <w:r w:rsidR="00B64BD1" w:rsidRPr="00C948DE">
        <w:rPr>
          <w:rFonts w:ascii="Frutiger 45 Light" w:hAnsi="Frutiger 45 Light"/>
          <w:lang w:val="en-US"/>
        </w:rPr>
        <w:t>glazing bar pattern</w:t>
      </w:r>
      <w:r w:rsidR="006F7AA3" w:rsidRPr="00C948DE">
        <w:rPr>
          <w:rFonts w:ascii="Frutiger 45 Light" w:hAnsi="Frutiger 45 Light"/>
          <w:lang w:val="en-US"/>
        </w:rPr>
        <w:t>s will be maintained</w:t>
      </w:r>
      <w:r w:rsidR="00D60990" w:rsidRPr="00C948DE">
        <w:rPr>
          <w:rFonts w:ascii="Frutiger 45 Light" w:hAnsi="Frutiger 45 Light"/>
          <w:lang w:val="en-US"/>
        </w:rPr>
        <w:t xml:space="preserve"> by</w:t>
      </w:r>
      <w:r w:rsidR="006F7AA3" w:rsidRPr="00C948DE">
        <w:rPr>
          <w:rFonts w:ascii="Frutiger 45 Light" w:hAnsi="Frutiger 45 Light"/>
          <w:lang w:val="en-US"/>
        </w:rPr>
        <w:t xml:space="preserve"> the </w:t>
      </w:r>
      <w:r w:rsidR="009D2C98" w:rsidRPr="00C948DE">
        <w:rPr>
          <w:rFonts w:ascii="Frutiger 45 Light" w:hAnsi="Frutiger 45 Light"/>
          <w:lang w:val="en-US"/>
        </w:rPr>
        <w:t xml:space="preserve">replacement windows.  </w:t>
      </w:r>
    </w:p>
    <w:p w14:paraId="6B181AA8" w14:textId="77777777" w:rsidR="00D00372" w:rsidRPr="00C948DE" w:rsidRDefault="00D00372" w:rsidP="00D00372">
      <w:pPr>
        <w:pStyle w:val="ListParagraph"/>
        <w:tabs>
          <w:tab w:val="left" w:pos="142"/>
        </w:tabs>
        <w:spacing w:line="259" w:lineRule="auto"/>
        <w:ind w:left="715"/>
        <w:jc w:val="both"/>
        <w:rPr>
          <w:rFonts w:ascii="Frutiger 45 Light" w:hAnsi="Frutiger 45 Light"/>
          <w:lang w:val="en-US"/>
        </w:rPr>
      </w:pPr>
    </w:p>
    <w:p w14:paraId="01EF9440" w14:textId="21632F85" w:rsidR="00B64BD1" w:rsidRPr="00C948DE" w:rsidRDefault="00B64BD1" w:rsidP="00DF4A9E">
      <w:pPr>
        <w:pStyle w:val="ListParagraph"/>
        <w:numPr>
          <w:ilvl w:val="0"/>
          <w:numId w:val="19"/>
        </w:numPr>
        <w:tabs>
          <w:tab w:val="left" w:pos="142"/>
        </w:tabs>
        <w:spacing w:line="259" w:lineRule="auto"/>
        <w:ind w:hanging="715"/>
        <w:jc w:val="both"/>
        <w:rPr>
          <w:rFonts w:ascii="Frutiger 45 Light" w:hAnsi="Frutiger 45 Light"/>
          <w:lang w:val="en-US"/>
        </w:rPr>
      </w:pPr>
      <w:r w:rsidRPr="00C948DE">
        <w:rPr>
          <w:rFonts w:ascii="Frutiger 45 Light" w:hAnsi="Frutiger 45 Light"/>
          <w:lang w:val="en-US"/>
        </w:rPr>
        <w:t>Camden’s Design advice: CPG1 Design</w:t>
      </w:r>
      <w:r w:rsidR="007420FB" w:rsidRPr="00C948DE">
        <w:rPr>
          <w:rFonts w:ascii="Frutiger 45 Light" w:hAnsi="Frutiger 45 Light"/>
          <w:lang w:val="en-US"/>
        </w:rPr>
        <w:t>,</w:t>
      </w:r>
      <w:r w:rsidRPr="00C948DE">
        <w:rPr>
          <w:rFonts w:ascii="Frutiger 45 Light" w:hAnsi="Frutiger 45 Light"/>
          <w:lang w:val="en-US"/>
        </w:rPr>
        <w:t xml:space="preserve"> at paragraph 4.7, (pages 24 and 25) states:</w:t>
      </w:r>
    </w:p>
    <w:p w14:paraId="5F16FEFD" w14:textId="77777777" w:rsidR="00B64BD1" w:rsidRDefault="00B64BD1" w:rsidP="00B903E2">
      <w:pPr>
        <w:pStyle w:val="ListParagraph"/>
        <w:tabs>
          <w:tab w:val="left" w:pos="142"/>
        </w:tabs>
        <w:spacing w:line="259" w:lineRule="auto"/>
        <w:ind w:left="715"/>
        <w:jc w:val="both"/>
      </w:pPr>
    </w:p>
    <w:p w14:paraId="0B893E55" w14:textId="42683A93" w:rsidR="00B64BD1" w:rsidRPr="00F01AB7" w:rsidRDefault="00B64BD1" w:rsidP="00C870E5">
      <w:pPr>
        <w:pStyle w:val="ListParagraph"/>
        <w:tabs>
          <w:tab w:val="left" w:pos="142"/>
        </w:tabs>
        <w:spacing w:line="259" w:lineRule="auto"/>
        <w:ind w:left="1134"/>
        <w:jc w:val="both"/>
        <w:rPr>
          <w:i/>
        </w:rPr>
      </w:pPr>
      <w:r w:rsidRPr="00F01AB7">
        <w:rPr>
          <w:i/>
        </w:rPr>
        <w:t xml:space="preserve">“4.7 Alterations should always </w:t>
      </w:r>
      <w:proofErr w:type="gramStart"/>
      <w:r w:rsidRPr="00F01AB7">
        <w:rPr>
          <w:i/>
        </w:rPr>
        <w:t>take into account</w:t>
      </w:r>
      <w:proofErr w:type="gramEnd"/>
      <w:r w:rsidRPr="00F01AB7">
        <w:rPr>
          <w:i/>
        </w:rPr>
        <w:t xml:space="preserve"> the character and design of</w:t>
      </w:r>
      <w:r w:rsidR="007F5C2A" w:rsidRPr="00F01AB7">
        <w:rPr>
          <w:i/>
        </w:rPr>
        <w:t xml:space="preserve"> </w:t>
      </w:r>
      <w:r w:rsidRPr="00F01AB7">
        <w:rPr>
          <w:i/>
        </w:rPr>
        <w:t>the property and its surroundings. A harmonious contrast with the</w:t>
      </w:r>
      <w:r w:rsidR="007F5C2A" w:rsidRPr="00F01AB7">
        <w:rPr>
          <w:i/>
        </w:rPr>
        <w:t xml:space="preserve"> </w:t>
      </w:r>
      <w:r w:rsidRPr="00F01AB7">
        <w:rPr>
          <w:i/>
        </w:rPr>
        <w:t>existing property and surroundings may be appropriate for some new</w:t>
      </w:r>
      <w:r w:rsidR="007F5C2A" w:rsidRPr="00F01AB7">
        <w:rPr>
          <w:i/>
        </w:rPr>
        <w:t xml:space="preserve"> </w:t>
      </w:r>
      <w:r w:rsidRPr="00F01AB7">
        <w:rPr>
          <w:i/>
        </w:rPr>
        <w:t xml:space="preserve">work to distinguish it from the existing building; in other cases </w:t>
      </w:r>
      <w:proofErr w:type="gramStart"/>
      <w:r w:rsidRPr="00F01AB7">
        <w:rPr>
          <w:i/>
        </w:rPr>
        <w:t>closely</w:t>
      </w:r>
      <w:proofErr w:type="gramEnd"/>
      <w:r w:rsidR="007F5C2A" w:rsidRPr="00F01AB7">
        <w:rPr>
          <w:i/>
        </w:rPr>
        <w:t xml:space="preserve"> </w:t>
      </w:r>
      <w:r w:rsidRPr="00F01AB7">
        <w:rPr>
          <w:i/>
        </w:rPr>
        <w:t>matching materials and design details are more appropriate so as to</w:t>
      </w:r>
      <w:r w:rsidR="007F5C2A" w:rsidRPr="00F01AB7">
        <w:rPr>
          <w:i/>
        </w:rPr>
        <w:t xml:space="preserve"> </w:t>
      </w:r>
      <w:r w:rsidRPr="00F01AB7">
        <w:rPr>
          <w:i/>
        </w:rPr>
        <w:t>ensure the new work blends with the old.</w:t>
      </w:r>
    </w:p>
    <w:p w14:paraId="533336BD" w14:textId="77777777" w:rsidR="007420FB" w:rsidRPr="00F01AB7" w:rsidRDefault="007420FB" w:rsidP="00C870E5">
      <w:pPr>
        <w:pStyle w:val="ListParagraph"/>
        <w:tabs>
          <w:tab w:val="left" w:pos="142"/>
        </w:tabs>
        <w:spacing w:line="259" w:lineRule="auto"/>
        <w:ind w:left="1134"/>
        <w:jc w:val="both"/>
        <w:rPr>
          <w:i/>
        </w:rPr>
      </w:pPr>
    </w:p>
    <w:p w14:paraId="2B290AF6" w14:textId="77777777" w:rsidR="00B64BD1" w:rsidRPr="00F01AB7" w:rsidRDefault="00B64BD1" w:rsidP="00C870E5">
      <w:pPr>
        <w:pStyle w:val="ListParagraph"/>
        <w:tabs>
          <w:tab w:val="left" w:pos="142"/>
        </w:tabs>
        <w:spacing w:line="259" w:lineRule="auto"/>
        <w:ind w:left="1134"/>
        <w:jc w:val="both"/>
        <w:rPr>
          <w:b/>
          <w:i/>
        </w:rPr>
      </w:pPr>
      <w:r w:rsidRPr="00F01AB7">
        <w:rPr>
          <w:b/>
          <w:i/>
        </w:rPr>
        <w:lastRenderedPageBreak/>
        <w:t>Windows</w:t>
      </w:r>
    </w:p>
    <w:p w14:paraId="778B6676" w14:textId="6749CA66" w:rsidR="00B64BD1" w:rsidRPr="00F01AB7" w:rsidRDefault="00B64BD1" w:rsidP="00C870E5">
      <w:pPr>
        <w:pStyle w:val="ListParagraph"/>
        <w:tabs>
          <w:tab w:val="left" w:pos="142"/>
        </w:tabs>
        <w:spacing w:line="259" w:lineRule="auto"/>
        <w:ind w:left="1134"/>
        <w:jc w:val="both"/>
        <w:rPr>
          <w:i/>
        </w:rPr>
      </w:pPr>
      <w:r w:rsidRPr="00F01AB7">
        <w:rPr>
          <w:i/>
        </w:rPr>
        <w:t>• Where it is necessary to alter or replace windows that are original or</w:t>
      </w:r>
      <w:r w:rsidR="007F5C2A" w:rsidRPr="00F01AB7">
        <w:rPr>
          <w:i/>
        </w:rPr>
        <w:t xml:space="preserve"> </w:t>
      </w:r>
      <w:r w:rsidRPr="00F01AB7">
        <w:rPr>
          <w:i/>
        </w:rPr>
        <w:t>in the style of the originals, they should be replaced like with like</w:t>
      </w:r>
      <w:r w:rsidR="007F5C2A" w:rsidRPr="00F01AB7">
        <w:rPr>
          <w:i/>
        </w:rPr>
        <w:t xml:space="preserve"> </w:t>
      </w:r>
      <w:r w:rsidRPr="00F01AB7">
        <w:rPr>
          <w:i/>
        </w:rPr>
        <w:t xml:space="preserve">wherever possible </w:t>
      </w:r>
      <w:proofErr w:type="gramStart"/>
      <w:r w:rsidRPr="00F01AB7">
        <w:rPr>
          <w:i/>
        </w:rPr>
        <w:t>in order to</w:t>
      </w:r>
      <w:proofErr w:type="gramEnd"/>
      <w:r w:rsidRPr="00F01AB7">
        <w:rPr>
          <w:i/>
        </w:rPr>
        <w:t xml:space="preserve"> preserve the character of the property</w:t>
      </w:r>
      <w:r w:rsidR="007F5C2A" w:rsidRPr="00F01AB7">
        <w:rPr>
          <w:i/>
        </w:rPr>
        <w:t xml:space="preserve"> </w:t>
      </w:r>
      <w:r w:rsidRPr="00F01AB7">
        <w:rPr>
          <w:i/>
        </w:rPr>
        <w:t>and the surrounding area. New windows should match the originals</w:t>
      </w:r>
    </w:p>
    <w:p w14:paraId="39E6C606" w14:textId="77777777" w:rsidR="00B64BD1" w:rsidRPr="00F01AB7" w:rsidRDefault="00B64BD1" w:rsidP="00C870E5">
      <w:pPr>
        <w:pStyle w:val="ListParagraph"/>
        <w:tabs>
          <w:tab w:val="left" w:pos="142"/>
        </w:tabs>
        <w:spacing w:line="259" w:lineRule="auto"/>
        <w:ind w:left="1134"/>
        <w:jc w:val="both"/>
        <w:rPr>
          <w:i/>
        </w:rPr>
      </w:pPr>
      <w:r w:rsidRPr="00F01AB7">
        <w:rPr>
          <w:i/>
        </w:rPr>
        <w:t>as closely as possible in terms of type, glazing patterns and</w:t>
      </w:r>
    </w:p>
    <w:p w14:paraId="58C40C04" w14:textId="1093EE8F" w:rsidR="00B64BD1" w:rsidRPr="00F01AB7" w:rsidRDefault="00B64BD1" w:rsidP="00C870E5">
      <w:pPr>
        <w:pStyle w:val="ListParagraph"/>
        <w:tabs>
          <w:tab w:val="left" w:pos="142"/>
        </w:tabs>
        <w:spacing w:line="259" w:lineRule="auto"/>
        <w:ind w:left="1134"/>
        <w:jc w:val="both"/>
        <w:rPr>
          <w:i/>
        </w:rPr>
      </w:pPr>
      <w:r w:rsidRPr="00F01AB7">
        <w:rPr>
          <w:i/>
        </w:rPr>
        <w:t>proportions (including the shape, size and placement of glazing bars),</w:t>
      </w:r>
      <w:r w:rsidR="007F5C2A" w:rsidRPr="00F01AB7">
        <w:rPr>
          <w:i/>
        </w:rPr>
        <w:t xml:space="preserve"> </w:t>
      </w:r>
      <w:r w:rsidRPr="00F01AB7">
        <w:rPr>
          <w:i/>
        </w:rPr>
        <w:t>opening method, materials and finishes, detailing and the overall size</w:t>
      </w:r>
      <w:r w:rsidR="007F5C2A" w:rsidRPr="00F01AB7">
        <w:rPr>
          <w:i/>
        </w:rPr>
        <w:t xml:space="preserve"> </w:t>
      </w:r>
      <w:r w:rsidRPr="00F01AB7">
        <w:rPr>
          <w:i/>
        </w:rPr>
        <w:t>of the window opening.</w:t>
      </w:r>
    </w:p>
    <w:p w14:paraId="50B0C3B3" w14:textId="77777777" w:rsidR="007F5C2A" w:rsidRPr="00F01AB7" w:rsidRDefault="007F5C2A" w:rsidP="00C870E5">
      <w:pPr>
        <w:pStyle w:val="ListParagraph"/>
        <w:tabs>
          <w:tab w:val="left" w:pos="142"/>
        </w:tabs>
        <w:spacing w:line="259" w:lineRule="auto"/>
        <w:ind w:left="1134"/>
        <w:jc w:val="both"/>
        <w:rPr>
          <w:i/>
        </w:rPr>
      </w:pPr>
    </w:p>
    <w:p w14:paraId="5135BA86" w14:textId="0E35E133" w:rsidR="00B64BD1" w:rsidRPr="00F01AB7" w:rsidRDefault="00B64BD1" w:rsidP="00C870E5">
      <w:pPr>
        <w:pStyle w:val="ListParagraph"/>
        <w:tabs>
          <w:tab w:val="left" w:pos="142"/>
        </w:tabs>
        <w:spacing w:line="259" w:lineRule="auto"/>
        <w:ind w:left="1134"/>
        <w:jc w:val="both"/>
        <w:rPr>
          <w:i/>
        </w:rPr>
      </w:pPr>
      <w:r w:rsidRPr="00F01AB7">
        <w:rPr>
          <w:i/>
        </w:rPr>
        <w:t>• Where timber is the traditional window material, replacements should</w:t>
      </w:r>
      <w:r w:rsidR="007F5C2A" w:rsidRPr="00F01AB7">
        <w:rPr>
          <w:i/>
        </w:rPr>
        <w:t xml:space="preserve"> </w:t>
      </w:r>
      <w:r w:rsidRPr="00F01AB7">
        <w:rPr>
          <w:i/>
        </w:rPr>
        <w:t>also be in timber frames. uPVC windows are not acceptable both</w:t>
      </w:r>
      <w:r w:rsidR="007F5C2A" w:rsidRPr="00F01AB7">
        <w:rPr>
          <w:i/>
        </w:rPr>
        <w:t xml:space="preserve"> </w:t>
      </w:r>
      <w:r w:rsidRPr="00F01AB7">
        <w:rPr>
          <w:i/>
        </w:rPr>
        <w:t>aesthetically and for environmental reasons, including their relatively</w:t>
      </w:r>
      <w:r w:rsidR="007F5C2A" w:rsidRPr="00F01AB7">
        <w:rPr>
          <w:i/>
        </w:rPr>
        <w:t xml:space="preserve"> </w:t>
      </w:r>
      <w:r w:rsidRPr="00F01AB7">
        <w:rPr>
          <w:i/>
        </w:rPr>
        <w:t>short lifespan and inability to biodegrade. Similarly, where steel is the</w:t>
      </w:r>
      <w:r w:rsidR="007F5C2A" w:rsidRPr="00F01AB7">
        <w:rPr>
          <w:i/>
        </w:rPr>
        <w:t xml:space="preserve"> </w:t>
      </w:r>
      <w:r w:rsidRPr="00F01AB7">
        <w:rPr>
          <w:i/>
        </w:rPr>
        <w:t>traditional window material, steel replacements will be sought</w:t>
      </w:r>
      <w:r w:rsidR="007F5C2A" w:rsidRPr="00F01AB7">
        <w:rPr>
          <w:i/>
        </w:rPr>
        <w:t xml:space="preserve"> </w:t>
      </w:r>
      <w:r w:rsidRPr="00F01AB7">
        <w:rPr>
          <w:i/>
        </w:rPr>
        <w:t>wherever possible, see also CPG3 Sustainability (Sustainable use of</w:t>
      </w:r>
      <w:r w:rsidR="007F5C2A" w:rsidRPr="00F01AB7">
        <w:rPr>
          <w:i/>
        </w:rPr>
        <w:t xml:space="preserve"> </w:t>
      </w:r>
      <w:r w:rsidRPr="00F01AB7">
        <w:rPr>
          <w:i/>
        </w:rPr>
        <w:t>materials chapter), which gives guidance on the use of sustainable</w:t>
      </w:r>
      <w:r w:rsidR="007F5C2A" w:rsidRPr="00F01AB7">
        <w:rPr>
          <w:i/>
        </w:rPr>
        <w:t xml:space="preserve"> </w:t>
      </w:r>
      <w:r w:rsidRPr="00F01AB7">
        <w:rPr>
          <w:i/>
        </w:rPr>
        <w:t>materials).</w:t>
      </w:r>
    </w:p>
    <w:p w14:paraId="440D1275" w14:textId="77777777" w:rsidR="007F5C2A" w:rsidRPr="00F01AB7" w:rsidRDefault="007F5C2A" w:rsidP="00C870E5">
      <w:pPr>
        <w:pStyle w:val="ListParagraph"/>
        <w:tabs>
          <w:tab w:val="left" w:pos="142"/>
        </w:tabs>
        <w:spacing w:line="259" w:lineRule="auto"/>
        <w:ind w:left="1134"/>
        <w:jc w:val="both"/>
        <w:rPr>
          <w:i/>
        </w:rPr>
      </w:pPr>
    </w:p>
    <w:p w14:paraId="0BD1BB45" w14:textId="5B608BD0" w:rsidR="00B64BD1" w:rsidRPr="00F01AB7" w:rsidRDefault="00B64BD1" w:rsidP="00C870E5">
      <w:pPr>
        <w:pStyle w:val="ListParagraph"/>
        <w:tabs>
          <w:tab w:val="left" w:pos="142"/>
        </w:tabs>
        <w:spacing w:line="259" w:lineRule="auto"/>
        <w:ind w:left="1134"/>
        <w:jc w:val="both"/>
        <w:rPr>
          <w:i/>
        </w:rPr>
      </w:pPr>
      <w:r w:rsidRPr="00F01AB7">
        <w:rPr>
          <w:i/>
        </w:rPr>
        <w:t>• Reference should be made to the Building Research Establishment’s</w:t>
      </w:r>
      <w:r w:rsidR="007F5C2A" w:rsidRPr="00F01AB7">
        <w:rPr>
          <w:i/>
        </w:rPr>
        <w:t xml:space="preserve"> </w:t>
      </w:r>
      <w:r w:rsidRPr="00F01AB7">
        <w:rPr>
          <w:i/>
        </w:rPr>
        <w:t>(BRE) Green Guide to Specification when sourcing replacement</w:t>
      </w:r>
      <w:r w:rsidR="007F5C2A" w:rsidRPr="00F01AB7">
        <w:rPr>
          <w:i/>
        </w:rPr>
        <w:t xml:space="preserve"> </w:t>
      </w:r>
      <w:r w:rsidRPr="00F01AB7">
        <w:rPr>
          <w:i/>
        </w:rPr>
        <w:t>window frames.</w:t>
      </w:r>
    </w:p>
    <w:p w14:paraId="21E0895A" w14:textId="77777777" w:rsidR="007F5C2A" w:rsidRPr="00F01AB7" w:rsidRDefault="007F5C2A" w:rsidP="00C870E5">
      <w:pPr>
        <w:pStyle w:val="ListParagraph"/>
        <w:tabs>
          <w:tab w:val="left" w:pos="142"/>
        </w:tabs>
        <w:spacing w:line="259" w:lineRule="auto"/>
        <w:ind w:left="1134"/>
        <w:jc w:val="both"/>
        <w:rPr>
          <w:i/>
        </w:rPr>
      </w:pPr>
    </w:p>
    <w:p w14:paraId="0DE170C3" w14:textId="075B191B" w:rsidR="00B64BD1" w:rsidRPr="00F01AB7" w:rsidRDefault="00B64BD1" w:rsidP="00C870E5">
      <w:pPr>
        <w:pStyle w:val="ListParagraph"/>
        <w:tabs>
          <w:tab w:val="left" w:pos="142"/>
        </w:tabs>
        <w:spacing w:line="259" w:lineRule="auto"/>
        <w:ind w:left="1134"/>
        <w:jc w:val="both"/>
        <w:rPr>
          <w:i/>
        </w:rPr>
      </w:pPr>
      <w:r w:rsidRPr="00F01AB7">
        <w:rPr>
          <w:i/>
        </w:rPr>
        <w:t xml:space="preserve">• Where the original glazing bars are highly detailed and </w:t>
      </w:r>
      <w:proofErr w:type="gramStart"/>
      <w:r w:rsidRPr="00F01AB7">
        <w:rPr>
          <w:i/>
        </w:rPr>
        <w:t>intricate</w:t>
      </w:r>
      <w:r w:rsidR="009B35BA">
        <w:rPr>
          <w:i/>
        </w:rPr>
        <w:t xml:space="preserve">, </w:t>
      </w:r>
      <w:r w:rsidRPr="00F01AB7">
        <w:rPr>
          <w:i/>
        </w:rPr>
        <w:t>or</w:t>
      </w:r>
      <w:proofErr w:type="gramEnd"/>
      <w:r w:rsidR="007F5C2A" w:rsidRPr="00F01AB7">
        <w:rPr>
          <w:i/>
        </w:rPr>
        <w:t xml:space="preserve"> </w:t>
      </w:r>
      <w:r w:rsidRPr="00F01AB7">
        <w:rPr>
          <w:i/>
        </w:rPr>
        <w:t>contain stained glass or leaded panes these should be retained and</w:t>
      </w:r>
      <w:r w:rsidR="007F5C2A" w:rsidRPr="00F01AB7">
        <w:rPr>
          <w:i/>
        </w:rPr>
        <w:t xml:space="preserve"> </w:t>
      </w:r>
      <w:r w:rsidRPr="00F01AB7">
        <w:rPr>
          <w:i/>
        </w:rPr>
        <w:t>repaired. See also the Camden leaflet A Guide to Windows (2006),</w:t>
      </w:r>
      <w:r w:rsidR="007F5C2A" w:rsidRPr="00F01AB7">
        <w:rPr>
          <w:i/>
        </w:rPr>
        <w:t xml:space="preserve"> </w:t>
      </w:r>
      <w:r w:rsidRPr="00F01AB7">
        <w:rPr>
          <w:i/>
        </w:rPr>
        <w:t>which is available on our website, for advice on secondary glazing</w:t>
      </w:r>
      <w:r w:rsidR="007F5C2A" w:rsidRPr="00F01AB7">
        <w:rPr>
          <w:i/>
        </w:rPr>
        <w:t xml:space="preserve"> </w:t>
      </w:r>
      <w:r w:rsidRPr="00F01AB7">
        <w:rPr>
          <w:i/>
        </w:rPr>
        <w:t>and other ways to improve energy efficiency while retaining attractive</w:t>
      </w:r>
      <w:r w:rsidR="007F5C2A" w:rsidRPr="00F01AB7">
        <w:rPr>
          <w:i/>
        </w:rPr>
        <w:t xml:space="preserve"> </w:t>
      </w:r>
      <w:r w:rsidRPr="00F01AB7">
        <w:rPr>
          <w:i/>
        </w:rPr>
        <w:t>original features.</w:t>
      </w:r>
    </w:p>
    <w:p w14:paraId="09630A22" w14:textId="77777777" w:rsidR="007F5C2A" w:rsidRPr="00F01AB7" w:rsidRDefault="007F5C2A" w:rsidP="00C870E5">
      <w:pPr>
        <w:pStyle w:val="ListParagraph"/>
        <w:tabs>
          <w:tab w:val="left" w:pos="142"/>
        </w:tabs>
        <w:spacing w:line="259" w:lineRule="auto"/>
        <w:ind w:left="1134"/>
        <w:jc w:val="both"/>
        <w:rPr>
          <w:i/>
        </w:rPr>
      </w:pPr>
    </w:p>
    <w:p w14:paraId="1823A011" w14:textId="46F2EB4A" w:rsidR="00B64BD1" w:rsidRPr="00F01AB7" w:rsidRDefault="00B64BD1" w:rsidP="00C870E5">
      <w:pPr>
        <w:pStyle w:val="ListParagraph"/>
        <w:tabs>
          <w:tab w:val="left" w:pos="142"/>
        </w:tabs>
        <w:spacing w:line="259" w:lineRule="auto"/>
        <w:ind w:left="1134"/>
        <w:jc w:val="both"/>
        <w:rPr>
          <w:i/>
        </w:rPr>
      </w:pPr>
      <w:r w:rsidRPr="00F01AB7">
        <w:rPr>
          <w:i/>
        </w:rPr>
        <w:t>• Where windows are replaced they should have the lowest ‘U-value’</w:t>
      </w:r>
      <w:r w:rsidR="007F5C2A" w:rsidRPr="00F01AB7">
        <w:rPr>
          <w:i/>
        </w:rPr>
        <w:t xml:space="preserve"> </w:t>
      </w:r>
      <w:r w:rsidRPr="00F01AB7">
        <w:rPr>
          <w:i/>
        </w:rPr>
        <w:t>feasible.</w:t>
      </w:r>
    </w:p>
    <w:p w14:paraId="70394F6B" w14:textId="77777777" w:rsidR="007F5C2A" w:rsidRPr="00F01AB7" w:rsidRDefault="007F5C2A" w:rsidP="00C870E5">
      <w:pPr>
        <w:pStyle w:val="ListParagraph"/>
        <w:tabs>
          <w:tab w:val="left" w:pos="142"/>
        </w:tabs>
        <w:spacing w:line="259" w:lineRule="auto"/>
        <w:ind w:left="1134"/>
        <w:jc w:val="both"/>
        <w:rPr>
          <w:i/>
        </w:rPr>
      </w:pPr>
    </w:p>
    <w:p w14:paraId="54E012CE" w14:textId="53D5322F" w:rsidR="00B64BD1" w:rsidRPr="00F01AB7" w:rsidRDefault="00B64BD1" w:rsidP="00C870E5">
      <w:pPr>
        <w:pStyle w:val="ListParagraph"/>
        <w:tabs>
          <w:tab w:val="left" w:pos="142"/>
        </w:tabs>
        <w:spacing w:line="259" w:lineRule="auto"/>
        <w:ind w:left="1134"/>
        <w:jc w:val="both"/>
        <w:rPr>
          <w:i/>
        </w:rPr>
      </w:pPr>
      <w:r w:rsidRPr="00F01AB7">
        <w:rPr>
          <w:i/>
        </w:rPr>
        <w:t>• Listed building consent will be required for replacement windows,</w:t>
      </w:r>
      <w:r w:rsidR="00F440F2" w:rsidRPr="00F01AB7">
        <w:rPr>
          <w:i/>
        </w:rPr>
        <w:t xml:space="preserve"> </w:t>
      </w:r>
      <w:r w:rsidRPr="00F01AB7">
        <w:rPr>
          <w:i/>
        </w:rPr>
        <w:t>secondary glazing and double-glazing in listed buildings.</w:t>
      </w:r>
    </w:p>
    <w:p w14:paraId="34F31A27" w14:textId="77777777" w:rsidR="00F440F2" w:rsidRPr="00F01AB7" w:rsidRDefault="00F440F2" w:rsidP="00C870E5">
      <w:pPr>
        <w:pStyle w:val="ListParagraph"/>
        <w:tabs>
          <w:tab w:val="left" w:pos="142"/>
        </w:tabs>
        <w:spacing w:line="259" w:lineRule="auto"/>
        <w:ind w:left="1134"/>
        <w:jc w:val="both"/>
        <w:rPr>
          <w:i/>
        </w:rPr>
      </w:pPr>
    </w:p>
    <w:p w14:paraId="460A6350" w14:textId="097BD37D" w:rsidR="00B64BD1" w:rsidRPr="00F01AB7" w:rsidRDefault="00B64BD1" w:rsidP="00C870E5">
      <w:pPr>
        <w:pStyle w:val="ListParagraph"/>
        <w:tabs>
          <w:tab w:val="left" w:pos="142"/>
        </w:tabs>
        <w:spacing w:line="259" w:lineRule="auto"/>
        <w:ind w:left="1134"/>
        <w:jc w:val="both"/>
        <w:rPr>
          <w:i/>
        </w:rPr>
      </w:pPr>
      <w:r w:rsidRPr="00F01AB7">
        <w:rPr>
          <w:i/>
        </w:rPr>
        <w:t>• In conservation areas original single-glazed windows often contribute</w:t>
      </w:r>
      <w:r w:rsidR="00F440F2" w:rsidRPr="00F01AB7">
        <w:rPr>
          <w:i/>
        </w:rPr>
        <w:t xml:space="preserve"> </w:t>
      </w:r>
      <w:r w:rsidRPr="00F01AB7">
        <w:rPr>
          <w:i/>
        </w:rPr>
        <w:t xml:space="preserve">to the character and appearance of the </w:t>
      </w:r>
      <w:proofErr w:type="gramStart"/>
      <w:r w:rsidRPr="00F01AB7">
        <w:rPr>
          <w:i/>
        </w:rPr>
        <w:t>area, and</w:t>
      </w:r>
      <w:proofErr w:type="gramEnd"/>
      <w:r w:rsidRPr="00F01AB7">
        <w:rPr>
          <w:i/>
        </w:rPr>
        <w:t xml:space="preserve"> should be retained</w:t>
      </w:r>
      <w:r w:rsidR="00F440F2" w:rsidRPr="00F01AB7">
        <w:rPr>
          <w:i/>
        </w:rPr>
        <w:t xml:space="preserve"> </w:t>
      </w:r>
      <w:r w:rsidRPr="00F01AB7">
        <w:rPr>
          <w:i/>
        </w:rPr>
        <w:t>and upgraded. There may however be some instances where double-glazing</w:t>
      </w:r>
      <w:r w:rsidR="00F440F2" w:rsidRPr="00F01AB7">
        <w:rPr>
          <w:i/>
        </w:rPr>
        <w:t xml:space="preserve"> </w:t>
      </w:r>
      <w:r w:rsidRPr="00F01AB7">
        <w:rPr>
          <w:i/>
        </w:rPr>
        <w:t>can be installed in a design that matches the original, for</w:t>
      </w:r>
      <w:r w:rsidR="00F440F2" w:rsidRPr="00F01AB7">
        <w:rPr>
          <w:i/>
        </w:rPr>
        <w:t xml:space="preserve"> </w:t>
      </w:r>
      <w:r w:rsidRPr="00F01AB7">
        <w:rPr>
          <w:i/>
        </w:rPr>
        <w:t>instance sash windows or casements with large individual pane sizes,</w:t>
      </w:r>
      <w:r w:rsidR="00F440F2" w:rsidRPr="00F01AB7">
        <w:rPr>
          <w:i/>
        </w:rPr>
        <w:t xml:space="preserve"> </w:t>
      </w:r>
      <w:r w:rsidRPr="00F01AB7">
        <w:rPr>
          <w:i/>
        </w:rPr>
        <w:t>or in secondary glazing. In such cases, the window frame and glazing</w:t>
      </w:r>
      <w:r w:rsidR="00F440F2" w:rsidRPr="00F01AB7">
        <w:rPr>
          <w:i/>
        </w:rPr>
        <w:t xml:space="preserve"> </w:t>
      </w:r>
      <w:r w:rsidRPr="00F01AB7">
        <w:rPr>
          <w:i/>
        </w:rPr>
        <w:t>bars of the replacement windows should match the existing.</w:t>
      </w:r>
    </w:p>
    <w:p w14:paraId="6E6D12BD" w14:textId="77777777" w:rsidR="00F01AB7" w:rsidRPr="00F01AB7" w:rsidRDefault="00F01AB7" w:rsidP="00C870E5">
      <w:pPr>
        <w:pStyle w:val="ListParagraph"/>
        <w:tabs>
          <w:tab w:val="left" w:pos="142"/>
        </w:tabs>
        <w:spacing w:line="259" w:lineRule="auto"/>
        <w:ind w:left="1134"/>
        <w:jc w:val="both"/>
        <w:rPr>
          <w:i/>
        </w:rPr>
      </w:pPr>
    </w:p>
    <w:p w14:paraId="176913CE" w14:textId="701023A6" w:rsidR="00B64BD1" w:rsidRPr="00F01AB7" w:rsidRDefault="00B64BD1" w:rsidP="00C870E5">
      <w:pPr>
        <w:pStyle w:val="ListParagraph"/>
        <w:tabs>
          <w:tab w:val="left" w:pos="142"/>
        </w:tabs>
        <w:spacing w:line="259" w:lineRule="auto"/>
        <w:ind w:left="1134"/>
        <w:jc w:val="both"/>
        <w:rPr>
          <w:i/>
        </w:rPr>
      </w:pPr>
      <w:r w:rsidRPr="00F01AB7">
        <w:rPr>
          <w:i/>
        </w:rPr>
        <w:t>• Further guidance on window alterations and the effect that this can</w:t>
      </w:r>
      <w:r w:rsidR="00F01AB7" w:rsidRPr="00F01AB7">
        <w:rPr>
          <w:i/>
        </w:rPr>
        <w:t xml:space="preserve"> </w:t>
      </w:r>
      <w:r w:rsidRPr="00F01AB7">
        <w:rPr>
          <w:i/>
        </w:rPr>
        <w:t>have on energy efficiency and protecting heritage assets can be</w:t>
      </w:r>
      <w:r w:rsidR="00F01AB7" w:rsidRPr="00F01AB7">
        <w:rPr>
          <w:i/>
        </w:rPr>
        <w:t xml:space="preserve"> </w:t>
      </w:r>
      <w:r w:rsidRPr="00F01AB7">
        <w:rPr>
          <w:i/>
        </w:rPr>
        <w:t>found on English Heritage’s ‘Climate Change and your Home’</w:t>
      </w:r>
      <w:r w:rsidR="00F01AB7" w:rsidRPr="00F01AB7">
        <w:rPr>
          <w:i/>
        </w:rPr>
        <w:t xml:space="preserve"> </w:t>
      </w:r>
      <w:r w:rsidRPr="00F01AB7">
        <w:rPr>
          <w:i/>
        </w:rPr>
        <w:t>website: www.climatechangeandyourhome.org.uk</w:t>
      </w:r>
      <w:r w:rsidR="00F01AB7" w:rsidRPr="00F01AB7">
        <w:rPr>
          <w:i/>
        </w:rPr>
        <w:t>.</w:t>
      </w:r>
      <w:r w:rsidRPr="00F01AB7">
        <w:rPr>
          <w:i/>
        </w:rPr>
        <w:t>”</w:t>
      </w:r>
    </w:p>
    <w:p w14:paraId="35298D65" w14:textId="77777777" w:rsidR="00B64BD1" w:rsidRDefault="00B64BD1" w:rsidP="00B903E2">
      <w:pPr>
        <w:pStyle w:val="ListParagraph"/>
        <w:tabs>
          <w:tab w:val="left" w:pos="142"/>
        </w:tabs>
        <w:spacing w:line="259" w:lineRule="auto"/>
        <w:ind w:left="715"/>
        <w:jc w:val="both"/>
      </w:pPr>
    </w:p>
    <w:p w14:paraId="365BB763" w14:textId="2FCECD9F" w:rsidR="00B64BD1" w:rsidRDefault="007A1EC9" w:rsidP="00516D85">
      <w:pPr>
        <w:pStyle w:val="ListParagraph"/>
        <w:numPr>
          <w:ilvl w:val="0"/>
          <w:numId w:val="19"/>
        </w:numPr>
        <w:tabs>
          <w:tab w:val="left" w:pos="142"/>
        </w:tabs>
        <w:spacing w:line="259" w:lineRule="auto"/>
        <w:ind w:left="709" w:hanging="709"/>
        <w:jc w:val="both"/>
        <w:rPr>
          <w:rFonts w:ascii="Frutiger 45 Light" w:hAnsi="Frutiger 45 Light"/>
          <w:lang w:val="en-US"/>
        </w:rPr>
      </w:pPr>
      <w:r w:rsidRPr="00C948DE">
        <w:rPr>
          <w:rFonts w:ascii="Frutiger 45 Light" w:hAnsi="Frutiger 45 Light"/>
          <w:lang w:val="en-US"/>
        </w:rPr>
        <w:lastRenderedPageBreak/>
        <w:t xml:space="preserve">In </w:t>
      </w:r>
      <w:r w:rsidR="006E0E08" w:rsidRPr="00C948DE">
        <w:rPr>
          <w:rFonts w:ascii="Frutiger 45 Light" w:hAnsi="Frutiger 45 Light"/>
          <w:lang w:val="en-US"/>
        </w:rPr>
        <w:t>specifying the replacement windows, designing the replacement</w:t>
      </w:r>
      <w:r w:rsidR="00EA545E" w:rsidRPr="00C948DE">
        <w:rPr>
          <w:rFonts w:ascii="Frutiger 45 Light" w:hAnsi="Frutiger 45 Light"/>
          <w:lang w:val="en-US"/>
        </w:rPr>
        <w:t>, the expectations of paragraph 4.7 of “CPG 1 Design</w:t>
      </w:r>
      <w:r w:rsidR="00314F87" w:rsidRPr="00C948DE">
        <w:rPr>
          <w:rFonts w:ascii="Frutiger 45 Light" w:hAnsi="Frutiger 45 Light"/>
          <w:lang w:val="en-US"/>
        </w:rPr>
        <w:t xml:space="preserve"> will be achieved as the design reflects </w:t>
      </w:r>
      <w:r w:rsidR="00EA545E" w:rsidRPr="00C948DE">
        <w:rPr>
          <w:rFonts w:ascii="Frutiger 45 Light" w:hAnsi="Frutiger 45 Light"/>
          <w:lang w:val="en-US"/>
        </w:rPr>
        <w:t xml:space="preserve">the character and design of the </w:t>
      </w:r>
      <w:r w:rsidR="00314F87" w:rsidRPr="00C948DE">
        <w:rPr>
          <w:rFonts w:ascii="Frutiger 45 Light" w:hAnsi="Frutiger 45 Light"/>
          <w:lang w:val="en-US"/>
        </w:rPr>
        <w:t xml:space="preserve">wider </w:t>
      </w:r>
      <w:r w:rsidR="00EA545E" w:rsidRPr="00C948DE">
        <w:rPr>
          <w:rFonts w:ascii="Frutiger 45 Light" w:hAnsi="Frutiger 45 Light"/>
          <w:lang w:val="en-US"/>
        </w:rPr>
        <w:t xml:space="preserve">property and its surroundings. </w:t>
      </w:r>
      <w:r w:rsidR="00060AF2" w:rsidRPr="00C948DE">
        <w:rPr>
          <w:rFonts w:ascii="Frutiger 45 Light" w:hAnsi="Frutiger 45 Light"/>
          <w:lang w:val="en-US"/>
        </w:rPr>
        <w:t xml:space="preserve">Also, the design includes </w:t>
      </w:r>
      <w:r w:rsidR="00EA545E" w:rsidRPr="00C948DE">
        <w:rPr>
          <w:rFonts w:ascii="Frutiger 45 Light" w:hAnsi="Frutiger 45 Light"/>
          <w:lang w:val="en-US"/>
        </w:rPr>
        <w:t xml:space="preserve">closely matching </w:t>
      </w:r>
      <w:r w:rsidR="00060AF2" w:rsidRPr="00C948DE">
        <w:rPr>
          <w:rFonts w:ascii="Frutiger 45 Light" w:hAnsi="Frutiger 45 Light"/>
          <w:lang w:val="en-US"/>
        </w:rPr>
        <w:t xml:space="preserve">the original </w:t>
      </w:r>
      <w:r w:rsidR="00EA545E" w:rsidRPr="00C948DE">
        <w:rPr>
          <w:rFonts w:ascii="Frutiger 45 Light" w:hAnsi="Frutiger 45 Light"/>
          <w:lang w:val="en-US"/>
        </w:rPr>
        <w:t>materials and design details</w:t>
      </w:r>
      <w:r w:rsidR="00060AF2" w:rsidRPr="00C948DE">
        <w:rPr>
          <w:rFonts w:ascii="Frutiger 45 Light" w:hAnsi="Frutiger 45 Light"/>
          <w:lang w:val="en-US"/>
        </w:rPr>
        <w:t xml:space="preserve">.  This will ensure that the replacement windows are </w:t>
      </w:r>
      <w:r w:rsidR="00EA545E" w:rsidRPr="00C948DE">
        <w:rPr>
          <w:rFonts w:ascii="Frutiger 45 Light" w:hAnsi="Frutiger 45 Light"/>
          <w:lang w:val="en-US"/>
        </w:rPr>
        <w:t xml:space="preserve">  appropriate </w:t>
      </w:r>
      <w:r w:rsidR="00060AF2" w:rsidRPr="00C948DE">
        <w:rPr>
          <w:rFonts w:ascii="Frutiger 45 Light" w:hAnsi="Frutiger 45 Light"/>
          <w:lang w:val="en-US"/>
        </w:rPr>
        <w:t xml:space="preserve">and </w:t>
      </w:r>
      <w:r w:rsidR="00EA545E" w:rsidRPr="00C948DE">
        <w:rPr>
          <w:rFonts w:ascii="Frutiger 45 Light" w:hAnsi="Frutiger 45 Light"/>
          <w:lang w:val="en-US"/>
        </w:rPr>
        <w:t>ensure</w:t>
      </w:r>
      <w:r w:rsidR="00A40ADE">
        <w:rPr>
          <w:rFonts w:ascii="Frutiger 45 Light" w:hAnsi="Frutiger 45 Light"/>
          <w:lang w:val="en-US"/>
        </w:rPr>
        <w:t xml:space="preserve"> that</w:t>
      </w:r>
      <w:r w:rsidR="00EA545E" w:rsidRPr="00C948DE">
        <w:rPr>
          <w:rFonts w:ascii="Frutiger 45 Light" w:hAnsi="Frutiger 45 Light"/>
          <w:lang w:val="en-US"/>
        </w:rPr>
        <w:t xml:space="preserve"> the </w:t>
      </w:r>
      <w:r w:rsidR="00E774C2" w:rsidRPr="00C948DE">
        <w:rPr>
          <w:rFonts w:ascii="Frutiger 45 Light" w:hAnsi="Frutiger 45 Light"/>
          <w:lang w:val="en-US"/>
        </w:rPr>
        <w:t xml:space="preserve">replacement windows will </w:t>
      </w:r>
      <w:r w:rsidR="00EA545E" w:rsidRPr="00C948DE">
        <w:rPr>
          <w:rFonts w:ascii="Frutiger 45 Light" w:hAnsi="Frutiger 45 Light"/>
          <w:lang w:val="en-US"/>
        </w:rPr>
        <w:t>blend</w:t>
      </w:r>
      <w:r w:rsidR="00E774C2" w:rsidRPr="00C948DE">
        <w:rPr>
          <w:rFonts w:ascii="Frutiger 45 Light" w:hAnsi="Frutiger 45 Light"/>
          <w:lang w:val="en-US"/>
        </w:rPr>
        <w:t xml:space="preserve"> well</w:t>
      </w:r>
      <w:r w:rsidR="00EA545E" w:rsidRPr="00C948DE">
        <w:rPr>
          <w:rFonts w:ascii="Frutiger 45 Light" w:hAnsi="Frutiger 45 Light"/>
          <w:lang w:val="en-US"/>
        </w:rPr>
        <w:t xml:space="preserve"> with the </w:t>
      </w:r>
      <w:r w:rsidR="00E774C2" w:rsidRPr="00C948DE">
        <w:rPr>
          <w:rFonts w:ascii="Frutiger 45 Light" w:hAnsi="Frutiger 45 Light"/>
          <w:lang w:val="en-US"/>
        </w:rPr>
        <w:t>original retained windows in other flats.</w:t>
      </w:r>
    </w:p>
    <w:p w14:paraId="1EF88E6F" w14:textId="77777777" w:rsidR="00C948DE" w:rsidRPr="00C948DE" w:rsidRDefault="00C948DE" w:rsidP="00C948DE">
      <w:pPr>
        <w:pStyle w:val="ListParagraph"/>
        <w:tabs>
          <w:tab w:val="left" w:pos="142"/>
        </w:tabs>
        <w:spacing w:line="259" w:lineRule="auto"/>
        <w:ind w:left="709"/>
        <w:jc w:val="both"/>
        <w:rPr>
          <w:rFonts w:ascii="Frutiger 45 Light" w:hAnsi="Frutiger 45 Light"/>
          <w:lang w:val="en-US"/>
        </w:rPr>
      </w:pPr>
    </w:p>
    <w:p w14:paraId="58BE0F37" w14:textId="70E9328B" w:rsidR="00FC1493" w:rsidRPr="00C948DE" w:rsidRDefault="00FC1493" w:rsidP="00516D85">
      <w:pPr>
        <w:pStyle w:val="ListParagraph"/>
        <w:numPr>
          <w:ilvl w:val="0"/>
          <w:numId w:val="19"/>
        </w:numPr>
        <w:tabs>
          <w:tab w:val="left" w:pos="142"/>
        </w:tabs>
        <w:spacing w:line="259" w:lineRule="auto"/>
        <w:ind w:hanging="715"/>
        <w:jc w:val="both"/>
        <w:rPr>
          <w:rFonts w:ascii="Frutiger 45 Light" w:hAnsi="Frutiger 45 Light"/>
          <w:lang w:val="en-US"/>
        </w:rPr>
      </w:pPr>
      <w:r w:rsidRPr="00C948DE">
        <w:rPr>
          <w:rFonts w:ascii="Frutiger 45 Light" w:hAnsi="Frutiger 45 Light"/>
          <w:lang w:val="en-US"/>
        </w:rPr>
        <w:t>Since the replacement windows will be m</w:t>
      </w:r>
      <w:r w:rsidRPr="00C948DE">
        <w:rPr>
          <w:rFonts w:ascii="Frutiger 45 Light" w:hAnsi="Frutiger 45 Light"/>
          <w:lang w:val="en-US"/>
        </w:rPr>
        <w:t>anufactured in selected engineered laminated pine</w:t>
      </w:r>
      <w:r w:rsidRPr="00C948DE">
        <w:rPr>
          <w:rFonts w:ascii="Frutiger 45 Light" w:hAnsi="Frutiger 45 Light"/>
          <w:lang w:val="en-US"/>
        </w:rPr>
        <w:t xml:space="preserve"> </w:t>
      </w:r>
      <w:r w:rsidRPr="00C948DE">
        <w:rPr>
          <w:rFonts w:ascii="Frutiger 45 Light" w:hAnsi="Frutiger 45 Light"/>
          <w:lang w:val="en-US"/>
        </w:rPr>
        <w:t>or hardwood, sourced from sustainable and managed</w:t>
      </w:r>
      <w:r w:rsidRPr="00C948DE">
        <w:rPr>
          <w:rFonts w:ascii="Frutiger 45 Light" w:hAnsi="Frutiger 45 Light"/>
          <w:lang w:val="en-US"/>
        </w:rPr>
        <w:t xml:space="preserve"> </w:t>
      </w:r>
      <w:r w:rsidRPr="00C948DE">
        <w:rPr>
          <w:rFonts w:ascii="Frutiger 45 Light" w:hAnsi="Frutiger 45 Light"/>
          <w:lang w:val="en-US"/>
        </w:rPr>
        <w:t>forestry (FSC or PFEC certified)</w:t>
      </w:r>
      <w:r w:rsidR="00DA1C2E" w:rsidRPr="00C948DE">
        <w:rPr>
          <w:rFonts w:ascii="Frutiger 45 Light" w:hAnsi="Frutiger 45 Light"/>
          <w:lang w:val="en-US"/>
        </w:rPr>
        <w:t>, the materials used will be sustainably sourced</w:t>
      </w:r>
      <w:r w:rsidR="00D55F4C" w:rsidRPr="00C948DE">
        <w:rPr>
          <w:rFonts w:ascii="Frutiger 45 Light" w:hAnsi="Frutiger 45 Light"/>
          <w:lang w:val="en-US"/>
        </w:rPr>
        <w:t xml:space="preserve">, thereby meeting the expectations of the second bullet point to </w:t>
      </w:r>
      <w:r w:rsidR="00177C2C" w:rsidRPr="00C948DE">
        <w:rPr>
          <w:rFonts w:ascii="Frutiger 45 Light" w:hAnsi="Frutiger 45 Light"/>
          <w:lang w:val="en-US"/>
        </w:rPr>
        <w:t>paragraph</w:t>
      </w:r>
      <w:r w:rsidR="00D55F4C" w:rsidRPr="00C948DE">
        <w:rPr>
          <w:rFonts w:ascii="Frutiger 45 Light" w:hAnsi="Frutiger 45 Light"/>
          <w:lang w:val="en-US"/>
        </w:rPr>
        <w:t xml:space="preserve"> </w:t>
      </w:r>
      <w:r w:rsidR="00177C2C" w:rsidRPr="00C948DE">
        <w:rPr>
          <w:rFonts w:ascii="Frutiger 45 Light" w:hAnsi="Frutiger 45 Light"/>
          <w:lang w:val="en-US"/>
        </w:rPr>
        <w:t xml:space="preserve">47 of CPG 1, </w:t>
      </w:r>
      <w:r w:rsidR="00E74A94" w:rsidRPr="00C948DE">
        <w:rPr>
          <w:rFonts w:ascii="Frutiger 45 Light" w:hAnsi="Frutiger 45 Light"/>
          <w:lang w:val="en-US"/>
        </w:rPr>
        <w:t>Design.</w:t>
      </w:r>
    </w:p>
    <w:p w14:paraId="3D44F46F" w14:textId="77777777" w:rsidR="00D23D3B" w:rsidRPr="00C948DE" w:rsidRDefault="00D23D3B" w:rsidP="00516D85">
      <w:pPr>
        <w:pStyle w:val="ListParagraph"/>
        <w:tabs>
          <w:tab w:val="left" w:pos="142"/>
        </w:tabs>
        <w:spacing w:line="259" w:lineRule="auto"/>
        <w:ind w:left="715" w:hanging="715"/>
        <w:jc w:val="both"/>
        <w:rPr>
          <w:rFonts w:ascii="Frutiger 45 Light" w:hAnsi="Frutiger 45 Light"/>
          <w:lang w:val="en-US"/>
        </w:rPr>
      </w:pPr>
    </w:p>
    <w:p w14:paraId="1C1EBAAE" w14:textId="5039B85A" w:rsidR="00E74A94" w:rsidRPr="00C948DE" w:rsidRDefault="00CD0B7C" w:rsidP="00516D85">
      <w:pPr>
        <w:pStyle w:val="ListParagraph"/>
        <w:numPr>
          <w:ilvl w:val="0"/>
          <w:numId w:val="19"/>
        </w:numPr>
        <w:tabs>
          <w:tab w:val="left" w:pos="142"/>
        </w:tabs>
        <w:spacing w:line="259" w:lineRule="auto"/>
        <w:ind w:hanging="715"/>
        <w:jc w:val="both"/>
        <w:rPr>
          <w:rFonts w:ascii="Frutiger 45 Light" w:hAnsi="Frutiger 45 Light"/>
          <w:lang w:val="en-US"/>
        </w:rPr>
      </w:pPr>
      <w:r w:rsidRPr="00C948DE">
        <w:rPr>
          <w:rFonts w:ascii="Frutiger 45 Light" w:hAnsi="Frutiger 45 Light"/>
          <w:lang w:val="en-US"/>
        </w:rPr>
        <w:t xml:space="preserve">Although </w:t>
      </w:r>
      <w:r w:rsidR="00124839" w:rsidRPr="00C948DE">
        <w:rPr>
          <w:rFonts w:ascii="Frutiger 45 Light" w:hAnsi="Frutiger 45 Light"/>
          <w:lang w:val="en-US"/>
        </w:rPr>
        <w:t>CPG 1, Design encourages use of the BRE G</w:t>
      </w:r>
      <w:r w:rsidR="00D23D3B" w:rsidRPr="00C948DE">
        <w:rPr>
          <w:rFonts w:ascii="Frutiger 45 Light" w:hAnsi="Frutiger 45 Light"/>
          <w:lang w:val="en-US"/>
        </w:rPr>
        <w:t xml:space="preserve">reen Guide to </w:t>
      </w:r>
      <w:r w:rsidR="00D71EF1">
        <w:rPr>
          <w:rFonts w:ascii="Frutiger 45 Light" w:hAnsi="Frutiger 45 Light"/>
          <w:lang w:val="en-US"/>
        </w:rPr>
        <w:t xml:space="preserve">preparing </w:t>
      </w:r>
      <w:r w:rsidR="00D23D3B" w:rsidRPr="00C948DE">
        <w:rPr>
          <w:rFonts w:ascii="Frutiger 45 Light" w:hAnsi="Frutiger 45 Light"/>
          <w:lang w:val="en-US"/>
        </w:rPr>
        <w:t>specification</w:t>
      </w:r>
      <w:r w:rsidR="00D71EF1">
        <w:rPr>
          <w:rFonts w:ascii="Frutiger 45 Light" w:hAnsi="Frutiger 45 Light"/>
          <w:lang w:val="en-US"/>
        </w:rPr>
        <w:t>s</w:t>
      </w:r>
      <w:r w:rsidR="00D23D3B" w:rsidRPr="00C948DE">
        <w:rPr>
          <w:rFonts w:ascii="Frutiger 45 Light" w:hAnsi="Frutiger 45 Light"/>
          <w:lang w:val="en-US"/>
        </w:rPr>
        <w:t xml:space="preserve">, I note that currently, </w:t>
      </w:r>
      <w:r w:rsidR="00D23D3B" w:rsidRPr="00C948DE">
        <w:rPr>
          <w:rFonts w:ascii="Frutiger 45 Light" w:hAnsi="Frutiger 45 Light"/>
          <w:lang w:val="en-US"/>
        </w:rPr>
        <w:t xml:space="preserve">the </w:t>
      </w:r>
      <w:r w:rsidR="004D4748" w:rsidRPr="00C948DE">
        <w:rPr>
          <w:rFonts w:ascii="Frutiger 45 Light" w:hAnsi="Frutiger 45 Light"/>
          <w:lang w:val="en-US"/>
        </w:rPr>
        <w:t xml:space="preserve">web-based </w:t>
      </w:r>
      <w:r w:rsidR="00D23D3B" w:rsidRPr="00C948DE">
        <w:rPr>
          <w:rFonts w:ascii="Frutiger 45 Light" w:hAnsi="Frutiger 45 Light"/>
          <w:lang w:val="en-US"/>
        </w:rPr>
        <w:t xml:space="preserve">Green Guide Calculator is not yet available for public use.  </w:t>
      </w:r>
    </w:p>
    <w:p w14:paraId="375231C7" w14:textId="77777777" w:rsidR="00D23D3B" w:rsidRPr="00C948DE" w:rsidRDefault="00D23D3B" w:rsidP="00516D85">
      <w:pPr>
        <w:pStyle w:val="ListParagraph"/>
        <w:tabs>
          <w:tab w:val="left" w:pos="142"/>
        </w:tabs>
        <w:spacing w:line="259" w:lineRule="auto"/>
        <w:ind w:left="715" w:hanging="715"/>
        <w:jc w:val="both"/>
        <w:rPr>
          <w:rFonts w:ascii="Frutiger 45 Light" w:hAnsi="Frutiger 45 Light"/>
          <w:lang w:val="en-US"/>
        </w:rPr>
      </w:pPr>
    </w:p>
    <w:p w14:paraId="09E99C73" w14:textId="187AF2E7" w:rsidR="00F55E27" w:rsidRPr="00C948DE" w:rsidRDefault="00274D3B" w:rsidP="00516D85">
      <w:pPr>
        <w:pStyle w:val="ListParagraph"/>
        <w:numPr>
          <w:ilvl w:val="0"/>
          <w:numId w:val="19"/>
        </w:numPr>
        <w:ind w:hanging="715"/>
        <w:rPr>
          <w:rFonts w:ascii="Frutiger 45 Light" w:hAnsi="Frutiger 45 Light"/>
          <w:lang w:val="en-US"/>
        </w:rPr>
      </w:pPr>
      <w:r w:rsidRPr="00C948DE">
        <w:rPr>
          <w:rFonts w:ascii="Frutiger 45 Light" w:hAnsi="Frutiger 45 Light"/>
          <w:lang w:val="en-US"/>
        </w:rPr>
        <w:t>CPG</w:t>
      </w:r>
      <w:r w:rsidR="00B34389" w:rsidRPr="00C948DE">
        <w:rPr>
          <w:rFonts w:ascii="Frutiger 45 Light" w:hAnsi="Frutiger 45 Light"/>
          <w:lang w:val="en-US"/>
        </w:rPr>
        <w:t xml:space="preserve"> 3, Sustainability notes that, “</w:t>
      </w:r>
      <w:r w:rsidR="00F55E27" w:rsidRPr="00C948DE">
        <w:rPr>
          <w:rFonts w:ascii="Frutiger 45 Light" w:hAnsi="Frutiger 45 Light"/>
          <w:lang w:val="en-US"/>
        </w:rPr>
        <w:t>Where windows are replaced they should have the lowest ‘U-value’ feasible.</w:t>
      </w:r>
      <w:r w:rsidR="00B34389" w:rsidRPr="00C948DE">
        <w:rPr>
          <w:rFonts w:ascii="Frutiger 45 Light" w:hAnsi="Frutiger 45 Light"/>
          <w:lang w:val="en-US"/>
        </w:rPr>
        <w:t xml:space="preserve">” </w:t>
      </w:r>
      <w:r w:rsidR="00EB7EEC" w:rsidRPr="00C948DE">
        <w:rPr>
          <w:rFonts w:ascii="Frutiger 45 Light" w:hAnsi="Frutiger 45 Light"/>
          <w:lang w:val="en-US"/>
        </w:rPr>
        <w:t>CPG 3 at paragraph</w:t>
      </w:r>
      <w:r w:rsidR="00D03DB3" w:rsidRPr="00C948DE">
        <w:rPr>
          <w:rFonts w:ascii="Frutiger 45 Light" w:hAnsi="Frutiger 45 Light"/>
          <w:lang w:val="en-US"/>
        </w:rPr>
        <w:t>s 3.21 and 3.22</w:t>
      </w:r>
      <w:r w:rsidR="004D3333" w:rsidRPr="00C948DE">
        <w:rPr>
          <w:rFonts w:ascii="Frutiger 45 Light" w:hAnsi="Frutiger 45 Light"/>
          <w:lang w:val="en-US"/>
        </w:rPr>
        <w:t xml:space="preserve"> indicate that for replacement residential windows the </w:t>
      </w:r>
      <w:r w:rsidR="00515411" w:rsidRPr="00C948DE">
        <w:rPr>
          <w:rFonts w:ascii="Frutiger 45 Light" w:hAnsi="Frutiger 45 Light"/>
          <w:lang w:val="en-US"/>
        </w:rPr>
        <w:t xml:space="preserve">target U value should be around 1.5 </w:t>
      </w:r>
      <w:bookmarkStart w:id="1" w:name="_Hlk518401360"/>
      <w:r w:rsidR="009360BD" w:rsidRPr="00C948DE">
        <w:rPr>
          <w:rFonts w:ascii="Frutiger 45 Light" w:hAnsi="Frutiger 45 Light"/>
          <w:lang w:val="en-US"/>
        </w:rPr>
        <w:t>W/m</w:t>
      </w:r>
      <w:proofErr w:type="gramStart"/>
      <w:r w:rsidR="009360BD" w:rsidRPr="00C948DE">
        <w:rPr>
          <w:rFonts w:ascii="Frutiger 45 Light" w:hAnsi="Frutiger 45 Light"/>
          <w:lang w:val="en-US"/>
        </w:rPr>
        <w:t>2.K</w:t>
      </w:r>
      <w:proofErr w:type="gramEnd"/>
      <w:r w:rsidR="00090954" w:rsidRPr="00C948DE">
        <w:rPr>
          <w:rFonts w:ascii="Frutiger 45 Light" w:hAnsi="Frutiger 45 Light"/>
          <w:lang w:val="en-US"/>
        </w:rPr>
        <w:t xml:space="preserve"> </w:t>
      </w:r>
      <w:bookmarkEnd w:id="1"/>
      <w:r w:rsidR="00090954" w:rsidRPr="00C948DE">
        <w:rPr>
          <w:rFonts w:ascii="Frutiger 45 Light" w:hAnsi="Frutiger 45 Light"/>
          <w:lang w:val="en-US"/>
        </w:rPr>
        <w:t>(</w:t>
      </w:r>
      <w:r w:rsidR="00DF60B9" w:rsidRPr="00C948DE">
        <w:rPr>
          <w:rFonts w:ascii="Frutiger 45 Light" w:hAnsi="Frutiger 45 Light"/>
          <w:lang w:val="en-US"/>
        </w:rPr>
        <w:t>British Fenestration Rating Council band B or better</w:t>
      </w:r>
      <w:r w:rsidR="00090954" w:rsidRPr="00C948DE">
        <w:rPr>
          <w:rFonts w:ascii="Frutiger 45 Light" w:hAnsi="Frutiger 45 Light"/>
          <w:lang w:val="en-US"/>
        </w:rPr>
        <w:t xml:space="preserve">). </w:t>
      </w:r>
      <w:r w:rsidR="003B63EB" w:rsidRPr="00C948DE">
        <w:rPr>
          <w:rFonts w:ascii="Frutiger 45 Light" w:hAnsi="Frutiger 45 Light"/>
          <w:lang w:val="en-US"/>
        </w:rPr>
        <w:t>The replacement windows</w:t>
      </w:r>
      <w:r w:rsidR="005E0F12" w:rsidRPr="00C948DE">
        <w:rPr>
          <w:rFonts w:ascii="Frutiger 45 Light" w:hAnsi="Frutiger 45 Light"/>
          <w:lang w:val="en-US"/>
        </w:rPr>
        <w:t xml:space="preserve"> designs</w:t>
      </w:r>
      <w:r w:rsidR="000D3A1F">
        <w:rPr>
          <w:rFonts w:ascii="Frutiger 45 Light" w:hAnsi="Frutiger 45 Light"/>
          <w:lang w:val="en-US"/>
        </w:rPr>
        <w:t xml:space="preserve"> for Flat 2</w:t>
      </w:r>
      <w:r w:rsidR="003B63EB" w:rsidRPr="00C948DE">
        <w:rPr>
          <w:rFonts w:ascii="Frutiger 45 Light" w:hAnsi="Frutiger 45 Light"/>
          <w:lang w:val="en-US"/>
        </w:rPr>
        <w:t xml:space="preserve"> </w:t>
      </w:r>
      <w:r w:rsidR="00C200DA">
        <w:rPr>
          <w:rFonts w:ascii="Frutiger 45 Light" w:hAnsi="Frutiger 45 Light"/>
          <w:lang w:val="en-US"/>
        </w:rPr>
        <w:t xml:space="preserve">are expected </w:t>
      </w:r>
      <w:r w:rsidR="0047285A">
        <w:rPr>
          <w:rFonts w:ascii="Frutiger 45 Light" w:hAnsi="Frutiger 45 Light"/>
          <w:lang w:val="en-US"/>
        </w:rPr>
        <w:t>to</w:t>
      </w:r>
      <w:r w:rsidR="003B63EB" w:rsidRPr="00C948DE">
        <w:rPr>
          <w:rFonts w:ascii="Frutiger 45 Light" w:hAnsi="Frutiger 45 Light"/>
          <w:lang w:val="en-US"/>
        </w:rPr>
        <w:t xml:space="preserve"> achieve</w:t>
      </w:r>
      <w:r w:rsidR="00A16036" w:rsidRPr="00C948DE">
        <w:rPr>
          <w:rFonts w:ascii="Frutiger 45 Light" w:hAnsi="Frutiger 45 Light"/>
          <w:lang w:val="en-US"/>
        </w:rPr>
        <w:t xml:space="preserve"> 1.6</w:t>
      </w:r>
      <w:r w:rsidR="00EB7EEC" w:rsidRPr="00C948DE">
        <w:rPr>
          <w:rFonts w:ascii="Frutiger 45 Light" w:hAnsi="Frutiger 45 Light"/>
          <w:lang w:val="en-US"/>
        </w:rPr>
        <w:t xml:space="preserve"> </w:t>
      </w:r>
      <w:r w:rsidR="00A16036" w:rsidRPr="00C948DE">
        <w:rPr>
          <w:rFonts w:ascii="Frutiger 45 Light" w:hAnsi="Frutiger 45 Light"/>
          <w:lang w:val="en-US"/>
        </w:rPr>
        <w:t>W/m</w:t>
      </w:r>
      <w:proofErr w:type="gramStart"/>
      <w:r w:rsidR="00A16036" w:rsidRPr="00C948DE">
        <w:rPr>
          <w:rFonts w:ascii="Frutiger 45 Light" w:hAnsi="Frutiger 45 Light"/>
          <w:lang w:val="en-US"/>
        </w:rPr>
        <w:t>2.K</w:t>
      </w:r>
      <w:proofErr w:type="gramEnd"/>
      <w:r w:rsidR="0047285A">
        <w:rPr>
          <w:rFonts w:ascii="Frutiger 45 Light" w:hAnsi="Frutiger 45 Light"/>
          <w:lang w:val="en-US"/>
        </w:rPr>
        <w:t xml:space="preserve"> or better.</w:t>
      </w:r>
    </w:p>
    <w:p w14:paraId="72DFC237" w14:textId="77777777" w:rsidR="00E5058D" w:rsidRPr="00C948DE" w:rsidRDefault="00E5058D" w:rsidP="00516D85">
      <w:pPr>
        <w:pStyle w:val="ListParagraph"/>
        <w:ind w:hanging="715"/>
        <w:rPr>
          <w:rFonts w:ascii="Frutiger 45 Light" w:hAnsi="Frutiger 45 Light"/>
          <w:lang w:val="en-US"/>
        </w:rPr>
      </w:pPr>
    </w:p>
    <w:p w14:paraId="4BDF6C36" w14:textId="695DF583" w:rsidR="006061CE" w:rsidRPr="00C948DE" w:rsidRDefault="00EE7370" w:rsidP="00516D85">
      <w:pPr>
        <w:pStyle w:val="ListParagraph"/>
        <w:numPr>
          <w:ilvl w:val="0"/>
          <w:numId w:val="19"/>
        </w:numPr>
        <w:spacing w:line="259" w:lineRule="auto"/>
        <w:ind w:hanging="715"/>
        <w:jc w:val="both"/>
        <w:rPr>
          <w:rFonts w:ascii="Frutiger 45 Light" w:hAnsi="Frutiger 45 Light"/>
          <w:lang w:val="en-US"/>
        </w:rPr>
      </w:pPr>
      <w:r w:rsidRPr="00C948DE">
        <w:rPr>
          <w:rFonts w:ascii="Frutiger 45 Light" w:hAnsi="Frutiger 45 Light"/>
          <w:lang w:val="en-US"/>
        </w:rPr>
        <w:t>Double glazing is the princip</w:t>
      </w:r>
      <w:r w:rsidR="000D3A1F">
        <w:rPr>
          <w:rFonts w:ascii="Frutiger 45 Light" w:hAnsi="Frutiger 45 Light"/>
          <w:lang w:val="en-US"/>
        </w:rPr>
        <w:t>al</w:t>
      </w:r>
      <w:r w:rsidR="00F3389B" w:rsidRPr="00C948DE">
        <w:rPr>
          <w:rFonts w:ascii="Frutiger 45 Light" w:hAnsi="Frutiger 45 Light"/>
          <w:lang w:val="en-US"/>
        </w:rPr>
        <w:t>,</w:t>
      </w:r>
      <w:r w:rsidRPr="00C948DE">
        <w:rPr>
          <w:rFonts w:ascii="Frutiger 45 Light" w:hAnsi="Frutiger 45 Light"/>
          <w:lang w:val="en-US"/>
        </w:rPr>
        <w:t xml:space="preserve"> if not the only reason</w:t>
      </w:r>
      <w:r w:rsidR="00F3389B" w:rsidRPr="00C948DE">
        <w:rPr>
          <w:rFonts w:ascii="Frutiger 45 Light" w:hAnsi="Frutiger 45 Light"/>
          <w:lang w:val="en-US"/>
        </w:rPr>
        <w:t>,</w:t>
      </w:r>
      <w:r w:rsidRPr="00C948DE">
        <w:rPr>
          <w:rFonts w:ascii="Frutiger 45 Light" w:hAnsi="Frutiger 45 Light"/>
          <w:lang w:val="en-US"/>
        </w:rPr>
        <w:t xml:space="preserve"> that might justify </w:t>
      </w:r>
      <w:proofErr w:type="gramStart"/>
      <w:r w:rsidR="00F3389B" w:rsidRPr="00C948DE">
        <w:rPr>
          <w:rFonts w:ascii="Frutiger 45 Light" w:hAnsi="Frutiger 45 Light"/>
          <w:lang w:val="en-US"/>
        </w:rPr>
        <w:t xml:space="preserve">a </w:t>
      </w:r>
      <w:r w:rsidR="001D330E" w:rsidRPr="00C948DE">
        <w:rPr>
          <w:rFonts w:ascii="Frutiger 45 Light" w:hAnsi="Frutiger 45 Light"/>
          <w:lang w:val="en-US"/>
        </w:rPr>
        <w:t>the</w:t>
      </w:r>
      <w:proofErr w:type="gramEnd"/>
      <w:r w:rsidR="001D330E" w:rsidRPr="00C948DE">
        <w:rPr>
          <w:rFonts w:ascii="Frutiger 45 Light" w:hAnsi="Frutiger 45 Light"/>
          <w:lang w:val="en-US"/>
        </w:rPr>
        <w:t xml:space="preserve"> need for a </w:t>
      </w:r>
      <w:r w:rsidR="00F3389B" w:rsidRPr="00C948DE">
        <w:rPr>
          <w:rFonts w:ascii="Frutiger 45 Light" w:hAnsi="Frutiger 45 Light"/>
          <w:lang w:val="en-US"/>
        </w:rPr>
        <w:t>planning application to approve</w:t>
      </w:r>
      <w:r w:rsidR="00A70357" w:rsidRPr="00C948DE">
        <w:rPr>
          <w:rFonts w:ascii="Frutiger 45 Light" w:hAnsi="Frutiger 45 Light"/>
          <w:lang w:val="en-US"/>
        </w:rPr>
        <w:t xml:space="preserve"> its use in this building</w:t>
      </w:r>
      <w:r w:rsidR="001D330E" w:rsidRPr="00C948DE">
        <w:rPr>
          <w:rFonts w:ascii="Frutiger 45 Light" w:hAnsi="Frutiger 45 Light"/>
          <w:lang w:val="en-US"/>
        </w:rPr>
        <w:t xml:space="preserve"> within</w:t>
      </w:r>
      <w:r w:rsidR="00A70357" w:rsidRPr="00C948DE">
        <w:rPr>
          <w:rFonts w:ascii="Frutiger 45 Light" w:hAnsi="Frutiger 45 Light"/>
          <w:lang w:val="en-US"/>
        </w:rPr>
        <w:t xml:space="preserve"> the conservation area.</w:t>
      </w:r>
      <w:r w:rsidR="000D3A1F">
        <w:rPr>
          <w:rFonts w:ascii="Frutiger 45 Light" w:hAnsi="Frutiger 45 Light"/>
          <w:lang w:val="en-US"/>
        </w:rPr>
        <w:t xml:space="preserve"> </w:t>
      </w:r>
      <w:r w:rsidR="00A70357" w:rsidRPr="00C948DE">
        <w:rPr>
          <w:rFonts w:ascii="Frutiger 45 Light" w:hAnsi="Frutiger 45 Light"/>
          <w:lang w:val="en-US"/>
        </w:rPr>
        <w:t xml:space="preserve"> </w:t>
      </w:r>
      <w:r w:rsidR="000D3A1F">
        <w:rPr>
          <w:rFonts w:ascii="Frutiger 45 Light" w:hAnsi="Frutiger 45 Light"/>
          <w:lang w:val="en-US"/>
        </w:rPr>
        <w:t>D</w:t>
      </w:r>
      <w:r w:rsidR="009C6A02" w:rsidRPr="00C948DE">
        <w:rPr>
          <w:rFonts w:ascii="Frutiger 45 Light" w:hAnsi="Frutiger 45 Light"/>
          <w:lang w:val="en-US"/>
        </w:rPr>
        <w:t xml:space="preserve">ouble glazing was </w:t>
      </w:r>
      <w:r w:rsidR="0042016F">
        <w:rPr>
          <w:rFonts w:ascii="Frutiger 45 Light" w:hAnsi="Frutiger 45 Light"/>
          <w:lang w:val="en-US"/>
        </w:rPr>
        <w:t>permitted</w:t>
      </w:r>
      <w:r w:rsidR="009C6A02" w:rsidRPr="00C948DE">
        <w:rPr>
          <w:rFonts w:ascii="Frutiger 45 Light" w:hAnsi="Frutiger 45 Light"/>
          <w:lang w:val="en-US"/>
        </w:rPr>
        <w:t xml:space="preserve"> in the mansard dormers within th</w:t>
      </w:r>
      <w:r w:rsidR="001D330E" w:rsidRPr="00C948DE">
        <w:rPr>
          <w:rFonts w:ascii="Frutiger 45 Light" w:hAnsi="Frutiger 45 Light"/>
          <w:lang w:val="en-US"/>
        </w:rPr>
        <w:t xml:space="preserve">is </w:t>
      </w:r>
      <w:r w:rsidR="009C6A02" w:rsidRPr="00C948DE">
        <w:rPr>
          <w:rFonts w:ascii="Frutiger 45 Light" w:hAnsi="Frutiger 45 Light"/>
          <w:lang w:val="en-US"/>
        </w:rPr>
        <w:t>building in 2012</w:t>
      </w:r>
      <w:r w:rsidR="0042016F">
        <w:rPr>
          <w:rFonts w:ascii="Frutiger 45 Light" w:hAnsi="Frutiger 45 Light"/>
          <w:lang w:val="en-US"/>
        </w:rPr>
        <w:t xml:space="preserve">, </w:t>
      </w:r>
      <w:r w:rsidR="00EB6A9E" w:rsidRPr="00C948DE">
        <w:rPr>
          <w:rFonts w:ascii="Frutiger 45 Light" w:hAnsi="Frutiger 45 Light"/>
          <w:lang w:val="en-US"/>
        </w:rPr>
        <w:t xml:space="preserve">(Flat 21, </w:t>
      </w:r>
      <w:r w:rsidR="008D7608" w:rsidRPr="00C948DE">
        <w:rPr>
          <w:rFonts w:ascii="Frutiger 45 Light" w:hAnsi="Frutiger 45 Light"/>
          <w:lang w:val="en-US"/>
        </w:rPr>
        <w:t>Pied Bull Court, Reference:</w:t>
      </w:r>
      <w:r w:rsidR="002A45DC" w:rsidRPr="00C948DE">
        <w:rPr>
          <w:rFonts w:ascii="Frutiger 45 Light" w:hAnsi="Frutiger 45 Light"/>
          <w:lang w:val="en-US"/>
        </w:rPr>
        <w:t xml:space="preserve"> 2012/0579/P</w:t>
      </w:r>
      <w:r w:rsidR="0042016F">
        <w:rPr>
          <w:rFonts w:ascii="Frutiger 45 Light" w:hAnsi="Frutiger 45 Light"/>
          <w:lang w:val="en-US"/>
        </w:rPr>
        <w:t>)</w:t>
      </w:r>
      <w:r w:rsidR="002A45DC" w:rsidRPr="00C948DE">
        <w:rPr>
          <w:rFonts w:ascii="Frutiger 45 Light" w:hAnsi="Frutiger 45 Light"/>
          <w:lang w:val="en-US"/>
        </w:rPr>
        <w:t xml:space="preserve">.  Given </w:t>
      </w:r>
      <w:r w:rsidR="007874C7" w:rsidRPr="00C948DE">
        <w:rPr>
          <w:rFonts w:ascii="Frutiger 45 Light" w:hAnsi="Frutiger 45 Light"/>
          <w:lang w:val="en-US"/>
        </w:rPr>
        <w:t xml:space="preserve">this precedent, there </w:t>
      </w:r>
      <w:r w:rsidR="002A45DC" w:rsidRPr="00C948DE">
        <w:rPr>
          <w:rFonts w:ascii="Frutiger 45 Light" w:hAnsi="Frutiger 45 Light"/>
          <w:lang w:val="en-US"/>
        </w:rPr>
        <w:t>sh</w:t>
      </w:r>
      <w:r w:rsidR="007874C7" w:rsidRPr="00C948DE">
        <w:rPr>
          <w:rFonts w:ascii="Frutiger 45 Light" w:hAnsi="Frutiger 45 Light"/>
          <w:lang w:val="en-US"/>
        </w:rPr>
        <w:t>ould be no signific</w:t>
      </w:r>
      <w:r w:rsidR="001D330E" w:rsidRPr="00C948DE">
        <w:rPr>
          <w:rFonts w:ascii="Frutiger 45 Light" w:hAnsi="Frutiger 45 Light"/>
          <w:lang w:val="en-US"/>
        </w:rPr>
        <w:t>ant</w:t>
      </w:r>
      <w:r w:rsidR="002A45DC" w:rsidRPr="00C948DE">
        <w:rPr>
          <w:rFonts w:ascii="Frutiger 45 Light" w:hAnsi="Frutiger 45 Light"/>
          <w:lang w:val="en-US"/>
        </w:rPr>
        <w:t xml:space="preserve"> </w:t>
      </w:r>
      <w:r w:rsidR="004508BB" w:rsidRPr="00C948DE">
        <w:rPr>
          <w:rFonts w:ascii="Frutiger 45 Light" w:hAnsi="Frutiger 45 Light"/>
          <w:lang w:val="en-US"/>
        </w:rPr>
        <w:t xml:space="preserve">planning reason </w:t>
      </w:r>
      <w:r w:rsidR="00D70CDE" w:rsidRPr="00C948DE">
        <w:rPr>
          <w:rFonts w:ascii="Frutiger 45 Light" w:hAnsi="Frutiger 45 Light"/>
          <w:lang w:val="en-US"/>
        </w:rPr>
        <w:t xml:space="preserve">why the </w:t>
      </w:r>
      <w:r w:rsidR="00FA19CB" w:rsidRPr="00C948DE">
        <w:rPr>
          <w:rFonts w:ascii="Frutiger 45 Light" w:hAnsi="Frutiger 45 Light"/>
          <w:lang w:val="en-US"/>
        </w:rPr>
        <w:t xml:space="preserve">use of </w:t>
      </w:r>
      <w:r w:rsidR="00B64BD1" w:rsidRPr="00C948DE">
        <w:rPr>
          <w:rFonts w:ascii="Frutiger 45 Light" w:hAnsi="Frutiger 45 Light"/>
          <w:lang w:val="en-US"/>
        </w:rPr>
        <w:t>double glazing</w:t>
      </w:r>
      <w:r w:rsidR="00D70CDE" w:rsidRPr="00C948DE">
        <w:rPr>
          <w:rFonts w:ascii="Frutiger 45 Light" w:hAnsi="Frutiger 45 Light"/>
          <w:lang w:val="en-US"/>
        </w:rPr>
        <w:t xml:space="preserve"> should not be used at Flat 2</w:t>
      </w:r>
      <w:r w:rsidR="00B64BD1" w:rsidRPr="00C948DE">
        <w:rPr>
          <w:rFonts w:ascii="Frutiger 45 Light" w:hAnsi="Frutiger 45 Light"/>
          <w:lang w:val="en-US"/>
        </w:rPr>
        <w:t>,</w:t>
      </w:r>
      <w:r w:rsidR="008B2438">
        <w:rPr>
          <w:rFonts w:ascii="Frutiger 45 Light" w:hAnsi="Frutiger 45 Light"/>
          <w:lang w:val="en-US"/>
        </w:rPr>
        <w:t xml:space="preserve"> having </w:t>
      </w:r>
      <w:r w:rsidR="00B64BD1" w:rsidRPr="00C948DE">
        <w:rPr>
          <w:rFonts w:ascii="Frutiger 45 Light" w:hAnsi="Frutiger 45 Light"/>
          <w:lang w:val="en-US"/>
        </w:rPr>
        <w:t>been accepted in the building</w:t>
      </w:r>
      <w:r w:rsidR="0047499F" w:rsidRPr="00C948DE">
        <w:rPr>
          <w:rFonts w:ascii="Frutiger 45 Light" w:hAnsi="Frutiger 45 Light"/>
          <w:lang w:val="en-US"/>
        </w:rPr>
        <w:t>, some 8 years ago.</w:t>
      </w:r>
      <w:r w:rsidR="006061CE" w:rsidRPr="00C948DE">
        <w:rPr>
          <w:rFonts w:ascii="Frutiger 45 Light" w:hAnsi="Frutiger 45 Light"/>
          <w:lang w:val="en-US"/>
        </w:rPr>
        <w:t xml:space="preserve">  </w:t>
      </w:r>
    </w:p>
    <w:p w14:paraId="01447A4C" w14:textId="77777777" w:rsidR="0047499F" w:rsidRPr="00C948DE" w:rsidRDefault="0047499F" w:rsidP="0047499F">
      <w:pPr>
        <w:pStyle w:val="ListParagraph"/>
        <w:rPr>
          <w:rFonts w:ascii="Frutiger 45 Light" w:hAnsi="Frutiger 45 Light"/>
          <w:lang w:val="en-US"/>
        </w:rPr>
      </w:pPr>
    </w:p>
    <w:p w14:paraId="74BC8303" w14:textId="20D39D38" w:rsidR="008150B4" w:rsidRPr="00C948DE" w:rsidRDefault="0047499F" w:rsidP="009D7712">
      <w:pPr>
        <w:pStyle w:val="ListParagraph"/>
        <w:numPr>
          <w:ilvl w:val="0"/>
          <w:numId w:val="19"/>
        </w:numPr>
        <w:spacing w:line="259" w:lineRule="auto"/>
        <w:ind w:hanging="715"/>
        <w:jc w:val="both"/>
        <w:rPr>
          <w:rFonts w:ascii="Frutiger 45 Light" w:hAnsi="Frutiger 45 Light"/>
          <w:lang w:val="en-US"/>
        </w:rPr>
      </w:pPr>
      <w:r w:rsidRPr="00C948DE">
        <w:rPr>
          <w:rFonts w:ascii="Frutiger 45 Light" w:hAnsi="Frutiger 45 Light"/>
          <w:lang w:val="en-US"/>
        </w:rPr>
        <w:t>Finally</w:t>
      </w:r>
      <w:r w:rsidR="00C870E5" w:rsidRPr="00C948DE">
        <w:rPr>
          <w:rFonts w:ascii="Frutiger 45 Light" w:hAnsi="Frutiger 45 Light"/>
          <w:lang w:val="en-US"/>
        </w:rPr>
        <w:t>,</w:t>
      </w:r>
      <w:r w:rsidR="00D46AA4" w:rsidRPr="00C948DE">
        <w:rPr>
          <w:rFonts w:ascii="Frutiger 45 Light" w:hAnsi="Frutiger 45 Light"/>
          <w:lang w:val="en-US"/>
        </w:rPr>
        <w:t xml:space="preserve"> in relation to design and materials, </w:t>
      </w:r>
      <w:r w:rsidRPr="00C948DE">
        <w:rPr>
          <w:rFonts w:ascii="Frutiger 45 Light" w:hAnsi="Frutiger 45 Light"/>
          <w:lang w:val="en-US"/>
        </w:rPr>
        <w:t>the windows</w:t>
      </w:r>
      <w:r w:rsidR="00D46AA4" w:rsidRPr="00C948DE">
        <w:rPr>
          <w:rFonts w:ascii="Frutiger 45 Light" w:hAnsi="Frutiger 45 Light"/>
          <w:lang w:val="en-US"/>
        </w:rPr>
        <w:t xml:space="preserve"> will be m</w:t>
      </w:r>
      <w:r w:rsidR="008150B4" w:rsidRPr="00C948DE">
        <w:rPr>
          <w:rFonts w:ascii="Frutiger 45 Light" w:hAnsi="Frutiger 45 Light"/>
          <w:lang w:val="en-US"/>
        </w:rPr>
        <w:t>anufactured in selected engineered laminated pine</w:t>
      </w:r>
      <w:r w:rsidR="00C870E5" w:rsidRPr="00C948DE">
        <w:rPr>
          <w:rFonts w:ascii="Frutiger 45 Light" w:hAnsi="Frutiger 45 Light"/>
          <w:lang w:val="en-US"/>
        </w:rPr>
        <w:t xml:space="preserve"> </w:t>
      </w:r>
      <w:r w:rsidR="008150B4" w:rsidRPr="00C948DE">
        <w:rPr>
          <w:rFonts w:ascii="Frutiger 45 Light" w:hAnsi="Frutiger 45 Light"/>
          <w:lang w:val="en-US"/>
        </w:rPr>
        <w:t>or hardwood, sourced from s</w:t>
      </w:r>
      <w:r w:rsidR="00C870E5" w:rsidRPr="00C948DE">
        <w:rPr>
          <w:rFonts w:ascii="Frutiger 45 Light" w:hAnsi="Frutiger 45 Light"/>
          <w:lang w:val="en-US"/>
        </w:rPr>
        <w:t>u</w:t>
      </w:r>
      <w:r w:rsidR="008150B4" w:rsidRPr="00C948DE">
        <w:rPr>
          <w:rFonts w:ascii="Frutiger 45 Light" w:hAnsi="Frutiger 45 Light"/>
          <w:lang w:val="en-US"/>
        </w:rPr>
        <w:t>stainable and managed</w:t>
      </w:r>
      <w:r w:rsidR="00C870E5" w:rsidRPr="00C948DE">
        <w:rPr>
          <w:rFonts w:ascii="Frutiger 45 Light" w:hAnsi="Frutiger 45 Light"/>
          <w:lang w:val="en-US"/>
        </w:rPr>
        <w:t xml:space="preserve"> </w:t>
      </w:r>
      <w:r w:rsidR="008150B4" w:rsidRPr="00C948DE">
        <w:rPr>
          <w:rFonts w:ascii="Frutiger 45 Light" w:hAnsi="Frutiger 45 Light"/>
          <w:lang w:val="en-US"/>
        </w:rPr>
        <w:t>forestry (FSC or PFEC certified)</w:t>
      </w:r>
      <w:r w:rsidR="00C870E5" w:rsidRPr="00C948DE">
        <w:rPr>
          <w:rFonts w:ascii="Frutiger 45 Light" w:hAnsi="Frutiger 45 Light"/>
          <w:lang w:val="en-US"/>
        </w:rPr>
        <w:t xml:space="preserve">.  The design will therefore contribute towards the achievement of sustainable development.  </w:t>
      </w:r>
    </w:p>
    <w:p w14:paraId="706B2EDB" w14:textId="77777777" w:rsidR="00C870E5" w:rsidRPr="00C948DE" w:rsidRDefault="00C870E5" w:rsidP="00C870E5">
      <w:pPr>
        <w:pStyle w:val="ListParagraph"/>
        <w:tabs>
          <w:tab w:val="left" w:pos="142"/>
        </w:tabs>
        <w:spacing w:line="259" w:lineRule="auto"/>
        <w:ind w:left="715" w:hanging="715"/>
        <w:jc w:val="both"/>
        <w:rPr>
          <w:rFonts w:ascii="Frutiger 45 Light" w:hAnsi="Frutiger 45 Light"/>
          <w:lang w:val="en-US"/>
        </w:rPr>
      </w:pPr>
    </w:p>
    <w:p w14:paraId="7634BA1D" w14:textId="0F64CA28" w:rsidR="00575288" w:rsidRPr="00C948DE" w:rsidRDefault="00575288" w:rsidP="00575288">
      <w:pPr>
        <w:pStyle w:val="ListParagraph"/>
        <w:numPr>
          <w:ilvl w:val="0"/>
          <w:numId w:val="19"/>
        </w:numPr>
        <w:tabs>
          <w:tab w:val="left" w:pos="142"/>
        </w:tabs>
        <w:spacing w:line="259" w:lineRule="auto"/>
        <w:ind w:hanging="715"/>
        <w:jc w:val="both"/>
        <w:rPr>
          <w:rFonts w:ascii="Frutiger 45 Light" w:hAnsi="Frutiger 45 Light"/>
          <w:b/>
          <w:lang w:val="en-US"/>
        </w:rPr>
      </w:pPr>
      <w:r w:rsidRPr="00C948DE">
        <w:rPr>
          <w:rFonts w:ascii="Frutiger 45 Light" w:hAnsi="Frutiger 45 Light"/>
          <w:b/>
          <w:lang w:val="en-US"/>
        </w:rPr>
        <w:t>Access matters</w:t>
      </w:r>
    </w:p>
    <w:p w14:paraId="6ADEF589" w14:textId="77777777" w:rsidR="00575288" w:rsidRPr="00C948DE" w:rsidRDefault="00575288" w:rsidP="00575288">
      <w:pPr>
        <w:pStyle w:val="ListParagraph"/>
        <w:rPr>
          <w:rFonts w:ascii="Frutiger 45 Light" w:hAnsi="Frutiger 45 Light"/>
          <w:b/>
          <w:lang w:val="en-US"/>
        </w:rPr>
      </w:pPr>
    </w:p>
    <w:p w14:paraId="28AC08EB" w14:textId="369EA046" w:rsidR="00575288" w:rsidRPr="00C948DE" w:rsidRDefault="00575288" w:rsidP="00575288">
      <w:pPr>
        <w:pStyle w:val="ListParagraph"/>
        <w:numPr>
          <w:ilvl w:val="0"/>
          <w:numId w:val="19"/>
        </w:numPr>
        <w:tabs>
          <w:tab w:val="left" w:pos="142"/>
        </w:tabs>
        <w:spacing w:line="259" w:lineRule="auto"/>
        <w:ind w:hanging="715"/>
        <w:jc w:val="both"/>
        <w:rPr>
          <w:rFonts w:ascii="Frutiger 45 Light" w:hAnsi="Frutiger 45 Light"/>
          <w:lang w:val="en-US"/>
        </w:rPr>
      </w:pPr>
      <w:r w:rsidRPr="00C948DE">
        <w:rPr>
          <w:rFonts w:ascii="Frutiger 45 Light" w:hAnsi="Frutiger 45 Light"/>
          <w:lang w:val="en-US"/>
        </w:rPr>
        <w:t xml:space="preserve">These </w:t>
      </w:r>
      <w:r w:rsidR="009B585A" w:rsidRPr="00C948DE">
        <w:rPr>
          <w:rFonts w:ascii="Frutiger 45 Light" w:hAnsi="Frutiger 45 Light"/>
          <w:lang w:val="en-US"/>
        </w:rPr>
        <w:t>proposals</w:t>
      </w:r>
      <w:r w:rsidRPr="00C948DE">
        <w:rPr>
          <w:rFonts w:ascii="Frutiger 45 Light" w:hAnsi="Frutiger 45 Light"/>
          <w:lang w:val="en-US"/>
        </w:rPr>
        <w:t xml:space="preserve"> will </w:t>
      </w:r>
      <w:r w:rsidR="00E35E00">
        <w:rPr>
          <w:rFonts w:ascii="Frutiger 45 Light" w:hAnsi="Frutiger 45 Light"/>
          <w:lang w:val="en-US"/>
        </w:rPr>
        <w:t xml:space="preserve">not </w:t>
      </w:r>
      <w:r w:rsidR="009B585A" w:rsidRPr="00C948DE">
        <w:rPr>
          <w:rFonts w:ascii="Frutiger 45 Light" w:hAnsi="Frutiger 45 Light"/>
          <w:lang w:val="en-US"/>
        </w:rPr>
        <w:t xml:space="preserve">give rise to any impacts or changes associated with access considerations. </w:t>
      </w:r>
    </w:p>
    <w:p w14:paraId="357BBB81" w14:textId="77777777" w:rsidR="009B585A" w:rsidRPr="00C948DE" w:rsidRDefault="009B585A" w:rsidP="009B585A">
      <w:pPr>
        <w:pStyle w:val="ListParagraph"/>
        <w:rPr>
          <w:rFonts w:ascii="Frutiger 45 Light" w:hAnsi="Frutiger 45 Light"/>
          <w:lang w:val="en-US"/>
        </w:rPr>
      </w:pPr>
    </w:p>
    <w:p w14:paraId="345ED770" w14:textId="77777777" w:rsidR="009B585A" w:rsidRPr="00C948DE" w:rsidRDefault="009B585A" w:rsidP="00AD2DD6">
      <w:pPr>
        <w:pStyle w:val="ListParagraph"/>
        <w:tabs>
          <w:tab w:val="left" w:pos="142"/>
        </w:tabs>
        <w:spacing w:line="259" w:lineRule="auto"/>
        <w:ind w:left="715"/>
        <w:jc w:val="both"/>
        <w:rPr>
          <w:rFonts w:ascii="Frutiger 45 Light" w:hAnsi="Frutiger 45 Light"/>
          <w:lang w:val="en-US"/>
        </w:rPr>
      </w:pPr>
    </w:p>
    <w:p w14:paraId="5FD4E6FD" w14:textId="77777777" w:rsidR="00575288" w:rsidRPr="00C948DE" w:rsidRDefault="00575288" w:rsidP="00575288">
      <w:pPr>
        <w:pStyle w:val="ListParagraph"/>
        <w:rPr>
          <w:rFonts w:ascii="Frutiger 45 Light" w:hAnsi="Frutiger 45 Light"/>
          <w:lang w:val="en-US"/>
        </w:rPr>
      </w:pPr>
    </w:p>
    <w:p w14:paraId="34640783" w14:textId="77777777" w:rsidR="0031439A" w:rsidRDefault="0031439A" w:rsidP="0031439A">
      <w:pPr>
        <w:pStyle w:val="ListParagraph"/>
        <w:numPr>
          <w:ilvl w:val="0"/>
          <w:numId w:val="19"/>
        </w:numPr>
        <w:tabs>
          <w:tab w:val="left" w:pos="142"/>
        </w:tabs>
        <w:spacing w:line="259" w:lineRule="auto"/>
        <w:ind w:hanging="715"/>
        <w:jc w:val="both"/>
        <w:rPr>
          <w:rFonts w:ascii="Frutiger 45 Light" w:hAnsi="Frutiger 45 Light"/>
          <w:lang w:val="en-US"/>
        </w:rPr>
      </w:pPr>
      <w:r w:rsidRPr="0031439A">
        <w:rPr>
          <w:rFonts w:ascii="Frutiger 45 Light" w:hAnsi="Frutiger 45 Light"/>
          <w:b/>
          <w:lang w:val="en-US"/>
        </w:rPr>
        <w:t>Impact</w:t>
      </w:r>
    </w:p>
    <w:p w14:paraId="13A656DE" w14:textId="6F5F4196" w:rsidR="0031439A" w:rsidRPr="0031439A" w:rsidRDefault="0031439A" w:rsidP="0031439A">
      <w:pPr>
        <w:pStyle w:val="ListParagraph"/>
        <w:tabs>
          <w:tab w:val="left" w:pos="142"/>
        </w:tabs>
        <w:spacing w:line="259" w:lineRule="auto"/>
        <w:ind w:left="715"/>
        <w:jc w:val="both"/>
        <w:rPr>
          <w:rFonts w:ascii="Frutiger 45 Light" w:hAnsi="Frutiger 45 Light"/>
          <w:lang w:val="en-US"/>
        </w:rPr>
      </w:pPr>
      <w:r w:rsidRPr="0031439A">
        <w:rPr>
          <w:rFonts w:ascii="Frutiger 45 Light" w:hAnsi="Frutiger 45 Light"/>
          <w:lang w:val="en-US"/>
        </w:rPr>
        <w:t xml:space="preserve"> </w:t>
      </w:r>
    </w:p>
    <w:p w14:paraId="29C72972" w14:textId="423F91AD" w:rsidR="00875F55" w:rsidRPr="00B24A6D" w:rsidRDefault="0031439A" w:rsidP="00F82F02">
      <w:pPr>
        <w:pStyle w:val="ListParagraph"/>
        <w:numPr>
          <w:ilvl w:val="0"/>
          <w:numId w:val="19"/>
        </w:numPr>
        <w:tabs>
          <w:tab w:val="left" w:pos="142"/>
        </w:tabs>
        <w:spacing w:line="259" w:lineRule="auto"/>
        <w:ind w:hanging="715"/>
        <w:jc w:val="both"/>
        <w:rPr>
          <w:rFonts w:ascii="Frutiger 45 Light" w:hAnsi="Frutiger 45 Light"/>
          <w:lang w:val="en-US"/>
        </w:rPr>
      </w:pPr>
      <w:r w:rsidRPr="00B24A6D">
        <w:rPr>
          <w:rFonts w:ascii="Frutiger 45 Light" w:hAnsi="Frutiger 45 Light"/>
          <w:lang w:val="en-US"/>
        </w:rPr>
        <w:t xml:space="preserve">The </w:t>
      </w:r>
      <w:r w:rsidR="009A51F4" w:rsidRPr="00B24A6D">
        <w:rPr>
          <w:rFonts w:ascii="Frutiger 45 Light" w:hAnsi="Frutiger 45 Light"/>
          <w:lang w:val="en-US"/>
        </w:rPr>
        <w:t xml:space="preserve">replacement on a like for like basis for each of the windows </w:t>
      </w:r>
      <w:r w:rsidRPr="00B24A6D">
        <w:rPr>
          <w:rFonts w:ascii="Frutiger 45 Light" w:hAnsi="Frutiger 45 Light"/>
          <w:lang w:val="en-US"/>
        </w:rPr>
        <w:t>will have a</w:t>
      </w:r>
      <w:r w:rsidR="002F53A3" w:rsidRPr="00B24A6D">
        <w:rPr>
          <w:rFonts w:ascii="Frutiger 45 Light" w:hAnsi="Frutiger 45 Light"/>
          <w:lang w:val="en-US"/>
        </w:rPr>
        <w:t xml:space="preserve"> unifying effect</w:t>
      </w:r>
      <w:r w:rsidRPr="00B24A6D">
        <w:rPr>
          <w:rFonts w:ascii="Frutiger 45 Light" w:hAnsi="Frutiger 45 Light"/>
          <w:lang w:val="en-US"/>
        </w:rPr>
        <w:t xml:space="preserve"> on the appearance of the property. </w:t>
      </w:r>
      <w:r w:rsidR="00E3339A" w:rsidRPr="00B24A6D">
        <w:rPr>
          <w:rFonts w:ascii="Frutiger 45 Light" w:hAnsi="Frutiger 45 Light"/>
          <w:lang w:val="en-US"/>
        </w:rPr>
        <w:t xml:space="preserve"> There will be no loss </w:t>
      </w:r>
      <w:r w:rsidRPr="00B24A6D">
        <w:rPr>
          <w:rFonts w:ascii="Frutiger 45 Light" w:hAnsi="Frutiger 45 Light"/>
          <w:lang w:val="en-US"/>
        </w:rPr>
        <w:t>of the character</w:t>
      </w:r>
      <w:r w:rsidR="00E3339A" w:rsidRPr="00B24A6D">
        <w:rPr>
          <w:rFonts w:ascii="Frutiger 45 Light" w:hAnsi="Frutiger 45 Light"/>
          <w:lang w:val="en-US"/>
        </w:rPr>
        <w:t xml:space="preserve"> of the building</w:t>
      </w:r>
      <w:r w:rsidR="0095512D">
        <w:rPr>
          <w:rFonts w:ascii="Frutiger 45 Light" w:hAnsi="Frutiger 45 Light"/>
          <w:lang w:val="en-US"/>
        </w:rPr>
        <w:t>;</w:t>
      </w:r>
      <w:r w:rsidR="00443501" w:rsidRPr="00B24A6D">
        <w:rPr>
          <w:rFonts w:ascii="Frutiger 45 Light" w:hAnsi="Frutiger 45 Light"/>
          <w:lang w:val="en-US"/>
        </w:rPr>
        <w:t xml:space="preserve"> indeed</w:t>
      </w:r>
      <w:r w:rsidR="00A92280">
        <w:rPr>
          <w:rFonts w:ascii="Frutiger 45 Light" w:hAnsi="Frutiger 45 Light"/>
          <w:lang w:val="en-US"/>
        </w:rPr>
        <w:t>,</w:t>
      </w:r>
      <w:bookmarkStart w:id="2" w:name="_GoBack"/>
      <w:bookmarkEnd w:id="2"/>
      <w:r w:rsidR="00443501" w:rsidRPr="00B24A6D">
        <w:rPr>
          <w:rFonts w:ascii="Frutiger 45 Light" w:hAnsi="Frutiger 45 Light"/>
          <w:lang w:val="en-US"/>
        </w:rPr>
        <w:t xml:space="preserve"> it will remain unchanged</w:t>
      </w:r>
      <w:r w:rsidR="0067012B" w:rsidRPr="00B24A6D">
        <w:rPr>
          <w:rFonts w:ascii="Frutiger 45 Light" w:hAnsi="Frutiger 45 Light"/>
          <w:lang w:val="en-US"/>
        </w:rPr>
        <w:t>.</w:t>
      </w:r>
      <w:r w:rsidR="00443501" w:rsidRPr="00B24A6D">
        <w:rPr>
          <w:rFonts w:ascii="Frutiger 45 Light" w:hAnsi="Frutiger 45 Light"/>
          <w:lang w:val="en-US"/>
        </w:rPr>
        <w:t xml:space="preserve">  </w:t>
      </w:r>
      <w:r w:rsidR="008912C5" w:rsidRPr="00B24A6D">
        <w:rPr>
          <w:rFonts w:ascii="Frutiger 45 Light" w:hAnsi="Frutiger 45 Light"/>
          <w:lang w:val="en-US"/>
        </w:rPr>
        <w:t>In common with the introduction of double glazing in</w:t>
      </w:r>
      <w:r w:rsidR="005C684E" w:rsidRPr="00B24A6D">
        <w:rPr>
          <w:rFonts w:ascii="Frutiger 45 Light" w:hAnsi="Frutiger 45 Light"/>
          <w:lang w:val="en-US"/>
        </w:rPr>
        <w:t xml:space="preserve"> Flat 21 in 2012, t</w:t>
      </w:r>
      <w:r w:rsidR="00990D95" w:rsidRPr="00B24A6D">
        <w:rPr>
          <w:rFonts w:ascii="Frutiger 45 Light" w:hAnsi="Frutiger 45 Light"/>
          <w:lang w:val="en-US"/>
        </w:rPr>
        <w:t>he</w:t>
      </w:r>
      <w:r w:rsidR="005C684E" w:rsidRPr="00B24A6D">
        <w:rPr>
          <w:rFonts w:ascii="Frutiger 45 Light" w:hAnsi="Frutiger 45 Light"/>
          <w:lang w:val="en-US"/>
        </w:rPr>
        <w:t xml:space="preserve"> use of </w:t>
      </w:r>
      <w:r w:rsidR="007D24D9" w:rsidRPr="00B24A6D">
        <w:rPr>
          <w:rFonts w:ascii="Frutiger 45 Light" w:hAnsi="Frutiger 45 Light"/>
          <w:lang w:val="en-US"/>
        </w:rPr>
        <w:t>double</w:t>
      </w:r>
      <w:r w:rsidR="00047279" w:rsidRPr="00B24A6D">
        <w:rPr>
          <w:rFonts w:ascii="Frutiger 45 Light" w:hAnsi="Frutiger 45 Light"/>
          <w:lang w:val="en-US"/>
        </w:rPr>
        <w:t>-</w:t>
      </w:r>
      <w:r w:rsidR="007D24D9" w:rsidRPr="00B24A6D">
        <w:rPr>
          <w:rFonts w:ascii="Frutiger 45 Light" w:hAnsi="Frutiger 45 Light"/>
          <w:lang w:val="en-US"/>
        </w:rPr>
        <w:t>glaz</w:t>
      </w:r>
      <w:r w:rsidR="00047279" w:rsidRPr="00B24A6D">
        <w:rPr>
          <w:rFonts w:ascii="Frutiger 45 Light" w:hAnsi="Frutiger 45 Light"/>
          <w:lang w:val="en-US"/>
        </w:rPr>
        <w:t>ing</w:t>
      </w:r>
      <w:r w:rsidR="00FC1D39" w:rsidRPr="00B24A6D">
        <w:rPr>
          <w:rFonts w:ascii="Frutiger 45 Light" w:hAnsi="Frutiger 45 Light"/>
          <w:lang w:val="en-US"/>
        </w:rPr>
        <w:t xml:space="preserve"> will </w:t>
      </w:r>
      <w:r w:rsidRPr="00B24A6D">
        <w:rPr>
          <w:rFonts w:ascii="Frutiger 45 Light" w:hAnsi="Frutiger 45 Light"/>
          <w:lang w:val="en-US"/>
        </w:rPr>
        <w:t>have</w:t>
      </w:r>
      <w:r w:rsidR="00FC1D39" w:rsidRPr="00B24A6D">
        <w:rPr>
          <w:rFonts w:ascii="Frutiger 45 Light" w:hAnsi="Frutiger 45 Light"/>
          <w:lang w:val="en-US"/>
        </w:rPr>
        <w:t xml:space="preserve"> no perceptible </w:t>
      </w:r>
      <w:r w:rsidRPr="00B24A6D">
        <w:rPr>
          <w:rFonts w:ascii="Frutiger 45 Light" w:hAnsi="Frutiger 45 Light"/>
          <w:lang w:val="en-US"/>
        </w:rPr>
        <w:t xml:space="preserve">impact on the </w:t>
      </w:r>
      <w:r w:rsidR="00D34A3D" w:rsidRPr="00B24A6D">
        <w:rPr>
          <w:rFonts w:ascii="Frutiger 45 Light" w:hAnsi="Frutiger 45 Light"/>
          <w:lang w:val="en-US"/>
        </w:rPr>
        <w:t xml:space="preserve">appearance </w:t>
      </w:r>
      <w:r w:rsidRPr="00B24A6D">
        <w:rPr>
          <w:rFonts w:ascii="Frutiger 45 Light" w:hAnsi="Frutiger 45 Light"/>
          <w:lang w:val="en-US"/>
        </w:rPr>
        <w:t>of the</w:t>
      </w:r>
      <w:r w:rsidR="00D34A3D" w:rsidRPr="00B24A6D">
        <w:rPr>
          <w:rFonts w:ascii="Frutiger 45 Light" w:hAnsi="Frutiger 45 Light"/>
          <w:lang w:val="en-US"/>
        </w:rPr>
        <w:t xml:space="preserve"> building</w:t>
      </w:r>
      <w:r w:rsidR="00990D95" w:rsidRPr="00B24A6D">
        <w:rPr>
          <w:rFonts w:ascii="Frutiger 45 Light" w:hAnsi="Frutiger 45 Light"/>
          <w:lang w:val="en-US"/>
        </w:rPr>
        <w:t xml:space="preserve">; its </w:t>
      </w:r>
      <w:r w:rsidRPr="00B24A6D">
        <w:rPr>
          <w:rFonts w:ascii="Frutiger 45 Light" w:hAnsi="Frutiger 45 Light"/>
          <w:lang w:val="en-US"/>
        </w:rPr>
        <w:t xml:space="preserve">design will </w:t>
      </w:r>
      <w:r w:rsidR="00EA54F1" w:rsidRPr="00B24A6D">
        <w:rPr>
          <w:rFonts w:ascii="Frutiger 45 Light" w:hAnsi="Frutiger 45 Light"/>
          <w:lang w:val="en-US"/>
        </w:rPr>
        <w:t xml:space="preserve">remain </w:t>
      </w:r>
      <w:r w:rsidRPr="00B24A6D">
        <w:rPr>
          <w:rFonts w:ascii="Frutiger 45 Light" w:hAnsi="Frutiger 45 Light"/>
          <w:lang w:val="en-US"/>
        </w:rPr>
        <w:t>consistent with the character of th</w:t>
      </w:r>
      <w:r w:rsidR="00EA54F1" w:rsidRPr="00B24A6D">
        <w:rPr>
          <w:rFonts w:ascii="Frutiger 45 Light" w:hAnsi="Frutiger 45 Light"/>
          <w:lang w:val="en-US"/>
        </w:rPr>
        <w:t>is part of th</w:t>
      </w:r>
      <w:r w:rsidRPr="00B24A6D">
        <w:rPr>
          <w:rFonts w:ascii="Frutiger 45 Light" w:hAnsi="Frutiger 45 Light"/>
          <w:lang w:val="en-US"/>
        </w:rPr>
        <w:t>e conservation area</w:t>
      </w:r>
      <w:r w:rsidR="00EA54F1" w:rsidRPr="00B24A6D">
        <w:rPr>
          <w:rFonts w:ascii="Frutiger 45 Light" w:hAnsi="Frutiger 45 Light"/>
          <w:lang w:val="en-US"/>
        </w:rPr>
        <w:t xml:space="preserve"> within Galen Place</w:t>
      </w:r>
      <w:r w:rsidR="005C684E" w:rsidRPr="00B24A6D">
        <w:rPr>
          <w:rFonts w:ascii="Frutiger 45 Light" w:hAnsi="Frutiger 45 Light"/>
          <w:lang w:val="en-US"/>
        </w:rPr>
        <w:t xml:space="preserve">, but </w:t>
      </w:r>
      <w:r w:rsidR="00020985" w:rsidRPr="00B24A6D">
        <w:rPr>
          <w:rFonts w:ascii="Frutiger 45 Light" w:hAnsi="Frutiger 45 Light"/>
          <w:lang w:val="en-US"/>
        </w:rPr>
        <w:t>this upgrade will improve the thermal efficiency and reduce neighbouring noise impact</w:t>
      </w:r>
      <w:r w:rsidR="00EA5F3E" w:rsidRPr="00B24A6D">
        <w:rPr>
          <w:rFonts w:ascii="Frutiger 45 Light" w:hAnsi="Frutiger 45 Light"/>
          <w:lang w:val="en-US"/>
        </w:rPr>
        <w:t>,</w:t>
      </w:r>
      <w:r w:rsidR="00020985" w:rsidRPr="00B24A6D">
        <w:rPr>
          <w:rFonts w:ascii="Frutiger 45 Light" w:hAnsi="Frutiger 45 Light"/>
          <w:lang w:val="en-US"/>
        </w:rPr>
        <w:t xml:space="preserve"> improving the comfort </w:t>
      </w:r>
      <w:r w:rsidR="00EA5F3E" w:rsidRPr="00B24A6D">
        <w:rPr>
          <w:rFonts w:ascii="Frutiger 45 Light" w:hAnsi="Frutiger 45 Light"/>
          <w:lang w:val="en-US"/>
        </w:rPr>
        <w:t>and amenity of the occupants of Flat 2.</w:t>
      </w:r>
    </w:p>
    <w:p w14:paraId="588DC7F7" w14:textId="77777777" w:rsidR="00875F55" w:rsidRPr="00875F55" w:rsidRDefault="00875F55" w:rsidP="00875F55">
      <w:pPr>
        <w:pStyle w:val="ListParagraph"/>
        <w:rPr>
          <w:rFonts w:ascii="Frutiger 45 Light" w:hAnsi="Frutiger 45 Light"/>
          <w:lang w:val="en-US"/>
        </w:rPr>
      </w:pPr>
    </w:p>
    <w:p w14:paraId="6CF0E674" w14:textId="27D7683C" w:rsidR="00C56A8B" w:rsidRDefault="00C56A8B" w:rsidP="00657748">
      <w:pPr>
        <w:spacing w:line="276" w:lineRule="auto"/>
        <w:rPr>
          <w:rFonts w:ascii="Frutiger 45 Light" w:hAnsi="Frutiger 45 Light"/>
          <w:b/>
          <w:sz w:val="22"/>
          <w:szCs w:val="22"/>
          <w:lang w:val="en-US"/>
        </w:rPr>
      </w:pPr>
      <w:r w:rsidRPr="00E85CC0">
        <w:rPr>
          <w:rFonts w:ascii="Frutiger 45 Light" w:hAnsi="Frutiger 45 Light"/>
          <w:b/>
          <w:sz w:val="22"/>
          <w:szCs w:val="22"/>
          <w:lang w:val="en-US"/>
        </w:rPr>
        <w:t>Jeremy Edge BSc FRICS MRTPI</w:t>
      </w:r>
    </w:p>
    <w:p w14:paraId="0DC6A050" w14:textId="57CB6674" w:rsidR="00FD3D41" w:rsidRDefault="00FD3D41" w:rsidP="00657748">
      <w:pPr>
        <w:spacing w:line="276" w:lineRule="auto"/>
        <w:rPr>
          <w:rFonts w:ascii="Frutiger 45 Light" w:hAnsi="Frutiger 45 Light"/>
          <w:b/>
          <w:sz w:val="22"/>
          <w:szCs w:val="22"/>
          <w:lang w:val="en-US"/>
        </w:rPr>
      </w:pPr>
      <w:r>
        <w:rPr>
          <w:rFonts w:ascii="Frutiger 45 Light" w:hAnsi="Frutiger 45 Light"/>
          <w:b/>
          <w:sz w:val="22"/>
          <w:szCs w:val="22"/>
          <w:lang w:val="en-US"/>
        </w:rPr>
        <w:t>Partner</w:t>
      </w:r>
    </w:p>
    <w:p w14:paraId="31265239" w14:textId="262D25A2" w:rsidR="00875F55" w:rsidRDefault="00875F55" w:rsidP="00657748">
      <w:pPr>
        <w:spacing w:line="276" w:lineRule="auto"/>
        <w:rPr>
          <w:rFonts w:ascii="Frutiger 45 Light" w:hAnsi="Frutiger 45 Light"/>
          <w:b/>
          <w:sz w:val="22"/>
          <w:szCs w:val="22"/>
          <w:lang w:val="en-US"/>
        </w:rPr>
      </w:pPr>
    </w:p>
    <w:p w14:paraId="2D0971EC" w14:textId="1D5FE307" w:rsidR="00875F55" w:rsidRPr="00E85CC0" w:rsidRDefault="00875F55" w:rsidP="00875F55">
      <w:pPr>
        <w:spacing w:line="276" w:lineRule="auto"/>
        <w:jc w:val="right"/>
        <w:rPr>
          <w:rFonts w:ascii="Frutiger 45 Light" w:hAnsi="Frutiger 45 Light"/>
          <w:b/>
          <w:sz w:val="22"/>
          <w:szCs w:val="22"/>
          <w:lang w:val="en-US"/>
        </w:rPr>
      </w:pPr>
      <w:r>
        <w:rPr>
          <w:rFonts w:ascii="Frutiger 45 Light" w:hAnsi="Frutiger 45 Light"/>
          <w:b/>
          <w:sz w:val="22"/>
          <w:szCs w:val="22"/>
          <w:lang w:val="en-US"/>
        </w:rPr>
        <w:t>3</w:t>
      </w:r>
      <w:r w:rsidRPr="00875F55">
        <w:rPr>
          <w:rFonts w:ascii="Frutiger 45 Light" w:hAnsi="Frutiger 45 Light"/>
          <w:b/>
          <w:sz w:val="22"/>
          <w:szCs w:val="22"/>
          <w:vertAlign w:val="superscript"/>
          <w:lang w:val="en-US"/>
        </w:rPr>
        <w:t>rd</w:t>
      </w:r>
      <w:r>
        <w:rPr>
          <w:rFonts w:ascii="Frutiger 45 Light" w:hAnsi="Frutiger 45 Light"/>
          <w:b/>
          <w:sz w:val="22"/>
          <w:szCs w:val="22"/>
          <w:lang w:val="en-US"/>
        </w:rPr>
        <w:t xml:space="preserve"> July 2018</w:t>
      </w:r>
    </w:p>
    <w:sectPr w:rsidR="00875F55" w:rsidRPr="00E85CC0" w:rsidSect="00DE4ECE">
      <w:headerReference w:type="default" r:id="rId8"/>
      <w:footerReference w:type="default" r:id="rId9"/>
      <w:pgSz w:w="11906" w:h="16838"/>
      <w:pgMar w:top="1728" w:right="1133" w:bottom="1872" w:left="1152" w:header="70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B1984" w14:textId="77777777" w:rsidR="00C01CEF" w:rsidRDefault="00C01CEF">
      <w:r>
        <w:separator/>
      </w:r>
    </w:p>
  </w:endnote>
  <w:endnote w:type="continuationSeparator" w:id="0">
    <w:p w14:paraId="232A3524" w14:textId="77777777" w:rsidR="00C01CEF" w:rsidRDefault="00C0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SimSun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D1F30" w14:textId="2145B99E" w:rsidR="00713C83" w:rsidRPr="005A2BE1" w:rsidRDefault="00713C83">
    <w:pPr>
      <w:pStyle w:val="Footer"/>
      <w:rPr>
        <w:rFonts w:asciiTheme="minorHAnsi" w:hAnsiTheme="minorHAnsi"/>
        <w:color w:val="A6A6A6" w:themeColor="background1" w:themeShade="A6"/>
        <w:sz w:val="22"/>
        <w:szCs w:val="22"/>
      </w:rPr>
    </w:pPr>
    <w:r w:rsidRPr="005A2BE1">
      <w:rPr>
        <w:rFonts w:asciiTheme="minorHAnsi" w:hAnsiTheme="minorHAnsi"/>
        <w:color w:val="A6A6A6" w:themeColor="background1" w:themeShade="A6"/>
        <w:sz w:val="22"/>
        <w:szCs w:val="22"/>
      </w:rPr>
      <w:fldChar w:fldCharType="begin"/>
    </w:r>
    <w:r w:rsidRPr="005A2BE1">
      <w:rPr>
        <w:rFonts w:asciiTheme="minorHAnsi" w:hAnsiTheme="minorHAnsi"/>
        <w:color w:val="A6A6A6" w:themeColor="background1" w:themeShade="A6"/>
        <w:sz w:val="22"/>
        <w:szCs w:val="22"/>
      </w:rPr>
      <w:instrText xml:space="preserve"> PAGE   \* MERGEFORMAT </w:instrText>
    </w:r>
    <w:r w:rsidRPr="005A2BE1">
      <w:rPr>
        <w:rFonts w:asciiTheme="minorHAnsi" w:hAnsiTheme="minorHAnsi"/>
        <w:color w:val="A6A6A6" w:themeColor="background1" w:themeShade="A6"/>
        <w:sz w:val="22"/>
        <w:szCs w:val="22"/>
      </w:rPr>
      <w:fldChar w:fldCharType="separate"/>
    </w:r>
    <w:r w:rsidR="003663ED">
      <w:rPr>
        <w:rFonts w:asciiTheme="minorHAnsi" w:hAnsiTheme="minorHAnsi"/>
        <w:noProof/>
        <w:color w:val="A6A6A6" w:themeColor="background1" w:themeShade="A6"/>
        <w:sz w:val="22"/>
        <w:szCs w:val="22"/>
      </w:rPr>
      <w:t>6</w:t>
    </w:r>
    <w:r w:rsidRPr="005A2BE1">
      <w:rPr>
        <w:rFonts w:asciiTheme="minorHAnsi" w:hAnsiTheme="minorHAnsi"/>
        <w:noProof/>
        <w:color w:val="A6A6A6" w:themeColor="background1" w:themeShade="A6"/>
        <w:sz w:val="22"/>
        <w:szCs w:val="22"/>
      </w:rPr>
      <w:fldChar w:fldCharType="end"/>
    </w:r>
    <w:r w:rsidRPr="005A2BE1">
      <w:rPr>
        <w:rFonts w:asciiTheme="minorHAnsi" w:hAnsiTheme="minorHAnsi"/>
        <w:color w:val="A6A6A6" w:themeColor="background1" w:themeShade="A6"/>
        <w:sz w:val="22"/>
        <w:szCs w:val="22"/>
      </w:rPr>
      <w:ptab w:relativeTo="margin" w:alignment="center" w:leader="none"/>
    </w:r>
    <w:r w:rsidRPr="005A2BE1">
      <w:rPr>
        <w:rFonts w:asciiTheme="minorHAnsi" w:hAnsiTheme="minorHAnsi"/>
        <w:color w:val="A6A6A6" w:themeColor="background1" w:themeShade="A6"/>
        <w:sz w:val="22"/>
        <w:szCs w:val="22"/>
      </w:rPr>
      <w:ptab w:relativeTo="margin" w:alignment="right" w:leader="none"/>
    </w:r>
    <w:r w:rsidRPr="005A2BE1">
      <w:rPr>
        <w:rFonts w:asciiTheme="minorHAnsi" w:hAnsiTheme="minorHAnsi"/>
        <w:color w:val="A6A6A6" w:themeColor="background1" w:themeShade="A6"/>
        <w:sz w:val="22"/>
        <w:szCs w:val="22"/>
      </w:rPr>
      <w:fldChar w:fldCharType="begin"/>
    </w:r>
    <w:r w:rsidRPr="005A2BE1">
      <w:rPr>
        <w:rFonts w:asciiTheme="minorHAnsi" w:hAnsiTheme="minorHAnsi"/>
        <w:color w:val="A6A6A6" w:themeColor="background1" w:themeShade="A6"/>
        <w:sz w:val="22"/>
        <w:szCs w:val="22"/>
      </w:rPr>
      <w:instrText xml:space="preserve"> DATE \@ "dd MMMM yyyy" </w:instrText>
    </w:r>
    <w:r w:rsidRPr="005A2BE1">
      <w:rPr>
        <w:rFonts w:asciiTheme="minorHAnsi" w:hAnsiTheme="minorHAnsi"/>
        <w:color w:val="A6A6A6" w:themeColor="background1" w:themeShade="A6"/>
        <w:sz w:val="22"/>
        <w:szCs w:val="22"/>
      </w:rPr>
      <w:fldChar w:fldCharType="separate"/>
    </w:r>
    <w:r w:rsidR="00BC3A24">
      <w:rPr>
        <w:rFonts w:asciiTheme="minorHAnsi" w:hAnsiTheme="minorHAnsi"/>
        <w:noProof/>
        <w:color w:val="A6A6A6" w:themeColor="background1" w:themeShade="A6"/>
        <w:sz w:val="22"/>
        <w:szCs w:val="22"/>
      </w:rPr>
      <w:t>03 July 2018</w:t>
    </w:r>
    <w:r w:rsidRPr="005A2BE1">
      <w:rPr>
        <w:rFonts w:asciiTheme="minorHAnsi" w:hAnsiTheme="minorHAnsi"/>
        <w:color w:val="A6A6A6" w:themeColor="background1" w:themeShade="A6"/>
        <w:sz w:val="22"/>
        <w:szCs w:val="22"/>
      </w:rPr>
      <w:fldChar w:fldCharType="end"/>
    </w:r>
  </w:p>
  <w:p w14:paraId="1AC22D50" w14:textId="77777777" w:rsidR="00713C83" w:rsidRPr="005A2BE1" w:rsidRDefault="00713C83">
    <w:pPr>
      <w:pStyle w:val="Footer"/>
      <w:rPr>
        <w:rFonts w:asciiTheme="minorHAnsi" w:hAnsiTheme="minorHAnsi"/>
        <w:color w:val="A6A6A6" w:themeColor="background1" w:themeShade="A6"/>
        <w:sz w:val="22"/>
        <w:szCs w:val="22"/>
      </w:rPr>
    </w:pPr>
    <w:r w:rsidRPr="005A2BE1">
      <w:rPr>
        <w:rFonts w:asciiTheme="minorHAnsi" w:hAnsiTheme="minorHAnsi"/>
        <w:color w:val="A6A6A6" w:themeColor="background1" w:themeShade="A6"/>
        <w:sz w:val="22"/>
        <w:szCs w:val="22"/>
      </w:rPr>
      <w:t xml:space="preserve">Edge Planning &amp; Development LLP    </w:t>
    </w:r>
    <w:r>
      <w:rPr>
        <w:rFonts w:asciiTheme="minorHAnsi" w:hAnsiTheme="minorHAnsi"/>
        <w:color w:val="A6A6A6" w:themeColor="background1" w:themeShade="A6"/>
        <w:sz w:val="22"/>
        <w:szCs w:val="22"/>
      </w:rPr>
      <w:tab/>
    </w:r>
    <w:r>
      <w:rPr>
        <w:rFonts w:asciiTheme="minorHAnsi" w:hAnsiTheme="minorHAnsi"/>
        <w:color w:val="A6A6A6" w:themeColor="background1" w:themeShade="A6"/>
        <w:sz w:val="22"/>
        <w:szCs w:val="22"/>
      </w:rPr>
      <w:tab/>
    </w:r>
    <w:r w:rsidRPr="005A2BE1">
      <w:rPr>
        <w:rFonts w:asciiTheme="minorHAnsi" w:hAnsiTheme="minorHAnsi"/>
        <w:color w:val="A6A6A6" w:themeColor="background1" w:themeShade="A6"/>
        <w:sz w:val="22"/>
        <w:szCs w:val="22"/>
      </w:rPr>
      <w:t>38 Northchurch Road    London    N1 4EJ    020 7684 0821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F90C7" w14:textId="77777777" w:rsidR="00C01CEF" w:rsidRDefault="00C01CEF">
      <w:r>
        <w:separator/>
      </w:r>
    </w:p>
  </w:footnote>
  <w:footnote w:type="continuationSeparator" w:id="0">
    <w:p w14:paraId="4E39E0D0" w14:textId="77777777" w:rsidR="00C01CEF" w:rsidRDefault="00C01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156D" w14:textId="77777777" w:rsidR="00985153" w:rsidRPr="00985153" w:rsidRDefault="006E3B82" w:rsidP="001A2693">
    <w:pPr>
      <w:spacing w:line="259" w:lineRule="auto"/>
      <w:ind w:left="-5"/>
      <w:rPr>
        <w:rFonts w:asciiTheme="minorHAnsi" w:hAnsiTheme="minorHAnsi" w:cstheme="minorHAnsi"/>
        <w:sz w:val="22"/>
        <w:szCs w:val="22"/>
      </w:rPr>
    </w:pPr>
    <w:r w:rsidRPr="00985153">
      <w:rPr>
        <w:rFonts w:asciiTheme="minorHAnsi" w:hAnsiTheme="minorHAnsi" w:cstheme="minorHAnsi"/>
        <w:sz w:val="22"/>
        <w:szCs w:val="22"/>
      </w:rPr>
      <w:t>Design &amp; Access Statement</w:t>
    </w:r>
  </w:p>
  <w:p w14:paraId="407DC64C" w14:textId="5A73E57A" w:rsidR="001A2693" w:rsidRPr="00985153" w:rsidRDefault="00201812" w:rsidP="001A2693">
    <w:pPr>
      <w:spacing w:line="259" w:lineRule="auto"/>
      <w:ind w:left="-5"/>
      <w:rPr>
        <w:rFonts w:asciiTheme="minorHAnsi" w:hAnsiTheme="minorHAnsi" w:cstheme="minorHAnsi"/>
        <w:color w:val="A6A6A6" w:themeColor="background1" w:themeShade="A6"/>
        <w:sz w:val="22"/>
        <w:szCs w:val="22"/>
        <w:lang w:val="en-US"/>
      </w:rPr>
    </w:pPr>
    <w:r w:rsidRPr="00985153">
      <w:rPr>
        <w:rFonts w:asciiTheme="minorHAnsi" w:hAnsiTheme="minorHAnsi" w:cstheme="minorHAnsi"/>
        <w:sz w:val="22"/>
        <w:szCs w:val="22"/>
      </w:rPr>
      <w:t>Flat 2</w:t>
    </w:r>
    <w:r w:rsidR="00A629FA">
      <w:rPr>
        <w:rFonts w:asciiTheme="minorHAnsi" w:hAnsiTheme="minorHAnsi" w:cstheme="minorHAnsi"/>
        <w:sz w:val="22"/>
        <w:szCs w:val="22"/>
      </w:rPr>
      <w:t>,</w:t>
    </w:r>
    <w:r w:rsidRPr="00985153">
      <w:rPr>
        <w:rFonts w:asciiTheme="minorHAnsi" w:hAnsiTheme="minorHAnsi" w:cstheme="minorHAnsi"/>
        <w:sz w:val="22"/>
        <w:szCs w:val="22"/>
      </w:rPr>
      <w:t xml:space="preserve"> Pied Bull Court, Galen Place, London WC1</w:t>
    </w:r>
    <w:r w:rsidR="00985153" w:rsidRPr="00985153">
      <w:rPr>
        <w:rFonts w:asciiTheme="minorHAnsi" w:hAnsiTheme="minorHAnsi" w:cstheme="minorHAnsi"/>
        <w:sz w:val="22"/>
        <w:szCs w:val="22"/>
      </w:rPr>
      <w:t>A</w:t>
    </w:r>
    <w:r w:rsidRPr="00985153">
      <w:rPr>
        <w:rFonts w:asciiTheme="minorHAnsi" w:hAnsiTheme="minorHAnsi" w:cstheme="minorHAnsi"/>
        <w:sz w:val="22"/>
        <w:szCs w:val="22"/>
      </w:rPr>
      <w:t xml:space="preserve"> </w:t>
    </w:r>
    <w:r w:rsidR="00985153" w:rsidRPr="00985153">
      <w:rPr>
        <w:rFonts w:asciiTheme="minorHAnsi" w:hAnsiTheme="minorHAnsi" w:cstheme="minorHAnsi"/>
        <w:sz w:val="22"/>
        <w:szCs w:val="22"/>
      </w:rPr>
      <w:t>2JR</w:t>
    </w:r>
    <w:r w:rsidR="001A2693" w:rsidRPr="00985153">
      <w:rPr>
        <w:rFonts w:asciiTheme="minorHAnsi" w:hAnsiTheme="minorHAnsi" w:cstheme="minorHAnsi"/>
        <w:color w:val="A6A6A6" w:themeColor="background1" w:themeShade="A6"/>
        <w:sz w:val="22"/>
        <w:szCs w:val="22"/>
        <w:lang w:val="en-US"/>
      </w:rPr>
      <w:t xml:space="preserve"> </w:t>
    </w:r>
  </w:p>
  <w:p w14:paraId="530BA6AD" w14:textId="0D84F37D" w:rsidR="00713C83" w:rsidRDefault="001A2693" w:rsidP="00FB159B">
    <w:pPr>
      <w:pStyle w:val="Header"/>
      <w:tabs>
        <w:tab w:val="clear" w:pos="4153"/>
        <w:tab w:val="clear" w:pos="8306"/>
        <w:tab w:val="left" w:pos="120"/>
        <w:tab w:val="left" w:pos="8505"/>
        <w:tab w:val="right" w:pos="9639"/>
      </w:tabs>
      <w:ind w:left="-181" w:right="-18"/>
      <w:jc w:val="right"/>
    </w:pPr>
    <w:r>
      <w:tab/>
    </w:r>
    <w:r w:rsidR="00713C83">
      <w:rPr>
        <w:noProof/>
        <w:lang w:eastAsia="en-GB"/>
      </w:rPr>
      <w:drawing>
        <wp:inline distT="0" distB="0" distL="0" distR="0" wp14:anchorId="567B61C5" wp14:editId="56629D4E">
          <wp:extent cx="1089507" cy="427487"/>
          <wp:effectExtent l="0" t="0" r="0" b="0"/>
          <wp:docPr id="5" name="Picture 1" descr="Contd logo no bo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d logo no bo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8184" cy="442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062C98" w14:textId="77777777" w:rsidR="00622384" w:rsidRDefault="00622384" w:rsidP="00622384">
    <w:pPr>
      <w:pStyle w:val="Header"/>
      <w:tabs>
        <w:tab w:val="clear" w:pos="4153"/>
        <w:tab w:val="clear" w:pos="8306"/>
        <w:tab w:val="left" w:pos="8505"/>
      </w:tabs>
      <w:ind w:right="-550"/>
    </w:pPr>
    <w:r>
      <w:t>_______________________________________________________________________________</w:t>
    </w:r>
  </w:p>
  <w:p w14:paraId="64E96C5A" w14:textId="77777777" w:rsidR="00713C83" w:rsidRDefault="00713C83" w:rsidP="00DC3974">
    <w:pPr>
      <w:pStyle w:val="Header"/>
      <w:tabs>
        <w:tab w:val="clear" w:pos="4153"/>
        <w:tab w:val="clear" w:pos="8306"/>
        <w:tab w:val="left" w:pos="8505"/>
      </w:tabs>
      <w:ind w:left="-180" w:right="-5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6291"/>
    <w:multiLevelType w:val="hybridMultilevel"/>
    <w:tmpl w:val="9094F7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3843"/>
    <w:multiLevelType w:val="hybridMultilevel"/>
    <w:tmpl w:val="2C60C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1196A"/>
    <w:multiLevelType w:val="hybridMultilevel"/>
    <w:tmpl w:val="6D40D2F0"/>
    <w:lvl w:ilvl="0" w:tplc="1506EB8E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A6951"/>
    <w:multiLevelType w:val="hybridMultilevel"/>
    <w:tmpl w:val="18783568"/>
    <w:lvl w:ilvl="0" w:tplc="8E78025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35A0979"/>
    <w:multiLevelType w:val="hybridMultilevel"/>
    <w:tmpl w:val="3BAA342C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16573E28"/>
    <w:multiLevelType w:val="hybridMultilevel"/>
    <w:tmpl w:val="398AC2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53369"/>
    <w:multiLevelType w:val="hybridMultilevel"/>
    <w:tmpl w:val="1514180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4A6C05"/>
    <w:multiLevelType w:val="hybridMultilevel"/>
    <w:tmpl w:val="F9F85198"/>
    <w:lvl w:ilvl="0" w:tplc="FBF469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F126E"/>
    <w:multiLevelType w:val="hybridMultilevel"/>
    <w:tmpl w:val="2390D1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A5633"/>
    <w:multiLevelType w:val="hybridMultilevel"/>
    <w:tmpl w:val="57C6C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B7B8E"/>
    <w:multiLevelType w:val="hybridMultilevel"/>
    <w:tmpl w:val="9B708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13D08"/>
    <w:multiLevelType w:val="hybridMultilevel"/>
    <w:tmpl w:val="76A4DC8A"/>
    <w:lvl w:ilvl="0" w:tplc="B1CA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A13C4"/>
    <w:multiLevelType w:val="hybridMultilevel"/>
    <w:tmpl w:val="A82E8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5738F"/>
    <w:multiLevelType w:val="hybridMultilevel"/>
    <w:tmpl w:val="2F2E7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301D8"/>
    <w:multiLevelType w:val="hybridMultilevel"/>
    <w:tmpl w:val="95EADF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50361"/>
    <w:multiLevelType w:val="hybridMultilevel"/>
    <w:tmpl w:val="6F7A341C"/>
    <w:lvl w:ilvl="0" w:tplc="5ED6BAEC">
      <w:numFmt w:val="decimal"/>
      <w:lvlText w:val="1.%1"/>
      <w:lvlJc w:val="left"/>
      <w:pPr>
        <w:ind w:left="715" w:hanging="360"/>
      </w:pPr>
      <w:rPr>
        <w:rFonts w:cs="Times New Roman" w:hint="default"/>
        <w:b w:val="0"/>
        <w:color w:val="auto"/>
        <w:sz w:val="22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35" w:hanging="360"/>
      </w:pPr>
    </w:lvl>
    <w:lvl w:ilvl="2" w:tplc="0809001B" w:tentative="1">
      <w:start w:val="1"/>
      <w:numFmt w:val="lowerRoman"/>
      <w:lvlText w:val="%3."/>
      <w:lvlJc w:val="right"/>
      <w:pPr>
        <w:ind w:left="2155" w:hanging="180"/>
      </w:pPr>
    </w:lvl>
    <w:lvl w:ilvl="3" w:tplc="0809000F" w:tentative="1">
      <w:start w:val="1"/>
      <w:numFmt w:val="decimal"/>
      <w:lvlText w:val="%4."/>
      <w:lvlJc w:val="left"/>
      <w:pPr>
        <w:ind w:left="2875" w:hanging="360"/>
      </w:pPr>
    </w:lvl>
    <w:lvl w:ilvl="4" w:tplc="08090019" w:tentative="1">
      <w:start w:val="1"/>
      <w:numFmt w:val="lowerLetter"/>
      <w:lvlText w:val="%5."/>
      <w:lvlJc w:val="left"/>
      <w:pPr>
        <w:ind w:left="3595" w:hanging="360"/>
      </w:pPr>
    </w:lvl>
    <w:lvl w:ilvl="5" w:tplc="0809001B" w:tentative="1">
      <w:start w:val="1"/>
      <w:numFmt w:val="lowerRoman"/>
      <w:lvlText w:val="%6."/>
      <w:lvlJc w:val="right"/>
      <w:pPr>
        <w:ind w:left="4315" w:hanging="180"/>
      </w:pPr>
    </w:lvl>
    <w:lvl w:ilvl="6" w:tplc="0809000F" w:tentative="1">
      <w:start w:val="1"/>
      <w:numFmt w:val="decimal"/>
      <w:lvlText w:val="%7."/>
      <w:lvlJc w:val="left"/>
      <w:pPr>
        <w:ind w:left="5035" w:hanging="360"/>
      </w:pPr>
    </w:lvl>
    <w:lvl w:ilvl="7" w:tplc="08090019" w:tentative="1">
      <w:start w:val="1"/>
      <w:numFmt w:val="lowerLetter"/>
      <w:lvlText w:val="%8."/>
      <w:lvlJc w:val="left"/>
      <w:pPr>
        <w:ind w:left="5755" w:hanging="360"/>
      </w:pPr>
    </w:lvl>
    <w:lvl w:ilvl="8" w:tplc="08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5E6C20D4"/>
    <w:multiLevelType w:val="hybridMultilevel"/>
    <w:tmpl w:val="DFEAC8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93E68"/>
    <w:multiLevelType w:val="hybridMultilevel"/>
    <w:tmpl w:val="2E500D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14BCA"/>
    <w:multiLevelType w:val="hybridMultilevel"/>
    <w:tmpl w:val="1FB83C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B77A4"/>
    <w:multiLevelType w:val="hybridMultilevel"/>
    <w:tmpl w:val="0EB0E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F76C2"/>
    <w:multiLevelType w:val="multilevel"/>
    <w:tmpl w:val="8368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BE05EE"/>
    <w:multiLevelType w:val="hybridMultilevel"/>
    <w:tmpl w:val="1A0A50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2"/>
  </w:num>
  <w:num w:numId="8">
    <w:abstractNumId w:val="2"/>
  </w:num>
  <w:num w:numId="9">
    <w:abstractNumId w:val="21"/>
  </w:num>
  <w:num w:numId="10">
    <w:abstractNumId w:val="14"/>
  </w:num>
  <w:num w:numId="11">
    <w:abstractNumId w:val="1"/>
  </w:num>
  <w:num w:numId="12">
    <w:abstractNumId w:val="18"/>
  </w:num>
  <w:num w:numId="13">
    <w:abstractNumId w:val="10"/>
  </w:num>
  <w:num w:numId="14">
    <w:abstractNumId w:val="19"/>
  </w:num>
  <w:num w:numId="15">
    <w:abstractNumId w:val="0"/>
  </w:num>
  <w:num w:numId="16">
    <w:abstractNumId w:val="16"/>
  </w:num>
  <w:num w:numId="17">
    <w:abstractNumId w:val="13"/>
  </w:num>
  <w:num w:numId="18">
    <w:abstractNumId w:val="20"/>
  </w:num>
  <w:num w:numId="19">
    <w:abstractNumId w:val="15"/>
  </w:num>
  <w:num w:numId="20">
    <w:abstractNumId w:val="4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267BA73-AE7B-40A2-A6C9-A27DDB931A03}"/>
    <w:docVar w:name="dgnword-eventsink" w:val="292689136"/>
  </w:docVars>
  <w:rsids>
    <w:rsidRoot w:val="00560F2C"/>
    <w:rsid w:val="00001A93"/>
    <w:rsid w:val="000054E4"/>
    <w:rsid w:val="00016527"/>
    <w:rsid w:val="00020985"/>
    <w:rsid w:val="00023527"/>
    <w:rsid w:val="00023B82"/>
    <w:rsid w:val="00026AB9"/>
    <w:rsid w:val="00030969"/>
    <w:rsid w:val="00036B72"/>
    <w:rsid w:val="00042167"/>
    <w:rsid w:val="0004274D"/>
    <w:rsid w:val="00047279"/>
    <w:rsid w:val="00051EBA"/>
    <w:rsid w:val="00053A28"/>
    <w:rsid w:val="000568A2"/>
    <w:rsid w:val="0005708A"/>
    <w:rsid w:val="00060AF2"/>
    <w:rsid w:val="000666B4"/>
    <w:rsid w:val="00072211"/>
    <w:rsid w:val="00074108"/>
    <w:rsid w:val="00075E57"/>
    <w:rsid w:val="00075E5A"/>
    <w:rsid w:val="000775FF"/>
    <w:rsid w:val="00090954"/>
    <w:rsid w:val="00093E5B"/>
    <w:rsid w:val="00096872"/>
    <w:rsid w:val="000A0508"/>
    <w:rsid w:val="000A2D3D"/>
    <w:rsid w:val="000C1321"/>
    <w:rsid w:val="000D2AC6"/>
    <w:rsid w:val="000D3A1F"/>
    <w:rsid w:val="000D6577"/>
    <w:rsid w:val="000F2A16"/>
    <w:rsid w:val="000F2D6F"/>
    <w:rsid w:val="000F6539"/>
    <w:rsid w:val="00101522"/>
    <w:rsid w:val="00104739"/>
    <w:rsid w:val="001133B8"/>
    <w:rsid w:val="00113476"/>
    <w:rsid w:val="00113AA0"/>
    <w:rsid w:val="00124839"/>
    <w:rsid w:val="00132511"/>
    <w:rsid w:val="00133F17"/>
    <w:rsid w:val="00136308"/>
    <w:rsid w:val="00136750"/>
    <w:rsid w:val="00136B3C"/>
    <w:rsid w:val="001437CD"/>
    <w:rsid w:val="001473E5"/>
    <w:rsid w:val="00151B4D"/>
    <w:rsid w:val="001601FE"/>
    <w:rsid w:val="0016208B"/>
    <w:rsid w:val="00163FD1"/>
    <w:rsid w:val="00170A48"/>
    <w:rsid w:val="001711AB"/>
    <w:rsid w:val="00172336"/>
    <w:rsid w:val="00174C01"/>
    <w:rsid w:val="00176B78"/>
    <w:rsid w:val="00176C9D"/>
    <w:rsid w:val="00177C2C"/>
    <w:rsid w:val="00180E0F"/>
    <w:rsid w:val="00183CB2"/>
    <w:rsid w:val="001A2347"/>
    <w:rsid w:val="001A2693"/>
    <w:rsid w:val="001A3274"/>
    <w:rsid w:val="001A5100"/>
    <w:rsid w:val="001A595D"/>
    <w:rsid w:val="001A5A38"/>
    <w:rsid w:val="001B3791"/>
    <w:rsid w:val="001C2155"/>
    <w:rsid w:val="001D330E"/>
    <w:rsid w:val="001D6716"/>
    <w:rsid w:val="001E0848"/>
    <w:rsid w:val="001E54D1"/>
    <w:rsid w:val="001E5C5E"/>
    <w:rsid w:val="001E73D1"/>
    <w:rsid w:val="001E75B8"/>
    <w:rsid w:val="001F50A1"/>
    <w:rsid w:val="00201812"/>
    <w:rsid w:val="00201C9B"/>
    <w:rsid w:val="00203838"/>
    <w:rsid w:val="002053FD"/>
    <w:rsid w:val="0020748A"/>
    <w:rsid w:val="0021030E"/>
    <w:rsid w:val="00227B8C"/>
    <w:rsid w:val="002338E9"/>
    <w:rsid w:val="002426D7"/>
    <w:rsid w:val="0024470F"/>
    <w:rsid w:val="00246C38"/>
    <w:rsid w:val="00251E9E"/>
    <w:rsid w:val="002529E9"/>
    <w:rsid w:val="00253239"/>
    <w:rsid w:val="00257D80"/>
    <w:rsid w:val="00267A44"/>
    <w:rsid w:val="00271C06"/>
    <w:rsid w:val="00272ED4"/>
    <w:rsid w:val="0027429B"/>
    <w:rsid w:val="00274D3B"/>
    <w:rsid w:val="0028288D"/>
    <w:rsid w:val="00292B41"/>
    <w:rsid w:val="002A45DC"/>
    <w:rsid w:val="002A5430"/>
    <w:rsid w:val="002A672B"/>
    <w:rsid w:val="002C1C5E"/>
    <w:rsid w:val="002C2481"/>
    <w:rsid w:val="002C31F4"/>
    <w:rsid w:val="002C3C2F"/>
    <w:rsid w:val="002C669F"/>
    <w:rsid w:val="002D7AD9"/>
    <w:rsid w:val="002E79F7"/>
    <w:rsid w:val="002F08A5"/>
    <w:rsid w:val="002F3AA7"/>
    <w:rsid w:val="002F53A3"/>
    <w:rsid w:val="00311744"/>
    <w:rsid w:val="00313F5B"/>
    <w:rsid w:val="0031439A"/>
    <w:rsid w:val="00314F87"/>
    <w:rsid w:val="0031541E"/>
    <w:rsid w:val="003272AC"/>
    <w:rsid w:val="003367B0"/>
    <w:rsid w:val="00336AB5"/>
    <w:rsid w:val="00336F9F"/>
    <w:rsid w:val="0034518D"/>
    <w:rsid w:val="00345FAC"/>
    <w:rsid w:val="003542BD"/>
    <w:rsid w:val="003571FE"/>
    <w:rsid w:val="0036138E"/>
    <w:rsid w:val="003624FE"/>
    <w:rsid w:val="00364ED9"/>
    <w:rsid w:val="003660E2"/>
    <w:rsid w:val="003663ED"/>
    <w:rsid w:val="00367E22"/>
    <w:rsid w:val="00371D93"/>
    <w:rsid w:val="0037266B"/>
    <w:rsid w:val="0037316A"/>
    <w:rsid w:val="00373EF9"/>
    <w:rsid w:val="0038322B"/>
    <w:rsid w:val="00385FEA"/>
    <w:rsid w:val="00390F31"/>
    <w:rsid w:val="00393C33"/>
    <w:rsid w:val="00396EC1"/>
    <w:rsid w:val="00396EC9"/>
    <w:rsid w:val="003972F7"/>
    <w:rsid w:val="0039775D"/>
    <w:rsid w:val="003A42F8"/>
    <w:rsid w:val="003B46CF"/>
    <w:rsid w:val="003B63EB"/>
    <w:rsid w:val="003D3105"/>
    <w:rsid w:val="003E2274"/>
    <w:rsid w:val="003F41B1"/>
    <w:rsid w:val="003F4DC7"/>
    <w:rsid w:val="00405E92"/>
    <w:rsid w:val="00406EDE"/>
    <w:rsid w:val="00412A7B"/>
    <w:rsid w:val="00417436"/>
    <w:rsid w:val="0042016F"/>
    <w:rsid w:val="00422D75"/>
    <w:rsid w:val="004235E6"/>
    <w:rsid w:val="00427F43"/>
    <w:rsid w:val="00443501"/>
    <w:rsid w:val="004508BB"/>
    <w:rsid w:val="00452F1C"/>
    <w:rsid w:val="0045379C"/>
    <w:rsid w:val="00460687"/>
    <w:rsid w:val="0046374F"/>
    <w:rsid w:val="004722D2"/>
    <w:rsid w:val="0047285A"/>
    <w:rsid w:val="0047499F"/>
    <w:rsid w:val="00475299"/>
    <w:rsid w:val="00476FF0"/>
    <w:rsid w:val="00481A32"/>
    <w:rsid w:val="00481B21"/>
    <w:rsid w:val="00494A9A"/>
    <w:rsid w:val="004A318A"/>
    <w:rsid w:val="004B5AA9"/>
    <w:rsid w:val="004C13B5"/>
    <w:rsid w:val="004C1489"/>
    <w:rsid w:val="004C3A59"/>
    <w:rsid w:val="004D1A6F"/>
    <w:rsid w:val="004D3333"/>
    <w:rsid w:val="004D4748"/>
    <w:rsid w:val="004D6933"/>
    <w:rsid w:val="004D693D"/>
    <w:rsid w:val="004D6B45"/>
    <w:rsid w:val="004E0694"/>
    <w:rsid w:val="004E2545"/>
    <w:rsid w:val="004F2A69"/>
    <w:rsid w:val="004F4597"/>
    <w:rsid w:val="00507E8C"/>
    <w:rsid w:val="0051141F"/>
    <w:rsid w:val="00514CE8"/>
    <w:rsid w:val="00514D8A"/>
    <w:rsid w:val="00515411"/>
    <w:rsid w:val="00515D63"/>
    <w:rsid w:val="00516D85"/>
    <w:rsid w:val="005236D0"/>
    <w:rsid w:val="00523D93"/>
    <w:rsid w:val="00535291"/>
    <w:rsid w:val="005409CF"/>
    <w:rsid w:val="00541DDA"/>
    <w:rsid w:val="00554ED8"/>
    <w:rsid w:val="005606CA"/>
    <w:rsid w:val="00560F2C"/>
    <w:rsid w:val="00561EC7"/>
    <w:rsid w:val="005625FD"/>
    <w:rsid w:val="005643AC"/>
    <w:rsid w:val="00564876"/>
    <w:rsid w:val="00564887"/>
    <w:rsid w:val="005662E0"/>
    <w:rsid w:val="00567DC6"/>
    <w:rsid w:val="00573435"/>
    <w:rsid w:val="00573956"/>
    <w:rsid w:val="00575288"/>
    <w:rsid w:val="00575319"/>
    <w:rsid w:val="00576C2A"/>
    <w:rsid w:val="005801FB"/>
    <w:rsid w:val="00580A8A"/>
    <w:rsid w:val="00586A77"/>
    <w:rsid w:val="00590570"/>
    <w:rsid w:val="005A2BE1"/>
    <w:rsid w:val="005C684E"/>
    <w:rsid w:val="005C7C86"/>
    <w:rsid w:val="005D1B03"/>
    <w:rsid w:val="005D3912"/>
    <w:rsid w:val="005D428F"/>
    <w:rsid w:val="005E0767"/>
    <w:rsid w:val="005E0F12"/>
    <w:rsid w:val="005E249D"/>
    <w:rsid w:val="005E2E71"/>
    <w:rsid w:val="005E5824"/>
    <w:rsid w:val="0060362C"/>
    <w:rsid w:val="006061CE"/>
    <w:rsid w:val="0061144F"/>
    <w:rsid w:val="00611813"/>
    <w:rsid w:val="0061779D"/>
    <w:rsid w:val="00622384"/>
    <w:rsid w:val="006273A9"/>
    <w:rsid w:val="006303C3"/>
    <w:rsid w:val="006328B0"/>
    <w:rsid w:val="0063320C"/>
    <w:rsid w:val="00640C62"/>
    <w:rsid w:val="006441E9"/>
    <w:rsid w:val="00647574"/>
    <w:rsid w:val="00650BB6"/>
    <w:rsid w:val="006536EE"/>
    <w:rsid w:val="006541A2"/>
    <w:rsid w:val="00656BEA"/>
    <w:rsid w:val="00657748"/>
    <w:rsid w:val="00657ABB"/>
    <w:rsid w:val="0067012B"/>
    <w:rsid w:val="00673D92"/>
    <w:rsid w:val="00674EAB"/>
    <w:rsid w:val="00676B5B"/>
    <w:rsid w:val="00677E0E"/>
    <w:rsid w:val="0068020D"/>
    <w:rsid w:val="00681058"/>
    <w:rsid w:val="00681557"/>
    <w:rsid w:val="00681C6A"/>
    <w:rsid w:val="00681DCE"/>
    <w:rsid w:val="006851CA"/>
    <w:rsid w:val="006871F8"/>
    <w:rsid w:val="006928B2"/>
    <w:rsid w:val="00696B7F"/>
    <w:rsid w:val="006A4000"/>
    <w:rsid w:val="006A6C10"/>
    <w:rsid w:val="006B72B2"/>
    <w:rsid w:val="006B7BC2"/>
    <w:rsid w:val="006C20FC"/>
    <w:rsid w:val="006C3F12"/>
    <w:rsid w:val="006D1C02"/>
    <w:rsid w:val="006D1E7B"/>
    <w:rsid w:val="006D2BD6"/>
    <w:rsid w:val="006E0E08"/>
    <w:rsid w:val="006E26B7"/>
    <w:rsid w:val="006E3B82"/>
    <w:rsid w:val="006E61CC"/>
    <w:rsid w:val="006F609B"/>
    <w:rsid w:val="006F71CF"/>
    <w:rsid w:val="006F7AA3"/>
    <w:rsid w:val="007019D7"/>
    <w:rsid w:val="00702673"/>
    <w:rsid w:val="00706CA5"/>
    <w:rsid w:val="00710781"/>
    <w:rsid w:val="00713C83"/>
    <w:rsid w:val="0071550B"/>
    <w:rsid w:val="00721A52"/>
    <w:rsid w:val="00722A0A"/>
    <w:rsid w:val="007261E8"/>
    <w:rsid w:val="0073122C"/>
    <w:rsid w:val="007420FB"/>
    <w:rsid w:val="00745A50"/>
    <w:rsid w:val="00747CE7"/>
    <w:rsid w:val="00754C79"/>
    <w:rsid w:val="007559F4"/>
    <w:rsid w:val="00765676"/>
    <w:rsid w:val="00770B61"/>
    <w:rsid w:val="00774504"/>
    <w:rsid w:val="007874C7"/>
    <w:rsid w:val="0079255F"/>
    <w:rsid w:val="007A1EC9"/>
    <w:rsid w:val="007A3076"/>
    <w:rsid w:val="007A490E"/>
    <w:rsid w:val="007A59A5"/>
    <w:rsid w:val="007B6995"/>
    <w:rsid w:val="007C5DCA"/>
    <w:rsid w:val="007D16CF"/>
    <w:rsid w:val="007D24D9"/>
    <w:rsid w:val="007D2CCC"/>
    <w:rsid w:val="007D4DDF"/>
    <w:rsid w:val="007E0035"/>
    <w:rsid w:val="007E5D99"/>
    <w:rsid w:val="007E684B"/>
    <w:rsid w:val="007E78B3"/>
    <w:rsid w:val="007F0A1C"/>
    <w:rsid w:val="007F5C2A"/>
    <w:rsid w:val="00802212"/>
    <w:rsid w:val="00805FEB"/>
    <w:rsid w:val="0081040A"/>
    <w:rsid w:val="00810C38"/>
    <w:rsid w:val="00811B1F"/>
    <w:rsid w:val="00811F7B"/>
    <w:rsid w:val="008150B4"/>
    <w:rsid w:val="00820EA5"/>
    <w:rsid w:val="008305C2"/>
    <w:rsid w:val="008408E0"/>
    <w:rsid w:val="00840F79"/>
    <w:rsid w:val="00841F6F"/>
    <w:rsid w:val="00847594"/>
    <w:rsid w:val="00850FAB"/>
    <w:rsid w:val="00851216"/>
    <w:rsid w:val="008517A1"/>
    <w:rsid w:val="00853BB8"/>
    <w:rsid w:val="00855A9C"/>
    <w:rsid w:val="0086002C"/>
    <w:rsid w:val="0086438D"/>
    <w:rsid w:val="00867AEF"/>
    <w:rsid w:val="00871311"/>
    <w:rsid w:val="00875F55"/>
    <w:rsid w:val="00887A71"/>
    <w:rsid w:val="008912C5"/>
    <w:rsid w:val="00892C23"/>
    <w:rsid w:val="0089381E"/>
    <w:rsid w:val="00893F1E"/>
    <w:rsid w:val="008964FC"/>
    <w:rsid w:val="008A1D9E"/>
    <w:rsid w:val="008B0A39"/>
    <w:rsid w:val="008B2438"/>
    <w:rsid w:val="008B61C7"/>
    <w:rsid w:val="008C0D14"/>
    <w:rsid w:val="008C2356"/>
    <w:rsid w:val="008C60A5"/>
    <w:rsid w:val="008C6567"/>
    <w:rsid w:val="008D2D25"/>
    <w:rsid w:val="008D7608"/>
    <w:rsid w:val="008E167B"/>
    <w:rsid w:val="008E1CEC"/>
    <w:rsid w:val="008E618B"/>
    <w:rsid w:val="008F79FD"/>
    <w:rsid w:val="00900E14"/>
    <w:rsid w:val="009021B4"/>
    <w:rsid w:val="009035AB"/>
    <w:rsid w:val="00910D44"/>
    <w:rsid w:val="0091150A"/>
    <w:rsid w:val="00911CF7"/>
    <w:rsid w:val="00912575"/>
    <w:rsid w:val="00913B89"/>
    <w:rsid w:val="00916EE6"/>
    <w:rsid w:val="009220CB"/>
    <w:rsid w:val="00924C44"/>
    <w:rsid w:val="00924E1F"/>
    <w:rsid w:val="009259D5"/>
    <w:rsid w:val="009308D5"/>
    <w:rsid w:val="009360BD"/>
    <w:rsid w:val="00937A0C"/>
    <w:rsid w:val="00937CA4"/>
    <w:rsid w:val="009407D5"/>
    <w:rsid w:val="00942F5F"/>
    <w:rsid w:val="00943075"/>
    <w:rsid w:val="009439A3"/>
    <w:rsid w:val="0094485F"/>
    <w:rsid w:val="00951254"/>
    <w:rsid w:val="0095512D"/>
    <w:rsid w:val="00960B33"/>
    <w:rsid w:val="0096132A"/>
    <w:rsid w:val="00963835"/>
    <w:rsid w:val="0096463D"/>
    <w:rsid w:val="009707DE"/>
    <w:rsid w:val="00971F7B"/>
    <w:rsid w:val="00974CE5"/>
    <w:rsid w:val="0097582C"/>
    <w:rsid w:val="00980B00"/>
    <w:rsid w:val="0098242F"/>
    <w:rsid w:val="009849C4"/>
    <w:rsid w:val="00985153"/>
    <w:rsid w:val="00986C4F"/>
    <w:rsid w:val="00987129"/>
    <w:rsid w:val="00987278"/>
    <w:rsid w:val="00990D95"/>
    <w:rsid w:val="00993536"/>
    <w:rsid w:val="00994356"/>
    <w:rsid w:val="00995171"/>
    <w:rsid w:val="009973D0"/>
    <w:rsid w:val="009A0505"/>
    <w:rsid w:val="009A497F"/>
    <w:rsid w:val="009A51F4"/>
    <w:rsid w:val="009B35BA"/>
    <w:rsid w:val="009B37CF"/>
    <w:rsid w:val="009B49EA"/>
    <w:rsid w:val="009B51BE"/>
    <w:rsid w:val="009B585A"/>
    <w:rsid w:val="009B6C26"/>
    <w:rsid w:val="009C04CF"/>
    <w:rsid w:val="009C4315"/>
    <w:rsid w:val="009C50DC"/>
    <w:rsid w:val="009C5A17"/>
    <w:rsid w:val="009C6A02"/>
    <w:rsid w:val="009C6A63"/>
    <w:rsid w:val="009D2054"/>
    <w:rsid w:val="009D2C98"/>
    <w:rsid w:val="009D423E"/>
    <w:rsid w:val="009D458A"/>
    <w:rsid w:val="009D5CC5"/>
    <w:rsid w:val="009D7F84"/>
    <w:rsid w:val="009F523C"/>
    <w:rsid w:val="009F5E59"/>
    <w:rsid w:val="00A04669"/>
    <w:rsid w:val="00A04FE2"/>
    <w:rsid w:val="00A129C2"/>
    <w:rsid w:val="00A16036"/>
    <w:rsid w:val="00A24C73"/>
    <w:rsid w:val="00A270D5"/>
    <w:rsid w:val="00A3265D"/>
    <w:rsid w:val="00A33A39"/>
    <w:rsid w:val="00A379D7"/>
    <w:rsid w:val="00A403BA"/>
    <w:rsid w:val="00A40ADE"/>
    <w:rsid w:val="00A44B03"/>
    <w:rsid w:val="00A45B43"/>
    <w:rsid w:val="00A4600E"/>
    <w:rsid w:val="00A51223"/>
    <w:rsid w:val="00A523BB"/>
    <w:rsid w:val="00A52C05"/>
    <w:rsid w:val="00A55515"/>
    <w:rsid w:val="00A55CD8"/>
    <w:rsid w:val="00A57526"/>
    <w:rsid w:val="00A61FD0"/>
    <w:rsid w:val="00A629FA"/>
    <w:rsid w:val="00A70357"/>
    <w:rsid w:val="00A82343"/>
    <w:rsid w:val="00A82A3A"/>
    <w:rsid w:val="00A9054E"/>
    <w:rsid w:val="00A92280"/>
    <w:rsid w:val="00A94358"/>
    <w:rsid w:val="00A95CB7"/>
    <w:rsid w:val="00AA002E"/>
    <w:rsid w:val="00AA4662"/>
    <w:rsid w:val="00AA5433"/>
    <w:rsid w:val="00AB309C"/>
    <w:rsid w:val="00AB394B"/>
    <w:rsid w:val="00AB745F"/>
    <w:rsid w:val="00AC0EDC"/>
    <w:rsid w:val="00AC1B74"/>
    <w:rsid w:val="00AC1D20"/>
    <w:rsid w:val="00AC6CA8"/>
    <w:rsid w:val="00AD1C04"/>
    <w:rsid w:val="00AD2DD6"/>
    <w:rsid w:val="00AD36D2"/>
    <w:rsid w:val="00AD7A62"/>
    <w:rsid w:val="00AE1BE1"/>
    <w:rsid w:val="00AE4C42"/>
    <w:rsid w:val="00AE4CF7"/>
    <w:rsid w:val="00AF0DD9"/>
    <w:rsid w:val="00AF19F7"/>
    <w:rsid w:val="00AF58B0"/>
    <w:rsid w:val="00AF62CB"/>
    <w:rsid w:val="00B00CC9"/>
    <w:rsid w:val="00B03FB2"/>
    <w:rsid w:val="00B04FD7"/>
    <w:rsid w:val="00B2213B"/>
    <w:rsid w:val="00B23C1A"/>
    <w:rsid w:val="00B24A6D"/>
    <w:rsid w:val="00B34389"/>
    <w:rsid w:val="00B41A67"/>
    <w:rsid w:val="00B6063A"/>
    <w:rsid w:val="00B62FD3"/>
    <w:rsid w:val="00B63249"/>
    <w:rsid w:val="00B63859"/>
    <w:rsid w:val="00B64BD1"/>
    <w:rsid w:val="00B712FB"/>
    <w:rsid w:val="00B73A56"/>
    <w:rsid w:val="00B74511"/>
    <w:rsid w:val="00B8612C"/>
    <w:rsid w:val="00B903E2"/>
    <w:rsid w:val="00B9126F"/>
    <w:rsid w:val="00B91350"/>
    <w:rsid w:val="00B91F32"/>
    <w:rsid w:val="00BB0CF5"/>
    <w:rsid w:val="00BB2FAC"/>
    <w:rsid w:val="00BB325B"/>
    <w:rsid w:val="00BB70CB"/>
    <w:rsid w:val="00BC232D"/>
    <w:rsid w:val="00BC3A24"/>
    <w:rsid w:val="00BC3E8E"/>
    <w:rsid w:val="00BC40CC"/>
    <w:rsid w:val="00BC6794"/>
    <w:rsid w:val="00BD1927"/>
    <w:rsid w:val="00BD1AE2"/>
    <w:rsid w:val="00BD4D93"/>
    <w:rsid w:val="00BE0FE7"/>
    <w:rsid w:val="00BF25FC"/>
    <w:rsid w:val="00BF2F61"/>
    <w:rsid w:val="00BF7C17"/>
    <w:rsid w:val="00BF7E37"/>
    <w:rsid w:val="00BF7F5C"/>
    <w:rsid w:val="00C01CEF"/>
    <w:rsid w:val="00C11CFD"/>
    <w:rsid w:val="00C131BD"/>
    <w:rsid w:val="00C200DA"/>
    <w:rsid w:val="00C20AB0"/>
    <w:rsid w:val="00C2452A"/>
    <w:rsid w:val="00C25855"/>
    <w:rsid w:val="00C37107"/>
    <w:rsid w:val="00C40EDC"/>
    <w:rsid w:val="00C422CB"/>
    <w:rsid w:val="00C429AA"/>
    <w:rsid w:val="00C45856"/>
    <w:rsid w:val="00C46E7F"/>
    <w:rsid w:val="00C514D8"/>
    <w:rsid w:val="00C52174"/>
    <w:rsid w:val="00C56A8B"/>
    <w:rsid w:val="00C57A96"/>
    <w:rsid w:val="00C60811"/>
    <w:rsid w:val="00C645BD"/>
    <w:rsid w:val="00C70E56"/>
    <w:rsid w:val="00C75744"/>
    <w:rsid w:val="00C75AA4"/>
    <w:rsid w:val="00C7717F"/>
    <w:rsid w:val="00C81C64"/>
    <w:rsid w:val="00C82972"/>
    <w:rsid w:val="00C847AA"/>
    <w:rsid w:val="00C870E5"/>
    <w:rsid w:val="00C948DE"/>
    <w:rsid w:val="00C95779"/>
    <w:rsid w:val="00C96BBB"/>
    <w:rsid w:val="00CA6002"/>
    <w:rsid w:val="00CB1F63"/>
    <w:rsid w:val="00CB6763"/>
    <w:rsid w:val="00CC20BD"/>
    <w:rsid w:val="00CC4F84"/>
    <w:rsid w:val="00CC6F56"/>
    <w:rsid w:val="00CD04EC"/>
    <w:rsid w:val="00CD0B7C"/>
    <w:rsid w:val="00CD381C"/>
    <w:rsid w:val="00CD7553"/>
    <w:rsid w:val="00CE4D7E"/>
    <w:rsid w:val="00CF0892"/>
    <w:rsid w:val="00CF4651"/>
    <w:rsid w:val="00D00372"/>
    <w:rsid w:val="00D03DB3"/>
    <w:rsid w:val="00D0405C"/>
    <w:rsid w:val="00D12C56"/>
    <w:rsid w:val="00D15FAA"/>
    <w:rsid w:val="00D23D3B"/>
    <w:rsid w:val="00D27FCC"/>
    <w:rsid w:val="00D3215F"/>
    <w:rsid w:val="00D322FF"/>
    <w:rsid w:val="00D34A3D"/>
    <w:rsid w:val="00D4333F"/>
    <w:rsid w:val="00D46AA4"/>
    <w:rsid w:val="00D477AC"/>
    <w:rsid w:val="00D516EB"/>
    <w:rsid w:val="00D55F4C"/>
    <w:rsid w:val="00D60990"/>
    <w:rsid w:val="00D618D7"/>
    <w:rsid w:val="00D61F04"/>
    <w:rsid w:val="00D70CDE"/>
    <w:rsid w:val="00D71EF1"/>
    <w:rsid w:val="00D73A10"/>
    <w:rsid w:val="00D74525"/>
    <w:rsid w:val="00D74C0E"/>
    <w:rsid w:val="00D82F45"/>
    <w:rsid w:val="00D84C6B"/>
    <w:rsid w:val="00DA1C2E"/>
    <w:rsid w:val="00DB153A"/>
    <w:rsid w:val="00DC3974"/>
    <w:rsid w:val="00DE1199"/>
    <w:rsid w:val="00DE2B8E"/>
    <w:rsid w:val="00DE2F2F"/>
    <w:rsid w:val="00DE4ECE"/>
    <w:rsid w:val="00DF0A49"/>
    <w:rsid w:val="00DF3D12"/>
    <w:rsid w:val="00DF4A9E"/>
    <w:rsid w:val="00DF60B9"/>
    <w:rsid w:val="00DF6341"/>
    <w:rsid w:val="00E24998"/>
    <w:rsid w:val="00E31111"/>
    <w:rsid w:val="00E32125"/>
    <w:rsid w:val="00E32EC5"/>
    <w:rsid w:val="00E3339A"/>
    <w:rsid w:val="00E33857"/>
    <w:rsid w:val="00E33FCC"/>
    <w:rsid w:val="00E35E00"/>
    <w:rsid w:val="00E36886"/>
    <w:rsid w:val="00E37E8E"/>
    <w:rsid w:val="00E456A4"/>
    <w:rsid w:val="00E46BAF"/>
    <w:rsid w:val="00E5058D"/>
    <w:rsid w:val="00E52E70"/>
    <w:rsid w:val="00E60B30"/>
    <w:rsid w:val="00E61E97"/>
    <w:rsid w:val="00E63215"/>
    <w:rsid w:val="00E6692B"/>
    <w:rsid w:val="00E66953"/>
    <w:rsid w:val="00E74A77"/>
    <w:rsid w:val="00E74A94"/>
    <w:rsid w:val="00E774C2"/>
    <w:rsid w:val="00E85CC0"/>
    <w:rsid w:val="00E94085"/>
    <w:rsid w:val="00E97202"/>
    <w:rsid w:val="00E977AE"/>
    <w:rsid w:val="00EA0BF3"/>
    <w:rsid w:val="00EA545E"/>
    <w:rsid w:val="00EA54F1"/>
    <w:rsid w:val="00EA5A60"/>
    <w:rsid w:val="00EA5F3E"/>
    <w:rsid w:val="00EB6A9E"/>
    <w:rsid w:val="00EB7EEC"/>
    <w:rsid w:val="00EC3933"/>
    <w:rsid w:val="00ED00DE"/>
    <w:rsid w:val="00ED1615"/>
    <w:rsid w:val="00ED17AC"/>
    <w:rsid w:val="00ED4593"/>
    <w:rsid w:val="00ED4A71"/>
    <w:rsid w:val="00ED5A3B"/>
    <w:rsid w:val="00ED6651"/>
    <w:rsid w:val="00ED795F"/>
    <w:rsid w:val="00EE37B8"/>
    <w:rsid w:val="00EE44E8"/>
    <w:rsid w:val="00EE7370"/>
    <w:rsid w:val="00F008B3"/>
    <w:rsid w:val="00F01AB7"/>
    <w:rsid w:val="00F03C95"/>
    <w:rsid w:val="00F04EB1"/>
    <w:rsid w:val="00F12228"/>
    <w:rsid w:val="00F12E01"/>
    <w:rsid w:val="00F17BB0"/>
    <w:rsid w:val="00F21180"/>
    <w:rsid w:val="00F23566"/>
    <w:rsid w:val="00F26826"/>
    <w:rsid w:val="00F268BB"/>
    <w:rsid w:val="00F301FF"/>
    <w:rsid w:val="00F30FD0"/>
    <w:rsid w:val="00F31156"/>
    <w:rsid w:val="00F31F82"/>
    <w:rsid w:val="00F3389B"/>
    <w:rsid w:val="00F35AC9"/>
    <w:rsid w:val="00F40637"/>
    <w:rsid w:val="00F440F2"/>
    <w:rsid w:val="00F52BEE"/>
    <w:rsid w:val="00F54D3A"/>
    <w:rsid w:val="00F55E27"/>
    <w:rsid w:val="00F609AE"/>
    <w:rsid w:val="00F60E05"/>
    <w:rsid w:val="00F6604C"/>
    <w:rsid w:val="00F67965"/>
    <w:rsid w:val="00F70130"/>
    <w:rsid w:val="00F718FD"/>
    <w:rsid w:val="00F73ABD"/>
    <w:rsid w:val="00F766F5"/>
    <w:rsid w:val="00F82612"/>
    <w:rsid w:val="00F92F0A"/>
    <w:rsid w:val="00F94D95"/>
    <w:rsid w:val="00F97771"/>
    <w:rsid w:val="00FA19CB"/>
    <w:rsid w:val="00FA4949"/>
    <w:rsid w:val="00FA78E7"/>
    <w:rsid w:val="00FA7CEB"/>
    <w:rsid w:val="00FB0DC8"/>
    <w:rsid w:val="00FB159B"/>
    <w:rsid w:val="00FC1493"/>
    <w:rsid w:val="00FC1D39"/>
    <w:rsid w:val="00FC5A8F"/>
    <w:rsid w:val="00FD027C"/>
    <w:rsid w:val="00FD2189"/>
    <w:rsid w:val="00FD3D41"/>
    <w:rsid w:val="00FD42ED"/>
    <w:rsid w:val="00FE2B34"/>
    <w:rsid w:val="00FE2DD9"/>
    <w:rsid w:val="00FF5A96"/>
    <w:rsid w:val="00FF5D6F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9F1937"/>
  <w15:docId w15:val="{FA5477B3-B93C-4FA8-B7BF-D1508968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85F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4485F"/>
    <w:pPr>
      <w:keepNext/>
      <w:spacing w:before="120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94485F"/>
    <w:pPr>
      <w:keepNext/>
      <w:outlineLvl w:val="1"/>
    </w:pPr>
    <w:rPr>
      <w:rFonts w:ascii="Lucida Handwriting" w:hAnsi="Lucida Handwriting" w:cs="Courier New"/>
      <w:sz w:val="96"/>
    </w:rPr>
  </w:style>
  <w:style w:type="paragraph" w:styleId="Heading3">
    <w:name w:val="heading 3"/>
    <w:basedOn w:val="Normal"/>
    <w:next w:val="Normal"/>
    <w:qFormat/>
    <w:rsid w:val="0094485F"/>
    <w:pPr>
      <w:keepNext/>
      <w:ind w:left="72"/>
      <w:outlineLvl w:val="2"/>
    </w:pPr>
    <w:rPr>
      <w:rFonts w:ascii="Arial" w:hAnsi="Arial" w:cs="Arial"/>
      <w:b/>
      <w:bCs/>
      <w:sz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0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4485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4485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94485F"/>
  </w:style>
  <w:style w:type="paragraph" w:styleId="BalloonText">
    <w:name w:val="Balloon Text"/>
    <w:basedOn w:val="Normal"/>
    <w:link w:val="BalloonTextChar"/>
    <w:uiPriority w:val="99"/>
    <w:semiHidden/>
    <w:unhideWhenUsed/>
    <w:rsid w:val="00072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211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568A2"/>
    <w:rPr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590570"/>
    <w:pPr>
      <w:jc w:val="both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590570"/>
    <w:rPr>
      <w:rFonts w:ascii="Arial" w:hAnsi="Arial" w:cs="Arial"/>
      <w:b/>
      <w:bCs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5905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19D7"/>
    <w:pPr>
      <w:ind w:left="720"/>
      <w:contextualSpacing/>
    </w:pPr>
  </w:style>
  <w:style w:type="paragraph" w:styleId="List">
    <w:name w:val="List"/>
    <w:basedOn w:val="Normal"/>
    <w:uiPriority w:val="99"/>
    <w:semiHidden/>
    <w:unhideWhenUsed/>
    <w:rsid w:val="00DE4ECE"/>
    <w:pPr>
      <w:ind w:left="283" w:hanging="283"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1A5A38"/>
  </w:style>
  <w:style w:type="paragraph" w:styleId="NormalWeb">
    <w:name w:val="Normal (Web)"/>
    <w:basedOn w:val="Normal"/>
    <w:uiPriority w:val="99"/>
    <w:semiHidden/>
    <w:unhideWhenUsed/>
    <w:rsid w:val="009220CB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apple-converted-space">
    <w:name w:val="apple-converted-space"/>
    <w:basedOn w:val="DefaultParagraphFont"/>
    <w:rsid w:val="00F12E01"/>
  </w:style>
  <w:style w:type="character" w:styleId="Emphasis">
    <w:name w:val="Emphasis"/>
    <w:basedOn w:val="DefaultParagraphFont"/>
    <w:uiPriority w:val="20"/>
    <w:qFormat/>
    <w:rsid w:val="00F12E01"/>
    <w:rPr>
      <w:i/>
      <w:iCs/>
    </w:rPr>
  </w:style>
  <w:style w:type="table" w:styleId="TableGrid">
    <w:name w:val="Table Grid"/>
    <w:basedOn w:val="TableNormal"/>
    <w:uiPriority w:val="39"/>
    <w:rsid w:val="00AC6CA8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3e347d-72de-40d9-bfb3-4fca8a1a9afa">
    <w:name w:val="da3e347d-72de-40d9-bfb3-4fca8a1a9afa"/>
    <w:basedOn w:val="Normal"/>
    <w:uiPriority w:val="99"/>
    <w:rsid w:val="00657748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07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10C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3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D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D3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D3B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76B21-49F9-456C-97DF-D7F6C991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Jools</dc:creator>
  <cp:lastModifiedBy>Jeremy Edge</cp:lastModifiedBy>
  <cp:revision>25</cp:revision>
  <cp:lastPrinted>2013-08-27T11:16:00Z</cp:lastPrinted>
  <dcterms:created xsi:type="dcterms:W3CDTF">2018-07-03T17:10:00Z</dcterms:created>
  <dcterms:modified xsi:type="dcterms:W3CDTF">2018-07-03T18:11:00Z</dcterms:modified>
</cp:coreProperties>
</file>