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537DA" w14:textId="429BB917" w:rsidR="00EB687D" w:rsidRDefault="007A6B99" w:rsidP="007A6B99">
      <w:pPr>
        <w:jc w:val="center"/>
        <w:rPr>
          <w:b/>
        </w:rPr>
      </w:pPr>
      <w:bookmarkStart w:id="0" w:name="_GoBack"/>
      <w:bookmarkEnd w:id="0"/>
      <w:r w:rsidRPr="007A6B99">
        <w:rPr>
          <w:b/>
        </w:rPr>
        <w:t xml:space="preserve">Job </w:t>
      </w:r>
      <w:r w:rsidR="001F0CFA">
        <w:rPr>
          <w:b/>
        </w:rPr>
        <w:t xml:space="preserve">Profile </w:t>
      </w:r>
      <w:r w:rsidRPr="007A6B99">
        <w:rPr>
          <w:b/>
        </w:rPr>
        <w:t>Information</w:t>
      </w:r>
      <w:r w:rsidR="00BE1BA8">
        <w:rPr>
          <w:b/>
        </w:rPr>
        <w:t xml:space="preserve">: </w:t>
      </w:r>
      <w:r w:rsidR="0063434E">
        <w:rPr>
          <w:b/>
        </w:rPr>
        <w:t xml:space="preserve">Fire Safety </w:t>
      </w:r>
      <w:r w:rsidR="00A710A7">
        <w:rPr>
          <w:b/>
        </w:rPr>
        <w:t>Contract Manager</w:t>
      </w:r>
    </w:p>
    <w:p w14:paraId="79FC6655" w14:textId="77777777" w:rsidR="007A6B99" w:rsidRDefault="007A6B99" w:rsidP="007A6B99">
      <w:pPr>
        <w:jc w:val="center"/>
        <w:rPr>
          <w:b/>
        </w:rPr>
      </w:pPr>
    </w:p>
    <w:p w14:paraId="62EEB74C" w14:textId="77777777" w:rsidR="001362D5" w:rsidRDefault="007A6B99" w:rsidP="007A6B99">
      <w:pPr>
        <w:rPr>
          <w:b/>
        </w:rPr>
      </w:pPr>
      <w:r>
        <w:rPr>
          <w:b/>
        </w:rPr>
        <w:t xml:space="preserve">This supplementary information </w:t>
      </w:r>
      <w:r w:rsidR="00BE1BA8">
        <w:rPr>
          <w:b/>
        </w:rPr>
        <w:t xml:space="preserve">for </w:t>
      </w:r>
      <w:r w:rsidR="008966AD" w:rsidRPr="00CC0FD2">
        <w:rPr>
          <w:b/>
        </w:rPr>
        <w:t>Fire Safety Contract Manager</w:t>
      </w:r>
      <w:r w:rsidR="00BE1BA8">
        <w:rPr>
          <w:b/>
        </w:rPr>
        <w:t xml:space="preserve"> </w:t>
      </w:r>
      <w:r>
        <w:rPr>
          <w:b/>
        </w:rPr>
        <w:t>is for guidance and must be used in conjunction with the Job Capsule for</w:t>
      </w:r>
      <w:r w:rsidR="00480414">
        <w:rPr>
          <w:b/>
        </w:rPr>
        <w:t xml:space="preserve"> Place; </w:t>
      </w:r>
      <w:r>
        <w:rPr>
          <w:b/>
        </w:rPr>
        <w:t>Job Family</w:t>
      </w:r>
      <w:r w:rsidR="00480414">
        <w:rPr>
          <w:b/>
        </w:rPr>
        <w:t xml:space="preserve"> Buildings and Structures; </w:t>
      </w:r>
      <w:r>
        <w:rPr>
          <w:b/>
        </w:rPr>
        <w:t>Job</w:t>
      </w:r>
      <w:r w:rsidR="00480414">
        <w:rPr>
          <w:b/>
        </w:rPr>
        <w:t xml:space="preserve"> </w:t>
      </w:r>
      <w:r w:rsidR="00B17713" w:rsidRPr="00362667">
        <w:rPr>
          <w:b/>
        </w:rPr>
        <w:t xml:space="preserve">Level </w:t>
      </w:r>
      <w:r w:rsidR="00B17713">
        <w:rPr>
          <w:b/>
        </w:rPr>
        <w:t xml:space="preserve">4 </w:t>
      </w:r>
      <w:r w:rsidR="00362667" w:rsidRPr="00362667">
        <w:rPr>
          <w:b/>
        </w:rPr>
        <w:t>Zone 2</w:t>
      </w:r>
      <w:r w:rsidR="00480414">
        <w:rPr>
          <w:b/>
        </w:rPr>
        <w:t>.</w:t>
      </w:r>
      <w:r w:rsidR="0063434E">
        <w:rPr>
          <w:b/>
        </w:rPr>
        <w:t xml:space="preserve"> </w:t>
      </w:r>
    </w:p>
    <w:p w14:paraId="7AFAD884" w14:textId="77777777" w:rsidR="001362D5" w:rsidRDefault="001362D5" w:rsidP="007A6B99">
      <w:pPr>
        <w:rPr>
          <w:b/>
        </w:rPr>
      </w:pPr>
    </w:p>
    <w:p w14:paraId="04512E1A" w14:textId="77777777" w:rsidR="007A6B99" w:rsidRPr="00962233" w:rsidRDefault="001362D5" w:rsidP="007A6B99">
      <w:pPr>
        <w:rPr>
          <w:b/>
          <w:color w:val="FF0000"/>
        </w:rPr>
      </w:pPr>
      <w:r w:rsidRPr="00962233">
        <w:rPr>
          <w:b/>
          <w:color w:val="FF0000"/>
        </w:rPr>
        <w:t>I</w:t>
      </w:r>
      <w:r w:rsidR="007A6B99" w:rsidRPr="00962233">
        <w:rPr>
          <w:b/>
          <w:color w:val="FF0000"/>
        </w:rPr>
        <w:t xml:space="preserve">t is for use during recruitment, setting objectives as part of the performance management process and other </w:t>
      </w:r>
      <w:r w:rsidR="00287409" w:rsidRPr="00962233">
        <w:rPr>
          <w:b/>
          <w:color w:val="FF0000"/>
        </w:rPr>
        <w:t xml:space="preserve">people management </w:t>
      </w:r>
      <w:r w:rsidR="007A6B99" w:rsidRPr="00962233">
        <w:rPr>
          <w:b/>
          <w:color w:val="FF0000"/>
        </w:rPr>
        <w:t>purposes.  It does not form part of an em</w:t>
      </w:r>
      <w:r w:rsidRPr="00962233">
        <w:rPr>
          <w:b/>
          <w:color w:val="FF0000"/>
        </w:rPr>
        <w:t>ployee’s contract of employment.</w:t>
      </w:r>
    </w:p>
    <w:p w14:paraId="39624F85" w14:textId="77777777" w:rsidR="00EB687D" w:rsidRDefault="00EB687D" w:rsidP="00EB687D"/>
    <w:p w14:paraId="0B918460" w14:textId="77777777" w:rsidR="00EB687D" w:rsidRDefault="00EB687D" w:rsidP="00EB687D">
      <w:pPr>
        <w:rPr>
          <w:b/>
        </w:rPr>
      </w:pPr>
      <w:r w:rsidRPr="00C97F42">
        <w:rPr>
          <w:b/>
        </w:rPr>
        <w:t xml:space="preserve">Role </w:t>
      </w:r>
      <w:r w:rsidR="007A6B99">
        <w:rPr>
          <w:b/>
        </w:rPr>
        <w:t>Purpose</w:t>
      </w:r>
      <w:r w:rsidRPr="00C97F42">
        <w:rPr>
          <w:b/>
        </w:rPr>
        <w:t>:</w:t>
      </w:r>
    </w:p>
    <w:p w14:paraId="68900F4B" w14:textId="77777777" w:rsidR="00480414" w:rsidRPr="00480414" w:rsidRDefault="00480414" w:rsidP="00EB687D">
      <w:pPr>
        <w:rPr>
          <w:b/>
        </w:rPr>
      </w:pPr>
    </w:p>
    <w:p w14:paraId="26F0E2A7" w14:textId="7D0864C0" w:rsidR="00062BED" w:rsidRDefault="0063434E" w:rsidP="00EB687D">
      <w:pPr>
        <w:rPr>
          <w:szCs w:val="22"/>
        </w:rPr>
      </w:pPr>
      <w:r w:rsidRPr="0063434E">
        <w:rPr>
          <w:szCs w:val="22"/>
        </w:rPr>
        <w:t xml:space="preserve">To </w:t>
      </w:r>
      <w:r w:rsidR="00062BED">
        <w:rPr>
          <w:szCs w:val="22"/>
        </w:rPr>
        <w:t xml:space="preserve">lead the commissioning of works arising from </w:t>
      </w:r>
      <w:r w:rsidRPr="0063434E">
        <w:rPr>
          <w:szCs w:val="22"/>
        </w:rPr>
        <w:t>Fire Risk Asses</w:t>
      </w:r>
      <w:r>
        <w:rPr>
          <w:szCs w:val="22"/>
        </w:rPr>
        <w:t>s</w:t>
      </w:r>
      <w:r w:rsidRPr="0063434E">
        <w:rPr>
          <w:szCs w:val="22"/>
        </w:rPr>
        <w:t>ments and follow up recommendations</w:t>
      </w:r>
      <w:r w:rsidR="00062BED">
        <w:rPr>
          <w:szCs w:val="22"/>
        </w:rPr>
        <w:t>, making sure works are</w:t>
      </w:r>
      <w:r w:rsidRPr="0063434E">
        <w:rPr>
          <w:szCs w:val="22"/>
        </w:rPr>
        <w:t xml:space="preserve"> delivered to the required standard</w:t>
      </w:r>
      <w:r>
        <w:rPr>
          <w:szCs w:val="22"/>
        </w:rPr>
        <w:t>.</w:t>
      </w:r>
      <w:r w:rsidRPr="0063434E">
        <w:rPr>
          <w:szCs w:val="22"/>
        </w:rPr>
        <w:t xml:space="preserve"> </w:t>
      </w:r>
      <w:r w:rsidR="00062BED">
        <w:rPr>
          <w:szCs w:val="22"/>
        </w:rPr>
        <w:t xml:space="preserve">To work closely with Fire Safety Advisors on the commissioning and delivery of Fire Risk Assessments. </w:t>
      </w:r>
      <w:r w:rsidRPr="0063434E">
        <w:rPr>
          <w:szCs w:val="22"/>
        </w:rPr>
        <w:t>In addition</w:t>
      </w:r>
      <w:r>
        <w:rPr>
          <w:szCs w:val="22"/>
        </w:rPr>
        <w:t>,</w:t>
      </w:r>
      <w:r w:rsidRPr="0063434E">
        <w:rPr>
          <w:szCs w:val="22"/>
        </w:rPr>
        <w:t xml:space="preserve"> the role involves working with all stake</w:t>
      </w:r>
      <w:r w:rsidR="00062BED">
        <w:rPr>
          <w:szCs w:val="22"/>
        </w:rPr>
        <w:t>holders within and outside the C</w:t>
      </w:r>
      <w:r w:rsidRPr="0063434E">
        <w:rPr>
          <w:szCs w:val="22"/>
        </w:rPr>
        <w:t>ouncil to</w:t>
      </w:r>
      <w:r>
        <w:rPr>
          <w:szCs w:val="22"/>
        </w:rPr>
        <w:t xml:space="preserve"> ensure that best practice is i</w:t>
      </w:r>
      <w:r w:rsidRPr="0063434E">
        <w:rPr>
          <w:szCs w:val="22"/>
        </w:rPr>
        <w:t xml:space="preserve">mplemented and the profile of fire safety </w:t>
      </w:r>
      <w:r>
        <w:rPr>
          <w:szCs w:val="22"/>
        </w:rPr>
        <w:t xml:space="preserve">is </w:t>
      </w:r>
      <w:r w:rsidRPr="0063434E">
        <w:rPr>
          <w:szCs w:val="22"/>
        </w:rPr>
        <w:t>raised</w:t>
      </w:r>
      <w:r>
        <w:rPr>
          <w:szCs w:val="22"/>
        </w:rPr>
        <w:t>.</w:t>
      </w:r>
    </w:p>
    <w:p w14:paraId="2FDE6C53" w14:textId="77777777" w:rsidR="00EB687D" w:rsidRDefault="00EB687D" w:rsidP="00EB687D"/>
    <w:p w14:paraId="02EE6CD2" w14:textId="77777777" w:rsidR="00EB687D"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14:paraId="0FD15E67" w14:textId="77777777" w:rsidR="00302E0B" w:rsidRPr="00C97F42" w:rsidRDefault="00302E0B" w:rsidP="00EB687D">
      <w:pPr>
        <w:rPr>
          <w:b/>
        </w:rPr>
      </w:pPr>
    </w:p>
    <w:p w14:paraId="6E1F4C0A" w14:textId="0076F9BB" w:rsidR="0063434E" w:rsidRDefault="00062BED" w:rsidP="0063434E">
      <w:pPr>
        <w:pStyle w:val="ListParagraph"/>
        <w:numPr>
          <w:ilvl w:val="0"/>
          <w:numId w:val="24"/>
        </w:numPr>
      </w:pPr>
      <w:r>
        <w:t xml:space="preserve">Working as part of the Fire Safety Team to make sure that </w:t>
      </w:r>
      <w:r w:rsidR="0063434E">
        <w:t xml:space="preserve">Camden complies with its legal obligations as a landlord in relation to the Regulatory </w:t>
      </w:r>
      <w:r>
        <w:t>Reform (Fire Safety) Order 2005</w:t>
      </w:r>
    </w:p>
    <w:p w14:paraId="0E49E4B7" w14:textId="77777777" w:rsidR="00062BED" w:rsidRDefault="00062BED" w:rsidP="00062BED">
      <w:pPr>
        <w:pStyle w:val="ListParagraph"/>
        <w:numPr>
          <w:ilvl w:val="0"/>
          <w:numId w:val="24"/>
        </w:numPr>
      </w:pPr>
      <w:r>
        <w:t>Commissioning planned capital works and reactive repairs relating to fire safety</w:t>
      </w:r>
    </w:p>
    <w:p w14:paraId="41B51C6F" w14:textId="60BEB05A" w:rsidR="00B17713" w:rsidRDefault="0063434E" w:rsidP="0063434E">
      <w:pPr>
        <w:pStyle w:val="ListParagraph"/>
        <w:numPr>
          <w:ilvl w:val="0"/>
          <w:numId w:val="24"/>
        </w:numPr>
      </w:pPr>
      <w:r>
        <w:t>Maximisation of Residents safety in relation to fire by ensuring</w:t>
      </w:r>
      <w:r w:rsidR="00675E13">
        <w:t>;</w:t>
      </w:r>
      <w:r>
        <w:t xml:space="preserve"> any fire risks are identified and</w:t>
      </w:r>
      <w:r w:rsidR="00062BED">
        <w:t xml:space="preserve"> attended to promptly</w:t>
      </w:r>
    </w:p>
    <w:p w14:paraId="077494E6" w14:textId="1940FED4" w:rsidR="00B17713" w:rsidRDefault="00062BED" w:rsidP="0063434E">
      <w:pPr>
        <w:pStyle w:val="ListParagraph"/>
        <w:numPr>
          <w:ilvl w:val="0"/>
          <w:numId w:val="24"/>
        </w:numPr>
      </w:pPr>
      <w:r>
        <w:t>Work with the Fire Safety Advisors to r</w:t>
      </w:r>
      <w:r w:rsidR="00B17713">
        <w:t>eview Fire Risk Assessments and prioritising recomme</w:t>
      </w:r>
      <w:r>
        <w:t>nded actions within timescales</w:t>
      </w:r>
      <w:r w:rsidR="00675E13">
        <w:t xml:space="preserve"> </w:t>
      </w:r>
    </w:p>
    <w:p w14:paraId="1E80E24C" w14:textId="1A4F987A" w:rsidR="0063434E" w:rsidRDefault="00B17713" w:rsidP="0063434E">
      <w:pPr>
        <w:pStyle w:val="ListParagraph"/>
        <w:numPr>
          <w:ilvl w:val="0"/>
          <w:numId w:val="24"/>
        </w:numPr>
      </w:pPr>
      <w:r>
        <w:t>T</w:t>
      </w:r>
      <w:r w:rsidR="00675E13">
        <w:t>raining housing and estate services staff of fire safety best practice and responsibilities; guiding and informing residents</w:t>
      </w:r>
    </w:p>
    <w:p w14:paraId="51762D90" w14:textId="62DDA559" w:rsidR="0063434E" w:rsidRDefault="00675E13" w:rsidP="00675E13">
      <w:pPr>
        <w:pStyle w:val="ListParagraph"/>
        <w:numPr>
          <w:ilvl w:val="0"/>
          <w:numId w:val="24"/>
        </w:numPr>
      </w:pPr>
      <w:r>
        <w:t>Ensuring all stakeholders including</w:t>
      </w:r>
      <w:r w:rsidR="0063434E">
        <w:t xml:space="preserve"> contractors and </w:t>
      </w:r>
      <w:r w:rsidR="00B17713">
        <w:t>stakeholders</w:t>
      </w:r>
      <w:r>
        <w:t xml:space="preserve"> are aware of the requirements of the R</w:t>
      </w:r>
      <w:r w:rsidR="00302E0B">
        <w:t xml:space="preserve">egulatory </w:t>
      </w:r>
      <w:r>
        <w:t>R</w:t>
      </w:r>
      <w:r w:rsidR="00302E0B">
        <w:t xml:space="preserve">eform Order </w:t>
      </w:r>
      <w:r>
        <w:t>(F</w:t>
      </w:r>
      <w:r w:rsidR="00302E0B">
        <w:t xml:space="preserve">ire </w:t>
      </w:r>
      <w:r>
        <w:t>S</w:t>
      </w:r>
      <w:r w:rsidR="00302E0B">
        <w:t>afety</w:t>
      </w:r>
      <w:r>
        <w:t>) and their responsibilities in this regard</w:t>
      </w:r>
    </w:p>
    <w:p w14:paraId="3DBED0BE" w14:textId="77777777" w:rsidR="00362667" w:rsidRPr="00362667" w:rsidRDefault="00362667" w:rsidP="00362667">
      <w:pPr>
        <w:pStyle w:val="ListParagraph"/>
        <w:spacing w:line="280" w:lineRule="atLeast"/>
        <w:ind w:left="360"/>
        <w:rPr>
          <w:rFonts w:cs="Arial"/>
          <w:color w:val="000000"/>
          <w:sz w:val="20"/>
          <w:szCs w:val="20"/>
        </w:rPr>
      </w:pPr>
    </w:p>
    <w:p w14:paraId="5C5AE449" w14:textId="64AF85BE" w:rsidR="00362667" w:rsidRDefault="00362667" w:rsidP="00362667">
      <w:pPr>
        <w:pStyle w:val="ListParagraph"/>
        <w:spacing w:line="280" w:lineRule="atLeast"/>
        <w:ind w:left="360"/>
        <w:rPr>
          <w:rFonts w:cs="Arial"/>
          <w:color w:val="000000"/>
          <w:sz w:val="20"/>
          <w:szCs w:val="20"/>
        </w:rPr>
      </w:pPr>
    </w:p>
    <w:p w14:paraId="3CAAB3BF" w14:textId="77777777" w:rsidR="00B53F75" w:rsidRPr="00362667" w:rsidRDefault="00B53F75" w:rsidP="00362667">
      <w:pPr>
        <w:pStyle w:val="ListParagraph"/>
        <w:spacing w:line="280" w:lineRule="atLeast"/>
        <w:ind w:left="360"/>
        <w:rPr>
          <w:rFonts w:cs="Arial"/>
          <w:color w:val="000000"/>
          <w:sz w:val="20"/>
          <w:szCs w:val="20"/>
        </w:rPr>
      </w:pPr>
    </w:p>
    <w:p w14:paraId="2357F793" w14:textId="7B61A43A" w:rsidR="00EB687D" w:rsidRDefault="00287409" w:rsidP="00EB687D">
      <w:r w:rsidRPr="00287409">
        <w:rPr>
          <w:b/>
        </w:rPr>
        <w:t>People Management Responsibilities:</w:t>
      </w:r>
    </w:p>
    <w:p w14:paraId="1A49B99A" w14:textId="2A87A0D0" w:rsidR="00287409" w:rsidRDefault="00706C70" w:rsidP="00EB687D">
      <w:pPr>
        <w:rPr>
          <w:szCs w:val="22"/>
        </w:rPr>
      </w:pPr>
      <w:r>
        <w:rPr>
          <w:szCs w:val="22"/>
        </w:rPr>
        <w:t>None</w:t>
      </w:r>
    </w:p>
    <w:p w14:paraId="1961FD53" w14:textId="77777777" w:rsidR="00287409" w:rsidRDefault="00287409" w:rsidP="00EB687D">
      <w:pPr>
        <w:rPr>
          <w:sz w:val="18"/>
          <w:szCs w:val="18"/>
        </w:rPr>
      </w:pPr>
    </w:p>
    <w:p w14:paraId="7BE081FA" w14:textId="77777777" w:rsidR="00B53F75" w:rsidRDefault="00B53F75" w:rsidP="00EB687D">
      <w:pPr>
        <w:rPr>
          <w:b/>
        </w:rPr>
      </w:pPr>
    </w:p>
    <w:p w14:paraId="5F4016DB" w14:textId="232934BB" w:rsidR="00287409" w:rsidRDefault="00287409" w:rsidP="00EB687D">
      <w:pPr>
        <w:rPr>
          <w:b/>
        </w:rPr>
      </w:pPr>
      <w:r w:rsidRPr="00287409">
        <w:rPr>
          <w:b/>
        </w:rPr>
        <w:lastRenderedPageBreak/>
        <w:t>Relationship</w:t>
      </w:r>
      <w:r w:rsidR="00B53F75">
        <w:rPr>
          <w:b/>
        </w:rPr>
        <w:t>s:</w:t>
      </w:r>
    </w:p>
    <w:p w14:paraId="7ED8A3B3" w14:textId="77777777" w:rsidR="00B53F75" w:rsidRDefault="00B53F75" w:rsidP="00EB687D">
      <w:pPr>
        <w:rPr>
          <w:b/>
        </w:rPr>
      </w:pPr>
    </w:p>
    <w:p w14:paraId="461BCA66" w14:textId="77777777" w:rsidR="00706C70" w:rsidRDefault="00706C70" w:rsidP="00706C70">
      <w:pPr>
        <w:rPr>
          <w:szCs w:val="22"/>
        </w:rPr>
      </w:pPr>
      <w:r w:rsidRPr="00706C70">
        <w:rPr>
          <w:szCs w:val="22"/>
        </w:rPr>
        <w:t>The post</w:t>
      </w:r>
      <w:r w:rsidR="005D3084">
        <w:rPr>
          <w:szCs w:val="22"/>
        </w:rPr>
        <w:t xml:space="preserve"> </w:t>
      </w:r>
      <w:r w:rsidRPr="00706C70">
        <w:rPr>
          <w:szCs w:val="22"/>
        </w:rPr>
        <w:t>holder will be required to work with contractors, housing management,</w:t>
      </w:r>
      <w:r w:rsidR="005D3084">
        <w:rPr>
          <w:szCs w:val="22"/>
        </w:rPr>
        <w:t xml:space="preserve"> estate services,</w:t>
      </w:r>
      <w:r w:rsidRPr="00706C70">
        <w:rPr>
          <w:szCs w:val="22"/>
        </w:rPr>
        <w:t xml:space="preserve"> the London Fire Brigade, residents and their representatives on a regular basis. They will be required to visit Camden properties and residents in their homes.</w:t>
      </w:r>
    </w:p>
    <w:p w14:paraId="3330765C" w14:textId="77777777" w:rsidR="005D3084" w:rsidRDefault="005D3084" w:rsidP="00706C70">
      <w:pPr>
        <w:rPr>
          <w:szCs w:val="22"/>
        </w:rPr>
      </w:pPr>
    </w:p>
    <w:p w14:paraId="65396FF3" w14:textId="77777777" w:rsidR="005D3084" w:rsidRPr="00706C70" w:rsidRDefault="005D3084" w:rsidP="00706C70">
      <w:pPr>
        <w:rPr>
          <w:szCs w:val="22"/>
        </w:rPr>
      </w:pPr>
      <w:r>
        <w:rPr>
          <w:szCs w:val="22"/>
        </w:rPr>
        <w:t>The post holder will work with other Fire Safety Contract Managers in managing a programme of works across the housing stock, producing fire safety information and assist in training staff on the requirements and responsibilities of the Regulatory Reform (Fire Safety) Order 2005.</w:t>
      </w:r>
    </w:p>
    <w:p w14:paraId="02DCF4BD" w14:textId="580D0BF4" w:rsidR="00C97F42" w:rsidRDefault="00C97F42" w:rsidP="00EB687D"/>
    <w:p w14:paraId="07906849" w14:textId="77777777" w:rsidR="00B53F75" w:rsidRDefault="00B53F75" w:rsidP="00EB687D"/>
    <w:p w14:paraId="71A5BB11" w14:textId="77777777" w:rsidR="00C97F42" w:rsidRPr="00C97F42" w:rsidRDefault="00C97F42" w:rsidP="00EB687D">
      <w:pPr>
        <w:rPr>
          <w:b/>
        </w:rPr>
      </w:pPr>
      <w:r w:rsidRPr="00C97F42">
        <w:rPr>
          <w:b/>
        </w:rPr>
        <w:t>Work Environment:</w:t>
      </w:r>
    </w:p>
    <w:p w14:paraId="58C98BB9" w14:textId="77777777" w:rsidR="00362667" w:rsidRPr="00D21160" w:rsidRDefault="00362667" w:rsidP="00362667">
      <w:pPr>
        <w:spacing w:line="240" w:lineRule="atLeast"/>
        <w:rPr>
          <w:rFonts w:cs="Arial"/>
          <w:b/>
          <w:bCs/>
          <w:sz w:val="24"/>
        </w:rPr>
      </w:pPr>
    </w:p>
    <w:p w14:paraId="34A0B1DC" w14:textId="33126DED" w:rsidR="00362667" w:rsidRPr="00B53F75" w:rsidRDefault="00362667" w:rsidP="0002727C">
      <w:pPr>
        <w:pStyle w:val="ListParagraph"/>
        <w:numPr>
          <w:ilvl w:val="0"/>
          <w:numId w:val="24"/>
        </w:numPr>
      </w:pPr>
      <w:r w:rsidRPr="00B53F75">
        <w:t>The post holder will be required to be adaptable, working in an environment that is subject to changing and conflicting priorities, meeting tight deadlines which can change on a daily basis.</w:t>
      </w:r>
    </w:p>
    <w:p w14:paraId="4C8D266C" w14:textId="3F007A2B" w:rsidR="00362667" w:rsidRPr="00B53F75" w:rsidRDefault="00362667" w:rsidP="00BB0C4B">
      <w:pPr>
        <w:pStyle w:val="ListParagraph"/>
        <w:numPr>
          <w:ilvl w:val="0"/>
          <w:numId w:val="24"/>
        </w:numPr>
      </w:pPr>
      <w:r w:rsidRPr="00B53F75">
        <w:t>The post</w:t>
      </w:r>
      <w:r w:rsidR="005D3084" w:rsidRPr="00B53F75">
        <w:t xml:space="preserve"> </w:t>
      </w:r>
      <w:r w:rsidRPr="00B53F75">
        <w:t>holder will be expected to meet the general public both in their homes and at public meetings as part of their duties.</w:t>
      </w:r>
    </w:p>
    <w:p w14:paraId="71539D39" w14:textId="01DD5587" w:rsidR="00362667" w:rsidRPr="00B53F75" w:rsidRDefault="00362667" w:rsidP="000F1AEF">
      <w:pPr>
        <w:pStyle w:val="ListParagraph"/>
        <w:numPr>
          <w:ilvl w:val="0"/>
          <w:numId w:val="24"/>
        </w:numPr>
      </w:pPr>
      <w:r w:rsidRPr="00B53F75">
        <w:t>The post</w:t>
      </w:r>
      <w:r w:rsidR="005D3084" w:rsidRPr="00B53F75">
        <w:t xml:space="preserve"> </w:t>
      </w:r>
      <w:r w:rsidRPr="00B53F75">
        <w:t>holder will be expected to visit construction sites and premises where they may be subject to noise and dirt and as necessary carry out inspections in line with the requirements of the post. This can involve being outside in all weathers.</w:t>
      </w:r>
    </w:p>
    <w:p w14:paraId="7A06064E" w14:textId="4137575F" w:rsidR="00362667" w:rsidRPr="00B53F75" w:rsidRDefault="00362667" w:rsidP="00EF3F8F">
      <w:pPr>
        <w:pStyle w:val="ListParagraph"/>
        <w:numPr>
          <w:ilvl w:val="0"/>
          <w:numId w:val="24"/>
        </w:numPr>
      </w:pPr>
      <w:r w:rsidRPr="00B53F75">
        <w:t>The post</w:t>
      </w:r>
      <w:r w:rsidR="005D3084" w:rsidRPr="00B53F75">
        <w:t xml:space="preserve"> </w:t>
      </w:r>
      <w:r w:rsidRPr="00B53F75">
        <w:t xml:space="preserve">holder </w:t>
      </w:r>
      <w:r w:rsidR="00302E0B" w:rsidRPr="00B53F75">
        <w:t xml:space="preserve">will be expected to be flexible in undertaking the duties and responsibilities attached to their post and may be asked to perform other duties including </w:t>
      </w:r>
      <w:r w:rsidRPr="00B53F75">
        <w:t>be</w:t>
      </w:r>
      <w:r w:rsidR="00302E0B" w:rsidRPr="00B53F75">
        <w:t>ing</w:t>
      </w:r>
      <w:r w:rsidRPr="00B53F75">
        <w:t xml:space="preserve"> required to attend evening meetings/works outside normal hours as necessary</w:t>
      </w:r>
      <w:r w:rsidR="00B53F75">
        <w:t>.</w:t>
      </w:r>
    </w:p>
    <w:p w14:paraId="542CE535" w14:textId="77777777" w:rsidR="00362667" w:rsidRPr="00B53F75" w:rsidRDefault="00362667" w:rsidP="00B53F75">
      <w:pPr>
        <w:pStyle w:val="ListParagraph"/>
        <w:numPr>
          <w:ilvl w:val="0"/>
          <w:numId w:val="24"/>
        </w:numPr>
      </w:pPr>
      <w:r w:rsidRPr="00B53F75">
        <w:t xml:space="preserve">The post holder will be based at Jamestown Road or other </w:t>
      </w:r>
      <w:r w:rsidR="00B17713" w:rsidRPr="00B53F75">
        <w:t>Camden</w:t>
      </w:r>
      <w:r w:rsidRPr="00B53F75">
        <w:t xml:space="preserve"> offices and will be required to undertake site inspections or other visits in connection with the management of the</w:t>
      </w:r>
      <w:r w:rsidR="005D3084" w:rsidRPr="00B53F75">
        <w:t xml:space="preserve"> FRA</w:t>
      </w:r>
      <w:r w:rsidRPr="00B53F75">
        <w:t xml:space="preserve"> work programmes</w:t>
      </w:r>
      <w:r w:rsidR="005D3084" w:rsidRPr="00B53F75">
        <w:t xml:space="preserve">. </w:t>
      </w:r>
      <w:r w:rsidRPr="00B53F75">
        <w:t xml:space="preserve">  </w:t>
      </w:r>
    </w:p>
    <w:p w14:paraId="1ECBF97F" w14:textId="77777777" w:rsidR="00C97F42" w:rsidRDefault="00C97F42" w:rsidP="00EB687D"/>
    <w:p w14:paraId="35AC9570" w14:textId="77777777" w:rsidR="00B22074" w:rsidRDefault="00B22074" w:rsidP="00EB687D"/>
    <w:p w14:paraId="38EDB178" w14:textId="77777777" w:rsidR="00EB687D" w:rsidRDefault="007A6B99" w:rsidP="00EB687D">
      <w:pPr>
        <w:rPr>
          <w:b/>
        </w:rPr>
      </w:pPr>
      <w:r>
        <w:rPr>
          <w:b/>
        </w:rPr>
        <w:t xml:space="preserve">Technical </w:t>
      </w:r>
      <w:r w:rsidR="00EB687D" w:rsidRPr="00C97F42">
        <w:rPr>
          <w:b/>
        </w:rPr>
        <w:t>Knowledge and Experience</w:t>
      </w:r>
      <w:r w:rsidR="00C97F42">
        <w:rPr>
          <w:b/>
        </w:rPr>
        <w:t>:</w:t>
      </w:r>
    </w:p>
    <w:p w14:paraId="464D0D38" w14:textId="77777777" w:rsidR="00EB687D" w:rsidRDefault="00EB687D" w:rsidP="00EB687D"/>
    <w:p w14:paraId="7C680A7E" w14:textId="47060FAD" w:rsidR="00EF6E0C" w:rsidRDefault="00EF6E0C" w:rsidP="00B53F75">
      <w:pPr>
        <w:pStyle w:val="ListParagraph"/>
        <w:numPr>
          <w:ilvl w:val="0"/>
          <w:numId w:val="25"/>
        </w:numPr>
        <w:spacing w:line="240" w:lineRule="atLeast"/>
        <w:rPr>
          <w:rFonts w:cs="Arial"/>
          <w:szCs w:val="22"/>
        </w:rPr>
      </w:pPr>
      <w:r>
        <w:rPr>
          <w:rFonts w:cs="Arial"/>
          <w:szCs w:val="22"/>
        </w:rPr>
        <w:t xml:space="preserve">The </w:t>
      </w:r>
      <w:r w:rsidR="00B53F75" w:rsidRPr="00B53F75">
        <w:rPr>
          <w:rFonts w:cs="Arial"/>
          <w:szCs w:val="22"/>
        </w:rPr>
        <w:t xml:space="preserve">post holder </w:t>
      </w:r>
      <w:r>
        <w:rPr>
          <w:rFonts w:cs="Arial"/>
          <w:szCs w:val="22"/>
        </w:rPr>
        <w:t xml:space="preserve">must </w:t>
      </w:r>
      <w:r w:rsidR="00B53F75" w:rsidRPr="00B53F75">
        <w:rPr>
          <w:rFonts w:cs="Arial"/>
          <w:szCs w:val="22"/>
        </w:rPr>
        <w:t>have or be working towards a Professional qualification</w:t>
      </w:r>
      <w:r w:rsidR="002D15B1">
        <w:rPr>
          <w:rFonts w:cs="Arial"/>
          <w:szCs w:val="22"/>
        </w:rPr>
        <w:t xml:space="preserve"> in CIOB, RICS, or similar </w:t>
      </w:r>
      <w:r w:rsidR="00B53F75" w:rsidRPr="00B53F75">
        <w:rPr>
          <w:rFonts w:cs="Arial"/>
          <w:szCs w:val="22"/>
        </w:rPr>
        <w:t>and be prepared to undertake Continuing Professional Development to keep-up with latest trends and development on Technical and professional matters.</w:t>
      </w:r>
    </w:p>
    <w:p w14:paraId="742F2843" w14:textId="77777777" w:rsidR="00EF6E0C" w:rsidRPr="00EF6E0C" w:rsidRDefault="00B53F75" w:rsidP="007B4D80">
      <w:pPr>
        <w:pStyle w:val="ListParagraph"/>
        <w:numPr>
          <w:ilvl w:val="0"/>
          <w:numId w:val="25"/>
        </w:numPr>
        <w:spacing w:line="240" w:lineRule="atLeast"/>
      </w:pPr>
      <w:r w:rsidRPr="00EF6E0C">
        <w:rPr>
          <w:rFonts w:cs="Arial"/>
          <w:szCs w:val="22"/>
        </w:rPr>
        <w:t>The post holder will have a minimum of 2 years’ experience in delivery of construction projects and demonstrate CPD and awareness of current standards and H&amp;S regulations /</w:t>
      </w:r>
      <w:r w:rsidR="00EF6E0C" w:rsidRPr="00EF6E0C">
        <w:rPr>
          <w:rFonts w:cs="Arial"/>
          <w:szCs w:val="22"/>
        </w:rPr>
        <w:t xml:space="preserve"> </w:t>
      </w:r>
      <w:r w:rsidRPr="00EF6E0C">
        <w:rPr>
          <w:rFonts w:cs="Arial"/>
          <w:szCs w:val="22"/>
        </w:rPr>
        <w:t>legislation.</w:t>
      </w:r>
    </w:p>
    <w:p w14:paraId="39649460" w14:textId="77777777" w:rsidR="00EF6E0C" w:rsidRDefault="00EF6E0C" w:rsidP="00841DD6">
      <w:pPr>
        <w:pStyle w:val="ListParagraph"/>
        <w:numPr>
          <w:ilvl w:val="0"/>
          <w:numId w:val="25"/>
        </w:numPr>
        <w:spacing w:line="240" w:lineRule="atLeast"/>
      </w:pPr>
      <w:r>
        <w:t>K</w:t>
      </w:r>
      <w:r w:rsidR="005D3084">
        <w:t>nowledge of the Landlord’s’ responsibilities of the Regulatory Reform (Fire Safety) Order 2005</w:t>
      </w:r>
      <w:r>
        <w:t xml:space="preserve"> is essential</w:t>
      </w:r>
      <w:r w:rsidR="005D3084">
        <w:t>.</w:t>
      </w:r>
    </w:p>
    <w:p w14:paraId="0EEE1F29" w14:textId="77777777" w:rsidR="00EF6E0C" w:rsidRDefault="005D3084" w:rsidP="00EA4EE0">
      <w:pPr>
        <w:pStyle w:val="ListParagraph"/>
        <w:numPr>
          <w:ilvl w:val="0"/>
          <w:numId w:val="25"/>
        </w:numPr>
        <w:spacing w:line="240" w:lineRule="atLeast"/>
      </w:pPr>
      <w:r>
        <w:t xml:space="preserve">Knowledge and experience of Fire Risk Assessments is </w:t>
      </w:r>
      <w:r w:rsidR="001B5B5C">
        <w:t>essential</w:t>
      </w:r>
      <w:r>
        <w:t>.</w:t>
      </w:r>
    </w:p>
    <w:p w14:paraId="3482EB35" w14:textId="7397503D" w:rsidR="005D3084" w:rsidRDefault="005D3084" w:rsidP="00EA4EE0">
      <w:pPr>
        <w:pStyle w:val="ListParagraph"/>
        <w:numPr>
          <w:ilvl w:val="0"/>
          <w:numId w:val="25"/>
        </w:numPr>
        <w:spacing w:line="240" w:lineRule="atLeast"/>
      </w:pPr>
      <w:r>
        <w:t>Knowledge and experience of the L</w:t>
      </w:r>
      <w:r w:rsidR="00062BED">
        <w:t>ACOR</w:t>
      </w:r>
      <w:r>
        <w:t>s guide is desirable.</w:t>
      </w:r>
    </w:p>
    <w:p w14:paraId="1D861604" w14:textId="77777777" w:rsidR="005D3084" w:rsidRDefault="005D3084" w:rsidP="00EB687D"/>
    <w:p w14:paraId="3C074F0D" w14:textId="723671EC" w:rsidR="00B22074" w:rsidRPr="00D21160" w:rsidRDefault="00B22074" w:rsidP="00B22074">
      <w:pPr>
        <w:spacing w:line="240" w:lineRule="atLeast"/>
        <w:rPr>
          <w:rFonts w:cs="Arial"/>
          <w:b/>
          <w:sz w:val="24"/>
          <w:szCs w:val="20"/>
        </w:rPr>
      </w:pPr>
      <w:r w:rsidRPr="00D21160">
        <w:rPr>
          <w:rFonts w:cs="Arial"/>
          <w:b/>
          <w:sz w:val="24"/>
          <w:szCs w:val="20"/>
        </w:rPr>
        <w:lastRenderedPageBreak/>
        <w:t>Technical Knowledge/Competence</w:t>
      </w:r>
      <w:r w:rsidR="00062BED">
        <w:rPr>
          <w:rFonts w:cs="Arial"/>
          <w:b/>
          <w:sz w:val="24"/>
          <w:szCs w:val="20"/>
        </w:rPr>
        <w:t xml:space="preserve"> (RICS competency levels / equivalent)</w:t>
      </w:r>
      <w:r w:rsidRPr="00D21160">
        <w:rPr>
          <w:rFonts w:cs="Arial"/>
          <w:b/>
          <w:sz w:val="24"/>
          <w:szCs w:val="20"/>
        </w:rPr>
        <w:t>:</w:t>
      </w:r>
    </w:p>
    <w:p w14:paraId="7F707704" w14:textId="77777777" w:rsidR="00B22074" w:rsidRPr="00D21160" w:rsidRDefault="00B22074" w:rsidP="00B22074">
      <w:pPr>
        <w:spacing w:line="240" w:lineRule="atLeast"/>
        <w:rPr>
          <w:rFonts w:cs="Arial"/>
          <w:sz w:val="20"/>
          <w:szCs w:val="20"/>
        </w:rPr>
      </w:pPr>
    </w:p>
    <w:p w14:paraId="1892D7BB" w14:textId="77777777" w:rsidR="00B22074" w:rsidRPr="005D3084" w:rsidRDefault="00B22074" w:rsidP="00EF6E0C">
      <w:pPr>
        <w:numPr>
          <w:ilvl w:val="0"/>
          <w:numId w:val="22"/>
        </w:numPr>
        <w:tabs>
          <w:tab w:val="clear" w:pos="360"/>
          <w:tab w:val="num" w:pos="851"/>
        </w:tabs>
        <w:ind w:left="851" w:hanging="425"/>
        <w:rPr>
          <w:rFonts w:cs="Arial"/>
          <w:szCs w:val="22"/>
        </w:rPr>
      </w:pPr>
      <w:r w:rsidRPr="005D3084">
        <w:rPr>
          <w:rFonts w:cs="Arial"/>
          <w:szCs w:val="22"/>
        </w:rPr>
        <w:t>Building / Building Services Pathology – Level 2</w:t>
      </w:r>
    </w:p>
    <w:p w14:paraId="546ADD66" w14:textId="77777777" w:rsidR="00B22074" w:rsidRPr="005D3084" w:rsidRDefault="00B22074" w:rsidP="00EF6E0C">
      <w:pPr>
        <w:numPr>
          <w:ilvl w:val="0"/>
          <w:numId w:val="22"/>
        </w:numPr>
        <w:tabs>
          <w:tab w:val="clear" w:pos="360"/>
          <w:tab w:val="num" w:pos="851"/>
        </w:tabs>
        <w:ind w:left="851" w:hanging="425"/>
        <w:rPr>
          <w:rFonts w:cs="Arial"/>
          <w:szCs w:val="22"/>
        </w:rPr>
      </w:pPr>
      <w:r w:rsidRPr="005D3084">
        <w:rPr>
          <w:rFonts w:cs="Arial"/>
          <w:szCs w:val="22"/>
        </w:rPr>
        <w:t>Construction technology and Environmental Services – Level 1</w:t>
      </w:r>
    </w:p>
    <w:p w14:paraId="22BC824D" w14:textId="77777777" w:rsidR="00B22074" w:rsidRPr="005D3084" w:rsidRDefault="00B22074" w:rsidP="00EF6E0C">
      <w:pPr>
        <w:numPr>
          <w:ilvl w:val="0"/>
          <w:numId w:val="22"/>
        </w:numPr>
        <w:tabs>
          <w:tab w:val="clear" w:pos="360"/>
          <w:tab w:val="num" w:pos="851"/>
        </w:tabs>
        <w:ind w:left="851" w:hanging="425"/>
        <w:rPr>
          <w:rFonts w:cs="Arial"/>
          <w:szCs w:val="22"/>
        </w:rPr>
      </w:pPr>
      <w:r w:rsidRPr="005D3084">
        <w:rPr>
          <w:rFonts w:cs="Arial"/>
          <w:szCs w:val="22"/>
        </w:rPr>
        <w:t>Contract Administration – Level 2</w:t>
      </w:r>
    </w:p>
    <w:p w14:paraId="34DF7B32" w14:textId="77777777" w:rsidR="00B22074" w:rsidRPr="005D3084" w:rsidRDefault="00B22074" w:rsidP="00EF6E0C">
      <w:pPr>
        <w:numPr>
          <w:ilvl w:val="0"/>
          <w:numId w:val="22"/>
        </w:numPr>
        <w:tabs>
          <w:tab w:val="clear" w:pos="360"/>
          <w:tab w:val="num" w:pos="851"/>
        </w:tabs>
        <w:ind w:left="851" w:hanging="425"/>
        <w:rPr>
          <w:rFonts w:cs="Arial"/>
          <w:szCs w:val="22"/>
        </w:rPr>
      </w:pPr>
      <w:r w:rsidRPr="005D3084">
        <w:rPr>
          <w:rFonts w:cs="Arial"/>
          <w:szCs w:val="22"/>
        </w:rPr>
        <w:t>Risk Management – Level 2</w:t>
      </w:r>
    </w:p>
    <w:p w14:paraId="7C8601FB" w14:textId="77777777" w:rsidR="00B22074" w:rsidRPr="005D3084" w:rsidRDefault="00B22074" w:rsidP="00EF6E0C">
      <w:pPr>
        <w:numPr>
          <w:ilvl w:val="0"/>
          <w:numId w:val="22"/>
        </w:numPr>
        <w:tabs>
          <w:tab w:val="clear" w:pos="360"/>
          <w:tab w:val="num" w:pos="851"/>
        </w:tabs>
        <w:ind w:left="851" w:hanging="425"/>
        <w:rPr>
          <w:rFonts w:cs="Arial"/>
          <w:szCs w:val="22"/>
        </w:rPr>
      </w:pPr>
      <w:r w:rsidRPr="005D3084">
        <w:rPr>
          <w:rFonts w:cs="Arial"/>
          <w:szCs w:val="22"/>
        </w:rPr>
        <w:t>Information Management/Records Keeping – Level 2</w:t>
      </w:r>
    </w:p>
    <w:p w14:paraId="3C06EBB3" w14:textId="77777777" w:rsidR="00B22074" w:rsidRPr="005D3084" w:rsidRDefault="00B22074" w:rsidP="00EF6E0C">
      <w:pPr>
        <w:numPr>
          <w:ilvl w:val="0"/>
          <w:numId w:val="22"/>
        </w:numPr>
        <w:tabs>
          <w:tab w:val="clear" w:pos="360"/>
          <w:tab w:val="num" w:pos="851"/>
        </w:tabs>
        <w:ind w:left="851" w:hanging="425"/>
        <w:rPr>
          <w:rFonts w:cs="Arial"/>
          <w:szCs w:val="22"/>
        </w:rPr>
      </w:pPr>
      <w:r w:rsidRPr="005D3084">
        <w:rPr>
          <w:rFonts w:cs="Arial"/>
          <w:szCs w:val="22"/>
        </w:rPr>
        <w:t>Works Progress &amp; Quality Management – Level 2</w:t>
      </w:r>
    </w:p>
    <w:p w14:paraId="708D130F" w14:textId="77777777" w:rsidR="00B22074" w:rsidRPr="005D3084" w:rsidRDefault="00B22074" w:rsidP="00EF6E0C">
      <w:pPr>
        <w:numPr>
          <w:ilvl w:val="0"/>
          <w:numId w:val="22"/>
        </w:numPr>
        <w:tabs>
          <w:tab w:val="clear" w:pos="360"/>
          <w:tab w:val="num" w:pos="851"/>
        </w:tabs>
        <w:ind w:left="851" w:hanging="425"/>
        <w:rPr>
          <w:rFonts w:cs="Arial"/>
          <w:szCs w:val="22"/>
        </w:rPr>
      </w:pPr>
      <w:r w:rsidRPr="005D3084">
        <w:rPr>
          <w:rFonts w:cs="Arial"/>
          <w:szCs w:val="22"/>
        </w:rPr>
        <w:t>Knowledge of project administration, planning, audit and evaluation – Level 1</w:t>
      </w:r>
    </w:p>
    <w:p w14:paraId="6F2108E7" w14:textId="77777777" w:rsidR="00B22074" w:rsidRPr="00D21160" w:rsidRDefault="00B22074" w:rsidP="00B22074">
      <w:pPr>
        <w:rPr>
          <w:rFonts w:cs="Arial"/>
          <w:sz w:val="20"/>
          <w:szCs w:val="20"/>
        </w:rPr>
      </w:pPr>
    </w:p>
    <w:p w14:paraId="2EC31AD8" w14:textId="77777777" w:rsidR="00C97F42" w:rsidRDefault="00C97F42" w:rsidP="00EB687D"/>
    <w:p w14:paraId="653EADB4" w14:textId="77777777" w:rsidR="001F0CFA" w:rsidRPr="0069405C" w:rsidRDefault="001F0CFA" w:rsidP="001F0CFA">
      <w:pPr>
        <w:rPr>
          <w:rFonts w:cs="Arial"/>
          <w:b/>
          <w:szCs w:val="22"/>
        </w:rPr>
      </w:pPr>
      <w:r w:rsidRPr="0069405C">
        <w:rPr>
          <w:rFonts w:cs="Arial"/>
          <w:b/>
          <w:szCs w:val="22"/>
        </w:rPr>
        <w:t>Camden Way Five Ways of Working</w:t>
      </w:r>
    </w:p>
    <w:p w14:paraId="309AC7CE" w14:textId="77777777" w:rsidR="001F0CFA" w:rsidRPr="00740DC5" w:rsidRDefault="001F0CFA" w:rsidP="001F0CFA">
      <w:pPr>
        <w:spacing w:before="100" w:beforeAutospacing="1" w:after="100" w:afterAutospacing="1" w:line="16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3CEFF584" w14:textId="77777777" w:rsidR="001F0CFA" w:rsidRPr="00740DC5" w:rsidRDefault="001F0CFA" w:rsidP="001F0CFA">
      <w:pPr>
        <w:spacing w:before="100" w:beforeAutospacing="1" w:after="100" w:afterAutospacing="1" w:line="16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5CAA8DF6" w14:textId="77777777" w:rsidR="001F0CFA" w:rsidRPr="00740DC5" w:rsidRDefault="001F0CFA" w:rsidP="001F0CFA">
      <w:pPr>
        <w:spacing w:before="100" w:beforeAutospacing="1" w:after="100" w:afterAutospacing="1" w:line="160" w:lineRule="atLeast"/>
        <w:rPr>
          <w:rFonts w:cs="Arial"/>
          <w:color w:val="343A41"/>
          <w:szCs w:val="22"/>
          <w:lang w:val="en-US"/>
        </w:rPr>
      </w:pPr>
      <w:r w:rsidRPr="00740DC5">
        <w:rPr>
          <w:rFonts w:cs="Arial"/>
          <w:color w:val="343A41"/>
          <w:szCs w:val="22"/>
          <w:lang w:val="en-US"/>
        </w:rPr>
        <w:t>•Deliver for the people of Camden</w:t>
      </w:r>
    </w:p>
    <w:p w14:paraId="1614FB60" w14:textId="77777777" w:rsidR="001F0CFA" w:rsidRPr="00740DC5" w:rsidRDefault="001F0CFA" w:rsidP="001F0CFA">
      <w:pPr>
        <w:spacing w:before="100" w:beforeAutospacing="1" w:after="100" w:afterAutospacing="1" w:line="160" w:lineRule="atLeast"/>
        <w:rPr>
          <w:rFonts w:cs="Arial"/>
          <w:color w:val="343A41"/>
          <w:szCs w:val="22"/>
          <w:lang w:val="en-US"/>
        </w:rPr>
      </w:pPr>
      <w:r w:rsidRPr="00740DC5">
        <w:rPr>
          <w:rFonts w:cs="Arial"/>
          <w:color w:val="343A41"/>
          <w:szCs w:val="22"/>
          <w:lang w:val="en-US"/>
        </w:rPr>
        <w:t>•Work as one team</w:t>
      </w:r>
    </w:p>
    <w:p w14:paraId="3DFC3FA8" w14:textId="77777777" w:rsidR="001F0CFA" w:rsidRPr="00740DC5" w:rsidRDefault="001F0CFA" w:rsidP="001F0CFA">
      <w:pPr>
        <w:spacing w:before="100" w:beforeAutospacing="1" w:after="100" w:afterAutospacing="1" w:line="160" w:lineRule="atLeast"/>
        <w:rPr>
          <w:rFonts w:cs="Arial"/>
          <w:color w:val="343A41"/>
          <w:szCs w:val="22"/>
          <w:lang w:val="en-US"/>
        </w:rPr>
      </w:pPr>
      <w:r w:rsidRPr="00740DC5">
        <w:rPr>
          <w:rFonts w:cs="Arial"/>
          <w:color w:val="343A41"/>
          <w:szCs w:val="22"/>
          <w:lang w:val="en-US"/>
        </w:rPr>
        <w:t>•Take pride in getting it right</w:t>
      </w:r>
    </w:p>
    <w:p w14:paraId="1122E933" w14:textId="77777777" w:rsidR="001F0CFA" w:rsidRPr="00740DC5" w:rsidRDefault="001F0CFA" w:rsidP="001F0CFA">
      <w:pPr>
        <w:spacing w:before="100" w:beforeAutospacing="1" w:after="100" w:afterAutospacing="1" w:line="160" w:lineRule="atLeast"/>
        <w:rPr>
          <w:rFonts w:cs="Arial"/>
          <w:color w:val="343A41"/>
          <w:szCs w:val="22"/>
          <w:lang w:val="en-US"/>
        </w:rPr>
      </w:pPr>
      <w:r w:rsidRPr="00740DC5">
        <w:rPr>
          <w:rFonts w:cs="Arial"/>
          <w:color w:val="343A41"/>
          <w:szCs w:val="22"/>
          <w:lang w:val="en-US"/>
        </w:rPr>
        <w:t>•Find better ways</w:t>
      </w:r>
    </w:p>
    <w:p w14:paraId="035902DA" w14:textId="77777777" w:rsidR="001F0CFA" w:rsidRPr="00740DC5" w:rsidRDefault="001F0CFA" w:rsidP="001F0CFA">
      <w:pPr>
        <w:spacing w:before="100" w:beforeAutospacing="1" w:after="100" w:afterAutospacing="1" w:line="160" w:lineRule="atLeast"/>
        <w:rPr>
          <w:rFonts w:cs="Arial"/>
          <w:color w:val="343A41"/>
          <w:szCs w:val="22"/>
          <w:lang w:val="en-US"/>
        </w:rPr>
      </w:pPr>
      <w:r w:rsidRPr="00740DC5">
        <w:rPr>
          <w:rFonts w:cs="Arial"/>
          <w:color w:val="343A41"/>
          <w:szCs w:val="22"/>
          <w:lang w:val="en-US"/>
        </w:rPr>
        <w:t xml:space="preserve">•Take personal responsibility </w:t>
      </w:r>
    </w:p>
    <w:p w14:paraId="08CF16F4" w14:textId="77777777" w:rsidR="001F0CFA" w:rsidRPr="0069405C" w:rsidRDefault="001F0CFA" w:rsidP="001F0CFA">
      <w:pPr>
        <w:rPr>
          <w:rFonts w:cs="Arial"/>
          <w:szCs w:val="22"/>
        </w:rPr>
      </w:pPr>
      <w:r w:rsidRPr="0069405C">
        <w:rPr>
          <w:rFonts w:cs="Arial"/>
          <w:szCs w:val="22"/>
        </w:rPr>
        <w:t>For further information on the Camden Way please visit:</w:t>
      </w:r>
    </w:p>
    <w:p w14:paraId="01A66471" w14:textId="77777777" w:rsidR="001F0CFA" w:rsidRPr="0069405C" w:rsidRDefault="00BB6F4A" w:rsidP="001F0CFA">
      <w:pPr>
        <w:rPr>
          <w:rFonts w:cs="Arial"/>
          <w:szCs w:val="22"/>
        </w:rPr>
      </w:pPr>
      <w:hyperlink r:id="rId8" w:history="1">
        <w:r w:rsidR="001F0CFA" w:rsidRPr="00D72ADC">
          <w:rPr>
            <w:rStyle w:val="Hyperlink"/>
          </w:rPr>
          <w:t>https://camdengov.referrals.selectminds.com/togetherwearecamden/info/page1</w:t>
        </w:r>
      </w:hyperlink>
      <w:r w:rsidR="001F0CFA">
        <w:t xml:space="preserve"> </w:t>
      </w:r>
    </w:p>
    <w:p w14:paraId="23E59790" w14:textId="77777777" w:rsidR="00287409" w:rsidRDefault="00287409" w:rsidP="00EB687D">
      <w:pPr>
        <w:rPr>
          <w:sz w:val="18"/>
          <w:szCs w:val="18"/>
        </w:rPr>
      </w:pPr>
    </w:p>
    <w:p w14:paraId="7CDB8D77" w14:textId="77777777" w:rsidR="001F0CFA" w:rsidRDefault="00EF6E0C" w:rsidP="00EF6E0C">
      <w:pPr>
        <w:spacing w:line="240" w:lineRule="atLeast"/>
        <w:rPr>
          <w:rFonts w:cs="Arial"/>
          <w:b/>
          <w:bCs/>
          <w:sz w:val="24"/>
        </w:rPr>
      </w:pPr>
      <w:r>
        <w:rPr>
          <w:rFonts w:cs="Arial"/>
          <w:b/>
          <w:bCs/>
          <w:sz w:val="24"/>
        </w:rPr>
        <w:lastRenderedPageBreak/>
        <w:t>Chart Structure</w:t>
      </w:r>
      <w:r w:rsidR="00B22074" w:rsidRPr="00D21160">
        <w:rPr>
          <w:rFonts w:cs="Arial"/>
          <w:b/>
          <w:bCs/>
          <w:sz w:val="24"/>
        </w:rPr>
        <w:t xml:space="preserve">:  </w:t>
      </w:r>
    </w:p>
    <w:p w14:paraId="59F0FAF0" w14:textId="77777777" w:rsidR="001F0CFA" w:rsidRDefault="001F0CFA" w:rsidP="00EF6E0C">
      <w:pPr>
        <w:spacing w:line="240" w:lineRule="atLeast"/>
        <w:rPr>
          <w:rFonts w:cs="Arial"/>
          <w:b/>
          <w:bCs/>
          <w:sz w:val="24"/>
        </w:rPr>
      </w:pPr>
    </w:p>
    <w:p w14:paraId="281C2560" w14:textId="0DCF049F" w:rsidR="00B22074" w:rsidRDefault="00DB684A" w:rsidP="00EF6E0C">
      <w:pPr>
        <w:spacing w:line="240" w:lineRule="atLeast"/>
        <w:rPr>
          <w:rFonts w:cs="Arial"/>
          <w:b/>
          <w:sz w:val="24"/>
        </w:rPr>
      </w:pPr>
      <w:r>
        <w:rPr>
          <w:rFonts w:cs="Arial"/>
          <w:b/>
          <w:sz w:val="24"/>
        </w:rPr>
        <w:t xml:space="preserve">Property </w:t>
      </w:r>
      <w:r w:rsidR="008A12C6">
        <w:rPr>
          <w:rFonts w:cs="Arial"/>
          <w:b/>
          <w:sz w:val="24"/>
        </w:rPr>
        <w:t>Management</w:t>
      </w:r>
    </w:p>
    <w:p w14:paraId="58597EF5" w14:textId="77777777" w:rsidR="00EF6E0C" w:rsidRPr="00D21160" w:rsidRDefault="00EF6E0C" w:rsidP="00EF6E0C">
      <w:pPr>
        <w:spacing w:line="240" w:lineRule="atLeast"/>
        <w:rPr>
          <w:rFonts w:cs="Arial"/>
          <w:i/>
          <w:sz w:val="20"/>
          <w:szCs w:val="20"/>
        </w:rPr>
      </w:pPr>
    </w:p>
    <w:p w14:paraId="2A70CDC6" w14:textId="09D172FC" w:rsidR="00B22074" w:rsidRPr="00EF6E0C" w:rsidRDefault="00EF6E0C" w:rsidP="00EB687D">
      <w:pPr>
        <w:rPr>
          <w:rFonts w:cs="Arial"/>
          <w:b/>
          <w:noProof/>
          <w:szCs w:val="22"/>
        </w:rPr>
      </w:pPr>
      <w:r w:rsidRPr="009504F1">
        <w:rPr>
          <w:rFonts w:cs="Arial"/>
          <w:b/>
          <w:noProof/>
          <w:szCs w:val="22"/>
        </w:rPr>
        <w:drawing>
          <wp:inline distT="0" distB="0" distL="0" distR="0" wp14:anchorId="33464A91" wp14:editId="70776AAE">
            <wp:extent cx="6186009" cy="2639833"/>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2331" r="1004" b="12164"/>
                    <a:stretch/>
                  </pic:blipFill>
                  <pic:spPr bwMode="auto">
                    <a:xfrm>
                      <a:off x="0" y="0"/>
                      <a:ext cx="6231523" cy="2659256"/>
                    </a:xfrm>
                    <a:prstGeom prst="rect">
                      <a:avLst/>
                    </a:prstGeom>
                    <a:ln>
                      <a:noFill/>
                    </a:ln>
                    <a:extLst>
                      <a:ext uri="{53640926-AAD7-44D8-BBD7-CCE9431645EC}">
                        <a14:shadowObscured xmlns:a14="http://schemas.microsoft.com/office/drawing/2010/main"/>
                      </a:ext>
                    </a:extLst>
                  </pic:spPr>
                </pic:pic>
              </a:graphicData>
            </a:graphic>
          </wp:inline>
        </w:drawing>
      </w:r>
    </w:p>
    <w:sectPr w:rsidR="00B22074" w:rsidRPr="00EF6E0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1D3B7" w14:textId="77777777" w:rsidR="007C3893" w:rsidRDefault="007C3893">
      <w:r>
        <w:separator/>
      </w:r>
    </w:p>
  </w:endnote>
  <w:endnote w:type="continuationSeparator" w:id="0">
    <w:p w14:paraId="783A8B89" w14:textId="77777777" w:rsidR="007C3893" w:rsidRDefault="007C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57D2C" w14:textId="77777777" w:rsidR="007C3893" w:rsidRDefault="007C3893">
      <w:r>
        <w:separator/>
      </w:r>
    </w:p>
  </w:footnote>
  <w:footnote w:type="continuationSeparator" w:id="0">
    <w:p w14:paraId="29C67714" w14:textId="77777777" w:rsidR="007C3893" w:rsidRDefault="007C3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5B4AB9"/>
    <w:multiLevelType w:val="hybridMultilevel"/>
    <w:tmpl w:val="7C00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5C25838"/>
    <w:multiLevelType w:val="hybridMultilevel"/>
    <w:tmpl w:val="40DEF5D6"/>
    <w:lvl w:ilvl="0" w:tplc="582E5A08">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ACC2C65"/>
    <w:multiLevelType w:val="hybridMultilevel"/>
    <w:tmpl w:val="60B457B0"/>
    <w:lvl w:ilvl="0" w:tplc="582E5A08">
      <w:start w:val="1"/>
      <w:numFmt w:val="bullet"/>
      <w:lvlText w:val=""/>
      <w:lvlJc w:val="left"/>
      <w:pPr>
        <w:tabs>
          <w:tab w:val="num" w:pos="360"/>
        </w:tabs>
        <w:ind w:left="360" w:hanging="360"/>
      </w:pPr>
      <w:rPr>
        <w:rFonts w:ascii="Symbol" w:hAnsi="Symbol" w:hint="default"/>
        <w:sz w:val="16"/>
      </w:rPr>
    </w:lvl>
    <w:lvl w:ilvl="1" w:tplc="08090001">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CAA6B0B"/>
    <w:multiLevelType w:val="hybridMultilevel"/>
    <w:tmpl w:val="9AEAA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B556D4"/>
    <w:multiLevelType w:val="hybridMultilevel"/>
    <w:tmpl w:val="A738A598"/>
    <w:lvl w:ilvl="0" w:tplc="582E5A08">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9"/>
  </w:num>
  <w:num w:numId="3">
    <w:abstractNumId w:val="13"/>
  </w:num>
  <w:num w:numId="4">
    <w:abstractNumId w:val="21"/>
  </w:num>
  <w:num w:numId="5">
    <w:abstractNumId w:val="1"/>
  </w:num>
  <w:num w:numId="6">
    <w:abstractNumId w:val="6"/>
  </w:num>
  <w:num w:numId="7">
    <w:abstractNumId w:val="18"/>
  </w:num>
  <w:num w:numId="8">
    <w:abstractNumId w:val="14"/>
  </w:num>
  <w:num w:numId="9">
    <w:abstractNumId w:val="5"/>
  </w:num>
  <w:num w:numId="10">
    <w:abstractNumId w:val="9"/>
  </w:num>
  <w:num w:numId="11">
    <w:abstractNumId w:val="0"/>
  </w:num>
  <w:num w:numId="12">
    <w:abstractNumId w:val="1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6"/>
  </w:num>
  <w:num w:numId="20">
    <w:abstractNumId w:val="15"/>
  </w:num>
  <w:num w:numId="21">
    <w:abstractNumId w:val="23"/>
  </w:num>
  <w:num w:numId="22">
    <w:abstractNumId w:val="20"/>
  </w:num>
  <w:num w:numId="23">
    <w:abstractNumId w:val="12"/>
  </w:num>
  <w:num w:numId="24">
    <w:abstractNumId w:val="10"/>
  </w:num>
  <w:num w:numId="25">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62BED"/>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B5B5C"/>
    <w:rsid w:val="001E0218"/>
    <w:rsid w:val="001F0CFA"/>
    <w:rsid w:val="001F178A"/>
    <w:rsid w:val="00206A7F"/>
    <w:rsid w:val="002276F6"/>
    <w:rsid w:val="002335E9"/>
    <w:rsid w:val="00241AA7"/>
    <w:rsid w:val="00253840"/>
    <w:rsid w:val="00253888"/>
    <w:rsid w:val="0025504F"/>
    <w:rsid w:val="0026753A"/>
    <w:rsid w:val="00281B56"/>
    <w:rsid w:val="00287409"/>
    <w:rsid w:val="002902CB"/>
    <w:rsid w:val="002976AB"/>
    <w:rsid w:val="002A5E19"/>
    <w:rsid w:val="002B66D4"/>
    <w:rsid w:val="002C06AA"/>
    <w:rsid w:val="002D15B1"/>
    <w:rsid w:val="002E6F4B"/>
    <w:rsid w:val="002E7A75"/>
    <w:rsid w:val="00302E0B"/>
    <w:rsid w:val="00303FA0"/>
    <w:rsid w:val="003056BE"/>
    <w:rsid w:val="0032261C"/>
    <w:rsid w:val="00343798"/>
    <w:rsid w:val="00352952"/>
    <w:rsid w:val="00355470"/>
    <w:rsid w:val="00362667"/>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0414"/>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76155"/>
    <w:rsid w:val="005925B0"/>
    <w:rsid w:val="005A3A8C"/>
    <w:rsid w:val="005A45A7"/>
    <w:rsid w:val="005C3345"/>
    <w:rsid w:val="005D3084"/>
    <w:rsid w:val="005D678D"/>
    <w:rsid w:val="005E12D9"/>
    <w:rsid w:val="005E1A60"/>
    <w:rsid w:val="005E54F3"/>
    <w:rsid w:val="005E6EF9"/>
    <w:rsid w:val="005F07F5"/>
    <w:rsid w:val="005F5C08"/>
    <w:rsid w:val="0061118E"/>
    <w:rsid w:val="00616FEC"/>
    <w:rsid w:val="00633A92"/>
    <w:rsid w:val="0063434E"/>
    <w:rsid w:val="00636660"/>
    <w:rsid w:val="00640A66"/>
    <w:rsid w:val="00640B0A"/>
    <w:rsid w:val="006530E1"/>
    <w:rsid w:val="0065409C"/>
    <w:rsid w:val="00655BA4"/>
    <w:rsid w:val="00655EF8"/>
    <w:rsid w:val="0066387F"/>
    <w:rsid w:val="00663F0D"/>
    <w:rsid w:val="00671557"/>
    <w:rsid w:val="00675E13"/>
    <w:rsid w:val="00681475"/>
    <w:rsid w:val="00684F87"/>
    <w:rsid w:val="00686FE3"/>
    <w:rsid w:val="0069687E"/>
    <w:rsid w:val="006A2E10"/>
    <w:rsid w:val="006A359E"/>
    <w:rsid w:val="006A3F5E"/>
    <w:rsid w:val="006B09FA"/>
    <w:rsid w:val="006B4C20"/>
    <w:rsid w:val="006B4E04"/>
    <w:rsid w:val="006D489C"/>
    <w:rsid w:val="006E3B3B"/>
    <w:rsid w:val="006E74E4"/>
    <w:rsid w:val="006F1C6A"/>
    <w:rsid w:val="007025D2"/>
    <w:rsid w:val="00706C70"/>
    <w:rsid w:val="00713850"/>
    <w:rsid w:val="00755D02"/>
    <w:rsid w:val="00760BA1"/>
    <w:rsid w:val="00764960"/>
    <w:rsid w:val="00766226"/>
    <w:rsid w:val="00767BDF"/>
    <w:rsid w:val="007A6B99"/>
    <w:rsid w:val="007A7EB9"/>
    <w:rsid w:val="007B0D8C"/>
    <w:rsid w:val="007C3893"/>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6AD"/>
    <w:rsid w:val="00896ED0"/>
    <w:rsid w:val="008976EC"/>
    <w:rsid w:val="008A12C6"/>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D5E9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40E6"/>
    <w:rsid w:val="00A66161"/>
    <w:rsid w:val="00A710A7"/>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17713"/>
    <w:rsid w:val="00B22074"/>
    <w:rsid w:val="00B2227C"/>
    <w:rsid w:val="00B22655"/>
    <w:rsid w:val="00B32430"/>
    <w:rsid w:val="00B44BEE"/>
    <w:rsid w:val="00B53918"/>
    <w:rsid w:val="00B53C74"/>
    <w:rsid w:val="00B53F75"/>
    <w:rsid w:val="00B60815"/>
    <w:rsid w:val="00B75B7F"/>
    <w:rsid w:val="00B77231"/>
    <w:rsid w:val="00B9448F"/>
    <w:rsid w:val="00B97A74"/>
    <w:rsid w:val="00BB1709"/>
    <w:rsid w:val="00BB1B95"/>
    <w:rsid w:val="00BB3268"/>
    <w:rsid w:val="00BB444A"/>
    <w:rsid w:val="00BB6F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0FD2"/>
    <w:rsid w:val="00CC3B59"/>
    <w:rsid w:val="00CC3F72"/>
    <w:rsid w:val="00CC5295"/>
    <w:rsid w:val="00CC7C9B"/>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B684A"/>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031B"/>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EF6E0C"/>
    <w:rsid w:val="00F01D2F"/>
    <w:rsid w:val="00F0423D"/>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04DA008"/>
  <w15:docId w15:val="{DC3EA58B-F775-447D-A7FC-971FE462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362667"/>
    <w:pPr>
      <w:ind w:left="720"/>
      <w:contextualSpacing/>
    </w:pPr>
  </w:style>
  <w:style w:type="character" w:customStyle="1" w:styleId="FooterChar">
    <w:name w:val="Footer Char"/>
    <w:basedOn w:val="DefaultParagraphFont"/>
    <w:link w:val="Footer"/>
    <w:locked/>
    <w:rsid w:val="00B22074"/>
    <w:rPr>
      <w:rFonts w:ascii="Arial" w:hAnsi="Arial"/>
      <w:sz w:val="22"/>
      <w:szCs w:val="24"/>
    </w:rPr>
  </w:style>
  <w:style w:type="character" w:styleId="CommentReference">
    <w:name w:val="annotation reference"/>
    <w:basedOn w:val="DefaultParagraphFont"/>
    <w:semiHidden/>
    <w:unhideWhenUsed/>
    <w:rsid w:val="00302E0B"/>
    <w:rPr>
      <w:sz w:val="16"/>
      <w:szCs w:val="16"/>
    </w:rPr>
  </w:style>
  <w:style w:type="paragraph" w:styleId="CommentText">
    <w:name w:val="annotation text"/>
    <w:basedOn w:val="Normal"/>
    <w:link w:val="CommentTextChar"/>
    <w:semiHidden/>
    <w:unhideWhenUsed/>
    <w:rsid w:val="00302E0B"/>
    <w:rPr>
      <w:sz w:val="20"/>
      <w:szCs w:val="20"/>
    </w:rPr>
  </w:style>
  <w:style w:type="character" w:customStyle="1" w:styleId="CommentTextChar">
    <w:name w:val="Comment Text Char"/>
    <w:basedOn w:val="DefaultParagraphFont"/>
    <w:link w:val="CommentText"/>
    <w:semiHidden/>
    <w:rsid w:val="00302E0B"/>
    <w:rPr>
      <w:rFonts w:ascii="Arial" w:hAnsi="Arial"/>
    </w:rPr>
  </w:style>
  <w:style w:type="paragraph" w:styleId="CommentSubject">
    <w:name w:val="annotation subject"/>
    <w:basedOn w:val="CommentText"/>
    <w:next w:val="CommentText"/>
    <w:link w:val="CommentSubjectChar"/>
    <w:semiHidden/>
    <w:unhideWhenUsed/>
    <w:rsid w:val="00302E0B"/>
    <w:rPr>
      <w:b/>
      <w:bCs/>
    </w:rPr>
  </w:style>
  <w:style w:type="character" w:customStyle="1" w:styleId="CommentSubjectChar">
    <w:name w:val="Comment Subject Char"/>
    <w:basedOn w:val="CommentTextChar"/>
    <w:link w:val="CommentSubject"/>
    <w:semiHidden/>
    <w:rsid w:val="00302E0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8DB92-BA13-407D-BCBA-F16EE137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4661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2018-06-21T10:14:00Z</dcterms:created>
  <dcterms:modified xsi:type="dcterms:W3CDTF">2018-06-21T10:14:00Z</dcterms:modified>
</cp:coreProperties>
</file>