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rial" w:hAnsi="Arial" w:cs="Times New Roman"/>
          <w:color w:val="262626"/>
          <w:sz w:val="18"/>
          <w:szCs w:val="18"/>
        </w:rPr>
        <w:tag w:val="FromAddr"/>
        <w:id w:val="998612542"/>
        <w:placeholder>
          <w:docPart w:val="3EB6813681F94D8384E7BDA6D5CD82AF"/>
        </w:placeholder>
      </w:sdtPr>
      <w:sdtEndPr/>
      <w:sdtContent>
        <w:p w:rsidR="00C67D32" w:rsidRPr="00C67D32" w:rsidRDefault="00AE6E7A" w:rsidP="00AE6E7A">
          <w:pPr>
            <w:spacing w:after="0" w:line="260" w:lineRule="atLeast"/>
            <w:rPr>
              <w:rFonts w:ascii="Arial" w:eastAsia="Arial" w:hAnsi="Arial" w:cs="Times New Roman"/>
              <w:color w:val="262626"/>
              <w:sz w:val="18"/>
              <w:szCs w:val="18"/>
            </w:rPr>
          </w:pPr>
          <w:r>
            <w:rPr>
              <w:rFonts w:ascii="Arial" w:eastAsia="Arial" w:hAnsi="Arial" w:cs="Times New Roman"/>
              <w:color w:val="262626"/>
              <w:sz w:val="18"/>
              <w:szCs w:val="18"/>
            </w:rPr>
            <w:t xml:space="preserve">                                                                                                                  </w:t>
          </w:r>
          <w:r w:rsidR="00BD5513">
            <w:rPr>
              <w:rFonts w:ascii="Arial" w:eastAsia="Arial" w:hAnsi="Arial" w:cs="Times New Roman"/>
              <w:color w:val="262626"/>
              <w:sz w:val="18"/>
              <w:szCs w:val="18"/>
            </w:rPr>
            <w:t xml:space="preserve">                      </w:t>
          </w:r>
          <w:r>
            <w:rPr>
              <w:rFonts w:ascii="Arial" w:eastAsia="Arial" w:hAnsi="Arial" w:cs="Times New Roman"/>
              <w:color w:val="262626"/>
              <w:sz w:val="18"/>
              <w:szCs w:val="18"/>
            </w:rPr>
            <w:t xml:space="preserve">      </w:t>
          </w:r>
          <w:proofErr w:type="spellStart"/>
          <w:r w:rsidR="00C67D32" w:rsidRPr="00C67D32">
            <w:rPr>
              <w:rFonts w:ascii="Arial" w:eastAsia="Arial" w:hAnsi="Arial" w:cs="Times New Roman"/>
              <w:color w:val="262626"/>
              <w:sz w:val="18"/>
              <w:szCs w:val="18"/>
            </w:rPr>
            <w:t>Tempsford</w:t>
          </w:r>
          <w:proofErr w:type="spellEnd"/>
          <w:r w:rsidR="00C67D32" w:rsidRPr="00C67D32">
            <w:rPr>
              <w:rFonts w:ascii="Arial" w:eastAsia="Arial" w:hAnsi="Arial" w:cs="Times New Roman"/>
              <w:color w:val="262626"/>
              <w:sz w:val="18"/>
              <w:szCs w:val="18"/>
            </w:rPr>
            <w:t xml:space="preserve"> Hall,</w:t>
          </w:r>
        </w:p>
        <w:p w:rsidR="00C67D32" w:rsidRPr="00C67D32" w:rsidRDefault="00C67D32" w:rsidP="00C67D32">
          <w:pPr>
            <w:spacing w:after="0" w:line="260" w:lineRule="atLeast"/>
            <w:jc w:val="center"/>
            <w:rPr>
              <w:rFonts w:ascii="Arial" w:eastAsia="Arial" w:hAnsi="Arial" w:cs="Times New Roman"/>
              <w:color w:val="262626"/>
              <w:sz w:val="18"/>
              <w:szCs w:val="18"/>
            </w:rPr>
          </w:pPr>
          <w:r>
            <w:rPr>
              <w:rFonts w:ascii="Arial" w:eastAsia="Arial" w:hAnsi="Arial" w:cs="Times New Roman"/>
              <w:color w:val="262626"/>
              <w:sz w:val="18"/>
              <w:szCs w:val="18"/>
            </w:rPr>
            <w:t xml:space="preserve">                                                                           </w:t>
          </w:r>
          <w:r w:rsidR="00BD5513">
            <w:rPr>
              <w:rFonts w:ascii="Arial" w:eastAsia="Arial" w:hAnsi="Arial" w:cs="Times New Roman"/>
              <w:color w:val="262626"/>
              <w:sz w:val="18"/>
              <w:szCs w:val="18"/>
            </w:rPr>
            <w:t xml:space="preserve">                               </w:t>
          </w:r>
          <w:r w:rsidR="00AE6E7A">
            <w:rPr>
              <w:rFonts w:ascii="Arial" w:eastAsia="Arial" w:hAnsi="Arial" w:cs="Times New Roman"/>
              <w:color w:val="262626"/>
              <w:sz w:val="18"/>
              <w:szCs w:val="18"/>
            </w:rPr>
            <w:t xml:space="preserve">       </w:t>
          </w:r>
          <w:r>
            <w:rPr>
              <w:rFonts w:ascii="Arial" w:eastAsia="Arial" w:hAnsi="Arial" w:cs="Times New Roman"/>
              <w:color w:val="262626"/>
              <w:sz w:val="18"/>
              <w:szCs w:val="18"/>
            </w:rPr>
            <w:t xml:space="preserve">  </w:t>
          </w:r>
          <w:r w:rsidRPr="00C67D32">
            <w:rPr>
              <w:rFonts w:ascii="Arial" w:eastAsia="Arial" w:hAnsi="Arial" w:cs="Times New Roman"/>
              <w:color w:val="262626"/>
              <w:sz w:val="18"/>
              <w:szCs w:val="18"/>
            </w:rPr>
            <w:t>Sandy,</w:t>
          </w:r>
        </w:p>
        <w:p w:rsidR="00C67D32" w:rsidRPr="00C67D32" w:rsidRDefault="00C67D32" w:rsidP="00C67D32">
          <w:pPr>
            <w:spacing w:after="0" w:line="260" w:lineRule="atLeast"/>
            <w:jc w:val="center"/>
            <w:rPr>
              <w:rFonts w:ascii="Arial" w:eastAsia="Arial" w:hAnsi="Arial" w:cs="Times New Roman"/>
              <w:color w:val="262626"/>
              <w:sz w:val="18"/>
              <w:szCs w:val="18"/>
            </w:rPr>
          </w:pPr>
          <w:r>
            <w:rPr>
              <w:rFonts w:ascii="Arial" w:eastAsia="Arial" w:hAnsi="Arial" w:cs="Times New Roman"/>
              <w:color w:val="262626"/>
              <w:sz w:val="18"/>
              <w:szCs w:val="18"/>
            </w:rPr>
            <w:t xml:space="preserve">                                                                                      </w:t>
          </w:r>
          <w:r w:rsidR="00BD5513">
            <w:rPr>
              <w:rFonts w:ascii="Arial" w:eastAsia="Arial" w:hAnsi="Arial" w:cs="Times New Roman"/>
              <w:color w:val="262626"/>
              <w:sz w:val="18"/>
              <w:szCs w:val="18"/>
            </w:rPr>
            <w:t xml:space="preserve">                              </w:t>
          </w:r>
          <w:r w:rsidR="00AE6E7A">
            <w:rPr>
              <w:rFonts w:ascii="Arial" w:eastAsia="Arial" w:hAnsi="Arial" w:cs="Times New Roman"/>
              <w:color w:val="262626"/>
              <w:sz w:val="18"/>
              <w:szCs w:val="18"/>
            </w:rPr>
            <w:t xml:space="preserve">        </w:t>
          </w:r>
          <w:r>
            <w:rPr>
              <w:rFonts w:ascii="Arial" w:eastAsia="Arial" w:hAnsi="Arial" w:cs="Times New Roman"/>
              <w:color w:val="262626"/>
              <w:sz w:val="18"/>
              <w:szCs w:val="18"/>
            </w:rPr>
            <w:t xml:space="preserve"> </w:t>
          </w:r>
          <w:r w:rsidRPr="00C67D32">
            <w:rPr>
              <w:rFonts w:ascii="Arial" w:eastAsia="Arial" w:hAnsi="Arial" w:cs="Times New Roman"/>
              <w:color w:val="262626"/>
              <w:sz w:val="18"/>
              <w:szCs w:val="18"/>
            </w:rPr>
            <w:t>Bedfordshire,</w:t>
          </w:r>
        </w:p>
        <w:p w:rsidR="00C67D32" w:rsidRPr="00C67D32" w:rsidRDefault="00C67D32" w:rsidP="00C67D32">
          <w:pPr>
            <w:spacing w:after="0" w:line="260" w:lineRule="atLeast"/>
            <w:jc w:val="center"/>
            <w:rPr>
              <w:rFonts w:ascii="Arial" w:eastAsia="Arial" w:hAnsi="Arial" w:cs="Times New Roman"/>
              <w:color w:val="262626"/>
              <w:sz w:val="18"/>
              <w:szCs w:val="18"/>
            </w:rPr>
          </w:pPr>
          <w:r>
            <w:rPr>
              <w:rFonts w:ascii="Arial" w:eastAsia="Arial" w:hAnsi="Arial" w:cs="Times New Roman"/>
              <w:color w:val="262626"/>
              <w:sz w:val="18"/>
              <w:szCs w:val="18"/>
            </w:rPr>
            <w:t xml:space="preserve">                                                                                  </w:t>
          </w:r>
          <w:r w:rsidR="00BD5513">
            <w:rPr>
              <w:rFonts w:ascii="Arial" w:eastAsia="Arial" w:hAnsi="Arial" w:cs="Times New Roman"/>
              <w:color w:val="262626"/>
              <w:sz w:val="18"/>
              <w:szCs w:val="18"/>
            </w:rPr>
            <w:t xml:space="preserve">                        </w:t>
          </w:r>
          <w:r w:rsidR="00AE6E7A">
            <w:rPr>
              <w:rFonts w:ascii="Arial" w:eastAsia="Arial" w:hAnsi="Arial" w:cs="Times New Roman"/>
              <w:color w:val="262626"/>
              <w:sz w:val="18"/>
              <w:szCs w:val="18"/>
            </w:rPr>
            <w:t xml:space="preserve">              </w:t>
          </w:r>
          <w:r>
            <w:rPr>
              <w:rFonts w:ascii="Arial" w:eastAsia="Arial" w:hAnsi="Arial" w:cs="Times New Roman"/>
              <w:color w:val="262626"/>
              <w:sz w:val="18"/>
              <w:szCs w:val="18"/>
            </w:rPr>
            <w:t xml:space="preserve"> </w:t>
          </w:r>
          <w:r w:rsidRPr="00C67D32">
            <w:rPr>
              <w:rFonts w:ascii="Arial" w:eastAsia="Arial" w:hAnsi="Arial" w:cs="Times New Roman"/>
              <w:color w:val="262626"/>
              <w:sz w:val="18"/>
              <w:szCs w:val="18"/>
            </w:rPr>
            <w:t>SG19 2BD</w:t>
          </w:r>
        </w:p>
      </w:sdtContent>
    </w:sdt>
    <w:p w:rsidR="00C67D32" w:rsidRPr="00C67D32" w:rsidRDefault="00C67D32" w:rsidP="00C67D32">
      <w:pPr>
        <w:spacing w:after="0" w:line="276" w:lineRule="auto"/>
        <w:jc w:val="right"/>
        <w:rPr>
          <w:rFonts w:ascii="Arial" w:eastAsia="Times New Roman" w:hAnsi="Arial" w:cs="Times New Roman"/>
          <w:color w:val="262626"/>
          <w:sz w:val="18"/>
          <w:szCs w:val="18"/>
        </w:rPr>
      </w:pPr>
    </w:p>
    <w:p w:rsidR="00C67D32" w:rsidRPr="00C67D32" w:rsidRDefault="00F71297" w:rsidP="00BD5513">
      <w:pPr>
        <w:spacing w:after="0" w:line="260" w:lineRule="atLeast"/>
        <w:rPr>
          <w:rFonts w:ascii="Arial" w:eastAsia="Arial" w:hAnsi="Arial" w:cs="Times New Roman"/>
          <w:color w:val="262626"/>
          <w:sz w:val="18"/>
          <w:szCs w:val="18"/>
        </w:rPr>
      </w:pPr>
      <w:sdt>
        <w:sdtPr>
          <w:rPr>
            <w:rFonts w:ascii="Arial" w:eastAsia="Arial" w:hAnsi="Arial" w:cs="Times New Roman"/>
            <w:color w:val="262626"/>
            <w:sz w:val="18"/>
            <w:szCs w:val="18"/>
          </w:rPr>
          <w:tag w:val="AuthorTel"/>
          <w:id w:val="1024749473"/>
          <w:placeholder>
            <w:docPart w:val="BF5BCFD1BB0A43CD88444F0B6D7265EB"/>
          </w:placeholder>
        </w:sdtPr>
        <w:sdtEndPr/>
        <w:sdtContent>
          <w:r w:rsidR="00BD5513">
            <w:rPr>
              <w:rFonts w:ascii="Arial" w:eastAsia="Arial" w:hAnsi="Arial" w:cs="Times New Roman"/>
              <w:color w:val="262626"/>
              <w:sz w:val="18"/>
              <w:szCs w:val="18"/>
            </w:rPr>
            <w:t xml:space="preserve">                                                                                                                                            </w:t>
          </w:r>
          <w:r w:rsidR="00AE6E7A">
            <w:rPr>
              <w:rFonts w:ascii="Arial" w:eastAsia="Arial" w:hAnsi="Arial" w:cs="Times New Roman"/>
              <w:color w:val="262626"/>
              <w:sz w:val="18"/>
              <w:szCs w:val="18"/>
            </w:rPr>
            <w:t xml:space="preserve">  </w:t>
          </w:r>
          <w:r w:rsidR="00C67D32" w:rsidRPr="00C67D32">
            <w:rPr>
              <w:rFonts w:ascii="Arial" w:eastAsia="Arial" w:hAnsi="Arial" w:cs="Times New Roman"/>
              <w:color w:val="262626"/>
              <w:sz w:val="18"/>
              <w:szCs w:val="18"/>
            </w:rPr>
            <w:t>T: 020 8508 5622</w:t>
          </w:r>
        </w:sdtContent>
      </w:sdt>
    </w:p>
    <w:p w:rsidR="00C67D32" w:rsidRPr="00C67D32" w:rsidRDefault="00F71297" w:rsidP="00AE6E7A">
      <w:pPr>
        <w:spacing w:after="0" w:line="276" w:lineRule="auto"/>
        <w:jc w:val="center"/>
        <w:rPr>
          <w:rFonts w:ascii="Arial" w:eastAsia="Times New Roman" w:hAnsi="Arial" w:cs="Times New Roman"/>
          <w:color w:val="262626"/>
          <w:sz w:val="18"/>
          <w:szCs w:val="18"/>
        </w:rPr>
      </w:pPr>
      <w:sdt>
        <w:sdtPr>
          <w:rPr>
            <w:rFonts w:ascii="Arial" w:eastAsia="Times New Roman" w:hAnsi="Arial" w:cs="Times New Roman"/>
            <w:color w:val="262626"/>
            <w:sz w:val="18"/>
            <w:szCs w:val="18"/>
          </w:rPr>
          <w:tag w:val="AuthorFax"/>
          <w:id w:val="1438867368"/>
          <w:placeholder>
            <w:docPart w:val="93C7EAFFB7B342B3A7CE4E516E39155F"/>
          </w:placeholder>
        </w:sdtPr>
        <w:sdtEndPr/>
        <w:sdtContent>
          <w:r w:rsidR="00AE6E7A">
            <w:rPr>
              <w:rFonts w:ascii="Arial" w:eastAsia="Times New Roman" w:hAnsi="Arial" w:cs="Times New Roman"/>
              <w:color w:val="262626"/>
              <w:sz w:val="18"/>
              <w:szCs w:val="18"/>
            </w:rPr>
            <w:t xml:space="preserve">                                                                                         </w:t>
          </w:r>
          <w:r w:rsidR="00BD5513">
            <w:rPr>
              <w:rFonts w:ascii="Arial" w:eastAsia="Times New Roman" w:hAnsi="Arial" w:cs="Times New Roman"/>
              <w:color w:val="262626"/>
              <w:sz w:val="18"/>
              <w:szCs w:val="18"/>
            </w:rPr>
            <w:t xml:space="preserve">            </w:t>
          </w:r>
          <w:r w:rsidR="00AE6E7A">
            <w:rPr>
              <w:rFonts w:ascii="Arial" w:eastAsia="Times New Roman" w:hAnsi="Arial" w:cs="Times New Roman"/>
              <w:color w:val="262626"/>
              <w:sz w:val="18"/>
              <w:szCs w:val="18"/>
            </w:rPr>
            <w:t xml:space="preserve">      </w:t>
          </w:r>
          <w:r w:rsidR="00C67D32" w:rsidRPr="00C67D32">
            <w:rPr>
              <w:rFonts w:ascii="Arial" w:eastAsia="Times New Roman" w:hAnsi="Arial" w:cs="Times New Roman"/>
              <w:color w:val="262626"/>
              <w:sz w:val="18"/>
              <w:szCs w:val="18"/>
            </w:rPr>
            <w:t xml:space="preserve">F: </w:t>
          </w:r>
        </w:sdtContent>
      </w:sdt>
    </w:p>
    <w:p w:rsidR="00C67D32" w:rsidRPr="00C67D32" w:rsidRDefault="00C67D32" w:rsidP="00C67D32">
      <w:pPr>
        <w:spacing w:after="0" w:line="276" w:lineRule="auto"/>
        <w:jc w:val="right"/>
        <w:rPr>
          <w:rFonts w:ascii="Arial" w:eastAsia="Times New Roman" w:hAnsi="Arial" w:cs="Times New Roman"/>
          <w:color w:val="262626"/>
          <w:sz w:val="18"/>
          <w:szCs w:val="18"/>
        </w:rPr>
      </w:pPr>
    </w:p>
    <w:p w:rsidR="00C67D32" w:rsidRPr="00C67D32" w:rsidRDefault="00AE6E7A" w:rsidP="00AE6E7A">
      <w:pPr>
        <w:spacing w:after="0" w:line="276" w:lineRule="auto"/>
        <w:jc w:val="center"/>
        <w:rPr>
          <w:rFonts w:ascii="Arial" w:eastAsia="Times New Roman" w:hAnsi="Arial" w:cs="Times New Roman"/>
          <w:b/>
          <w:color w:val="DA242A"/>
          <w:sz w:val="18"/>
          <w:szCs w:val="18"/>
        </w:rPr>
      </w:pPr>
      <w:r>
        <w:rPr>
          <w:rFonts w:ascii="Arial" w:eastAsia="Times New Roman" w:hAnsi="Arial" w:cs="Times New Roman"/>
          <w:b/>
          <w:color w:val="DA242A"/>
          <w:sz w:val="18"/>
          <w:szCs w:val="18"/>
        </w:rPr>
        <w:t xml:space="preserve">                                                                                                              </w:t>
      </w:r>
      <w:r w:rsidR="00BD5513">
        <w:rPr>
          <w:rFonts w:ascii="Arial" w:eastAsia="Times New Roman" w:hAnsi="Arial" w:cs="Times New Roman"/>
          <w:b/>
          <w:color w:val="DA242A"/>
          <w:sz w:val="18"/>
          <w:szCs w:val="18"/>
        </w:rPr>
        <w:t xml:space="preserve">             </w:t>
      </w:r>
      <w:r>
        <w:rPr>
          <w:rFonts w:ascii="Arial" w:eastAsia="Times New Roman" w:hAnsi="Arial" w:cs="Times New Roman"/>
          <w:b/>
          <w:color w:val="DA242A"/>
          <w:sz w:val="18"/>
          <w:szCs w:val="18"/>
        </w:rPr>
        <w:t xml:space="preserve">       </w:t>
      </w:r>
      <w:r w:rsidR="00C67D32" w:rsidRPr="00C67D32">
        <w:rPr>
          <w:rFonts w:ascii="Arial" w:eastAsia="Times New Roman" w:hAnsi="Arial" w:cs="Times New Roman"/>
          <w:b/>
          <w:color w:val="DA242A"/>
          <w:sz w:val="18"/>
          <w:szCs w:val="18"/>
        </w:rPr>
        <w:t>www.kier.co.uk</w:t>
      </w:r>
    </w:p>
    <w:p w:rsidR="00C67D32" w:rsidRDefault="00C67D32"/>
    <w:p w:rsidR="00307E91" w:rsidRDefault="00307E91" w:rsidP="00307E91">
      <w:pPr>
        <w:pStyle w:val="NoSpacing"/>
      </w:pPr>
      <w:r>
        <w:t xml:space="preserve">For the attention: Jonathan McClue </w:t>
      </w:r>
    </w:p>
    <w:p w:rsidR="00307E91" w:rsidRPr="00307E91" w:rsidRDefault="00307E91" w:rsidP="00307E91">
      <w:pPr>
        <w:pStyle w:val="NoSpacing"/>
        <w:rPr>
          <w:b/>
        </w:rPr>
      </w:pPr>
      <w:r w:rsidRPr="00307E91">
        <w:rPr>
          <w:b/>
        </w:rPr>
        <w:t xml:space="preserve">London Borough of Camden </w:t>
      </w:r>
    </w:p>
    <w:p w:rsidR="00307E91" w:rsidRDefault="00307E91" w:rsidP="00307E91">
      <w:pPr>
        <w:pStyle w:val="NoSpacing"/>
      </w:pPr>
      <w:r>
        <w:t xml:space="preserve">Development Management – Planning Solutions Team </w:t>
      </w:r>
    </w:p>
    <w:p w:rsidR="00307E91" w:rsidRDefault="00307E91" w:rsidP="00307E91">
      <w:pPr>
        <w:pStyle w:val="NoSpacing"/>
      </w:pPr>
      <w:r>
        <w:t xml:space="preserve">Culture and Environment Directorate </w:t>
      </w:r>
    </w:p>
    <w:p w:rsidR="00307E91" w:rsidRDefault="00307E91" w:rsidP="00307E91">
      <w:pPr>
        <w:pStyle w:val="NoSpacing"/>
      </w:pPr>
      <w:r>
        <w:t>2</w:t>
      </w:r>
      <w:r w:rsidRPr="00307E91">
        <w:rPr>
          <w:vertAlign w:val="superscript"/>
        </w:rPr>
        <w:t>nd</w:t>
      </w:r>
      <w:r>
        <w:t xml:space="preserve"> floor</w:t>
      </w:r>
    </w:p>
    <w:p w:rsidR="00307E91" w:rsidRDefault="00307E91" w:rsidP="00307E91">
      <w:pPr>
        <w:pStyle w:val="NoSpacing"/>
      </w:pPr>
      <w:r>
        <w:t xml:space="preserve">2 St Pancras Square </w:t>
      </w:r>
    </w:p>
    <w:p w:rsidR="00307E91" w:rsidRDefault="00307E91" w:rsidP="00307E91">
      <w:pPr>
        <w:pStyle w:val="NoSpacing"/>
      </w:pPr>
      <w:r>
        <w:t xml:space="preserve">London N1C 4AF </w:t>
      </w:r>
    </w:p>
    <w:p w:rsidR="00307E91" w:rsidRDefault="00307E91"/>
    <w:p w:rsidR="00307E91" w:rsidRDefault="00307E91">
      <w:r>
        <w:t>Reference: 2017/3377/P</w:t>
      </w:r>
    </w:p>
    <w:p w:rsidR="00307E91" w:rsidRDefault="00307E91"/>
    <w:p w:rsidR="00307E91" w:rsidRDefault="00307E91">
      <w:r>
        <w:t xml:space="preserve">Dear Jonathan, </w:t>
      </w:r>
    </w:p>
    <w:p w:rsidR="00307E91" w:rsidRPr="00094850" w:rsidRDefault="00307E91">
      <w:pPr>
        <w:rPr>
          <w:b/>
        </w:rPr>
      </w:pPr>
      <w:r w:rsidRPr="00094850">
        <w:rPr>
          <w:b/>
        </w:rPr>
        <w:t>APPLICATION FOR APPROVAL OF DETAILS RESERVED BY CONDIITONS TO PLANNING PERMISSION REFERENCE: 2017/3377/P</w:t>
      </w:r>
    </w:p>
    <w:p w:rsidR="00307E91" w:rsidRDefault="00307E91" w:rsidP="00307E91">
      <w:r>
        <w:t xml:space="preserve">Kier Construction Limited (KCL) hereby submits an application for the approval of detail reserved by condition to the London Borough of Camden pursuant to planning permission reference 2017/3377/P. </w:t>
      </w:r>
    </w:p>
    <w:p w:rsidR="00094850" w:rsidRDefault="00307E91" w:rsidP="00307E91">
      <w:r>
        <w:t xml:space="preserve">Planning permission was granted for: </w:t>
      </w:r>
    </w:p>
    <w:p w:rsidR="00094850" w:rsidRDefault="00307E91" w:rsidP="00094850">
      <w:pPr>
        <w:ind w:left="720"/>
        <w:rPr>
          <w:i/>
        </w:rPr>
      </w:pPr>
      <w:r w:rsidRPr="00307E91">
        <w:rPr>
          <w:i/>
        </w:rPr>
        <w:t>Erection of a three storey building within the Southwood Courtyard to provide 998sq.m (GEA) of healthcare space (D1), including physiotherapy and rehabilitation facilities and an iMRI suite and operating theatre for use by Great Ormond Street Hospital. Works include a stair link at second floor level to the Southwood Building, a two storey link to the Variety Club Building, entrance ramps and stairs, a green roof, cycle parking, artificial lighting, plant</w:t>
      </w:r>
      <w:r>
        <w:rPr>
          <w:i/>
        </w:rPr>
        <w:t xml:space="preserve"> equipment and associated works </w:t>
      </w:r>
    </w:p>
    <w:p w:rsidR="00307E91" w:rsidRDefault="00094850" w:rsidP="00307E91">
      <w:r>
        <w:t>Approved:</w:t>
      </w:r>
      <w:r w:rsidR="00307E91">
        <w:t xml:space="preserve"> 28</w:t>
      </w:r>
      <w:r w:rsidR="00307E91" w:rsidRPr="00307E91">
        <w:rPr>
          <w:vertAlign w:val="superscript"/>
        </w:rPr>
        <w:t>th</w:t>
      </w:r>
      <w:r w:rsidR="00307E91">
        <w:t xml:space="preserve"> November 2017. </w:t>
      </w:r>
    </w:p>
    <w:p w:rsidR="00307E91" w:rsidRPr="00307E91" w:rsidRDefault="00307E91" w:rsidP="00307E91">
      <w:pPr>
        <w:rPr>
          <w:b/>
        </w:rPr>
      </w:pPr>
      <w:r w:rsidRPr="00307E91">
        <w:rPr>
          <w:b/>
        </w:rPr>
        <w:t>Approval of detail</w:t>
      </w:r>
    </w:p>
    <w:p w:rsidR="00307E91" w:rsidRDefault="00307E91" w:rsidP="00307E91">
      <w:r>
        <w:t xml:space="preserve">This application for approval of details reserved by conditions pursuant to planning permission reference: 2017/3377/P seeks approval for: </w:t>
      </w:r>
    </w:p>
    <w:p w:rsidR="00307E91" w:rsidRPr="00307E91" w:rsidRDefault="00307E91" w:rsidP="00307E91">
      <w:pPr>
        <w:rPr>
          <w:b/>
          <w:color w:val="808080" w:themeColor="background1" w:themeShade="80"/>
        </w:rPr>
      </w:pPr>
      <w:r w:rsidRPr="00307E91">
        <w:rPr>
          <w:b/>
          <w:color w:val="808080" w:themeColor="background1" w:themeShade="80"/>
        </w:rPr>
        <w:lastRenderedPageBreak/>
        <w:t xml:space="preserve">Condition 11: </w:t>
      </w:r>
    </w:p>
    <w:p w:rsidR="00307E91" w:rsidRPr="00307E91" w:rsidRDefault="00307E91" w:rsidP="00094850">
      <w:pPr>
        <w:ind w:left="720"/>
        <w:rPr>
          <w:i/>
        </w:rPr>
      </w:pPr>
      <w:r w:rsidRPr="00307E91">
        <w:rPr>
          <w:i/>
        </w:rPr>
        <w:t xml:space="preserve">At least 28 days before development commences: </w:t>
      </w:r>
    </w:p>
    <w:p w:rsidR="00307E91" w:rsidRPr="00307E91" w:rsidRDefault="00307E91" w:rsidP="00094850">
      <w:pPr>
        <w:ind w:left="720"/>
        <w:rPr>
          <w:i/>
        </w:rPr>
      </w:pPr>
      <w:r w:rsidRPr="00307E91">
        <w:rPr>
          <w:i/>
        </w:rPr>
        <w:t xml:space="preserve">(a) a written programme of ground investigation for the presence of soil and groundwater contamination and landfill gas shall be submitted to and approved by the local planning authority; and </w:t>
      </w:r>
    </w:p>
    <w:p w:rsidR="00307E91" w:rsidRPr="00307E91" w:rsidRDefault="00307E91" w:rsidP="00094850">
      <w:pPr>
        <w:ind w:left="720"/>
        <w:rPr>
          <w:i/>
        </w:rPr>
      </w:pPr>
      <w:r w:rsidRPr="00307E91">
        <w:rPr>
          <w:i/>
        </w:rPr>
        <w:t xml:space="preserve">(b) following the approval detailed in paragraph (a), an investigation shall be carried out in accordance with the approved programme and the results and a written scheme of remediation measures [if necessary] shall be submitted to and approved by the local planning authority. </w:t>
      </w:r>
    </w:p>
    <w:p w:rsidR="00FC139F" w:rsidRDefault="00FC139F" w:rsidP="00094850">
      <w:pPr>
        <w:ind w:left="720"/>
        <w:rPr>
          <w:i/>
        </w:rPr>
      </w:pPr>
    </w:p>
    <w:p w:rsidR="00307E91" w:rsidRDefault="00307E91" w:rsidP="00094850">
      <w:pPr>
        <w:ind w:left="720"/>
        <w:rPr>
          <w:i/>
        </w:rPr>
      </w:pPr>
      <w:r w:rsidRPr="00307E91">
        <w:rPr>
          <w:i/>
        </w:rPr>
        <w:t xml:space="preserve">The remediation measures shall be implemented strictly in accordance with the approved scheme and a written report detailing the remediation shall be submitted to and approved by the local planning authority prior to occupation. </w:t>
      </w:r>
    </w:p>
    <w:p w:rsidR="00307E91" w:rsidRDefault="00307E91" w:rsidP="00307E91">
      <w:pPr>
        <w:rPr>
          <w:b/>
        </w:rPr>
      </w:pPr>
      <w:r w:rsidRPr="00307E91">
        <w:rPr>
          <w:b/>
        </w:rPr>
        <w:t xml:space="preserve">Application Documentation </w:t>
      </w:r>
    </w:p>
    <w:p w:rsidR="00307E91" w:rsidRDefault="00307E91" w:rsidP="00307E91">
      <w:r>
        <w:t xml:space="preserve">In support of the above, the following documents are submitted for approval: </w:t>
      </w:r>
    </w:p>
    <w:p w:rsidR="00307E91" w:rsidRDefault="00307E91" w:rsidP="00307E91">
      <w:pPr>
        <w:pStyle w:val="ListParagraph"/>
        <w:numPr>
          <w:ilvl w:val="0"/>
          <w:numId w:val="1"/>
        </w:numPr>
      </w:pPr>
      <w:r>
        <w:t xml:space="preserve">Completed application form </w:t>
      </w:r>
    </w:p>
    <w:p w:rsidR="00307E91" w:rsidRDefault="00307E91" w:rsidP="00307E91">
      <w:pPr>
        <w:pStyle w:val="ListParagraph"/>
        <w:numPr>
          <w:ilvl w:val="0"/>
          <w:numId w:val="1"/>
        </w:numPr>
      </w:pPr>
      <w:r>
        <w:t xml:space="preserve">Planning application fee of £234 </w:t>
      </w:r>
    </w:p>
    <w:p w:rsidR="00307E91" w:rsidRPr="00094850" w:rsidRDefault="00094850" w:rsidP="00307E91">
      <w:pPr>
        <w:pStyle w:val="ListParagraph"/>
        <w:numPr>
          <w:ilvl w:val="0"/>
          <w:numId w:val="1"/>
        </w:numPr>
      </w:pPr>
      <w:r>
        <w:t xml:space="preserve">Condition 11: Ground Conditions Report, prepared by </w:t>
      </w:r>
      <w:r w:rsidR="00ED7C7B" w:rsidRPr="00ED7C7B">
        <w:t>Socotec Ltd</w:t>
      </w:r>
    </w:p>
    <w:p w:rsidR="00094850" w:rsidRDefault="00094850" w:rsidP="00094850">
      <w:pPr>
        <w:rPr>
          <w:color w:val="000000" w:themeColor="text1"/>
        </w:rPr>
      </w:pPr>
      <w:r>
        <w:t xml:space="preserve">The application is submitted via Planning Portal (reference number: </w:t>
      </w:r>
      <w:r w:rsidR="008F1B31">
        <w:rPr>
          <w:color w:val="FF0000"/>
        </w:rPr>
        <w:t xml:space="preserve">PP- 06950086 </w:t>
      </w:r>
      <w:r>
        <w:rPr>
          <w:color w:val="000000" w:themeColor="text1"/>
        </w:rPr>
        <w:t xml:space="preserve">The application fee of £234 was paid </w:t>
      </w:r>
      <w:r w:rsidR="008F1B31">
        <w:rPr>
          <w:color w:val="000000" w:themeColor="text1"/>
        </w:rPr>
        <w:t>through BACS</w:t>
      </w:r>
      <w:r>
        <w:rPr>
          <w:color w:val="000000" w:themeColor="text1"/>
        </w:rPr>
        <w:t xml:space="preserve">. </w:t>
      </w:r>
      <w:bookmarkStart w:id="0" w:name="_GoBack"/>
      <w:bookmarkEnd w:id="0"/>
    </w:p>
    <w:p w:rsidR="00094850" w:rsidRDefault="00094850" w:rsidP="00094850">
      <w:pPr>
        <w:rPr>
          <w:color w:val="000000" w:themeColor="text1"/>
        </w:rPr>
      </w:pPr>
      <w:r>
        <w:rPr>
          <w:color w:val="000000" w:themeColor="text1"/>
        </w:rPr>
        <w:t xml:space="preserve">We trust that the information submitted is sufficient to validate the application. </w:t>
      </w:r>
    </w:p>
    <w:p w:rsidR="00094850" w:rsidRDefault="00094850" w:rsidP="00094850">
      <w:pPr>
        <w:rPr>
          <w:color w:val="000000" w:themeColor="text1"/>
        </w:rPr>
      </w:pPr>
      <w:r>
        <w:rPr>
          <w:color w:val="000000" w:themeColor="text1"/>
        </w:rPr>
        <w:t xml:space="preserve">If you have any queries, please do not hesitate to contact me. We look forward to hearing from you and would be pleased to assist with any queries you may have. </w:t>
      </w:r>
    </w:p>
    <w:p w:rsidR="00094850" w:rsidRDefault="00094850" w:rsidP="00094850">
      <w:pPr>
        <w:rPr>
          <w:color w:val="000000" w:themeColor="text1"/>
        </w:rPr>
      </w:pPr>
    </w:p>
    <w:p w:rsidR="00094850" w:rsidRDefault="00094850" w:rsidP="00094850">
      <w:pPr>
        <w:rPr>
          <w:color w:val="000000" w:themeColor="text1"/>
        </w:rPr>
      </w:pPr>
      <w:r>
        <w:rPr>
          <w:color w:val="000000" w:themeColor="text1"/>
        </w:rPr>
        <w:t xml:space="preserve">Yours sincerely, </w:t>
      </w:r>
    </w:p>
    <w:p w:rsidR="00094850" w:rsidRDefault="00094850" w:rsidP="00094850">
      <w:pPr>
        <w:rPr>
          <w:color w:val="000000" w:themeColor="text1"/>
        </w:rPr>
      </w:pPr>
    </w:p>
    <w:p w:rsidR="00094850" w:rsidRPr="0061478B" w:rsidRDefault="0061478B" w:rsidP="0061478B">
      <w:pPr>
        <w:spacing w:after="0" w:line="240" w:lineRule="auto"/>
      </w:pPr>
      <w:r w:rsidRPr="0061478B">
        <w:t>Mr Giuseppe Marconi</w:t>
      </w:r>
    </w:p>
    <w:p w:rsidR="0061478B" w:rsidRPr="0061478B" w:rsidRDefault="0061478B" w:rsidP="0061478B">
      <w:pPr>
        <w:spacing w:after="0" w:line="240" w:lineRule="auto"/>
      </w:pPr>
      <w:r w:rsidRPr="0061478B">
        <w:t>Design Manager</w:t>
      </w:r>
    </w:p>
    <w:sectPr w:rsidR="0061478B" w:rsidRPr="006147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97" w:rsidRDefault="00F71297" w:rsidP="00B029FA">
      <w:pPr>
        <w:spacing w:after="0" w:line="240" w:lineRule="auto"/>
      </w:pPr>
      <w:r>
        <w:separator/>
      </w:r>
    </w:p>
  </w:endnote>
  <w:endnote w:type="continuationSeparator" w:id="0">
    <w:p w:rsidR="00F71297" w:rsidRDefault="00F71297" w:rsidP="00B0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9F" w:rsidRPr="00FC139F" w:rsidRDefault="00FC139F" w:rsidP="00FC139F">
    <w:pPr>
      <w:tabs>
        <w:tab w:val="center" w:pos="4513"/>
        <w:tab w:val="right" w:pos="9026"/>
      </w:tabs>
      <w:spacing w:after="0" w:line="324" w:lineRule="auto"/>
      <w:ind w:left="7144"/>
      <w:rPr>
        <w:rFonts w:ascii="Arial" w:eastAsia="Arial" w:hAnsi="Arial" w:cs="Times New Roman"/>
        <w:noProof/>
        <w:color w:val="262626"/>
        <w:sz w:val="12"/>
      </w:rPr>
    </w:pPr>
    <w:r w:rsidRPr="00FC139F">
      <w:rPr>
        <w:rFonts w:ascii="Arial" w:eastAsia="Arial" w:hAnsi="Arial" w:cs="Times New Roman"/>
        <w:noProof/>
        <w:color w:val="262626"/>
        <w:sz w:val="12"/>
      </w:rPr>
      <w:fldChar w:fldCharType="begin"/>
    </w:r>
    <w:r w:rsidRPr="00FC139F">
      <w:rPr>
        <w:rFonts w:ascii="Arial" w:eastAsia="Arial" w:hAnsi="Arial" w:cs="Times New Roman"/>
        <w:noProof/>
        <w:color w:val="262626"/>
        <w:sz w:val="12"/>
      </w:rPr>
      <w:instrText xml:space="preserve"> DOCPROPERTY  DocLegalFooter </w:instrText>
    </w:r>
    <w:r w:rsidRPr="00FC139F">
      <w:rPr>
        <w:rFonts w:ascii="Arial" w:eastAsia="Arial" w:hAnsi="Arial" w:cs="Times New Roman"/>
        <w:noProof/>
        <w:color w:val="262626"/>
        <w:sz w:val="12"/>
      </w:rPr>
      <w:fldChar w:fldCharType="separate"/>
    </w:r>
    <w:r w:rsidRPr="00FC139F">
      <w:rPr>
        <w:rFonts w:ascii="Arial" w:eastAsia="Arial" w:hAnsi="Arial" w:cs="Times New Roman"/>
        <w:noProof/>
        <w:color w:val="262626"/>
        <w:sz w:val="12"/>
      </w:rPr>
      <w:t>Registered Company Name:</w:t>
    </w:r>
  </w:p>
  <w:p w:rsidR="00FC139F" w:rsidRPr="00FC139F" w:rsidRDefault="00FC139F" w:rsidP="00FC139F">
    <w:pPr>
      <w:tabs>
        <w:tab w:val="center" w:pos="4513"/>
        <w:tab w:val="right" w:pos="9026"/>
      </w:tabs>
      <w:spacing w:after="0" w:line="324" w:lineRule="auto"/>
      <w:ind w:left="7144"/>
      <w:rPr>
        <w:rFonts w:ascii="Arial" w:eastAsia="Arial" w:hAnsi="Arial" w:cs="Times New Roman"/>
        <w:noProof/>
        <w:color w:val="262626"/>
        <w:sz w:val="12"/>
      </w:rPr>
    </w:pPr>
    <w:r w:rsidRPr="00FC139F">
      <w:rPr>
        <w:rFonts w:ascii="Arial" w:eastAsia="Arial" w:hAnsi="Arial" w:cs="Times New Roman"/>
        <w:noProof/>
        <w:color w:val="262626"/>
        <w:sz w:val="12"/>
      </w:rPr>
      <w:t>Kier Construction Limited</w:t>
    </w:r>
  </w:p>
  <w:p w:rsidR="00FC139F" w:rsidRPr="00FC139F" w:rsidRDefault="00FC139F" w:rsidP="00FC139F">
    <w:pPr>
      <w:tabs>
        <w:tab w:val="center" w:pos="4513"/>
        <w:tab w:val="right" w:pos="9026"/>
      </w:tabs>
      <w:spacing w:after="0" w:line="324" w:lineRule="auto"/>
      <w:ind w:left="7144"/>
      <w:rPr>
        <w:rFonts w:ascii="Arial" w:eastAsia="Arial" w:hAnsi="Arial" w:cs="Times New Roman"/>
        <w:noProof/>
        <w:color w:val="262626"/>
        <w:sz w:val="12"/>
      </w:rPr>
    </w:pPr>
    <w:r w:rsidRPr="00FC139F">
      <w:rPr>
        <w:rFonts w:ascii="Arial" w:eastAsia="Arial" w:hAnsi="Arial" w:cs="Times New Roman"/>
        <w:noProof/>
        <w:color w:val="262626"/>
        <w:sz w:val="12"/>
      </w:rPr>
      <w:t>Registered Office: Tempsford Hall, Sandy, Bedfordshire, SG19 2BD</w:t>
    </w:r>
  </w:p>
  <w:p w:rsidR="00FC139F" w:rsidRPr="00FC139F" w:rsidRDefault="00FC139F" w:rsidP="00FC139F">
    <w:pPr>
      <w:tabs>
        <w:tab w:val="center" w:pos="4513"/>
        <w:tab w:val="right" w:pos="9026"/>
      </w:tabs>
      <w:spacing w:after="0" w:line="324" w:lineRule="auto"/>
      <w:ind w:left="7144"/>
      <w:rPr>
        <w:rFonts w:ascii="Arial" w:eastAsia="Arial" w:hAnsi="Arial" w:cs="Times New Roman"/>
        <w:noProof/>
        <w:color w:val="262626"/>
        <w:sz w:val="12"/>
      </w:rPr>
    </w:pPr>
    <w:r w:rsidRPr="00FC139F">
      <w:rPr>
        <w:rFonts w:ascii="Arial" w:eastAsia="Arial" w:hAnsi="Arial" w:cs="Times New Roman"/>
        <w:noProof/>
        <w:color w:val="262626"/>
        <w:sz w:val="12"/>
      </w:rPr>
      <w:t>Registered in England No. 2099533</w:t>
    </w:r>
  </w:p>
  <w:p w:rsidR="00FC139F" w:rsidRDefault="00FC139F" w:rsidP="00FC139F">
    <w:pPr>
      <w:pStyle w:val="Footer"/>
    </w:pPr>
    <w:r w:rsidRPr="00FC139F">
      <w:rPr>
        <w:rFonts w:ascii="Arial" w:eastAsia="Arial" w:hAnsi="Arial" w:cs="Times New Roman"/>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97" w:rsidRDefault="00F71297" w:rsidP="00B029FA">
      <w:pPr>
        <w:spacing w:after="0" w:line="240" w:lineRule="auto"/>
      </w:pPr>
      <w:r>
        <w:separator/>
      </w:r>
    </w:p>
  </w:footnote>
  <w:footnote w:type="continuationSeparator" w:id="0">
    <w:p w:rsidR="00F71297" w:rsidRDefault="00F71297" w:rsidP="00B02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2693"/>
    </w:tblGrid>
    <w:tr w:rsidR="00BD5513" w:rsidRPr="00BD5513" w:rsidTr="00AB1080">
      <w:tc>
        <w:tcPr>
          <w:tcW w:w="7088" w:type="dxa"/>
        </w:tcPr>
        <w:p w:rsidR="00BD5513" w:rsidRPr="00BD5513" w:rsidRDefault="00BD5513" w:rsidP="00BD5513">
          <w:pPr>
            <w:tabs>
              <w:tab w:val="center" w:pos="4513"/>
              <w:tab w:val="right" w:pos="9026"/>
            </w:tabs>
            <w:rPr>
              <w:rFonts w:ascii="Arial" w:eastAsia="Arial" w:hAnsi="Arial" w:cs="Times New Roman"/>
              <w:color w:val="262626"/>
            </w:rPr>
          </w:pPr>
          <w:r w:rsidRPr="00BD5513">
            <w:rPr>
              <w:rFonts w:ascii="Arial" w:eastAsia="Arial" w:hAnsi="Arial" w:cs="Times New Roman"/>
              <w:noProof/>
              <w:color w:val="262626"/>
              <w:lang w:eastAsia="en-GB"/>
            </w:rPr>
            <w:drawing>
              <wp:inline distT="0" distB="0" distL="0" distR="0" wp14:anchorId="4851132C" wp14:editId="69594950">
                <wp:extent cx="1674000" cy="6264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r logo hi re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26400"/>
                        </a:xfrm>
                        <a:prstGeom prst="rect">
                          <a:avLst/>
                        </a:prstGeom>
                      </pic:spPr>
                    </pic:pic>
                  </a:graphicData>
                </a:graphic>
              </wp:inline>
            </w:drawing>
          </w:r>
        </w:p>
      </w:tc>
      <w:tc>
        <w:tcPr>
          <w:tcW w:w="2693" w:type="dxa"/>
          <w:vAlign w:val="center"/>
        </w:tcPr>
        <w:p w:rsidR="00BD5513" w:rsidRPr="00BD5513" w:rsidRDefault="00BD5513" w:rsidP="00BD5513">
          <w:pPr>
            <w:spacing w:line="260" w:lineRule="atLeast"/>
            <w:rPr>
              <w:rFonts w:ascii="Franklin Gothic Medium" w:eastAsia="Arial" w:hAnsi="Franklin Gothic Medium" w:cs="Times New Roman"/>
              <w:color w:val="007B86"/>
              <w:sz w:val="24"/>
            </w:rPr>
          </w:pPr>
          <w:r w:rsidRPr="00BD5513">
            <w:rPr>
              <w:rFonts w:ascii="Franklin Gothic Medium" w:eastAsia="Arial" w:hAnsi="Franklin Gothic Medium" w:cs="Times New Roman"/>
              <w:color w:val="007B86"/>
              <w:sz w:val="24"/>
            </w:rPr>
            <w:fldChar w:fldCharType="begin"/>
          </w:r>
          <w:r w:rsidRPr="00BD5513">
            <w:rPr>
              <w:rFonts w:ascii="Franklin Gothic Medium" w:eastAsia="Arial" w:hAnsi="Franklin Gothic Medium" w:cs="Times New Roman"/>
              <w:color w:val="007B86"/>
              <w:sz w:val="24"/>
            </w:rPr>
            <w:instrText xml:space="preserve"> DOCPROPERTY  DocDivision  </w:instrText>
          </w:r>
          <w:r w:rsidRPr="00BD5513">
            <w:rPr>
              <w:rFonts w:ascii="Franklin Gothic Medium" w:eastAsia="Arial" w:hAnsi="Franklin Gothic Medium" w:cs="Times New Roman"/>
              <w:color w:val="007B86"/>
              <w:sz w:val="24"/>
            </w:rPr>
            <w:fldChar w:fldCharType="separate"/>
          </w:r>
          <w:r w:rsidRPr="00BD5513">
            <w:rPr>
              <w:rFonts w:ascii="Franklin Gothic Medium" w:eastAsia="Arial" w:hAnsi="Franklin Gothic Medium" w:cs="Times New Roman"/>
              <w:color w:val="007B86"/>
              <w:sz w:val="24"/>
            </w:rPr>
            <w:t>Kier Construction</w:t>
          </w:r>
          <w:r w:rsidRPr="00BD5513">
            <w:rPr>
              <w:rFonts w:ascii="Franklin Gothic Medium" w:eastAsia="Arial" w:hAnsi="Franklin Gothic Medium" w:cs="Times New Roman"/>
              <w:color w:val="007B86"/>
              <w:sz w:val="24"/>
            </w:rPr>
            <w:fldChar w:fldCharType="end"/>
          </w:r>
        </w:p>
        <w:p w:rsidR="00BD5513" w:rsidRPr="00BD5513" w:rsidRDefault="00BD5513" w:rsidP="00BD5513">
          <w:pPr>
            <w:spacing w:line="260" w:lineRule="atLeast"/>
            <w:rPr>
              <w:rFonts w:ascii="Franklin Gothic Book" w:eastAsia="Arial" w:hAnsi="Franklin Gothic Book" w:cs="Times New Roman"/>
              <w:color w:val="262626"/>
              <w:sz w:val="24"/>
            </w:rPr>
          </w:pPr>
          <w:r w:rsidRPr="00BD5513">
            <w:rPr>
              <w:rFonts w:ascii="Franklin Gothic Book" w:eastAsia="Arial" w:hAnsi="Franklin Gothic Book" w:cs="Times New Roman"/>
              <w:color w:val="262626"/>
              <w:sz w:val="24"/>
            </w:rPr>
            <w:fldChar w:fldCharType="begin"/>
          </w:r>
          <w:r w:rsidRPr="00BD5513">
            <w:rPr>
              <w:rFonts w:ascii="Franklin Gothic Book" w:eastAsia="Arial" w:hAnsi="Franklin Gothic Book" w:cs="Times New Roman"/>
              <w:color w:val="262626"/>
              <w:sz w:val="24"/>
            </w:rPr>
            <w:instrText xml:space="preserve"> DOCPROPERTY  DocBusUnit  </w:instrText>
          </w:r>
          <w:r w:rsidRPr="00BD5513">
            <w:rPr>
              <w:rFonts w:ascii="Franklin Gothic Book" w:eastAsia="Arial" w:hAnsi="Franklin Gothic Book" w:cs="Times New Roman"/>
              <w:color w:val="262626"/>
              <w:sz w:val="24"/>
            </w:rPr>
            <w:fldChar w:fldCharType="separate"/>
          </w:r>
          <w:r w:rsidRPr="00BD5513">
            <w:rPr>
              <w:rFonts w:ascii="Franklin Gothic Book" w:eastAsia="Arial" w:hAnsi="Franklin Gothic Book" w:cs="Times New Roman"/>
              <w:color w:val="262626"/>
              <w:sz w:val="24"/>
            </w:rPr>
            <w:t>London</w:t>
          </w:r>
          <w:r w:rsidRPr="00BD5513">
            <w:rPr>
              <w:rFonts w:ascii="Franklin Gothic Book" w:eastAsia="Arial" w:hAnsi="Franklin Gothic Book" w:cs="Times New Roman"/>
              <w:color w:val="262626"/>
              <w:sz w:val="24"/>
            </w:rPr>
            <w:fldChar w:fldCharType="end"/>
          </w:r>
        </w:p>
      </w:tc>
    </w:tr>
    <w:tr w:rsidR="00BD5513" w:rsidRPr="00BD5513" w:rsidTr="00AB1080">
      <w:trPr>
        <w:trHeight w:val="300"/>
      </w:trPr>
      <w:tc>
        <w:tcPr>
          <w:tcW w:w="7088" w:type="dxa"/>
        </w:tcPr>
        <w:p w:rsidR="00BD5513" w:rsidRPr="00BD5513" w:rsidRDefault="00BD5513" w:rsidP="00BD5513">
          <w:pPr>
            <w:tabs>
              <w:tab w:val="center" w:pos="4513"/>
              <w:tab w:val="right" w:pos="9026"/>
            </w:tabs>
            <w:rPr>
              <w:rFonts w:ascii="Arial" w:eastAsia="Arial" w:hAnsi="Arial" w:cs="Times New Roman"/>
              <w:noProof/>
              <w:color w:val="262626"/>
              <w:lang w:eastAsia="en-GB"/>
            </w:rPr>
          </w:pPr>
        </w:p>
      </w:tc>
      <w:tc>
        <w:tcPr>
          <w:tcW w:w="2693" w:type="dxa"/>
          <w:vMerge w:val="restart"/>
          <w:vAlign w:val="bottom"/>
        </w:tcPr>
        <w:p w:rsidR="00BD5513" w:rsidRPr="00BD5513" w:rsidRDefault="00BD5513" w:rsidP="00BD5513">
          <w:pPr>
            <w:tabs>
              <w:tab w:val="center" w:pos="4513"/>
              <w:tab w:val="right" w:pos="9026"/>
            </w:tabs>
            <w:spacing w:before="80"/>
            <w:rPr>
              <w:rFonts w:ascii="Franklin Gothic Medium" w:eastAsia="Arial" w:hAnsi="Franklin Gothic Medium" w:cs="Times New Roman"/>
              <w:color w:val="262626"/>
              <w:sz w:val="20"/>
              <w:szCs w:val="20"/>
            </w:rPr>
          </w:pPr>
          <w:r w:rsidRPr="00BD5513">
            <w:rPr>
              <w:rFonts w:ascii="Franklin Gothic Medium" w:eastAsia="Arial" w:hAnsi="Franklin Gothic Medium" w:cs="Times New Roman"/>
              <w:color w:val="262626"/>
              <w:sz w:val="20"/>
              <w:szCs w:val="20"/>
            </w:rPr>
            <w:fldChar w:fldCharType="begin"/>
          </w:r>
          <w:r w:rsidRPr="00BD5513">
            <w:rPr>
              <w:rFonts w:ascii="Franklin Gothic Medium" w:eastAsia="Arial" w:hAnsi="Franklin Gothic Medium" w:cs="Times New Roman"/>
              <w:color w:val="262626"/>
              <w:sz w:val="20"/>
              <w:szCs w:val="20"/>
            </w:rPr>
            <w:instrText xml:space="preserve"> DOCPROPERTY  DocLegalName   </w:instrText>
          </w:r>
          <w:r w:rsidRPr="00BD5513">
            <w:rPr>
              <w:rFonts w:ascii="Franklin Gothic Medium" w:eastAsia="Arial" w:hAnsi="Franklin Gothic Medium" w:cs="Times New Roman"/>
              <w:color w:val="262626"/>
              <w:sz w:val="20"/>
              <w:szCs w:val="20"/>
            </w:rPr>
            <w:fldChar w:fldCharType="separate"/>
          </w:r>
          <w:r w:rsidRPr="00BD5513">
            <w:rPr>
              <w:rFonts w:ascii="Franklin Gothic Medium" w:eastAsia="Arial" w:hAnsi="Franklin Gothic Medium" w:cs="Times New Roman"/>
              <w:color w:val="262626"/>
              <w:sz w:val="20"/>
              <w:szCs w:val="20"/>
            </w:rPr>
            <w:t>Kier Construction Limited</w:t>
          </w:r>
          <w:r w:rsidRPr="00BD5513">
            <w:rPr>
              <w:rFonts w:ascii="Franklin Gothic Medium" w:eastAsia="Arial" w:hAnsi="Franklin Gothic Medium" w:cs="Times New Roman"/>
              <w:color w:val="262626"/>
              <w:sz w:val="20"/>
              <w:szCs w:val="20"/>
            </w:rPr>
            <w:fldChar w:fldCharType="end"/>
          </w:r>
        </w:p>
      </w:tc>
    </w:tr>
    <w:tr w:rsidR="00BD5513" w:rsidRPr="00BD5513" w:rsidTr="00AB1080">
      <w:trPr>
        <w:trHeight w:val="300"/>
      </w:trPr>
      <w:tc>
        <w:tcPr>
          <w:tcW w:w="7088" w:type="dxa"/>
        </w:tcPr>
        <w:p w:rsidR="00BD5513" w:rsidRPr="00BD5513" w:rsidRDefault="00BD5513" w:rsidP="00BD5513">
          <w:pPr>
            <w:tabs>
              <w:tab w:val="center" w:pos="4513"/>
              <w:tab w:val="right" w:pos="9026"/>
            </w:tabs>
            <w:rPr>
              <w:rFonts w:ascii="Arial" w:eastAsia="Arial" w:hAnsi="Arial" w:cs="Times New Roman"/>
              <w:noProof/>
              <w:color w:val="262626"/>
              <w:lang w:eastAsia="en-GB"/>
            </w:rPr>
          </w:pPr>
        </w:p>
      </w:tc>
      <w:tc>
        <w:tcPr>
          <w:tcW w:w="2693" w:type="dxa"/>
          <w:vMerge/>
          <w:vAlign w:val="center"/>
        </w:tcPr>
        <w:p w:rsidR="00BD5513" w:rsidRPr="00BD5513" w:rsidRDefault="00BD5513" w:rsidP="00BD5513">
          <w:pPr>
            <w:tabs>
              <w:tab w:val="center" w:pos="4513"/>
              <w:tab w:val="right" w:pos="9026"/>
            </w:tabs>
            <w:spacing w:before="80"/>
            <w:rPr>
              <w:rFonts w:ascii="Franklin Gothic Medium" w:eastAsia="Arial" w:hAnsi="Franklin Gothic Medium" w:cs="Times New Roman"/>
              <w:color w:val="262626"/>
              <w:sz w:val="20"/>
              <w:szCs w:val="20"/>
            </w:rPr>
          </w:pPr>
        </w:p>
      </w:tc>
    </w:tr>
  </w:tbl>
  <w:p w:rsidR="00BD5513" w:rsidRPr="00BD5513" w:rsidRDefault="00BD5513" w:rsidP="00BD5513">
    <w:pPr>
      <w:tabs>
        <w:tab w:val="center" w:pos="4513"/>
        <w:tab w:val="right" w:pos="9026"/>
      </w:tabs>
      <w:spacing w:after="0" w:line="240" w:lineRule="auto"/>
      <w:rPr>
        <w:rFonts w:ascii="Arial" w:eastAsia="Arial" w:hAnsi="Arial" w:cs="Times New Roman"/>
        <w:color w:val="2626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B498E"/>
    <w:multiLevelType w:val="hybridMultilevel"/>
    <w:tmpl w:val="FC48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91"/>
    <w:rsid w:val="000769E3"/>
    <w:rsid w:val="00094850"/>
    <w:rsid w:val="000F28A4"/>
    <w:rsid w:val="001406C0"/>
    <w:rsid w:val="001A0190"/>
    <w:rsid w:val="002635B1"/>
    <w:rsid w:val="00307E91"/>
    <w:rsid w:val="003E0ECE"/>
    <w:rsid w:val="00510841"/>
    <w:rsid w:val="00587BB3"/>
    <w:rsid w:val="0061478B"/>
    <w:rsid w:val="00713A05"/>
    <w:rsid w:val="008B4C89"/>
    <w:rsid w:val="008F1B31"/>
    <w:rsid w:val="00977457"/>
    <w:rsid w:val="009C118A"/>
    <w:rsid w:val="00AE6E7A"/>
    <w:rsid w:val="00B029FA"/>
    <w:rsid w:val="00BD5513"/>
    <w:rsid w:val="00C67D32"/>
    <w:rsid w:val="00CA106C"/>
    <w:rsid w:val="00CE2D28"/>
    <w:rsid w:val="00D03706"/>
    <w:rsid w:val="00D705A8"/>
    <w:rsid w:val="00ED7C7B"/>
    <w:rsid w:val="00F71297"/>
    <w:rsid w:val="00FA4FF2"/>
    <w:rsid w:val="00FC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7F2B7"/>
  <w15:chartTrackingRefBased/>
  <w15:docId w15:val="{C2971498-D99D-4F20-82E8-0E1FCB9E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E91"/>
    <w:pPr>
      <w:spacing w:after="0" w:line="240" w:lineRule="auto"/>
    </w:pPr>
  </w:style>
  <w:style w:type="paragraph" w:customStyle="1" w:styleId="Default">
    <w:name w:val="Default"/>
    <w:rsid w:val="00307E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7E91"/>
    <w:pPr>
      <w:ind w:left="720"/>
      <w:contextualSpacing/>
    </w:pPr>
  </w:style>
  <w:style w:type="paragraph" w:styleId="Header">
    <w:name w:val="header"/>
    <w:basedOn w:val="Normal"/>
    <w:link w:val="HeaderChar"/>
    <w:uiPriority w:val="99"/>
    <w:unhideWhenUsed/>
    <w:rsid w:val="00B02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9FA"/>
  </w:style>
  <w:style w:type="paragraph" w:styleId="Footer">
    <w:name w:val="footer"/>
    <w:basedOn w:val="Normal"/>
    <w:link w:val="FooterChar"/>
    <w:uiPriority w:val="99"/>
    <w:unhideWhenUsed/>
    <w:rsid w:val="00B02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9FA"/>
  </w:style>
  <w:style w:type="paragraph" w:customStyle="1" w:styleId="DivisioninHeader">
    <w:name w:val="Division in Header"/>
    <w:basedOn w:val="Normal"/>
    <w:next w:val="BusinessUnitinHeader"/>
    <w:link w:val="DivisioninHeaderChar"/>
    <w:uiPriority w:val="20"/>
    <w:rsid w:val="00FA4FF2"/>
    <w:pPr>
      <w:spacing w:after="0" w:line="260" w:lineRule="atLeast"/>
    </w:pPr>
    <w:rPr>
      <w:rFonts w:ascii="Franklin Gothic Medium" w:hAnsi="Franklin Gothic Medium"/>
      <w:color w:val="ED7D31" w:themeColor="accent2"/>
      <w:sz w:val="24"/>
    </w:rPr>
  </w:style>
  <w:style w:type="paragraph" w:customStyle="1" w:styleId="BusinessUnitinHeader">
    <w:name w:val="Business Unit in Header"/>
    <w:basedOn w:val="Normal"/>
    <w:next w:val="Normal"/>
    <w:link w:val="BusinessUnitinHeaderChar"/>
    <w:uiPriority w:val="21"/>
    <w:rsid w:val="00FA4FF2"/>
    <w:pPr>
      <w:spacing w:after="0" w:line="260" w:lineRule="atLeast"/>
    </w:pPr>
    <w:rPr>
      <w:rFonts w:ascii="Franklin Gothic Book" w:hAnsi="Franklin Gothic Book"/>
      <w:color w:val="44546A" w:themeColor="text2"/>
      <w:sz w:val="24"/>
    </w:rPr>
  </w:style>
  <w:style w:type="character" w:customStyle="1" w:styleId="DivisioninHeaderChar">
    <w:name w:val="Division in Header Char"/>
    <w:basedOn w:val="DefaultParagraphFont"/>
    <w:link w:val="DivisioninHeader"/>
    <w:uiPriority w:val="20"/>
    <w:rsid w:val="00FA4FF2"/>
    <w:rPr>
      <w:rFonts w:ascii="Franklin Gothic Medium" w:hAnsi="Franklin Gothic Medium"/>
      <w:color w:val="ED7D31" w:themeColor="accent2"/>
      <w:sz w:val="24"/>
    </w:rPr>
  </w:style>
  <w:style w:type="character" w:customStyle="1" w:styleId="BusinessUnitinHeaderChar">
    <w:name w:val="Business Unit in Header Char"/>
    <w:basedOn w:val="DefaultParagraphFont"/>
    <w:link w:val="BusinessUnitinHeader"/>
    <w:uiPriority w:val="21"/>
    <w:rsid w:val="00FA4FF2"/>
    <w:rPr>
      <w:rFonts w:ascii="Franklin Gothic Book" w:hAnsi="Franklin Gothic Book"/>
      <w:color w:val="44546A" w:themeColor="text2"/>
      <w:sz w:val="24"/>
    </w:rPr>
  </w:style>
  <w:style w:type="table" w:styleId="TableGrid">
    <w:name w:val="Table Grid"/>
    <w:basedOn w:val="TableNormal"/>
    <w:uiPriority w:val="39"/>
    <w:rsid w:val="00FA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ameinHeader">
    <w:name w:val="Legal Name in Header"/>
    <w:basedOn w:val="Header"/>
    <w:link w:val="LegalNameinHeaderChar"/>
    <w:uiPriority w:val="19"/>
    <w:qFormat/>
    <w:rsid w:val="00FA4FF2"/>
    <w:pPr>
      <w:spacing w:before="80"/>
    </w:pPr>
    <w:rPr>
      <w:rFonts w:ascii="Franklin Gothic Medium" w:hAnsi="Franklin Gothic Medium"/>
      <w:color w:val="44546A" w:themeColor="text2"/>
      <w:sz w:val="20"/>
      <w:szCs w:val="20"/>
    </w:rPr>
  </w:style>
  <w:style w:type="character" w:customStyle="1" w:styleId="LegalNameinHeaderChar">
    <w:name w:val="Legal Name in Header Char"/>
    <w:basedOn w:val="HeaderChar"/>
    <w:link w:val="LegalNameinHeader"/>
    <w:uiPriority w:val="19"/>
    <w:rsid w:val="00FA4FF2"/>
    <w:rPr>
      <w:rFonts w:ascii="Franklin Gothic Medium" w:hAnsi="Franklin Gothic Medium"/>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B6813681F94D8384E7BDA6D5CD82AF"/>
        <w:category>
          <w:name w:val="General"/>
          <w:gallery w:val="placeholder"/>
        </w:category>
        <w:types>
          <w:type w:val="bbPlcHdr"/>
        </w:types>
        <w:behaviors>
          <w:behavior w:val="content"/>
        </w:behaviors>
        <w:guid w:val="{BD842385-20BC-45C4-8150-DE063AFF1145}"/>
      </w:docPartPr>
      <w:docPartBody>
        <w:p w:rsidR="00D9550B" w:rsidRDefault="00091A4E" w:rsidP="00091A4E">
          <w:pPr>
            <w:pStyle w:val="3EB6813681F94D8384E7BDA6D5CD82AF"/>
          </w:pPr>
          <w:r w:rsidRPr="005467C2">
            <w:rPr>
              <w:rStyle w:val="PlaceholderText"/>
              <w:color w:val="auto"/>
              <w:sz w:val="18"/>
              <w:szCs w:val="18"/>
            </w:rPr>
            <w:t>Click here to enter your address</w:t>
          </w:r>
          <w:r w:rsidRPr="005467C2">
            <w:rPr>
              <w:rStyle w:val="PlaceholderText"/>
              <w:color w:val="auto"/>
              <w:sz w:val="18"/>
              <w:szCs w:val="18"/>
            </w:rPr>
            <w:br/>
            <w:t>Line two</w:t>
          </w:r>
          <w:r w:rsidRPr="005467C2">
            <w:rPr>
              <w:rStyle w:val="PlaceholderText"/>
              <w:color w:val="auto"/>
              <w:sz w:val="18"/>
              <w:szCs w:val="18"/>
            </w:rPr>
            <w:br/>
            <w:t>Line three</w:t>
          </w:r>
          <w:r w:rsidRPr="005467C2">
            <w:rPr>
              <w:rStyle w:val="PlaceholderText"/>
              <w:color w:val="auto"/>
              <w:sz w:val="18"/>
              <w:szCs w:val="18"/>
            </w:rPr>
            <w:br/>
            <w:t>PostCode.</w:t>
          </w:r>
        </w:p>
      </w:docPartBody>
    </w:docPart>
    <w:docPart>
      <w:docPartPr>
        <w:name w:val="BF5BCFD1BB0A43CD88444F0B6D7265EB"/>
        <w:category>
          <w:name w:val="General"/>
          <w:gallery w:val="placeholder"/>
        </w:category>
        <w:types>
          <w:type w:val="bbPlcHdr"/>
        </w:types>
        <w:behaviors>
          <w:behavior w:val="content"/>
        </w:behaviors>
        <w:guid w:val="{25985488-A5EC-44D7-BB64-3AF798EEF1D1}"/>
      </w:docPartPr>
      <w:docPartBody>
        <w:p w:rsidR="00D9550B" w:rsidRDefault="00091A4E" w:rsidP="00091A4E">
          <w:pPr>
            <w:pStyle w:val="BF5BCFD1BB0A43CD88444F0B6D7265EB"/>
          </w:pPr>
          <w:r>
            <w:rPr>
              <w:sz w:val="18"/>
              <w:szCs w:val="18"/>
            </w:rPr>
            <w:t xml:space="preserve"> </w:t>
          </w:r>
        </w:p>
      </w:docPartBody>
    </w:docPart>
    <w:docPart>
      <w:docPartPr>
        <w:name w:val="93C7EAFFB7B342B3A7CE4E516E39155F"/>
        <w:category>
          <w:name w:val="General"/>
          <w:gallery w:val="placeholder"/>
        </w:category>
        <w:types>
          <w:type w:val="bbPlcHdr"/>
        </w:types>
        <w:behaviors>
          <w:behavior w:val="content"/>
        </w:behaviors>
        <w:guid w:val="{0CBF6B37-93A0-44C5-8EB2-F5312D9EBFA9}"/>
      </w:docPartPr>
      <w:docPartBody>
        <w:p w:rsidR="00D9550B" w:rsidRDefault="00091A4E" w:rsidP="00091A4E">
          <w:pPr>
            <w:pStyle w:val="93C7EAFFB7B342B3A7CE4E516E39155F"/>
          </w:pPr>
          <w:r>
            <w:rPr>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4E"/>
    <w:rsid w:val="00091A4E"/>
    <w:rsid w:val="000E71F1"/>
    <w:rsid w:val="007729E3"/>
    <w:rsid w:val="00B50AAA"/>
    <w:rsid w:val="00D9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A4E"/>
    <w:rPr>
      <w:color w:val="808080"/>
    </w:rPr>
  </w:style>
  <w:style w:type="paragraph" w:customStyle="1" w:styleId="3EB6813681F94D8384E7BDA6D5CD82AF">
    <w:name w:val="3EB6813681F94D8384E7BDA6D5CD82AF"/>
    <w:rsid w:val="00091A4E"/>
  </w:style>
  <w:style w:type="paragraph" w:customStyle="1" w:styleId="BF5BCFD1BB0A43CD88444F0B6D7265EB">
    <w:name w:val="BF5BCFD1BB0A43CD88444F0B6D7265EB"/>
    <w:rsid w:val="00091A4E"/>
  </w:style>
  <w:style w:type="paragraph" w:customStyle="1" w:styleId="93C7EAFFB7B342B3A7CE4E516E39155F">
    <w:name w:val="93C7EAFFB7B342B3A7CE4E516E39155F"/>
    <w:rsid w:val="00091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5C68-9509-497B-A85F-D9DF650E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May</dc:creator>
  <cp:keywords/>
  <dc:description/>
  <cp:lastModifiedBy>Marconi, Giuseppe</cp:lastModifiedBy>
  <cp:revision>6</cp:revision>
  <dcterms:created xsi:type="dcterms:W3CDTF">2018-04-06T12:01:00Z</dcterms:created>
  <dcterms:modified xsi:type="dcterms:W3CDTF">2018-05-04T08:53:00Z</dcterms:modified>
</cp:coreProperties>
</file>