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93" w:rsidRPr="00F73D93" w:rsidRDefault="00F73D93" w:rsidP="00F73D93">
      <w:pPr>
        <w:jc w:val="center"/>
        <w:rPr>
          <w:b/>
        </w:rPr>
      </w:pPr>
      <w:r w:rsidRPr="00F73D93">
        <w:rPr>
          <w:b/>
        </w:rPr>
        <w:t xml:space="preserve">Job Profile: </w:t>
      </w:r>
      <w:r>
        <w:rPr>
          <w:b/>
        </w:rPr>
        <w:t xml:space="preserve"> </w:t>
      </w:r>
      <w:r w:rsidR="002806F2" w:rsidRPr="002806F2">
        <w:rPr>
          <w:b/>
        </w:rPr>
        <w:t>Delivery and Logistic Officer</w:t>
      </w:r>
    </w:p>
    <w:p w:rsidR="002806F2" w:rsidRDefault="002806F2" w:rsidP="00F73D93">
      <w:pPr>
        <w:rPr>
          <w:b/>
        </w:rPr>
      </w:pPr>
    </w:p>
    <w:p w:rsidR="00F73D93" w:rsidRPr="00F73D93" w:rsidRDefault="00F73D93" w:rsidP="00F73D93">
      <w:pPr>
        <w:rPr>
          <w:b/>
        </w:rPr>
      </w:pPr>
      <w:r w:rsidRPr="00F73D93">
        <w:rPr>
          <w:b/>
        </w:rPr>
        <w:t xml:space="preserve">This supplementary information for </w:t>
      </w:r>
      <w:r w:rsidR="002806F2">
        <w:rPr>
          <w:b/>
        </w:rPr>
        <w:t>Delivery and Logistic Officer</w:t>
      </w:r>
      <w:r w:rsidR="00AF2C9B">
        <w:rPr>
          <w:b/>
        </w:rPr>
        <w:t xml:space="preserve"> </w:t>
      </w:r>
      <w:r w:rsidR="003A0BC6">
        <w:rPr>
          <w:b/>
        </w:rPr>
        <w:t xml:space="preserve">for </w:t>
      </w:r>
      <w:r w:rsidRPr="00F73D93">
        <w:rPr>
          <w:b/>
        </w:rPr>
        <w:t xml:space="preserve">is for guidance and must be used in conjunction with the Job Capsule for </w:t>
      </w:r>
      <w:r w:rsidR="00AF2C9B">
        <w:rPr>
          <w:b/>
        </w:rPr>
        <w:t>Job Level</w:t>
      </w:r>
      <w:r w:rsidR="003370F1">
        <w:rPr>
          <w:b/>
        </w:rPr>
        <w:t xml:space="preserve"> 2,</w:t>
      </w:r>
      <w:r w:rsidR="00AF2C9B">
        <w:rPr>
          <w:b/>
        </w:rPr>
        <w:t xml:space="preserve"> Zone</w:t>
      </w:r>
      <w:r w:rsidR="003370F1">
        <w:rPr>
          <w:b/>
        </w:rPr>
        <w:t xml:space="preserve"> 1,</w:t>
      </w:r>
      <w:r w:rsidR="00AF2C9B">
        <w:rPr>
          <w:b/>
        </w:rPr>
        <w:t xml:space="preserve"> Camden Way Category </w:t>
      </w:r>
      <w:r w:rsidR="00196FC1">
        <w:rPr>
          <w:b/>
        </w:rPr>
        <w:t>2</w:t>
      </w:r>
    </w:p>
    <w:p w:rsidR="00F73D93" w:rsidRPr="00F73D93" w:rsidRDefault="00F73D93" w:rsidP="00F73D93">
      <w:pPr>
        <w:rPr>
          <w:b/>
        </w:rPr>
      </w:pPr>
    </w:p>
    <w:p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rsidR="00F73D93" w:rsidRDefault="00F73D93" w:rsidP="00F73D93"/>
    <w:p w:rsidR="00F73D93" w:rsidRPr="00F73D93" w:rsidRDefault="00F73D93" w:rsidP="00F73D93"/>
    <w:p w:rsidR="00F73D93" w:rsidRDefault="00F73D93" w:rsidP="00F73D93">
      <w:pPr>
        <w:rPr>
          <w:b/>
        </w:rPr>
      </w:pPr>
      <w:r w:rsidRPr="00F73D93">
        <w:rPr>
          <w:b/>
        </w:rPr>
        <w:t>Role Purpose:</w:t>
      </w:r>
    </w:p>
    <w:p w:rsidR="00C22279" w:rsidRDefault="00C22279" w:rsidP="00F73D93">
      <w:pPr>
        <w:rPr>
          <w:b/>
        </w:rPr>
      </w:pPr>
    </w:p>
    <w:p w:rsidR="003370F1" w:rsidRPr="00C22279" w:rsidRDefault="003370F1" w:rsidP="00F73D93">
      <w:pPr>
        <w:rPr>
          <w:szCs w:val="22"/>
        </w:rPr>
      </w:pPr>
      <w:r w:rsidRPr="00C22279">
        <w:rPr>
          <w:szCs w:val="22"/>
        </w:rPr>
        <w:t xml:space="preserve">Is to distribute and collecting IT goods to/from Camden, Islington and Haringey Council.  To maintain and manage IT stock and disposals, as well as helping with reporting faulty kit to suppliers and arranging repair and replacements. </w:t>
      </w:r>
    </w:p>
    <w:p w:rsidR="009D3B56" w:rsidRPr="00F73D93" w:rsidRDefault="003370F1" w:rsidP="00F73D93">
      <w:r w:rsidRPr="009D3B56">
        <w:t xml:space="preserve"> </w:t>
      </w:r>
    </w:p>
    <w:p w:rsidR="00F73D93" w:rsidRPr="00F73D93" w:rsidRDefault="00F73D93" w:rsidP="00F73D93">
      <w:pPr>
        <w:rPr>
          <w:b/>
        </w:rPr>
      </w:pPr>
      <w:r w:rsidRPr="00F73D93">
        <w:rPr>
          <w:b/>
        </w:rPr>
        <w:t>Example outcomes or objectives that this role will deliver:</w:t>
      </w:r>
    </w:p>
    <w:p w:rsidR="00FD640A" w:rsidRDefault="00FD640A" w:rsidP="00FD640A"/>
    <w:p w:rsidR="00C22279" w:rsidRPr="00C22279" w:rsidRDefault="00C22279" w:rsidP="00FD640A">
      <w:pPr>
        <w:rPr>
          <w:b/>
          <w:szCs w:val="22"/>
          <w:u w:val="single"/>
        </w:rPr>
      </w:pPr>
      <w:r w:rsidRPr="00C22279">
        <w:rPr>
          <w:b/>
          <w:szCs w:val="22"/>
          <w:u w:val="single"/>
        </w:rPr>
        <w:t xml:space="preserve">Delivery Service </w:t>
      </w:r>
    </w:p>
    <w:p w:rsidR="00FD640A" w:rsidRPr="00C22279" w:rsidRDefault="00FD640A" w:rsidP="00FD640A">
      <w:pPr>
        <w:rPr>
          <w:szCs w:val="22"/>
        </w:rPr>
      </w:pPr>
      <w:r w:rsidRPr="00C22279">
        <w:rPr>
          <w:szCs w:val="22"/>
        </w:rPr>
        <w:t>Deliver</w:t>
      </w:r>
      <w:r w:rsidR="00C22279" w:rsidRPr="00C22279">
        <w:rPr>
          <w:szCs w:val="22"/>
        </w:rPr>
        <w:t>ing</w:t>
      </w:r>
      <w:r w:rsidRPr="00C22279">
        <w:rPr>
          <w:szCs w:val="22"/>
        </w:rPr>
        <w:t xml:space="preserve"> and collecting IT goods to/from Camden, Islington and Haringey Council</w:t>
      </w:r>
    </w:p>
    <w:p w:rsidR="00FD640A" w:rsidRPr="00C22279" w:rsidRDefault="00FD640A" w:rsidP="00FD640A">
      <w:pPr>
        <w:rPr>
          <w:szCs w:val="22"/>
        </w:rPr>
      </w:pPr>
      <w:r w:rsidRPr="00C22279">
        <w:rPr>
          <w:szCs w:val="22"/>
        </w:rPr>
        <w:t>Delivery direct to customers desk five days a week</w:t>
      </w:r>
    </w:p>
    <w:p w:rsidR="00C22279" w:rsidRPr="00C22279" w:rsidRDefault="00C22279" w:rsidP="00FD640A">
      <w:pPr>
        <w:rPr>
          <w:szCs w:val="22"/>
        </w:rPr>
      </w:pPr>
    </w:p>
    <w:p w:rsidR="00C22279" w:rsidRPr="00C22279" w:rsidRDefault="00C22279" w:rsidP="00FD640A">
      <w:pPr>
        <w:rPr>
          <w:b/>
          <w:szCs w:val="22"/>
          <w:u w:val="single"/>
        </w:rPr>
      </w:pPr>
      <w:r w:rsidRPr="00C22279">
        <w:rPr>
          <w:b/>
          <w:szCs w:val="22"/>
          <w:u w:val="single"/>
        </w:rPr>
        <w:t xml:space="preserve">IT Stock Management and Disposals </w:t>
      </w:r>
    </w:p>
    <w:p w:rsidR="00FD640A" w:rsidRPr="00C22279" w:rsidRDefault="00FD640A" w:rsidP="00FD640A">
      <w:pPr>
        <w:rPr>
          <w:szCs w:val="22"/>
        </w:rPr>
      </w:pPr>
      <w:r w:rsidRPr="00C22279">
        <w:rPr>
          <w:szCs w:val="22"/>
        </w:rPr>
        <w:t>Stock management, monitoring stock level, keeping stock room tidy, maintaining stock level</w:t>
      </w:r>
    </w:p>
    <w:p w:rsidR="00FD640A" w:rsidRPr="00C22279" w:rsidRDefault="00FD640A" w:rsidP="00FD640A">
      <w:pPr>
        <w:rPr>
          <w:szCs w:val="22"/>
        </w:rPr>
      </w:pPr>
      <w:r w:rsidRPr="00C22279">
        <w:rPr>
          <w:szCs w:val="22"/>
        </w:rPr>
        <w:t>Asset tagging IT goods and updating asset records</w:t>
      </w:r>
    </w:p>
    <w:p w:rsidR="00FD640A" w:rsidRPr="00C22279" w:rsidRDefault="00FD640A" w:rsidP="00FD640A">
      <w:pPr>
        <w:rPr>
          <w:szCs w:val="22"/>
        </w:rPr>
      </w:pPr>
      <w:r w:rsidRPr="00C22279">
        <w:rPr>
          <w:szCs w:val="22"/>
        </w:rPr>
        <w:t>Arranging disposals of IT goods</w:t>
      </w:r>
    </w:p>
    <w:p w:rsidR="00C22279" w:rsidRPr="00C22279" w:rsidRDefault="00C22279" w:rsidP="00FD640A">
      <w:pPr>
        <w:rPr>
          <w:szCs w:val="22"/>
        </w:rPr>
      </w:pPr>
    </w:p>
    <w:p w:rsidR="00C22279" w:rsidRPr="00C22279" w:rsidRDefault="00C22279" w:rsidP="00FD640A">
      <w:pPr>
        <w:rPr>
          <w:b/>
          <w:szCs w:val="22"/>
          <w:u w:val="single"/>
        </w:rPr>
      </w:pPr>
      <w:r w:rsidRPr="00C22279">
        <w:rPr>
          <w:b/>
          <w:szCs w:val="22"/>
          <w:u w:val="single"/>
        </w:rPr>
        <w:t xml:space="preserve">Basic Technical Support </w:t>
      </w:r>
    </w:p>
    <w:p w:rsidR="00FD640A" w:rsidRPr="00C22279" w:rsidRDefault="00FD640A" w:rsidP="00FD640A">
      <w:pPr>
        <w:rPr>
          <w:szCs w:val="22"/>
        </w:rPr>
      </w:pPr>
      <w:r w:rsidRPr="00C22279">
        <w:rPr>
          <w:szCs w:val="22"/>
        </w:rPr>
        <w:t>Help</w:t>
      </w:r>
      <w:r w:rsidR="00C22279">
        <w:rPr>
          <w:szCs w:val="22"/>
        </w:rPr>
        <w:t>ing</w:t>
      </w:r>
      <w:r w:rsidRPr="00C22279">
        <w:rPr>
          <w:szCs w:val="22"/>
        </w:rPr>
        <w:t xml:space="preserve"> with Imaging </w:t>
      </w:r>
      <w:r w:rsidR="00C22279" w:rsidRPr="00C22279">
        <w:rPr>
          <w:szCs w:val="22"/>
        </w:rPr>
        <w:t xml:space="preserve">IT kit </w:t>
      </w:r>
      <w:r w:rsidRPr="00C22279">
        <w:rPr>
          <w:szCs w:val="22"/>
        </w:rPr>
        <w:t>if required</w:t>
      </w:r>
    </w:p>
    <w:p w:rsidR="00FD640A" w:rsidRDefault="00FD640A" w:rsidP="00FD640A">
      <w:pPr>
        <w:rPr>
          <w:szCs w:val="22"/>
        </w:rPr>
      </w:pPr>
      <w:r w:rsidRPr="00C22279">
        <w:rPr>
          <w:szCs w:val="22"/>
        </w:rPr>
        <w:t>Reporting faulty kit to suppliers and arranging replacement /repair</w:t>
      </w:r>
    </w:p>
    <w:p w:rsidR="00C22279" w:rsidRDefault="00C22279" w:rsidP="00FD640A">
      <w:pPr>
        <w:rPr>
          <w:szCs w:val="22"/>
        </w:rPr>
      </w:pPr>
    </w:p>
    <w:p w:rsidR="00F175E0" w:rsidRPr="00F175E0" w:rsidRDefault="00F175E0" w:rsidP="00F175E0">
      <w:pPr>
        <w:rPr>
          <w:b/>
          <w:szCs w:val="22"/>
          <w:u w:val="single"/>
        </w:rPr>
      </w:pPr>
      <w:r w:rsidRPr="00F175E0">
        <w:rPr>
          <w:b/>
          <w:szCs w:val="22"/>
          <w:u w:val="single"/>
        </w:rPr>
        <w:t>Planning</w:t>
      </w:r>
    </w:p>
    <w:p w:rsidR="00F175E0" w:rsidRDefault="00F175E0" w:rsidP="00F175E0">
      <w:pPr>
        <w:rPr>
          <w:szCs w:val="22"/>
        </w:rPr>
      </w:pPr>
      <w:r w:rsidRPr="00F175E0">
        <w:rPr>
          <w:szCs w:val="22"/>
        </w:rPr>
        <w:t>Planning and prioritising own activities on a daily and weekly basis to ensure work is carried out in a timely manner and in accordance with agreed service standards</w:t>
      </w:r>
    </w:p>
    <w:p w:rsidR="00F175E0" w:rsidRPr="00C22279" w:rsidRDefault="00F175E0" w:rsidP="00FD640A">
      <w:pPr>
        <w:rPr>
          <w:szCs w:val="22"/>
        </w:rPr>
      </w:pPr>
    </w:p>
    <w:p w:rsidR="00C22279" w:rsidRPr="00C22279" w:rsidRDefault="00C22279" w:rsidP="00FD640A">
      <w:pPr>
        <w:rPr>
          <w:b/>
          <w:szCs w:val="22"/>
          <w:u w:val="single"/>
        </w:rPr>
      </w:pPr>
      <w:r w:rsidRPr="00C22279">
        <w:rPr>
          <w:b/>
          <w:szCs w:val="22"/>
          <w:u w:val="single"/>
        </w:rPr>
        <w:lastRenderedPageBreak/>
        <w:t xml:space="preserve">Customer Service </w:t>
      </w:r>
    </w:p>
    <w:p w:rsidR="00C22279" w:rsidRDefault="00C22279" w:rsidP="00C22279">
      <w:pPr>
        <w:rPr>
          <w:szCs w:val="22"/>
        </w:rPr>
      </w:pPr>
      <w:r>
        <w:rPr>
          <w:szCs w:val="22"/>
        </w:rPr>
        <w:t xml:space="preserve">Liaising with service users, contractors, suppliers, other departments and agencies as required to ensure information and services are delivered in a timely manner. </w:t>
      </w:r>
    </w:p>
    <w:p w:rsidR="00FD640A" w:rsidRDefault="00C22279" w:rsidP="00C22279">
      <w:r w:rsidRPr="00C22279">
        <w:rPr>
          <w:szCs w:val="22"/>
        </w:rPr>
        <w:t>Responding to queries or providing advice of a non-complex nature in line with agreed service standards</w:t>
      </w:r>
    </w:p>
    <w:p w:rsidR="00F73D93" w:rsidRPr="00F73D93" w:rsidRDefault="00F73D93" w:rsidP="00F73D93"/>
    <w:p w:rsidR="00F73D93" w:rsidRPr="00F73D93" w:rsidRDefault="00F73D93" w:rsidP="00F73D93">
      <w:pPr>
        <w:rPr>
          <w:b/>
        </w:rPr>
      </w:pPr>
      <w:r w:rsidRPr="00F73D93">
        <w:rPr>
          <w:b/>
        </w:rPr>
        <w:t>People Management Responsibilities:</w:t>
      </w:r>
    </w:p>
    <w:p w:rsidR="006E1CE2" w:rsidRDefault="006E1CE2" w:rsidP="00F73D93">
      <w:pPr>
        <w:rPr>
          <w:sz w:val="18"/>
          <w:szCs w:val="18"/>
        </w:rPr>
      </w:pPr>
    </w:p>
    <w:p w:rsidR="00F73D93" w:rsidRPr="00530F6C" w:rsidRDefault="00530F6C" w:rsidP="00F73D93">
      <w:pPr>
        <w:rPr>
          <w:szCs w:val="22"/>
        </w:rPr>
      </w:pPr>
      <w:r w:rsidRPr="00530F6C">
        <w:rPr>
          <w:szCs w:val="22"/>
        </w:rPr>
        <w:t>None</w:t>
      </w:r>
    </w:p>
    <w:p w:rsidR="00F73D93" w:rsidRPr="00F73D93" w:rsidRDefault="00F73D93" w:rsidP="00F73D93">
      <w:pPr>
        <w:rPr>
          <w:sz w:val="18"/>
          <w:szCs w:val="18"/>
        </w:rPr>
      </w:pPr>
    </w:p>
    <w:p w:rsidR="00C22279" w:rsidRDefault="00F73D93" w:rsidP="00530F6C">
      <w:pPr>
        <w:rPr>
          <w:i/>
        </w:rPr>
      </w:pPr>
      <w:r w:rsidRPr="00F73D93">
        <w:rPr>
          <w:b/>
        </w:rPr>
        <w:t>Relationships</w:t>
      </w:r>
    </w:p>
    <w:p w:rsidR="00530F6C" w:rsidRDefault="00530F6C" w:rsidP="00530F6C"/>
    <w:p w:rsidR="00F73D93" w:rsidRPr="00C22279" w:rsidRDefault="00C22279" w:rsidP="00C22279">
      <w:r w:rsidRPr="00C22279">
        <w:t>Liaising with service users, contractors, suppliers, other departments and agencies as required</w:t>
      </w:r>
      <w:r>
        <w:t>, both internal and external</w:t>
      </w:r>
      <w:r w:rsidR="006E1CE2">
        <w:t xml:space="preserve"> at all levels</w:t>
      </w:r>
    </w:p>
    <w:p w:rsidR="00F73D93" w:rsidRDefault="00F73D93" w:rsidP="00F73D93"/>
    <w:p w:rsidR="00F73D93" w:rsidRDefault="00F73D93" w:rsidP="00F73D93"/>
    <w:p w:rsidR="00F73D93" w:rsidRPr="00F73D93" w:rsidRDefault="00F73D93" w:rsidP="00F73D93">
      <w:pPr>
        <w:rPr>
          <w:b/>
        </w:rPr>
      </w:pPr>
      <w:r w:rsidRPr="00F73D93">
        <w:rPr>
          <w:b/>
        </w:rPr>
        <w:t>Work Environment:</w:t>
      </w:r>
    </w:p>
    <w:p w:rsidR="00C22279" w:rsidRDefault="00C22279" w:rsidP="00F73D93"/>
    <w:p w:rsidR="00F73D93" w:rsidRPr="00F73D93" w:rsidRDefault="00C22279" w:rsidP="00F73D93">
      <w:r>
        <w:t xml:space="preserve">Main office location will be </w:t>
      </w:r>
      <w:r w:rsidR="00FD640A" w:rsidRPr="00FD640A">
        <w:t>3-5 Cressy Road, London NW3 2</w:t>
      </w:r>
      <w:r>
        <w:t xml:space="preserve">ND.  However will be visiting different locations within Camden, Islington and Haringey borough to deliver and collect goods. </w:t>
      </w:r>
    </w:p>
    <w:p w:rsidR="00F73D93" w:rsidRPr="00F73D93" w:rsidRDefault="00F73D93" w:rsidP="00F73D93">
      <w:bookmarkStart w:id="0" w:name="_GoBack"/>
      <w:bookmarkEnd w:id="0"/>
    </w:p>
    <w:p w:rsidR="00F73D93" w:rsidRPr="00F73D93" w:rsidRDefault="00F73D93" w:rsidP="00F73D93">
      <w:pPr>
        <w:rPr>
          <w:b/>
        </w:rPr>
      </w:pPr>
      <w:r w:rsidRPr="00F73D93">
        <w:rPr>
          <w:b/>
        </w:rPr>
        <w:t>Technical Knowledge and Experience:</w:t>
      </w:r>
    </w:p>
    <w:p w:rsidR="00F73D93" w:rsidRPr="00F73D93" w:rsidRDefault="00F73D93" w:rsidP="00F73D93">
      <w:pPr>
        <w:rPr>
          <w:i/>
          <w:szCs w:val="22"/>
        </w:rPr>
      </w:pPr>
    </w:p>
    <w:p w:rsidR="00216D9E" w:rsidRPr="00216D9E" w:rsidRDefault="00216D9E" w:rsidP="00216D9E">
      <w:r w:rsidRPr="00216D9E">
        <w:t>We are looking for someone who has experience in logistics, collecting and delivering goods.</w:t>
      </w:r>
    </w:p>
    <w:p w:rsidR="00216D9E" w:rsidRPr="00216D9E" w:rsidRDefault="00216D9E" w:rsidP="00216D9E">
      <w:r w:rsidRPr="00216D9E">
        <w:t xml:space="preserve">You’ll need strong communication skills – both verbally and in writing as you will be liaising with internal and external customers at all levels. </w:t>
      </w:r>
    </w:p>
    <w:p w:rsidR="00216D9E" w:rsidRPr="00216D9E" w:rsidRDefault="00216D9E" w:rsidP="00216D9E">
      <w:r w:rsidRPr="00216D9E">
        <w:t>Must have good time management and organisational skills.</w:t>
      </w:r>
    </w:p>
    <w:p w:rsidR="00216D9E" w:rsidRPr="00216D9E" w:rsidRDefault="00216D9E" w:rsidP="00216D9E">
      <w:r w:rsidRPr="00216D9E">
        <w:t xml:space="preserve">Good IT skills and knowledge </w:t>
      </w:r>
    </w:p>
    <w:p w:rsidR="00F73D93" w:rsidRDefault="00071BB2" w:rsidP="00071BB2">
      <w:pPr>
        <w:rPr>
          <w:szCs w:val="22"/>
        </w:rPr>
      </w:pPr>
      <w:r w:rsidRPr="00114320">
        <w:rPr>
          <w:szCs w:val="22"/>
        </w:rPr>
        <w:t>Must hold a full UK driving licence</w:t>
      </w:r>
    </w:p>
    <w:p w:rsidR="00071BB2" w:rsidRPr="00071BB2" w:rsidRDefault="00071BB2" w:rsidP="00071BB2">
      <w:pPr>
        <w:rPr>
          <w:szCs w:val="22"/>
        </w:rPr>
      </w:pPr>
    </w:p>
    <w:p w:rsidR="00F73D93" w:rsidRDefault="00F73D93" w:rsidP="00F73D93">
      <w:pPr>
        <w:rPr>
          <w:i/>
          <w:szCs w:val="22"/>
        </w:rPr>
      </w:pPr>
    </w:p>
    <w:p w:rsidR="00F175E0" w:rsidRDefault="00F175E0" w:rsidP="00F73D93">
      <w:pPr>
        <w:rPr>
          <w:i/>
          <w:szCs w:val="22"/>
        </w:rPr>
      </w:pPr>
    </w:p>
    <w:p w:rsidR="002806F2" w:rsidRDefault="002806F2" w:rsidP="006C79AF">
      <w:pPr>
        <w:rPr>
          <w:i/>
          <w:szCs w:val="22"/>
        </w:rPr>
      </w:pPr>
    </w:p>
    <w:p w:rsidR="00B63E50" w:rsidRDefault="00B63E50" w:rsidP="006C79AF">
      <w:pPr>
        <w:rPr>
          <w:rFonts w:cs="Arial"/>
          <w:b/>
          <w:szCs w:val="22"/>
        </w:rPr>
      </w:pPr>
    </w:p>
    <w:p w:rsidR="00B63E50" w:rsidRDefault="00B63E50" w:rsidP="006C79AF">
      <w:pPr>
        <w:rPr>
          <w:rFonts w:cs="Arial"/>
          <w:b/>
          <w:szCs w:val="22"/>
        </w:rPr>
      </w:pPr>
    </w:p>
    <w:p w:rsidR="00B63E50" w:rsidRDefault="00B63E50" w:rsidP="006C79AF">
      <w:pPr>
        <w:rPr>
          <w:rFonts w:cs="Arial"/>
          <w:b/>
          <w:szCs w:val="22"/>
        </w:rPr>
      </w:pPr>
    </w:p>
    <w:p w:rsidR="00D5459C" w:rsidRPr="006C79AF" w:rsidRDefault="00D5459C" w:rsidP="006C79AF">
      <w:pPr>
        <w:rPr>
          <w:rFonts w:cs="Arial"/>
          <w:b/>
          <w:szCs w:val="22"/>
        </w:rPr>
      </w:pPr>
      <w:r w:rsidRPr="006C79AF">
        <w:rPr>
          <w:rFonts w:cs="Arial"/>
          <w:b/>
          <w:szCs w:val="22"/>
        </w:rPr>
        <w:lastRenderedPageBreak/>
        <w:t>Camden Way Five Ways of Working</w:t>
      </w: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rsidR="00D5459C" w:rsidRPr="00D5584F" w:rsidRDefault="00D5459C" w:rsidP="00D5459C">
      <w:pPr>
        <w:pStyle w:val="ListParagraph"/>
        <w:rPr>
          <w:rFonts w:ascii="Arial" w:hAnsi="Arial" w:cs="Arial"/>
          <w:sz w:val="22"/>
          <w:szCs w:val="22"/>
        </w:rPr>
      </w:pPr>
    </w:p>
    <w:p w:rsidR="00D5459C" w:rsidRPr="00D5584F" w:rsidRDefault="00114320" w:rsidP="00D5459C">
      <w:pPr>
        <w:pStyle w:val="ListParagraph"/>
        <w:rPr>
          <w:rFonts w:ascii="Arial" w:hAnsi="Arial" w:cs="Arial"/>
          <w:sz w:val="22"/>
          <w:szCs w:val="22"/>
        </w:rPr>
      </w:pPr>
      <w:hyperlink r:id="rId10" w:history="1">
        <w:r w:rsidR="00D5459C" w:rsidRPr="00D5584F">
          <w:rPr>
            <w:rStyle w:val="Hyperlink"/>
            <w:rFonts w:ascii="Arial" w:hAnsi="Arial" w:cs="Arial"/>
            <w:sz w:val="22"/>
            <w:szCs w:val="22"/>
          </w:rPr>
          <w:t>http://www.togetherwearecamden.com/pages/discover-jobs-and-careers-in-camden/working-for-camden/</w:t>
        </w:r>
      </w:hyperlink>
    </w:p>
    <w:p w:rsidR="00D5459C" w:rsidRPr="00D5584F" w:rsidRDefault="00D5459C" w:rsidP="00D5459C">
      <w:pPr>
        <w:pStyle w:val="ListParagraph"/>
        <w:rPr>
          <w:rFonts w:cs="Arial"/>
          <w:szCs w:val="22"/>
        </w:rPr>
      </w:pPr>
    </w:p>
    <w:p w:rsidR="00D5459C" w:rsidRDefault="00D5459C"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530F6C" w:rsidRDefault="00530F6C" w:rsidP="00D5459C">
      <w:pPr>
        <w:rPr>
          <w:rFonts w:cs="Arial"/>
          <w:b/>
          <w:szCs w:val="22"/>
        </w:rPr>
      </w:pPr>
    </w:p>
    <w:p w:rsidR="00530F6C" w:rsidRDefault="00530F6C" w:rsidP="00D5459C">
      <w:pPr>
        <w:rPr>
          <w:rFonts w:cs="Arial"/>
          <w:b/>
          <w:szCs w:val="22"/>
        </w:rPr>
      </w:pPr>
    </w:p>
    <w:p w:rsidR="00530F6C" w:rsidRDefault="00530F6C" w:rsidP="00D5459C">
      <w:pPr>
        <w:rPr>
          <w:rFonts w:cs="Arial"/>
          <w:b/>
          <w:szCs w:val="22"/>
        </w:rPr>
      </w:pPr>
    </w:p>
    <w:p w:rsidR="00530F6C" w:rsidRDefault="00530F6C" w:rsidP="00D5459C">
      <w:pPr>
        <w:rPr>
          <w:rFonts w:cs="Arial"/>
          <w:b/>
          <w:szCs w:val="22"/>
        </w:rPr>
      </w:pPr>
    </w:p>
    <w:p w:rsidR="00530F6C" w:rsidRDefault="00530F6C" w:rsidP="00D5459C">
      <w:pPr>
        <w:rPr>
          <w:rFonts w:cs="Arial"/>
          <w:b/>
          <w:szCs w:val="22"/>
        </w:rPr>
      </w:pPr>
    </w:p>
    <w:p w:rsidR="00E40291" w:rsidRDefault="00E40291" w:rsidP="00D5459C">
      <w:pPr>
        <w:rPr>
          <w:rFonts w:cs="Arial"/>
          <w:b/>
          <w:szCs w:val="22"/>
        </w:rPr>
      </w:pPr>
    </w:p>
    <w:p w:rsidR="00D5459C" w:rsidRDefault="00F73D93" w:rsidP="00D5459C">
      <w:pPr>
        <w:rPr>
          <w:rFonts w:cs="Arial"/>
          <w:b/>
          <w:szCs w:val="22"/>
        </w:rPr>
      </w:pPr>
      <w:r>
        <w:rPr>
          <w:rFonts w:cs="Arial"/>
          <w:b/>
          <w:szCs w:val="22"/>
        </w:rPr>
        <w:lastRenderedPageBreak/>
        <w:t>Structure Chart</w:t>
      </w:r>
    </w:p>
    <w:p w:rsidR="00D5459C" w:rsidRDefault="00D5459C" w:rsidP="00D5459C">
      <w:pPr>
        <w:rPr>
          <w:noProof/>
        </w:rPr>
      </w:pPr>
    </w:p>
    <w:p w:rsidR="00E40291" w:rsidRDefault="00E40291"/>
    <w:p w:rsidR="00E40291" w:rsidRDefault="00E40291"/>
    <w:p w:rsidR="00E40291" w:rsidRDefault="00E40291">
      <w:r>
        <w:rPr>
          <w:noProof/>
        </w:rPr>
        <mc:AlternateContent>
          <mc:Choice Requires="wps">
            <w:drawing>
              <wp:anchor distT="0" distB="0" distL="114300" distR="114300" simplePos="0" relativeHeight="251670528" behindDoc="0" locked="0" layoutInCell="1" allowOverlap="1" wp14:anchorId="7DB7F10D" wp14:editId="14A78BC4">
                <wp:simplePos x="0" y="0"/>
                <wp:positionH relativeFrom="column">
                  <wp:posOffset>4069080</wp:posOffset>
                </wp:positionH>
                <wp:positionV relativeFrom="paragraph">
                  <wp:posOffset>2811145</wp:posOffset>
                </wp:positionV>
                <wp:extent cx="45719" cy="304800"/>
                <wp:effectExtent l="19050" t="0" r="31115" b="38100"/>
                <wp:wrapNone/>
                <wp:docPr id="9" name="Down Arrow 9"/>
                <wp:cNvGraphicFramePr/>
                <a:graphic xmlns:a="http://schemas.openxmlformats.org/drawingml/2006/main">
                  <a:graphicData uri="http://schemas.microsoft.com/office/word/2010/wordprocessingShape">
                    <wps:wsp>
                      <wps:cNvSpPr/>
                      <wps:spPr>
                        <a:xfrm>
                          <a:off x="0" y="0"/>
                          <a:ext cx="45719"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5036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20.4pt;margin-top:221.35pt;width:3.6pt;height:2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" adj="19980" fillcolor="#4f81bd" strokecolor="#385d8a" strokeweight="2pt"/>
            </w:pict>
          </mc:Fallback>
        </mc:AlternateContent>
      </w:r>
      <w:r>
        <w:rPr>
          <w:noProof/>
        </w:rPr>
        <mc:AlternateContent>
          <mc:Choice Requires="wps">
            <w:drawing>
              <wp:anchor distT="0" distB="0" distL="114300" distR="114300" simplePos="0" relativeHeight="251668480" behindDoc="0" locked="0" layoutInCell="1" allowOverlap="1" wp14:anchorId="7DB7F10D" wp14:editId="14A78BC4">
                <wp:simplePos x="0" y="0"/>
                <wp:positionH relativeFrom="column">
                  <wp:posOffset>4038600</wp:posOffset>
                </wp:positionH>
                <wp:positionV relativeFrom="paragraph">
                  <wp:posOffset>1805305</wp:posOffset>
                </wp:positionV>
                <wp:extent cx="45719" cy="304800"/>
                <wp:effectExtent l="19050" t="0" r="31115" b="38100"/>
                <wp:wrapNone/>
                <wp:docPr id="8" name="Down Arrow 8"/>
                <wp:cNvGraphicFramePr/>
                <a:graphic xmlns:a="http://schemas.openxmlformats.org/drawingml/2006/main">
                  <a:graphicData uri="http://schemas.microsoft.com/office/word/2010/wordprocessingShape">
                    <wps:wsp>
                      <wps:cNvSpPr/>
                      <wps:spPr>
                        <a:xfrm>
                          <a:off x="0" y="0"/>
                          <a:ext cx="45719"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FE256" id="Down Arrow 8" o:spid="_x0000_s1026" type="#_x0000_t67" style="position:absolute;margin-left:318pt;margin-top:142.15pt;width:3.6pt;height: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" adj="19980" fillcolor="#4f81bd" strokecolor="#385d8a" strokeweight="2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4008120</wp:posOffset>
                </wp:positionH>
                <wp:positionV relativeFrom="paragraph">
                  <wp:posOffset>661670</wp:posOffset>
                </wp:positionV>
                <wp:extent cx="45719" cy="304800"/>
                <wp:effectExtent l="19050" t="0" r="31115" b="38100"/>
                <wp:wrapNone/>
                <wp:docPr id="7" name="Down Arrow 7"/>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A8F59C" id="Down Arrow 7" o:spid="_x0000_s1026" type="#_x0000_t67" style="position:absolute;margin-left:315.6pt;margin-top:52.1pt;width:3.6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" adj="19980" fillcolor="#4f81bd [3204]" strokecolor="#243f60 [1604]" strokeweight="2pt"/>
            </w:pict>
          </mc:Fallback>
        </mc:AlternateContent>
      </w:r>
      <w:r>
        <w:rPr>
          <w:noProof/>
        </w:rPr>
        <mc:AlternateContent>
          <mc:Choice Requires="wps">
            <w:drawing>
              <wp:anchor distT="0" distB="0" distL="114300" distR="114300" simplePos="0" relativeHeight="251665408" behindDoc="0" locked="0" layoutInCell="1" allowOverlap="1" wp14:anchorId="3E735495" wp14:editId="6980A77A">
                <wp:simplePos x="0" y="0"/>
                <wp:positionH relativeFrom="column">
                  <wp:posOffset>2484120</wp:posOffset>
                </wp:positionH>
                <wp:positionV relativeFrom="paragraph">
                  <wp:posOffset>3192145</wp:posOffset>
                </wp:positionV>
                <wp:extent cx="3276600" cy="548640"/>
                <wp:effectExtent l="0" t="0" r="19050" b="22860"/>
                <wp:wrapNone/>
                <wp:docPr id="6" name="Text Box 6"/>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ysClr val="window" lastClr="FFFFFF"/>
                        </a:solidFill>
                        <a:ln w="6350">
                          <a:solidFill>
                            <a:prstClr val="black"/>
                          </a:solidFill>
                        </a:ln>
                      </wps:spPr>
                      <wps:txbx>
                        <w:txbxContent>
                          <w:p w:rsidR="00E40291" w:rsidRDefault="00E40291" w:rsidP="00E40291">
                            <w:pPr>
                              <w:jc w:val="center"/>
                              <w:rPr>
                                <w:rFonts w:cs="Arial"/>
                                <w:noProof/>
                                <w:color w:val="000000"/>
                                <w:sz w:val="24"/>
                              </w:rPr>
                            </w:pPr>
                          </w:p>
                          <w:p w:rsidR="00E40291" w:rsidRDefault="00E40291" w:rsidP="00E40291">
                            <w:pPr>
                              <w:jc w:val="center"/>
                            </w:pPr>
                            <w:r>
                              <w:rPr>
                                <w:rFonts w:cs="Arial"/>
                                <w:noProof/>
                                <w:color w:val="000000"/>
                                <w:sz w:val="24"/>
                              </w:rPr>
                              <w:t>Supplier Liaison Team</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735495" id="_x0000_t202" coordsize="21600,21600" o:spt="202" path="m,l,21600r21600,l21600,xe">
                <v:stroke joinstyle="miter"/>
                <v:path gradientshapeok="t" o:connecttype="rect"/>
              </v:shapetype>
              <v:shape id="Text Box 6" o:spid="_x0000_s1026" type="#_x0000_t202" style="position:absolute;margin-left:195.6pt;margin-top:251.35pt;width:258pt;height:43.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" fillcolor="window" strokeweight=".5pt">
                <v:textbox>
                  <w:txbxContent>
                    <w:p w:rsidR="00E40291" w:rsidRDefault="00E40291" w:rsidP="00E40291">
                      <w:pPr>
                        <w:jc w:val="center"/>
                        <w:rPr>
                          <w:rFonts w:cs="Arial"/>
                          <w:noProof/>
                          <w:color w:val="000000"/>
                          <w:sz w:val="24"/>
                        </w:rPr>
                      </w:pPr>
                    </w:p>
                    <w:p w:rsidR="00E40291" w:rsidRDefault="00E40291" w:rsidP="00E40291">
                      <w:pPr>
                        <w:jc w:val="center"/>
                      </w:pPr>
                      <w:r>
                        <w:rPr>
                          <w:rFonts w:cs="Arial"/>
                          <w:noProof/>
                          <w:color w:val="000000"/>
                          <w:sz w:val="24"/>
                        </w:rPr>
                        <w:t>Supplier Liaison</w:t>
                      </w:r>
                      <w:r>
                        <w:rPr>
                          <w:rFonts w:cs="Arial"/>
                          <w:noProof/>
                          <w:color w:val="000000"/>
                          <w:sz w:val="24"/>
                        </w:rPr>
                        <w:t xml:space="preserve"> Team</w:t>
                      </w:r>
                      <w:r>
                        <w:rPr>
                          <w:rFonts w:cs="Arial"/>
                          <w:noProof/>
                          <w:color w:val="000000"/>
                          <w:sz w:val="24"/>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092E70" wp14:editId="4547656B">
                <wp:simplePos x="0" y="0"/>
                <wp:positionH relativeFrom="column">
                  <wp:posOffset>2461260</wp:posOffset>
                </wp:positionH>
                <wp:positionV relativeFrom="paragraph">
                  <wp:posOffset>2216785</wp:posOffset>
                </wp:positionV>
                <wp:extent cx="3276600" cy="5486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ysClr val="window" lastClr="FFFFFF"/>
                        </a:solidFill>
                        <a:ln w="6350">
                          <a:solidFill>
                            <a:prstClr val="black"/>
                          </a:solidFill>
                        </a:ln>
                      </wps:spPr>
                      <wps:txbx>
                        <w:txbxContent>
                          <w:p w:rsidR="00E40291" w:rsidRDefault="00E40291" w:rsidP="00E40291">
                            <w:pPr>
                              <w:jc w:val="center"/>
                              <w:rPr>
                                <w:rFonts w:cs="Arial"/>
                                <w:noProof/>
                                <w:color w:val="000000"/>
                                <w:sz w:val="24"/>
                              </w:rPr>
                            </w:pPr>
                          </w:p>
                          <w:p w:rsidR="00E40291" w:rsidRDefault="00E40291" w:rsidP="00E40291">
                            <w:pPr>
                              <w:jc w:val="center"/>
                            </w:pPr>
                            <w:r>
                              <w:rPr>
                                <w:rFonts w:cs="Arial"/>
                                <w:noProof/>
                                <w:color w:val="000000"/>
                                <w:sz w:val="24"/>
                              </w:rPr>
                              <w:t xml:space="preserve">ICT Service Centre </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092E70" id="Text Box 5" o:spid="_x0000_s1027" type="#_x0000_t202" style="position:absolute;margin-left:193.8pt;margin-top:174.55pt;width:258pt;height:43.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" fillcolor="window" strokeweight=".5pt">
                <v:textbox>
                  <w:txbxContent>
                    <w:p w:rsidR="00E40291" w:rsidRDefault="00E40291" w:rsidP="00E40291">
                      <w:pPr>
                        <w:jc w:val="center"/>
                        <w:rPr>
                          <w:rFonts w:cs="Arial"/>
                          <w:noProof/>
                          <w:color w:val="000000"/>
                          <w:sz w:val="24"/>
                        </w:rPr>
                      </w:pPr>
                    </w:p>
                    <w:p w:rsidR="00E40291" w:rsidRDefault="00E40291" w:rsidP="00E40291">
                      <w:pPr>
                        <w:jc w:val="center"/>
                      </w:pPr>
                      <w:r>
                        <w:rPr>
                          <w:rFonts w:cs="Arial"/>
                          <w:noProof/>
                          <w:color w:val="000000"/>
                          <w:sz w:val="24"/>
                        </w:rPr>
                        <w:t xml:space="preserve">ICT Service Centre </w:t>
                      </w:r>
                      <w:r>
                        <w:rPr>
                          <w:rFonts w:cs="Arial"/>
                          <w:noProof/>
                          <w:color w:val="000000"/>
                          <w:sz w:val="24"/>
                        </w:rPr>
                        <w:br/>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092E70" wp14:editId="4547656B">
                <wp:simplePos x="0" y="0"/>
                <wp:positionH relativeFrom="column">
                  <wp:posOffset>2461260</wp:posOffset>
                </wp:positionH>
                <wp:positionV relativeFrom="paragraph">
                  <wp:posOffset>1210945</wp:posOffset>
                </wp:positionV>
                <wp:extent cx="3276600" cy="548640"/>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ysClr val="window" lastClr="FFFFFF"/>
                        </a:solidFill>
                        <a:ln w="6350">
                          <a:solidFill>
                            <a:prstClr val="black"/>
                          </a:solidFill>
                        </a:ln>
                      </wps:spPr>
                      <wps:txbx>
                        <w:txbxContent>
                          <w:p w:rsidR="00E40291" w:rsidRDefault="00E40291" w:rsidP="00E40291">
                            <w:pPr>
                              <w:jc w:val="center"/>
                              <w:rPr>
                                <w:rFonts w:cs="Arial"/>
                                <w:color w:val="1F497D"/>
                                <w:szCs w:val="22"/>
                                <w:lang w:val="en-US"/>
                              </w:rPr>
                            </w:pPr>
                          </w:p>
                          <w:p w:rsidR="00E40291" w:rsidRPr="00E40291" w:rsidRDefault="00E40291" w:rsidP="00E40291">
                            <w:pPr>
                              <w:jc w:val="center"/>
                              <w:rPr>
                                <w:rFonts w:cs="Arial"/>
                                <w:noProof/>
                                <w:color w:val="000000"/>
                                <w:sz w:val="24"/>
                              </w:rPr>
                            </w:pPr>
                            <w:r w:rsidRPr="00E40291">
                              <w:rPr>
                                <w:rFonts w:cs="Arial"/>
                                <w:noProof/>
                                <w:color w:val="000000"/>
                                <w:sz w:val="24"/>
                              </w:rPr>
                              <w:t>Core Infrastructure and End User</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092E70" id="Text Box 4" o:spid="_x0000_s1028" type="#_x0000_t202" style="position:absolute;margin-left:193.8pt;margin-top:95.35pt;width:258pt;height:4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" fillcolor="window" strokeweight=".5pt">
                <v:textbox>
                  <w:txbxContent>
                    <w:p w:rsidR="00E40291" w:rsidRDefault="00E40291" w:rsidP="00E40291">
                      <w:pPr>
                        <w:jc w:val="center"/>
                        <w:rPr>
                          <w:rFonts w:cs="Arial"/>
                          <w:color w:val="1F497D"/>
                          <w:szCs w:val="22"/>
                          <w:lang w:val="en-US"/>
                        </w:rPr>
                      </w:pPr>
                    </w:p>
                    <w:p w:rsidR="00E40291" w:rsidRPr="00E40291" w:rsidRDefault="00E40291" w:rsidP="00E40291">
                      <w:pPr>
                        <w:jc w:val="center"/>
                        <w:rPr>
                          <w:rFonts w:cs="Arial"/>
                          <w:noProof/>
                          <w:color w:val="000000"/>
                          <w:sz w:val="24"/>
                        </w:rPr>
                      </w:pPr>
                      <w:r w:rsidRPr="00E40291">
                        <w:rPr>
                          <w:rFonts w:cs="Arial"/>
                          <w:noProof/>
                          <w:color w:val="000000"/>
                          <w:sz w:val="24"/>
                        </w:rPr>
                        <w:t>Core Infrastructure and End User</w:t>
                      </w:r>
                      <w:r>
                        <w:rPr>
                          <w:rFonts w:cs="Arial"/>
                          <w:noProof/>
                          <w:color w:val="000000"/>
                          <w:sz w:val="24"/>
                        </w:rPr>
                        <w:br/>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44450</wp:posOffset>
                </wp:positionV>
                <wp:extent cx="3276600" cy="548640"/>
                <wp:effectExtent l="0" t="0" r="19050" b="22860"/>
                <wp:wrapNone/>
                <wp:docPr id="3" name="Text Box 3"/>
                <wp:cNvGraphicFramePr/>
                <a:graphic xmlns:a="http://schemas.openxmlformats.org/drawingml/2006/main">
                  <a:graphicData uri="http://schemas.microsoft.com/office/word/2010/wordprocessingShape">
                    <wps:wsp>
                      <wps:cNvSpPr txBox="1"/>
                      <wps:spPr>
                        <a:xfrm>
                          <a:off x="0" y="0"/>
                          <a:ext cx="3276600" cy="548640"/>
                        </a:xfrm>
                        <a:prstGeom prst="rect">
                          <a:avLst/>
                        </a:prstGeom>
                        <a:solidFill>
                          <a:schemeClr val="lt1"/>
                        </a:solidFill>
                        <a:ln w="6350">
                          <a:solidFill>
                            <a:prstClr val="black"/>
                          </a:solidFill>
                        </a:ln>
                      </wps:spPr>
                      <wps:txbx>
                        <w:txbxContent>
                          <w:p w:rsidR="00E40291" w:rsidRDefault="00E40291" w:rsidP="00E40291">
                            <w:pPr>
                              <w:jc w:val="center"/>
                              <w:rPr>
                                <w:rFonts w:cs="Arial"/>
                                <w:noProof/>
                                <w:color w:val="000000"/>
                                <w:sz w:val="24"/>
                              </w:rPr>
                            </w:pPr>
                            <w:r>
                              <w:rPr>
                                <w:rFonts w:cs="Arial"/>
                                <w:noProof/>
                                <w:color w:val="000000"/>
                                <w:sz w:val="24"/>
                              </w:rPr>
                              <w:t>Shared Digital</w:t>
                            </w:r>
                          </w:p>
                          <w:p w:rsidR="00E40291" w:rsidRDefault="00E40291" w:rsidP="00E40291">
                            <w:pPr>
                              <w:jc w:val="center"/>
                            </w:pPr>
                            <w:r>
                              <w:rPr>
                                <w:rFonts w:cs="Arial"/>
                                <w:noProof/>
                                <w:color w:val="000000"/>
                                <w:sz w:val="24"/>
                              </w:rPr>
                              <w:t>Camden || Haringey || Islington</w:t>
                            </w:r>
                            <w:r>
                              <w:rPr>
                                <w:rFonts w:cs="Arial"/>
                                <w:noProof/>
                                <w:color w:val="000000"/>
                                <w:sz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9" type="#_x0000_t202" style="position:absolute;margin-left:193.2pt;margin-top:3.5pt;width:258pt;height:4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" fillcolor="white [3201]" strokeweight=".5pt">
                <v:textbox>
                  <w:txbxContent>
                    <w:p w:rsidR="00E40291" w:rsidRDefault="00E40291" w:rsidP="00E40291">
                      <w:pPr>
                        <w:jc w:val="center"/>
                        <w:rPr>
                          <w:rFonts w:cs="Arial"/>
                          <w:noProof/>
                          <w:color w:val="000000"/>
                          <w:sz w:val="24"/>
                        </w:rPr>
                      </w:pPr>
                      <w:r>
                        <w:rPr>
                          <w:rFonts w:cs="Arial"/>
                          <w:noProof/>
                          <w:color w:val="000000"/>
                          <w:sz w:val="24"/>
                        </w:rPr>
                        <w:t>Shared Digital</w:t>
                      </w:r>
                    </w:p>
                    <w:p w:rsidR="00E40291" w:rsidRDefault="00E40291" w:rsidP="00E40291">
                      <w:pPr>
                        <w:jc w:val="center"/>
                      </w:pPr>
                      <w:r>
                        <w:rPr>
                          <w:rFonts w:cs="Arial"/>
                          <w:noProof/>
                          <w:color w:val="000000"/>
                          <w:sz w:val="24"/>
                        </w:rPr>
                        <w:t>Camden || Haringey || Islington</w:t>
                      </w:r>
                      <w:r>
                        <w:rPr>
                          <w:rFonts w:cs="Arial"/>
                          <w:noProof/>
                          <w:color w:val="000000"/>
                          <w:sz w:val="24"/>
                        </w:rPr>
                        <w:br/>
                      </w:r>
                    </w:p>
                  </w:txbxContent>
                </v:textbox>
              </v:shape>
            </w:pict>
          </mc:Fallback>
        </mc:AlternateContent>
      </w:r>
    </w:p>
    <w:sectPr w:rsidR="00E40291" w:rsidSect="00E2767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B8" w:rsidRDefault="007A04B8" w:rsidP="00B730E8">
      <w:r>
        <w:separator/>
      </w:r>
    </w:p>
  </w:endnote>
  <w:endnote w:type="continuationSeparator" w:id="0">
    <w:p w:rsidR="007A04B8" w:rsidRDefault="007A04B8"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002318C5" wp14:editId="5D79E14E">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27C55FD4" wp14:editId="59FA1EDB">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B8" w:rsidRDefault="007A04B8" w:rsidP="00B730E8">
      <w:r>
        <w:separator/>
      </w:r>
    </w:p>
  </w:footnote>
  <w:footnote w:type="continuationSeparator" w:id="0">
    <w:p w:rsidR="007A04B8" w:rsidRDefault="007A04B8" w:rsidP="00B7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433039"/>
    <w:multiLevelType w:val="hybridMultilevel"/>
    <w:tmpl w:val="5CC45776"/>
    <w:lvl w:ilvl="0" w:tplc="497227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6"/>
  </w:num>
  <w:num w:numId="6">
    <w:abstractNumId w:val="5"/>
  </w:num>
  <w:num w:numId="7">
    <w:abstractNumId w:val="3"/>
  </w:num>
  <w:num w:numId="8">
    <w:abstractNumId w:val="1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9C"/>
    <w:rsid w:val="00071BB2"/>
    <w:rsid w:val="00114320"/>
    <w:rsid w:val="00196FC1"/>
    <w:rsid w:val="00216D9E"/>
    <w:rsid w:val="002806F2"/>
    <w:rsid w:val="003370F1"/>
    <w:rsid w:val="003764B6"/>
    <w:rsid w:val="003A0BC6"/>
    <w:rsid w:val="004A5034"/>
    <w:rsid w:val="00530F6C"/>
    <w:rsid w:val="006C79AF"/>
    <w:rsid w:val="006E1CE2"/>
    <w:rsid w:val="006F7031"/>
    <w:rsid w:val="007A04B8"/>
    <w:rsid w:val="009D3B56"/>
    <w:rsid w:val="00A70C7C"/>
    <w:rsid w:val="00AF2C9B"/>
    <w:rsid w:val="00B40A9C"/>
    <w:rsid w:val="00B63E50"/>
    <w:rsid w:val="00B730E8"/>
    <w:rsid w:val="00C22279"/>
    <w:rsid w:val="00D5459C"/>
    <w:rsid w:val="00DB1CD6"/>
    <w:rsid w:val="00E27678"/>
    <w:rsid w:val="00E27FA2"/>
    <w:rsid w:val="00E40291"/>
    <w:rsid w:val="00EB040D"/>
    <w:rsid w:val="00EE7F31"/>
    <w:rsid w:val="00F175E0"/>
    <w:rsid w:val="00F73D93"/>
    <w:rsid w:val="00FD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56C3B-0019-46B2-A754-A1FCD7E4FF99}">
  <ds:schemaRefs>
    <ds:schemaRef ds:uri="http://schemas.microsoft.com/sharepoint/v3/contenttype/forms"/>
  </ds:schemaRefs>
</ds:datastoreItem>
</file>

<file path=customXml/itemProps2.xml><?xml version="1.0" encoding="utf-8"?>
<ds:datastoreItem xmlns:ds="http://schemas.openxmlformats.org/officeDocument/2006/customXml" ds:itemID="{486BF291-8C23-49B7-B527-852DDB7C5E96}">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36</TotalTime>
  <Pages>4</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Morten-Spencer, Imogen</dc:creator>
  <cp:lastModifiedBy>Kabir, Urmi</cp:lastModifiedBy>
  <cp:revision>12</cp:revision>
  <dcterms:created xsi:type="dcterms:W3CDTF">2018-02-28T12:19:00Z</dcterms:created>
  <dcterms:modified xsi:type="dcterms:W3CDTF">2018-03-02T15:08:00Z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