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4470E2" w:rsidRPr="004470E2">
        <w:rPr>
          <w:rFonts w:cs="Arial"/>
          <w:b/>
          <w:szCs w:val="22"/>
        </w:rPr>
        <w:t>Universal Credit Project Manager</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4470E2">
        <w:rPr>
          <w:rFonts w:cs="Arial"/>
          <w:b/>
          <w:i/>
          <w:szCs w:val="22"/>
        </w:rPr>
        <w:t>Universal Credit Project Manager</w:t>
      </w:r>
      <w:r w:rsidR="00BE1BA8" w:rsidRPr="0069405C">
        <w:rPr>
          <w:rFonts w:cs="Arial"/>
          <w:b/>
          <w:szCs w:val="22"/>
        </w:rPr>
        <w:t xml:space="preserve"> </w:t>
      </w:r>
      <w:r w:rsidRPr="0069405C">
        <w:rPr>
          <w:rFonts w:cs="Arial"/>
          <w:b/>
          <w:szCs w:val="22"/>
        </w:rPr>
        <w:t xml:space="preserve">is for guidance and must be used in conjunction with the Job Capsule for </w:t>
      </w:r>
    </w:p>
    <w:p w:rsidR="001362D5" w:rsidRPr="0069405C" w:rsidRDefault="001362D5" w:rsidP="007A6B99">
      <w:pPr>
        <w:rPr>
          <w:rFonts w:cs="Arial"/>
          <w:b/>
          <w:szCs w:val="22"/>
        </w:rPr>
      </w:pPr>
      <w:r w:rsidRPr="0069405C">
        <w:rPr>
          <w:rFonts w:cs="Arial"/>
          <w:b/>
          <w:szCs w:val="22"/>
        </w:rPr>
        <w:t>L</w:t>
      </w:r>
      <w:r w:rsidR="004470E2">
        <w:rPr>
          <w:rFonts w:cs="Arial"/>
          <w:b/>
          <w:szCs w:val="22"/>
        </w:rPr>
        <w:t>evel 4</w:t>
      </w:r>
      <w:r w:rsidR="002F24FA">
        <w:rPr>
          <w:rFonts w:cs="Arial"/>
          <w:b/>
          <w:szCs w:val="22"/>
        </w:rPr>
        <w:t xml:space="preserve">, </w:t>
      </w:r>
      <w:r w:rsidR="004470E2">
        <w:rPr>
          <w:rFonts w:cs="Arial"/>
          <w:b/>
          <w:szCs w:val="22"/>
        </w:rPr>
        <w:t>Zone 1</w:t>
      </w:r>
      <w:r w:rsidR="002F24FA">
        <w:rPr>
          <w:rFonts w:cs="Arial"/>
          <w:b/>
          <w:szCs w:val="22"/>
        </w:rPr>
        <w:t>,</w:t>
      </w:r>
      <w:r w:rsidR="007A6B99" w:rsidRPr="0069405C">
        <w:rPr>
          <w:rFonts w:cs="Arial"/>
          <w:b/>
          <w:szCs w:val="22"/>
        </w:rPr>
        <w:t xml:space="preserve"> </w:t>
      </w:r>
      <w:r w:rsidR="006A2594">
        <w:rPr>
          <w:rFonts w:cs="Arial"/>
          <w:b/>
          <w:szCs w:val="22"/>
        </w:rPr>
        <w:t>Camden Way Category</w:t>
      </w:r>
      <w:r w:rsidR="003700C9">
        <w:rPr>
          <w:rFonts w:cs="Arial"/>
          <w:b/>
          <w:szCs w:val="22"/>
        </w:rPr>
        <w:t xml:space="preserve"> </w:t>
      </w:r>
      <w:r w:rsidR="004470E2">
        <w:rPr>
          <w:rFonts w:cs="Arial"/>
          <w:b/>
          <w:szCs w:val="22"/>
        </w:rPr>
        <w:t>4</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4470E2" w:rsidRDefault="004470E2" w:rsidP="004470E2">
      <w:pPr>
        <w:rPr>
          <w:rFonts w:cs="Arial"/>
          <w:szCs w:val="22"/>
        </w:rPr>
      </w:pPr>
    </w:p>
    <w:p w:rsidR="004470E2" w:rsidRPr="004470E2" w:rsidRDefault="004470E2" w:rsidP="004470E2">
      <w:pPr>
        <w:rPr>
          <w:rFonts w:cs="Arial"/>
          <w:szCs w:val="22"/>
        </w:rPr>
      </w:pPr>
      <w:r w:rsidRPr="004470E2">
        <w:rPr>
          <w:rFonts w:cs="Arial"/>
          <w:szCs w:val="22"/>
        </w:rPr>
        <w:t xml:space="preserve">To co-ordinate preparations for the roll-out of Universal Credit across Camden by understanding the likely impact and working with services, Job Centre Plus, landlords and voluntary sector partners to understand and develop the local support offer.  </w:t>
      </w:r>
    </w:p>
    <w:p w:rsidR="004470E2" w:rsidRPr="004470E2" w:rsidRDefault="004470E2" w:rsidP="004470E2">
      <w:pPr>
        <w:rPr>
          <w:rFonts w:cs="Arial"/>
          <w:szCs w:val="22"/>
        </w:rPr>
      </w:pPr>
    </w:p>
    <w:p w:rsidR="004470E2" w:rsidRPr="004470E2" w:rsidRDefault="004470E2" w:rsidP="004470E2">
      <w:pPr>
        <w:rPr>
          <w:rFonts w:cs="Arial"/>
          <w:szCs w:val="22"/>
        </w:rPr>
      </w:pPr>
      <w:r w:rsidRPr="004470E2">
        <w:rPr>
          <w:rFonts w:cs="Arial"/>
          <w:szCs w:val="22"/>
        </w:rPr>
        <w:t>To support implementation of the revised Local Welfare Assistance Scheme including liaison with advice agencies, local grant giving charities and internal services.</w:t>
      </w:r>
    </w:p>
    <w:p w:rsidR="004470E2" w:rsidRPr="004470E2" w:rsidRDefault="004470E2" w:rsidP="004470E2">
      <w:pPr>
        <w:rPr>
          <w:rFonts w:cs="Arial"/>
          <w:szCs w:val="22"/>
        </w:rPr>
      </w:pPr>
    </w:p>
    <w:p w:rsidR="00EB687D" w:rsidRPr="004470E2" w:rsidRDefault="004470E2" w:rsidP="004470E2">
      <w:pPr>
        <w:rPr>
          <w:rFonts w:cs="Arial"/>
          <w:szCs w:val="22"/>
        </w:rPr>
      </w:pPr>
      <w:r w:rsidRPr="004470E2">
        <w:rPr>
          <w:rFonts w:cs="Arial"/>
          <w:szCs w:val="22"/>
        </w:rPr>
        <w:t>To lead and co-ordinate all awareness raising, training and communication activity.</w:t>
      </w: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EB687D" w:rsidRPr="004470E2" w:rsidRDefault="00EB687D" w:rsidP="0069405C">
      <w:pPr>
        <w:rPr>
          <w:rFonts w:cs="Arial"/>
          <w:szCs w:val="22"/>
        </w:rPr>
      </w:pPr>
    </w:p>
    <w:p w:rsidR="004470E2" w:rsidRPr="004470E2" w:rsidRDefault="004470E2" w:rsidP="004470E2">
      <w:pPr>
        <w:rPr>
          <w:rFonts w:cs="Arial"/>
          <w:szCs w:val="22"/>
        </w:rPr>
      </w:pPr>
      <w:r w:rsidRPr="004470E2">
        <w:rPr>
          <w:rFonts w:cs="Arial"/>
          <w:szCs w:val="22"/>
        </w:rPr>
        <w:t>To be a single point of contact on all issues relating to Universal Credit, developing expertise and sharing best practice.</w:t>
      </w:r>
    </w:p>
    <w:p w:rsidR="004470E2" w:rsidRPr="004470E2" w:rsidRDefault="004470E2" w:rsidP="004470E2">
      <w:pPr>
        <w:rPr>
          <w:rFonts w:cs="Arial"/>
          <w:szCs w:val="22"/>
        </w:rPr>
      </w:pPr>
    </w:p>
    <w:p w:rsidR="004470E2" w:rsidRPr="004470E2" w:rsidRDefault="004470E2" w:rsidP="004470E2">
      <w:pPr>
        <w:rPr>
          <w:rFonts w:cs="Arial"/>
          <w:szCs w:val="22"/>
        </w:rPr>
      </w:pPr>
      <w:r w:rsidRPr="004470E2">
        <w:rPr>
          <w:rFonts w:cs="Arial"/>
          <w:szCs w:val="22"/>
        </w:rPr>
        <w:t>To understand the risks of Universal Credit for the authority, residents and wider community and co-ordinate work to mitigate them.</w:t>
      </w:r>
    </w:p>
    <w:p w:rsidR="004470E2" w:rsidRPr="004470E2" w:rsidRDefault="004470E2" w:rsidP="004470E2">
      <w:pPr>
        <w:rPr>
          <w:rFonts w:cs="Arial"/>
          <w:szCs w:val="22"/>
        </w:rPr>
      </w:pPr>
    </w:p>
    <w:p w:rsidR="004470E2" w:rsidRPr="004470E2" w:rsidRDefault="004470E2" w:rsidP="004470E2">
      <w:pPr>
        <w:rPr>
          <w:rFonts w:cs="Arial"/>
          <w:szCs w:val="22"/>
        </w:rPr>
      </w:pPr>
      <w:r w:rsidRPr="004470E2">
        <w:rPr>
          <w:rFonts w:cs="Arial"/>
          <w:szCs w:val="22"/>
        </w:rPr>
        <w:t>To design the support to be offered to Universal Credit claimants as part of Universal Services Delivered Locally (USDL) including the provision of budgeting support and digital access.</w:t>
      </w:r>
    </w:p>
    <w:p w:rsidR="004470E2" w:rsidRPr="004470E2" w:rsidRDefault="004470E2" w:rsidP="004470E2">
      <w:pPr>
        <w:rPr>
          <w:rFonts w:cs="Arial"/>
          <w:szCs w:val="22"/>
        </w:rPr>
      </w:pPr>
    </w:p>
    <w:p w:rsidR="004470E2" w:rsidRPr="004470E2" w:rsidRDefault="004470E2" w:rsidP="004470E2">
      <w:pPr>
        <w:rPr>
          <w:rFonts w:cs="Arial"/>
          <w:szCs w:val="22"/>
        </w:rPr>
      </w:pPr>
      <w:r w:rsidRPr="004470E2">
        <w:rPr>
          <w:rFonts w:cs="Arial"/>
          <w:szCs w:val="22"/>
        </w:rPr>
        <w:t xml:space="preserve">To work with Job Centre Plus, council services, advice agencies and other stakeholders to ensure a co-ordinated response to residents affected by the roll out of Universal Credit. </w:t>
      </w:r>
    </w:p>
    <w:p w:rsidR="004470E2" w:rsidRPr="004470E2" w:rsidRDefault="004470E2" w:rsidP="004470E2">
      <w:pPr>
        <w:rPr>
          <w:rFonts w:cs="Arial"/>
          <w:szCs w:val="22"/>
        </w:rPr>
      </w:pPr>
    </w:p>
    <w:p w:rsidR="004470E2" w:rsidRPr="004470E2" w:rsidRDefault="004470E2" w:rsidP="004470E2">
      <w:pPr>
        <w:rPr>
          <w:rFonts w:cs="Arial"/>
          <w:szCs w:val="22"/>
        </w:rPr>
      </w:pPr>
      <w:r w:rsidRPr="004470E2">
        <w:rPr>
          <w:rFonts w:cs="Arial"/>
          <w:szCs w:val="22"/>
        </w:rPr>
        <w:t>To produce publicity on Universal Credit via the Camden Web Site and Council publications</w:t>
      </w:r>
      <w:r>
        <w:rPr>
          <w:rFonts w:cs="Arial"/>
          <w:szCs w:val="22"/>
        </w:rPr>
        <w:t>.</w:t>
      </w:r>
    </w:p>
    <w:p w:rsidR="004470E2" w:rsidRPr="004470E2" w:rsidRDefault="004470E2" w:rsidP="004470E2">
      <w:pPr>
        <w:rPr>
          <w:rFonts w:cs="Arial"/>
          <w:szCs w:val="22"/>
        </w:rPr>
      </w:pPr>
    </w:p>
    <w:p w:rsidR="004470E2" w:rsidRPr="004470E2" w:rsidRDefault="004470E2" w:rsidP="004470E2">
      <w:pPr>
        <w:rPr>
          <w:rFonts w:cs="Arial"/>
          <w:szCs w:val="22"/>
        </w:rPr>
      </w:pPr>
      <w:r w:rsidRPr="004470E2">
        <w:rPr>
          <w:rFonts w:cs="Arial"/>
          <w:szCs w:val="22"/>
        </w:rPr>
        <w:t>To co-ordinate and deliver training and awareness on Universal Credit to staff and other stakeholders.</w:t>
      </w:r>
    </w:p>
    <w:p w:rsidR="004470E2" w:rsidRPr="004470E2" w:rsidRDefault="004470E2" w:rsidP="004470E2">
      <w:pPr>
        <w:rPr>
          <w:rFonts w:cs="Arial"/>
          <w:szCs w:val="22"/>
        </w:rPr>
      </w:pPr>
    </w:p>
    <w:p w:rsidR="004470E2" w:rsidRPr="004470E2" w:rsidRDefault="004470E2" w:rsidP="004470E2">
      <w:pPr>
        <w:rPr>
          <w:rFonts w:cs="Arial"/>
          <w:szCs w:val="22"/>
        </w:rPr>
      </w:pPr>
      <w:r w:rsidRPr="004470E2">
        <w:rPr>
          <w:rFonts w:cs="Arial"/>
          <w:szCs w:val="22"/>
        </w:rPr>
        <w:t>To co-ordinate the implementation of the revised Local Welfare Assistance Scheme, liaising with advice agencies, local grant giving charities and internal services to establish new processes and raise awareness of the support available.  This will include supporting the procurement of a delivery partner for the scheme.</w:t>
      </w:r>
    </w:p>
    <w:p w:rsidR="004470E2" w:rsidRPr="004470E2" w:rsidRDefault="004470E2" w:rsidP="004470E2">
      <w:pPr>
        <w:rPr>
          <w:rFonts w:cs="Arial"/>
          <w:szCs w:val="22"/>
        </w:rPr>
      </w:pPr>
    </w:p>
    <w:p w:rsidR="004470E2" w:rsidRPr="004470E2" w:rsidRDefault="004470E2" w:rsidP="004470E2">
      <w:pPr>
        <w:rPr>
          <w:rFonts w:cs="Arial"/>
          <w:szCs w:val="22"/>
        </w:rPr>
      </w:pPr>
      <w:r w:rsidRPr="004470E2">
        <w:rPr>
          <w:rFonts w:cs="Arial"/>
          <w:szCs w:val="22"/>
        </w:rPr>
        <w:t>To work with Housing staff to understand the implications for rent collection for tenants in receipt of Universal Credit and apply best practice to minimize risk.</w:t>
      </w:r>
    </w:p>
    <w:p w:rsidR="004470E2" w:rsidRPr="004470E2" w:rsidRDefault="004470E2" w:rsidP="004470E2">
      <w:pPr>
        <w:rPr>
          <w:rFonts w:cs="Arial"/>
          <w:szCs w:val="22"/>
        </w:rPr>
      </w:pPr>
    </w:p>
    <w:p w:rsidR="00EB687D" w:rsidRPr="0069405C" w:rsidRDefault="004470E2" w:rsidP="004470E2">
      <w:pPr>
        <w:rPr>
          <w:rFonts w:cs="Arial"/>
          <w:szCs w:val="22"/>
        </w:rPr>
      </w:pPr>
      <w:r w:rsidRPr="004470E2">
        <w:rPr>
          <w:rFonts w:cs="Arial"/>
          <w:szCs w:val="22"/>
        </w:rPr>
        <w:t>To work with the data analysis team to prepare statistics and analytics on Universal Credit for Members and Senior Management</w:t>
      </w:r>
      <w:r>
        <w:rPr>
          <w:rFonts w:cs="Arial"/>
          <w:szCs w:val="22"/>
        </w:rPr>
        <w:t>.</w:t>
      </w: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Pr="004470E2" w:rsidRDefault="004470E2" w:rsidP="00EB687D">
      <w:pPr>
        <w:rPr>
          <w:rFonts w:cs="Arial"/>
          <w:szCs w:val="22"/>
        </w:rPr>
      </w:pPr>
      <w:r>
        <w:rPr>
          <w:rFonts w:cs="Arial"/>
          <w:szCs w:val="22"/>
        </w:rPr>
        <w:t xml:space="preserve">None </w:t>
      </w: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C97F42" w:rsidRDefault="004470E2" w:rsidP="00EB687D">
      <w:pPr>
        <w:rPr>
          <w:rFonts w:cs="Arial"/>
          <w:szCs w:val="22"/>
        </w:rPr>
      </w:pPr>
      <w:r>
        <w:rPr>
          <w:rFonts w:cs="Arial"/>
          <w:szCs w:val="22"/>
        </w:rPr>
        <w:t xml:space="preserve">The post holder will regularly liaise and work in collaboration with the following: </w:t>
      </w:r>
    </w:p>
    <w:p w:rsidR="004470E2" w:rsidRPr="004470E2" w:rsidRDefault="004470E2" w:rsidP="00EB687D">
      <w:pPr>
        <w:rPr>
          <w:rFonts w:cs="Arial"/>
          <w:szCs w:val="22"/>
        </w:rPr>
      </w:pPr>
    </w:p>
    <w:p w:rsidR="004470E2" w:rsidRPr="004470E2" w:rsidRDefault="004470E2" w:rsidP="004470E2">
      <w:pPr>
        <w:rPr>
          <w:rFonts w:cs="Arial"/>
          <w:b/>
          <w:szCs w:val="22"/>
          <w:lang w:val="en-US"/>
        </w:rPr>
      </w:pPr>
      <w:r w:rsidRPr="004470E2">
        <w:rPr>
          <w:rFonts w:cs="Arial"/>
          <w:b/>
          <w:szCs w:val="22"/>
          <w:lang w:val="en-US"/>
        </w:rPr>
        <w:t xml:space="preserve">Internal: </w:t>
      </w:r>
    </w:p>
    <w:p w:rsidR="004470E2" w:rsidRDefault="004470E2" w:rsidP="004470E2">
      <w:pPr>
        <w:rPr>
          <w:rFonts w:cs="Arial"/>
          <w:szCs w:val="22"/>
          <w:lang w:val="en-US"/>
        </w:rPr>
      </w:pPr>
      <w:r w:rsidRPr="004470E2">
        <w:rPr>
          <w:rFonts w:cs="Arial"/>
          <w:szCs w:val="22"/>
          <w:lang w:val="en-US"/>
        </w:rPr>
        <w:t>Members</w:t>
      </w:r>
    </w:p>
    <w:p w:rsidR="004470E2" w:rsidRPr="004470E2" w:rsidRDefault="004470E2" w:rsidP="004470E2">
      <w:pPr>
        <w:rPr>
          <w:rFonts w:cs="Arial"/>
          <w:szCs w:val="22"/>
          <w:lang w:val="en-US"/>
        </w:rPr>
      </w:pPr>
      <w:r w:rsidRPr="004470E2">
        <w:rPr>
          <w:rFonts w:cs="Arial"/>
          <w:szCs w:val="22"/>
          <w:lang w:val="en-US"/>
        </w:rPr>
        <w:t>Senior Management</w:t>
      </w:r>
    </w:p>
    <w:p w:rsidR="004470E2" w:rsidRPr="004470E2" w:rsidRDefault="004470E2" w:rsidP="004470E2">
      <w:pPr>
        <w:rPr>
          <w:rFonts w:cs="Arial"/>
          <w:szCs w:val="22"/>
          <w:lang w:val="en-US"/>
        </w:rPr>
      </w:pPr>
      <w:r w:rsidRPr="004470E2">
        <w:rPr>
          <w:rFonts w:cs="Arial"/>
          <w:szCs w:val="22"/>
          <w:lang w:val="en-US"/>
        </w:rPr>
        <w:t>Benefits, Contact Camden, Housing and Welfare Rights staff</w:t>
      </w:r>
    </w:p>
    <w:p w:rsidR="004470E2" w:rsidRPr="004470E2" w:rsidRDefault="004470E2" w:rsidP="004470E2">
      <w:pPr>
        <w:rPr>
          <w:rFonts w:cs="Arial"/>
          <w:szCs w:val="22"/>
          <w:lang w:val="en-US"/>
        </w:rPr>
      </w:pPr>
      <w:r w:rsidRPr="004470E2">
        <w:rPr>
          <w:rFonts w:cs="Arial"/>
          <w:szCs w:val="22"/>
          <w:lang w:val="en-US"/>
        </w:rPr>
        <w:t>All Camden Staff</w:t>
      </w:r>
    </w:p>
    <w:p w:rsidR="004470E2" w:rsidRPr="004470E2" w:rsidRDefault="004470E2" w:rsidP="004470E2">
      <w:pPr>
        <w:rPr>
          <w:rFonts w:cs="Arial"/>
          <w:szCs w:val="22"/>
          <w:lang w:val="en-US"/>
        </w:rPr>
      </w:pPr>
    </w:p>
    <w:p w:rsidR="004470E2" w:rsidRPr="004470E2" w:rsidRDefault="004470E2" w:rsidP="004470E2">
      <w:pPr>
        <w:rPr>
          <w:rFonts w:cs="Arial"/>
          <w:b/>
          <w:szCs w:val="22"/>
          <w:lang w:val="en-US"/>
        </w:rPr>
      </w:pPr>
      <w:r w:rsidRPr="004470E2">
        <w:rPr>
          <w:rFonts w:cs="Arial"/>
          <w:b/>
          <w:szCs w:val="22"/>
          <w:lang w:val="en-US"/>
        </w:rPr>
        <w:t xml:space="preserve">External: </w:t>
      </w:r>
    </w:p>
    <w:p w:rsidR="004470E2" w:rsidRDefault="004470E2" w:rsidP="004470E2">
      <w:pPr>
        <w:rPr>
          <w:rFonts w:cs="Arial"/>
          <w:szCs w:val="22"/>
          <w:lang w:val="en-US"/>
        </w:rPr>
      </w:pPr>
      <w:r w:rsidRPr="004470E2">
        <w:rPr>
          <w:rFonts w:cs="Arial"/>
          <w:szCs w:val="22"/>
          <w:lang w:val="en-US"/>
        </w:rPr>
        <w:t>DWP JobCentre Managers at regional and local level</w:t>
      </w:r>
    </w:p>
    <w:p w:rsidR="004470E2" w:rsidRPr="004470E2" w:rsidRDefault="004470E2" w:rsidP="004470E2">
      <w:pPr>
        <w:rPr>
          <w:rFonts w:cs="Arial"/>
          <w:szCs w:val="22"/>
          <w:lang w:val="en-US"/>
        </w:rPr>
      </w:pPr>
      <w:r w:rsidRPr="004470E2">
        <w:rPr>
          <w:rFonts w:cs="Arial"/>
          <w:szCs w:val="22"/>
          <w:lang w:val="en-US"/>
        </w:rPr>
        <w:t>Advice Agencies and Charities</w:t>
      </w:r>
    </w:p>
    <w:p w:rsidR="004470E2" w:rsidRPr="004470E2" w:rsidRDefault="004470E2" w:rsidP="004470E2">
      <w:pPr>
        <w:rPr>
          <w:rFonts w:cs="Arial"/>
          <w:szCs w:val="22"/>
          <w:lang w:val="en-US"/>
        </w:rPr>
      </w:pPr>
      <w:r w:rsidRPr="004470E2">
        <w:rPr>
          <w:rFonts w:cs="Arial"/>
          <w:szCs w:val="22"/>
          <w:lang w:val="en-US"/>
        </w:rPr>
        <w:t>Landlords</w:t>
      </w:r>
    </w:p>
    <w:p w:rsidR="004470E2" w:rsidRPr="004470E2" w:rsidRDefault="004470E2" w:rsidP="004470E2">
      <w:pPr>
        <w:rPr>
          <w:rFonts w:cs="Arial"/>
          <w:szCs w:val="22"/>
          <w:lang w:val="en-US"/>
        </w:rPr>
      </w:pPr>
      <w:r w:rsidRPr="004470E2">
        <w:rPr>
          <w:rFonts w:cs="Arial"/>
          <w:szCs w:val="22"/>
          <w:lang w:val="en-US"/>
        </w:rPr>
        <w:t>Other local authorities and social landlords</w:t>
      </w: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Pr="004470E2" w:rsidRDefault="004470E2" w:rsidP="00EB687D">
      <w:pPr>
        <w:rPr>
          <w:rFonts w:cs="Arial"/>
          <w:szCs w:val="22"/>
        </w:rPr>
      </w:pPr>
      <w:r w:rsidRPr="004470E2">
        <w:rPr>
          <w:rFonts w:cs="Arial"/>
          <w:szCs w:val="22"/>
        </w:rPr>
        <w:t>Office/Home based but attending meetings throughout the Council area. Some evening meetings may be required.</w:t>
      </w:r>
    </w:p>
    <w:p w:rsidR="00C97F42" w:rsidRPr="0069405C" w:rsidRDefault="00C97F42" w:rsidP="00EB687D">
      <w:pPr>
        <w:rPr>
          <w:rFonts w:cs="Arial"/>
          <w:szCs w:val="22"/>
        </w:rPr>
      </w:pP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EB687D" w:rsidRDefault="00EB687D" w:rsidP="00EB687D">
      <w:pPr>
        <w:rPr>
          <w:rFonts w:cs="Arial"/>
          <w:b/>
          <w:szCs w:val="22"/>
        </w:rPr>
      </w:pPr>
    </w:p>
    <w:p w:rsidR="004470E2" w:rsidRPr="004470E2" w:rsidRDefault="004470E2" w:rsidP="004470E2">
      <w:pPr>
        <w:rPr>
          <w:rFonts w:cs="Arial"/>
          <w:szCs w:val="22"/>
        </w:rPr>
      </w:pPr>
      <w:r w:rsidRPr="004470E2">
        <w:rPr>
          <w:rFonts w:cs="Arial"/>
          <w:szCs w:val="22"/>
        </w:rPr>
        <w:t>Knowledge of welfare benefits especially Universal Credit</w:t>
      </w:r>
    </w:p>
    <w:p w:rsidR="004470E2" w:rsidRPr="004470E2" w:rsidRDefault="004470E2" w:rsidP="004470E2">
      <w:pPr>
        <w:rPr>
          <w:rFonts w:cs="Arial"/>
          <w:szCs w:val="22"/>
        </w:rPr>
      </w:pPr>
    </w:p>
    <w:p w:rsidR="004470E2" w:rsidRPr="004470E2" w:rsidRDefault="004470E2" w:rsidP="004470E2">
      <w:pPr>
        <w:rPr>
          <w:rFonts w:cs="Arial"/>
          <w:szCs w:val="22"/>
        </w:rPr>
      </w:pPr>
      <w:r w:rsidRPr="004470E2">
        <w:rPr>
          <w:rFonts w:cs="Arial"/>
          <w:szCs w:val="22"/>
        </w:rPr>
        <w:t>Experience of working with advice agencies and partners and co-ordinating multi-agency responses</w:t>
      </w:r>
    </w:p>
    <w:p w:rsidR="004470E2" w:rsidRPr="004470E2" w:rsidRDefault="004470E2" w:rsidP="004470E2">
      <w:pPr>
        <w:rPr>
          <w:rFonts w:cs="Arial"/>
          <w:szCs w:val="22"/>
        </w:rPr>
      </w:pPr>
    </w:p>
    <w:p w:rsidR="004470E2" w:rsidRPr="004470E2" w:rsidRDefault="004470E2" w:rsidP="004470E2">
      <w:pPr>
        <w:rPr>
          <w:rFonts w:cs="Arial"/>
          <w:szCs w:val="22"/>
        </w:rPr>
      </w:pPr>
      <w:r w:rsidRPr="004470E2">
        <w:rPr>
          <w:rFonts w:cs="Arial"/>
          <w:szCs w:val="22"/>
        </w:rPr>
        <w:t>Experience of presenting complex information to members, senior managers and staff at all levels</w:t>
      </w:r>
    </w:p>
    <w:p w:rsidR="004470E2" w:rsidRPr="004470E2" w:rsidRDefault="004470E2" w:rsidP="004470E2">
      <w:pPr>
        <w:rPr>
          <w:rFonts w:cs="Arial"/>
          <w:szCs w:val="22"/>
        </w:rPr>
      </w:pPr>
    </w:p>
    <w:p w:rsidR="004470E2" w:rsidRPr="004470E2" w:rsidRDefault="004470E2" w:rsidP="004470E2">
      <w:pPr>
        <w:rPr>
          <w:rFonts w:cs="Arial"/>
          <w:szCs w:val="22"/>
        </w:rPr>
      </w:pPr>
      <w:r w:rsidRPr="004470E2">
        <w:rPr>
          <w:rFonts w:cs="Arial"/>
          <w:szCs w:val="22"/>
        </w:rPr>
        <w:t>Experience of producing publicity and delivering training for a wide range of audiences</w:t>
      </w:r>
    </w:p>
    <w:p w:rsidR="004470E2" w:rsidRPr="004470E2" w:rsidRDefault="004470E2" w:rsidP="004470E2">
      <w:pPr>
        <w:rPr>
          <w:rFonts w:cs="Arial"/>
          <w:szCs w:val="22"/>
        </w:rPr>
      </w:pPr>
    </w:p>
    <w:p w:rsidR="004470E2" w:rsidRPr="0069405C" w:rsidRDefault="004470E2" w:rsidP="004470E2">
      <w:pPr>
        <w:rPr>
          <w:rFonts w:cs="Arial"/>
          <w:szCs w:val="22"/>
        </w:rPr>
      </w:pPr>
      <w:r w:rsidRPr="004470E2">
        <w:rPr>
          <w:rFonts w:cs="Arial"/>
          <w:szCs w:val="22"/>
        </w:rPr>
        <w:t>Experience of producing statistics and analysis in a range of formats.</w:t>
      </w:r>
    </w:p>
    <w:p w:rsidR="004470E2" w:rsidRDefault="004470E2" w:rsidP="00EB687D">
      <w:pPr>
        <w:rPr>
          <w:rFonts w:cs="Arial"/>
          <w:b/>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4470E2"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C97F42" w:rsidRPr="0069405C" w:rsidRDefault="00C97F42" w:rsidP="00EB687D">
      <w:pPr>
        <w:rPr>
          <w:rFonts w:cs="Arial"/>
          <w:b/>
          <w:szCs w:val="22"/>
        </w:rPr>
      </w:pPr>
      <w:bookmarkStart w:id="0" w:name="_GoBack"/>
      <w:bookmarkEnd w:id="0"/>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7"/>
  </w:num>
  <w:num w:numId="3">
    <w:abstractNumId w:val="11"/>
  </w:num>
  <w:num w:numId="4">
    <w:abstractNumId w:val="18"/>
  </w:num>
  <w:num w:numId="5">
    <w:abstractNumId w:val="1"/>
  </w:num>
  <w:num w:numId="6">
    <w:abstractNumId w:val="6"/>
  </w:num>
  <w:num w:numId="7">
    <w:abstractNumId w:val="16"/>
  </w:num>
  <w:num w:numId="8">
    <w:abstractNumId w:val="12"/>
  </w:num>
  <w:num w:numId="9">
    <w:abstractNumId w:val="5"/>
  </w:num>
  <w:num w:numId="10">
    <w:abstractNumId w:val="9"/>
  </w:num>
  <w:num w:numId="11">
    <w:abstractNumId w:val="0"/>
  </w:num>
  <w:num w:numId="12">
    <w:abstractNumId w:val="15"/>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4"/>
  </w:num>
  <w:num w:numId="2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24FA"/>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470E2"/>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B4B508"/>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615</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2</cp:revision>
  <cp:lastPrinted>2009-12-02T09:13:00Z</cp:lastPrinted>
  <dcterms:created xsi:type="dcterms:W3CDTF">2018-02-13T10:03:00Z</dcterms:created>
  <dcterms:modified xsi:type="dcterms:W3CDTF">2018-02-13T10:03:00Z</dcterms:modified>
</cp:coreProperties>
</file>