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0E2" w:rsidRPr="00F420E2" w:rsidRDefault="00F420E2" w:rsidP="00F420E2">
      <w:pPr>
        <w:tabs>
          <w:tab w:val="left" w:pos="709"/>
        </w:tabs>
        <w:jc w:val="center"/>
        <w:rPr>
          <w:rFonts w:cs="Arial"/>
          <w:b/>
          <w:szCs w:val="22"/>
          <w:u w:val="single"/>
        </w:rPr>
      </w:pPr>
    </w:p>
    <w:p w:rsidR="00F420E2" w:rsidRPr="00F420E2" w:rsidRDefault="00F420E2" w:rsidP="00F420E2">
      <w:pPr>
        <w:jc w:val="center"/>
        <w:rPr>
          <w:rFonts w:cs="Arial"/>
          <w:b/>
          <w:szCs w:val="22"/>
          <w:u w:val="single"/>
        </w:rPr>
      </w:pPr>
      <w:r w:rsidRPr="00F420E2">
        <w:rPr>
          <w:rFonts w:cs="Arial"/>
          <w:b/>
          <w:szCs w:val="22"/>
          <w:u w:val="single"/>
        </w:rPr>
        <w:t xml:space="preserve">Job Capsule Supplementary Information: </w:t>
      </w:r>
      <w:r w:rsidR="006C4CA6">
        <w:rPr>
          <w:rFonts w:cs="Arial"/>
          <w:b/>
          <w:szCs w:val="22"/>
          <w:u w:val="single"/>
        </w:rPr>
        <w:t xml:space="preserve">Head of Community Safety and Emergency </w:t>
      </w:r>
      <w:r w:rsidRPr="00F420E2">
        <w:rPr>
          <w:rFonts w:cs="Arial"/>
          <w:b/>
          <w:szCs w:val="22"/>
          <w:u w:val="single"/>
        </w:rPr>
        <w:t>Manage</w:t>
      </w:r>
      <w:r w:rsidR="006C4CA6">
        <w:rPr>
          <w:rFonts w:cs="Arial"/>
          <w:b/>
          <w:szCs w:val="22"/>
          <w:u w:val="single"/>
        </w:rPr>
        <w:t>ment</w:t>
      </w:r>
      <w:r w:rsidRPr="00F420E2">
        <w:rPr>
          <w:rFonts w:cs="Arial"/>
          <w:b/>
          <w:szCs w:val="22"/>
          <w:u w:val="single"/>
        </w:rPr>
        <w:t xml:space="preserve"> </w:t>
      </w:r>
    </w:p>
    <w:p w:rsidR="00F420E2" w:rsidRPr="00F420E2" w:rsidRDefault="00F420E2" w:rsidP="00F420E2">
      <w:pPr>
        <w:jc w:val="center"/>
        <w:rPr>
          <w:rFonts w:cs="Arial"/>
          <w:b/>
          <w:szCs w:val="22"/>
        </w:rPr>
      </w:pPr>
    </w:p>
    <w:p w:rsidR="00F420E2" w:rsidRDefault="00F420E2" w:rsidP="00F420E2">
      <w:pPr>
        <w:rPr>
          <w:rFonts w:cs="Arial"/>
          <w:b/>
          <w:szCs w:val="22"/>
        </w:rPr>
      </w:pPr>
      <w:r w:rsidRPr="00F420E2">
        <w:rPr>
          <w:rFonts w:cs="Arial"/>
          <w:b/>
          <w:szCs w:val="22"/>
        </w:rPr>
        <w:t xml:space="preserve">This supplementary information for </w:t>
      </w:r>
      <w:r w:rsidR="006C4CA6" w:rsidRPr="00131CD9">
        <w:rPr>
          <w:rFonts w:cs="Arial"/>
          <w:b/>
          <w:color w:val="FF0000"/>
          <w:szCs w:val="22"/>
        </w:rPr>
        <w:t xml:space="preserve">Head of Community Safety and Emergency </w:t>
      </w:r>
      <w:r w:rsidRPr="00131CD9">
        <w:rPr>
          <w:rFonts w:cs="Arial"/>
          <w:b/>
          <w:color w:val="FF0000"/>
          <w:szCs w:val="22"/>
        </w:rPr>
        <w:t>Manage</w:t>
      </w:r>
      <w:r w:rsidR="006C4CA6" w:rsidRPr="00131CD9">
        <w:rPr>
          <w:rFonts w:cs="Arial"/>
          <w:b/>
          <w:color w:val="FF0000"/>
          <w:szCs w:val="22"/>
        </w:rPr>
        <w:t xml:space="preserve">ment </w:t>
      </w:r>
      <w:r w:rsidRPr="00F420E2">
        <w:rPr>
          <w:rFonts w:cs="Arial"/>
          <w:b/>
          <w:szCs w:val="22"/>
        </w:rPr>
        <w:t>is for guidance and must be used in conjunction with the Job Capsule for Job Family</w:t>
      </w:r>
      <w:r w:rsidR="00A57D32">
        <w:rPr>
          <w:rFonts w:cs="Arial"/>
          <w:b/>
          <w:szCs w:val="22"/>
        </w:rPr>
        <w:t>: Health and Community Job</w:t>
      </w:r>
      <w:r w:rsidRPr="00F420E2">
        <w:rPr>
          <w:rFonts w:cs="Arial"/>
          <w:b/>
          <w:szCs w:val="22"/>
        </w:rPr>
        <w:t xml:space="preserve"> Level </w:t>
      </w:r>
      <w:r w:rsidR="00A57D32">
        <w:rPr>
          <w:rFonts w:cs="Arial"/>
          <w:b/>
          <w:szCs w:val="22"/>
        </w:rPr>
        <w:t>6 Zone 2</w:t>
      </w:r>
    </w:p>
    <w:p w:rsidR="00630EB2" w:rsidRDefault="00630EB2" w:rsidP="00F420E2">
      <w:pPr>
        <w:rPr>
          <w:rFonts w:cs="Arial"/>
          <w:b/>
          <w:szCs w:val="22"/>
        </w:rPr>
      </w:pPr>
    </w:p>
    <w:p w:rsidR="00630EB2" w:rsidRPr="00630EB2" w:rsidRDefault="00630EB2" w:rsidP="00F420E2">
      <w:pPr>
        <w:rPr>
          <w:rFonts w:cs="Arial"/>
          <w:szCs w:val="22"/>
        </w:rPr>
      </w:pPr>
      <w:r w:rsidRPr="00630EB2">
        <w:rPr>
          <w:rFonts w:cs="Arial"/>
          <w:szCs w:val="22"/>
        </w:rPr>
        <w:t>Fixed Term role for 2 years</w:t>
      </w:r>
    </w:p>
    <w:p w:rsidR="00F420E2" w:rsidRPr="00F420E2" w:rsidRDefault="00F420E2" w:rsidP="00F420E2">
      <w:pPr>
        <w:rPr>
          <w:rFonts w:cs="Arial"/>
          <w:b/>
          <w:szCs w:val="22"/>
        </w:rPr>
      </w:pPr>
    </w:p>
    <w:p w:rsidR="00F420E2" w:rsidRDefault="00F420E2" w:rsidP="00F420E2">
      <w:pPr>
        <w:rPr>
          <w:rFonts w:cs="Arial"/>
          <w:b/>
          <w:szCs w:val="22"/>
        </w:rPr>
      </w:pPr>
      <w:r w:rsidRPr="00F420E2">
        <w:rPr>
          <w:rFonts w:cs="Arial"/>
          <w:b/>
          <w:szCs w:val="22"/>
        </w:rPr>
        <w:t>Role Purpose:</w:t>
      </w:r>
    </w:p>
    <w:p w:rsidR="00400F27" w:rsidRPr="00F420E2" w:rsidRDefault="00400F27" w:rsidP="00F420E2">
      <w:pPr>
        <w:rPr>
          <w:rFonts w:cs="Arial"/>
          <w:b/>
          <w:szCs w:val="22"/>
        </w:rPr>
      </w:pPr>
    </w:p>
    <w:p w:rsidR="00F420E2" w:rsidRDefault="00F6368B" w:rsidP="00F420E2">
      <w:pPr>
        <w:rPr>
          <w:rFonts w:cs="Arial"/>
          <w:szCs w:val="22"/>
        </w:rPr>
      </w:pPr>
      <w:r>
        <w:rPr>
          <w:rFonts w:cs="Arial"/>
          <w:szCs w:val="22"/>
        </w:rPr>
        <w:t xml:space="preserve">It is our vision in Camden that everyone should feel safe in the home and in the communities.  </w:t>
      </w:r>
      <w:r w:rsidR="002D2AD3">
        <w:rPr>
          <w:rFonts w:cs="Arial"/>
          <w:szCs w:val="22"/>
        </w:rPr>
        <w:t>Rising levels of crime across the UK, including London and Camden</w:t>
      </w:r>
      <w:r w:rsidR="00527195">
        <w:rPr>
          <w:rFonts w:cs="Arial"/>
          <w:szCs w:val="22"/>
        </w:rPr>
        <w:t>, from increasing drug activity, knife crime, assoc</w:t>
      </w:r>
      <w:r w:rsidR="00630EB2">
        <w:rPr>
          <w:rFonts w:cs="Arial"/>
          <w:szCs w:val="22"/>
        </w:rPr>
        <w:t xml:space="preserve">iated with street populations, </w:t>
      </w:r>
      <w:r w:rsidR="00527195">
        <w:rPr>
          <w:rFonts w:cs="Arial"/>
          <w:szCs w:val="22"/>
        </w:rPr>
        <w:t>moped crime, thief person and burglaries</w:t>
      </w:r>
      <w:r w:rsidR="00630EB2">
        <w:rPr>
          <w:rFonts w:cs="Arial"/>
          <w:szCs w:val="22"/>
        </w:rPr>
        <w:t xml:space="preserve"> to the increasing risk and incidents of terror attacks, DVA and modern day slavery</w:t>
      </w:r>
      <w:r w:rsidR="00527195">
        <w:rPr>
          <w:rFonts w:cs="Arial"/>
          <w:szCs w:val="22"/>
        </w:rPr>
        <w:t xml:space="preserve">, the challenge is huge </w:t>
      </w:r>
      <w:r w:rsidR="00630EB2">
        <w:rPr>
          <w:rFonts w:cs="Arial"/>
          <w:szCs w:val="22"/>
        </w:rPr>
        <w:t xml:space="preserve">and constantly changing.  We do </w:t>
      </w:r>
      <w:r w:rsidR="00527195">
        <w:rPr>
          <w:rFonts w:cs="Arial"/>
          <w:szCs w:val="22"/>
        </w:rPr>
        <w:t>not have all the answers, and we cannot deliver solutions on our own.  As a Council, we take a resident led approach, engaging in Conversations with our communities, and building actions in partnership with the Police, Fire Brigade, and the Voluntary sector.  We have seen fundamental and worrying change over the last 10 years, in 2009 Camden was in a position where almost no one was sleepi</w:t>
      </w:r>
      <w:r w:rsidR="00630EB2">
        <w:rPr>
          <w:rFonts w:cs="Arial"/>
          <w:szCs w:val="22"/>
        </w:rPr>
        <w:t>ng on our streets;</w:t>
      </w:r>
      <w:r w:rsidR="00527195">
        <w:rPr>
          <w:rFonts w:cs="Arial"/>
          <w:szCs w:val="22"/>
        </w:rPr>
        <w:t xml:space="preserve"> our November 2017 street count reported 127 ind</w:t>
      </w:r>
      <w:r w:rsidR="00630EB2">
        <w:rPr>
          <w:rFonts w:cs="Arial"/>
          <w:szCs w:val="22"/>
        </w:rPr>
        <w:t>ividuals sleeping rough in Camden</w:t>
      </w:r>
      <w:r w:rsidR="00527195">
        <w:rPr>
          <w:rFonts w:cs="Arial"/>
          <w:szCs w:val="22"/>
        </w:rPr>
        <w:t>.   This is shocking and unprecedented.  The Head of Community Safety and Emergency Management plays a central leadership role in us working with partners, lobbying government and setting clear strategies to address these issues.</w:t>
      </w:r>
    </w:p>
    <w:p w:rsidR="00527195" w:rsidRDefault="00527195" w:rsidP="00F420E2">
      <w:pPr>
        <w:rPr>
          <w:rFonts w:cs="Arial"/>
          <w:szCs w:val="22"/>
        </w:rPr>
      </w:pPr>
    </w:p>
    <w:p w:rsidR="00527195" w:rsidRPr="00527195" w:rsidRDefault="00527195" w:rsidP="00527195">
      <w:pPr>
        <w:rPr>
          <w:rFonts w:cs="Arial"/>
          <w:color w:val="000000" w:themeColor="text1"/>
          <w:szCs w:val="22"/>
        </w:rPr>
      </w:pPr>
      <w:r w:rsidRPr="00527195">
        <w:rPr>
          <w:rFonts w:cs="Arial"/>
          <w:color w:val="000000" w:themeColor="text1"/>
          <w:szCs w:val="22"/>
        </w:rPr>
        <w:t>This is a fast paced, high profile role that requires a strong</w:t>
      </w:r>
      <w:r>
        <w:rPr>
          <w:rFonts w:cs="Arial"/>
          <w:color w:val="000000" w:themeColor="text1"/>
          <w:szCs w:val="22"/>
        </w:rPr>
        <w:t xml:space="preserve"> individual who is able to interpret the data and evidence, respond quickly to changes, work across partnership that don’t always share the same priorities, </w:t>
      </w:r>
      <w:r w:rsidRPr="00527195">
        <w:rPr>
          <w:rFonts w:cs="Arial"/>
          <w:color w:val="000000" w:themeColor="text1"/>
          <w:szCs w:val="22"/>
        </w:rPr>
        <w:t xml:space="preserve">hold Members confidence, </w:t>
      </w:r>
      <w:r w:rsidR="00630EB2" w:rsidRPr="00527195">
        <w:rPr>
          <w:rFonts w:cs="Arial"/>
          <w:color w:val="000000" w:themeColor="text1"/>
          <w:szCs w:val="22"/>
        </w:rPr>
        <w:t>and work</w:t>
      </w:r>
      <w:r w:rsidRPr="00527195">
        <w:rPr>
          <w:rFonts w:cs="Arial"/>
          <w:color w:val="000000" w:themeColor="text1"/>
          <w:szCs w:val="22"/>
        </w:rPr>
        <w:t xml:space="preserve"> with the community and partners including </w:t>
      </w:r>
      <w:r>
        <w:rPr>
          <w:rFonts w:cs="Arial"/>
          <w:color w:val="000000" w:themeColor="text1"/>
          <w:szCs w:val="22"/>
        </w:rPr>
        <w:t>the GLA, Police, LFB, Voluntary sector</w:t>
      </w:r>
      <w:r w:rsidRPr="00527195">
        <w:rPr>
          <w:rFonts w:cs="Arial"/>
          <w:color w:val="000000" w:themeColor="text1"/>
          <w:szCs w:val="22"/>
        </w:rPr>
        <w:t xml:space="preserve">.  The successful candidate will be comfortable with ambiguity, able to </w:t>
      </w:r>
      <w:r>
        <w:rPr>
          <w:rFonts w:cs="Arial"/>
          <w:color w:val="000000" w:themeColor="text1"/>
          <w:szCs w:val="22"/>
        </w:rPr>
        <w:t>listen and respond proactively</w:t>
      </w:r>
      <w:r w:rsidRPr="00527195">
        <w:rPr>
          <w:rFonts w:cs="Arial"/>
          <w:color w:val="000000" w:themeColor="text1"/>
          <w:szCs w:val="22"/>
        </w:rPr>
        <w:t xml:space="preserve">, and </w:t>
      </w:r>
      <w:r>
        <w:rPr>
          <w:rFonts w:cs="Arial"/>
          <w:color w:val="000000" w:themeColor="text1"/>
          <w:szCs w:val="22"/>
        </w:rPr>
        <w:t>deliver change in an environment of competing interests and finite resources.</w:t>
      </w:r>
    </w:p>
    <w:p w:rsidR="00527195" w:rsidRDefault="00527195" w:rsidP="00F420E2">
      <w:pPr>
        <w:rPr>
          <w:rFonts w:cs="Arial"/>
          <w:szCs w:val="22"/>
        </w:rPr>
      </w:pPr>
    </w:p>
    <w:p w:rsidR="002D2AD3" w:rsidRPr="00F420E2" w:rsidRDefault="002D2AD3" w:rsidP="00F420E2">
      <w:pPr>
        <w:rPr>
          <w:rFonts w:cs="Arial"/>
          <w:szCs w:val="22"/>
        </w:rPr>
      </w:pPr>
    </w:p>
    <w:p w:rsidR="00F420E2" w:rsidRDefault="00F420E2" w:rsidP="00F420E2">
      <w:pPr>
        <w:rPr>
          <w:rFonts w:cs="Arial"/>
          <w:b/>
          <w:szCs w:val="22"/>
        </w:rPr>
      </w:pPr>
      <w:r w:rsidRPr="00F420E2">
        <w:rPr>
          <w:rFonts w:cs="Arial"/>
          <w:b/>
          <w:szCs w:val="22"/>
        </w:rPr>
        <w:t>Example outcomes or objectives that this role will deliver (this is not an exhaustive list):</w:t>
      </w:r>
    </w:p>
    <w:p w:rsidR="00F6368B" w:rsidRDefault="00F6368B" w:rsidP="00F6368B">
      <w:pPr>
        <w:rPr>
          <w:rFonts w:cs="Arial"/>
          <w:szCs w:val="22"/>
        </w:rPr>
      </w:pPr>
    </w:p>
    <w:p w:rsidR="00F420E2" w:rsidRDefault="004E7C2D" w:rsidP="00F420E2">
      <w:pPr>
        <w:numPr>
          <w:ilvl w:val="0"/>
          <w:numId w:val="1"/>
        </w:numPr>
        <w:rPr>
          <w:rFonts w:cs="Arial"/>
          <w:szCs w:val="22"/>
        </w:rPr>
      </w:pPr>
      <w:r>
        <w:rPr>
          <w:rFonts w:cs="Arial"/>
          <w:szCs w:val="22"/>
        </w:rPr>
        <w:t>You will play a lead role in the development of Camden 2025 Crime outcome work, helping build a future strategy based on clear evidence on what work has a can deliver clear outcomes.</w:t>
      </w:r>
      <w:r w:rsidR="00F6368B">
        <w:rPr>
          <w:rFonts w:cs="Arial"/>
          <w:szCs w:val="22"/>
        </w:rPr>
        <w:t xml:space="preserve">  You will lead on the key community safety priorities for the Council:</w:t>
      </w:r>
    </w:p>
    <w:p w:rsidR="00845AC1" w:rsidRPr="00F6368B" w:rsidRDefault="00671658" w:rsidP="00F6368B">
      <w:pPr>
        <w:numPr>
          <w:ilvl w:val="1"/>
          <w:numId w:val="1"/>
        </w:numPr>
        <w:rPr>
          <w:rFonts w:cs="Arial"/>
          <w:szCs w:val="22"/>
        </w:rPr>
      </w:pPr>
      <w:r w:rsidRPr="00F6368B">
        <w:rPr>
          <w:rFonts w:cs="Arial"/>
          <w:szCs w:val="22"/>
        </w:rPr>
        <w:t xml:space="preserve">Working in partnership to address anti-social behaviour on our streets and our estates </w:t>
      </w:r>
    </w:p>
    <w:p w:rsidR="00845AC1" w:rsidRPr="00F6368B" w:rsidRDefault="00671658" w:rsidP="00F6368B">
      <w:pPr>
        <w:numPr>
          <w:ilvl w:val="1"/>
          <w:numId w:val="1"/>
        </w:numPr>
        <w:rPr>
          <w:rFonts w:cs="Arial"/>
          <w:szCs w:val="22"/>
        </w:rPr>
      </w:pPr>
      <w:r w:rsidRPr="00F6368B">
        <w:rPr>
          <w:rFonts w:cs="Arial"/>
          <w:szCs w:val="22"/>
        </w:rPr>
        <w:t>Working with partners to reduce crime including knife and moped crime</w:t>
      </w:r>
    </w:p>
    <w:p w:rsidR="00845AC1" w:rsidRPr="00F6368B" w:rsidRDefault="00671658" w:rsidP="00F6368B">
      <w:pPr>
        <w:numPr>
          <w:ilvl w:val="1"/>
          <w:numId w:val="1"/>
        </w:numPr>
        <w:rPr>
          <w:rFonts w:cs="Arial"/>
          <w:szCs w:val="22"/>
        </w:rPr>
      </w:pPr>
      <w:r w:rsidRPr="00F6368B">
        <w:rPr>
          <w:rFonts w:cs="Arial"/>
          <w:szCs w:val="22"/>
        </w:rPr>
        <w:t>Working to reduce domestic violence, supporting victims at the earliest opportunity</w:t>
      </w:r>
    </w:p>
    <w:p w:rsidR="00845AC1" w:rsidRPr="00F6368B" w:rsidRDefault="00671658" w:rsidP="00F6368B">
      <w:pPr>
        <w:numPr>
          <w:ilvl w:val="1"/>
          <w:numId w:val="1"/>
        </w:numPr>
        <w:rPr>
          <w:rFonts w:cs="Arial"/>
          <w:szCs w:val="22"/>
        </w:rPr>
      </w:pPr>
      <w:r w:rsidRPr="00F6368B">
        <w:rPr>
          <w:rFonts w:cs="Arial"/>
          <w:szCs w:val="22"/>
        </w:rPr>
        <w:t>Tackling hate crime through awareness raising</w:t>
      </w:r>
    </w:p>
    <w:p w:rsidR="00845AC1" w:rsidRPr="00F6368B" w:rsidRDefault="00671658" w:rsidP="00F6368B">
      <w:pPr>
        <w:numPr>
          <w:ilvl w:val="1"/>
          <w:numId w:val="1"/>
        </w:numPr>
        <w:rPr>
          <w:rFonts w:cs="Arial"/>
          <w:szCs w:val="22"/>
        </w:rPr>
      </w:pPr>
      <w:r w:rsidRPr="00F6368B">
        <w:rPr>
          <w:rFonts w:cs="Arial"/>
          <w:szCs w:val="22"/>
        </w:rPr>
        <w:t>Working in partnership to tackle drug dealing, discouraging visitors to Camden from engaging in drug purchases</w:t>
      </w:r>
    </w:p>
    <w:p w:rsidR="00845AC1" w:rsidRPr="00F6368B" w:rsidRDefault="00671658" w:rsidP="00F6368B">
      <w:pPr>
        <w:numPr>
          <w:ilvl w:val="1"/>
          <w:numId w:val="1"/>
        </w:numPr>
        <w:rPr>
          <w:rFonts w:cs="Arial"/>
          <w:szCs w:val="22"/>
        </w:rPr>
      </w:pPr>
      <w:r w:rsidRPr="00F6368B">
        <w:rPr>
          <w:rFonts w:cs="Arial"/>
          <w:szCs w:val="22"/>
        </w:rPr>
        <w:lastRenderedPageBreak/>
        <w:t>Striving to prevent modern day slavery and protect victims</w:t>
      </w:r>
    </w:p>
    <w:p w:rsidR="00F6368B" w:rsidRPr="00F6368B" w:rsidRDefault="00671658" w:rsidP="00F6368B">
      <w:pPr>
        <w:numPr>
          <w:ilvl w:val="1"/>
          <w:numId w:val="1"/>
        </w:numPr>
        <w:rPr>
          <w:rFonts w:cs="Arial"/>
          <w:szCs w:val="22"/>
        </w:rPr>
      </w:pPr>
      <w:r w:rsidRPr="00F6368B">
        <w:rPr>
          <w:rFonts w:cs="Arial"/>
          <w:szCs w:val="22"/>
        </w:rPr>
        <w:t>Finding a route of the streets for everyone sleeping rough in Camden</w:t>
      </w:r>
    </w:p>
    <w:p w:rsidR="007B5788" w:rsidRDefault="007B5788" w:rsidP="00F420E2">
      <w:pPr>
        <w:numPr>
          <w:ilvl w:val="0"/>
          <w:numId w:val="1"/>
        </w:numPr>
        <w:rPr>
          <w:rFonts w:cs="Arial"/>
          <w:szCs w:val="22"/>
        </w:rPr>
      </w:pPr>
      <w:r>
        <w:rPr>
          <w:rFonts w:cs="Arial"/>
          <w:szCs w:val="22"/>
        </w:rPr>
        <w:t>You will ensure Camden is prepared for an Emergency incident, and able to deliver our responsibilities under the civil contingencies act.</w:t>
      </w:r>
    </w:p>
    <w:p w:rsidR="00F420E2" w:rsidRDefault="004E7C2D" w:rsidP="00F420E2">
      <w:pPr>
        <w:numPr>
          <w:ilvl w:val="0"/>
          <w:numId w:val="1"/>
        </w:numPr>
        <w:rPr>
          <w:rFonts w:cs="Arial"/>
          <w:szCs w:val="22"/>
        </w:rPr>
      </w:pPr>
      <w:r>
        <w:rPr>
          <w:rFonts w:cs="Arial"/>
          <w:szCs w:val="22"/>
        </w:rPr>
        <w:t>You will coordinate and ensure the successful delivery of the Community Safety and Youth Offending Partnership Board.</w:t>
      </w:r>
    </w:p>
    <w:p w:rsidR="004E7C2D" w:rsidRPr="00F420E2" w:rsidRDefault="004E7C2D" w:rsidP="00F420E2">
      <w:pPr>
        <w:numPr>
          <w:ilvl w:val="0"/>
          <w:numId w:val="1"/>
        </w:numPr>
        <w:rPr>
          <w:rFonts w:cs="Arial"/>
          <w:szCs w:val="22"/>
        </w:rPr>
      </w:pPr>
      <w:r>
        <w:rPr>
          <w:rFonts w:cs="Arial"/>
          <w:szCs w:val="22"/>
        </w:rPr>
        <w:t>You will develop a strong working relationship with the Cabinet Member for Safer Communities providing key updates on work progress</w:t>
      </w:r>
      <w:r w:rsidR="007B5788">
        <w:rPr>
          <w:rFonts w:cs="Arial"/>
          <w:szCs w:val="22"/>
        </w:rPr>
        <w:t>, and providing leadership on the development of the Council’s strategy.</w:t>
      </w:r>
    </w:p>
    <w:p w:rsidR="00F420E2" w:rsidRPr="00F6368B" w:rsidRDefault="007B5788" w:rsidP="00F6368B">
      <w:pPr>
        <w:numPr>
          <w:ilvl w:val="0"/>
          <w:numId w:val="1"/>
        </w:numPr>
        <w:rPr>
          <w:rFonts w:cs="Arial"/>
          <w:szCs w:val="22"/>
        </w:rPr>
      </w:pPr>
      <w:r>
        <w:rPr>
          <w:rFonts w:cs="Arial"/>
          <w:szCs w:val="22"/>
        </w:rPr>
        <w:t>You will</w:t>
      </w:r>
      <w:r w:rsidR="00F420E2" w:rsidRPr="00F420E2">
        <w:rPr>
          <w:rFonts w:cs="Arial"/>
          <w:szCs w:val="22"/>
        </w:rPr>
        <w:t xml:space="preserve"> lead on identifying and delivering</w:t>
      </w:r>
      <w:r w:rsidR="00D36C6A">
        <w:rPr>
          <w:rFonts w:cs="Arial"/>
          <w:szCs w:val="22"/>
        </w:rPr>
        <w:t xml:space="preserve"> safeguarding </w:t>
      </w:r>
      <w:r w:rsidR="00F420E2" w:rsidRPr="00F420E2">
        <w:rPr>
          <w:rFonts w:cs="Arial"/>
          <w:szCs w:val="22"/>
        </w:rPr>
        <w:t>interventions</w:t>
      </w:r>
      <w:r w:rsidR="00D36C6A">
        <w:rPr>
          <w:rFonts w:cs="Arial"/>
          <w:szCs w:val="22"/>
        </w:rPr>
        <w:t xml:space="preserve"> </w:t>
      </w:r>
      <w:r w:rsidR="00F420E2" w:rsidRPr="00F420E2">
        <w:rPr>
          <w:rFonts w:cs="Arial"/>
          <w:szCs w:val="22"/>
        </w:rPr>
        <w:t xml:space="preserve">for vulnerable victims and the wider community, delivering for the people of Camden by incorporating both internal and partnership resources. </w:t>
      </w:r>
    </w:p>
    <w:p w:rsidR="007B5788" w:rsidRDefault="007B5788" w:rsidP="009A74E7">
      <w:pPr>
        <w:pStyle w:val="ListParagraph"/>
        <w:numPr>
          <w:ilvl w:val="0"/>
          <w:numId w:val="1"/>
        </w:numPr>
        <w:rPr>
          <w:rFonts w:cs="Arial"/>
          <w:szCs w:val="22"/>
        </w:rPr>
      </w:pPr>
      <w:r w:rsidRPr="007B5788">
        <w:rPr>
          <w:rFonts w:cs="Arial"/>
          <w:szCs w:val="22"/>
        </w:rPr>
        <w:t xml:space="preserve">You will </w:t>
      </w:r>
      <w:r w:rsidR="00F420E2" w:rsidRPr="007B5788">
        <w:rPr>
          <w:rFonts w:cs="Arial"/>
          <w:szCs w:val="22"/>
        </w:rPr>
        <w:t xml:space="preserve">lead </w:t>
      </w:r>
      <w:r w:rsidRPr="007B5788">
        <w:rPr>
          <w:rFonts w:cs="Arial"/>
          <w:szCs w:val="22"/>
        </w:rPr>
        <w:t xml:space="preserve">Camden’s approach to prevent, ensuring a counter narrative to all forms of extremism, feeding into our work on </w:t>
      </w:r>
      <w:r w:rsidR="00F420E2" w:rsidRPr="007B5788">
        <w:rPr>
          <w:rFonts w:cs="Arial"/>
          <w:szCs w:val="22"/>
        </w:rPr>
        <w:t>community resilience</w:t>
      </w:r>
      <w:r w:rsidR="00131CD9" w:rsidRPr="007B5788">
        <w:rPr>
          <w:rFonts w:cs="Arial"/>
          <w:szCs w:val="22"/>
        </w:rPr>
        <w:t xml:space="preserve"> and community cohesion</w:t>
      </w:r>
      <w:r w:rsidR="00F420E2" w:rsidRPr="007B5788">
        <w:rPr>
          <w:rFonts w:cs="Arial"/>
          <w:szCs w:val="22"/>
        </w:rPr>
        <w:t xml:space="preserve">. </w:t>
      </w:r>
    </w:p>
    <w:p w:rsidR="00F6368B" w:rsidRDefault="00F6368B" w:rsidP="009A74E7">
      <w:pPr>
        <w:pStyle w:val="ListParagraph"/>
        <w:numPr>
          <w:ilvl w:val="0"/>
          <w:numId w:val="1"/>
        </w:numPr>
        <w:rPr>
          <w:rFonts w:cs="Arial"/>
          <w:szCs w:val="22"/>
        </w:rPr>
      </w:pPr>
      <w:r>
        <w:rPr>
          <w:rFonts w:cs="Arial"/>
          <w:szCs w:val="22"/>
        </w:rPr>
        <w:t>You will ensure we have a strong visible presence within our communities, providing both reassurance and clear points of contact.</w:t>
      </w:r>
    </w:p>
    <w:p w:rsidR="00F6368B" w:rsidRDefault="00F6368B" w:rsidP="009A74E7">
      <w:pPr>
        <w:pStyle w:val="ListParagraph"/>
        <w:numPr>
          <w:ilvl w:val="0"/>
          <w:numId w:val="1"/>
        </w:numPr>
        <w:rPr>
          <w:rFonts w:cs="Arial"/>
          <w:szCs w:val="22"/>
        </w:rPr>
      </w:pPr>
      <w:r>
        <w:rPr>
          <w:rFonts w:cs="Arial"/>
          <w:szCs w:val="22"/>
        </w:rPr>
        <w:t>You will ensure Camden uses legislative enforcement powers to best meet the needs of our communities.</w:t>
      </w:r>
    </w:p>
    <w:p w:rsidR="00F420E2" w:rsidRPr="00F420E2" w:rsidRDefault="00F420E2" w:rsidP="00F420E2">
      <w:pPr>
        <w:rPr>
          <w:rFonts w:cs="Arial"/>
          <w:szCs w:val="22"/>
        </w:rPr>
      </w:pPr>
    </w:p>
    <w:p w:rsidR="00F420E2" w:rsidRPr="00F420E2" w:rsidRDefault="00F420E2" w:rsidP="00F420E2">
      <w:pPr>
        <w:rPr>
          <w:rFonts w:cs="Arial"/>
          <w:b/>
          <w:szCs w:val="22"/>
        </w:rPr>
      </w:pPr>
      <w:r w:rsidRPr="00F420E2">
        <w:rPr>
          <w:rFonts w:cs="Arial"/>
          <w:b/>
          <w:szCs w:val="22"/>
        </w:rPr>
        <w:t>People Management Responsibilities</w:t>
      </w:r>
    </w:p>
    <w:p w:rsidR="00F420E2" w:rsidRPr="00F420E2" w:rsidRDefault="00F420E2" w:rsidP="00F420E2">
      <w:pPr>
        <w:rPr>
          <w:rFonts w:cs="Arial"/>
          <w:szCs w:val="22"/>
        </w:rPr>
      </w:pPr>
      <w:r>
        <w:rPr>
          <w:rFonts w:cs="Arial"/>
          <w:szCs w:val="22"/>
        </w:rPr>
        <w:t>T</w:t>
      </w:r>
      <w:r w:rsidRPr="00F420E2">
        <w:rPr>
          <w:rFonts w:cs="Arial"/>
          <w:szCs w:val="22"/>
        </w:rPr>
        <w:t>he post holder will be responsible for ensuring that all officers in the service are working together collaboratively</w:t>
      </w:r>
      <w:r w:rsidR="00F6368B">
        <w:rPr>
          <w:rFonts w:cs="Arial"/>
          <w:szCs w:val="22"/>
        </w:rPr>
        <w:t>, taking a reflective learning approach to the delivery of the service objectives</w:t>
      </w:r>
      <w:r w:rsidRPr="00F420E2">
        <w:rPr>
          <w:rFonts w:cs="Arial"/>
          <w:szCs w:val="22"/>
        </w:rPr>
        <w:t xml:space="preserve"> and thinking together to make decisions on casework</w:t>
      </w:r>
      <w:r>
        <w:rPr>
          <w:rFonts w:cs="Arial"/>
          <w:szCs w:val="22"/>
        </w:rPr>
        <w:t xml:space="preserve"> and find </w:t>
      </w:r>
      <w:r w:rsidRPr="00F420E2">
        <w:rPr>
          <w:rFonts w:cs="Arial"/>
          <w:szCs w:val="22"/>
        </w:rPr>
        <w:t>solutions</w:t>
      </w:r>
      <w:r>
        <w:rPr>
          <w:rFonts w:cs="Arial"/>
          <w:szCs w:val="22"/>
        </w:rPr>
        <w:t xml:space="preserve"> </w:t>
      </w:r>
      <w:r w:rsidRPr="00F420E2">
        <w:rPr>
          <w:rFonts w:cs="Arial"/>
          <w:szCs w:val="22"/>
        </w:rPr>
        <w:t xml:space="preserve">for customers. </w:t>
      </w:r>
    </w:p>
    <w:p w:rsidR="00F420E2" w:rsidRPr="00F420E2" w:rsidRDefault="00F420E2" w:rsidP="00F420E2">
      <w:pPr>
        <w:rPr>
          <w:rFonts w:cs="Arial"/>
          <w:szCs w:val="22"/>
        </w:rPr>
      </w:pPr>
      <w:r w:rsidRPr="00F420E2">
        <w:rPr>
          <w:rFonts w:cs="Arial"/>
          <w:szCs w:val="22"/>
        </w:rPr>
        <w:t xml:space="preserve">     </w:t>
      </w:r>
    </w:p>
    <w:p w:rsidR="00F420E2" w:rsidRPr="00F420E2" w:rsidRDefault="00F420E2" w:rsidP="00B1741B">
      <w:pPr>
        <w:rPr>
          <w:rFonts w:cs="Arial"/>
          <w:szCs w:val="22"/>
        </w:rPr>
      </w:pPr>
      <w:r w:rsidRPr="00F420E2">
        <w:rPr>
          <w:rFonts w:cs="Arial"/>
          <w:szCs w:val="22"/>
        </w:rPr>
        <w:t xml:space="preserve">The post holder will provide line management </w:t>
      </w:r>
      <w:r w:rsidR="00D36C6A">
        <w:rPr>
          <w:rFonts w:cs="Arial"/>
          <w:szCs w:val="22"/>
        </w:rPr>
        <w:t xml:space="preserve">for the members of the service’s Management Team.  </w:t>
      </w:r>
    </w:p>
    <w:p w:rsidR="00E45EF5" w:rsidRDefault="00E45EF5" w:rsidP="00F420E2">
      <w:pPr>
        <w:rPr>
          <w:rFonts w:cs="Arial"/>
          <w:b/>
          <w:szCs w:val="22"/>
        </w:rPr>
      </w:pPr>
    </w:p>
    <w:p w:rsidR="00F420E2" w:rsidRPr="00F420E2" w:rsidRDefault="00F420E2" w:rsidP="00F420E2">
      <w:pPr>
        <w:rPr>
          <w:rFonts w:cs="Arial"/>
          <w:b/>
          <w:szCs w:val="22"/>
        </w:rPr>
      </w:pPr>
      <w:r w:rsidRPr="00F420E2">
        <w:rPr>
          <w:rFonts w:cs="Arial"/>
          <w:b/>
          <w:szCs w:val="22"/>
        </w:rPr>
        <w:t>Relationships;</w:t>
      </w:r>
    </w:p>
    <w:p w:rsidR="00F420E2" w:rsidRPr="00F420E2" w:rsidRDefault="00F420E2" w:rsidP="00F420E2">
      <w:pPr>
        <w:rPr>
          <w:rFonts w:cs="Arial"/>
          <w:szCs w:val="22"/>
        </w:rPr>
      </w:pPr>
      <w:r w:rsidRPr="00F420E2">
        <w:rPr>
          <w:rFonts w:cs="Arial"/>
          <w:szCs w:val="22"/>
        </w:rPr>
        <w:t xml:space="preserve">The role will be expected to build and sustain effective partnership relationships with </w:t>
      </w:r>
      <w:r>
        <w:rPr>
          <w:rFonts w:cs="Arial"/>
          <w:szCs w:val="22"/>
        </w:rPr>
        <w:t xml:space="preserve">staff and </w:t>
      </w:r>
      <w:r w:rsidRPr="00F420E2">
        <w:rPr>
          <w:rFonts w:cs="Arial"/>
          <w:szCs w:val="22"/>
        </w:rPr>
        <w:t>a range of stakeholders</w:t>
      </w:r>
      <w:r>
        <w:rPr>
          <w:rFonts w:cs="Arial"/>
          <w:szCs w:val="22"/>
        </w:rPr>
        <w:t xml:space="preserve"> </w:t>
      </w:r>
      <w:r w:rsidRPr="00F420E2">
        <w:rPr>
          <w:rFonts w:cs="Arial"/>
          <w:szCs w:val="22"/>
        </w:rPr>
        <w:t>(internal and external to the Council)</w:t>
      </w:r>
      <w:r>
        <w:rPr>
          <w:rFonts w:cs="Arial"/>
          <w:szCs w:val="22"/>
        </w:rPr>
        <w:t>.  T</w:t>
      </w:r>
      <w:r w:rsidRPr="00F420E2">
        <w:rPr>
          <w:rFonts w:cs="Arial"/>
          <w:szCs w:val="22"/>
        </w:rPr>
        <w:t>his could relate but would not be limited to the</w:t>
      </w:r>
      <w:r>
        <w:rPr>
          <w:rFonts w:cs="Arial"/>
          <w:szCs w:val="22"/>
        </w:rPr>
        <w:t xml:space="preserve"> </w:t>
      </w:r>
      <w:r w:rsidRPr="00F420E2">
        <w:rPr>
          <w:rFonts w:cs="Arial"/>
          <w:szCs w:val="22"/>
        </w:rPr>
        <w:t xml:space="preserve">following work areas;  </w:t>
      </w:r>
    </w:p>
    <w:p w:rsidR="00F420E2" w:rsidRPr="00F420E2" w:rsidRDefault="00F420E2" w:rsidP="00F420E2">
      <w:pPr>
        <w:pStyle w:val="ListParagraph"/>
        <w:numPr>
          <w:ilvl w:val="0"/>
          <w:numId w:val="3"/>
        </w:numPr>
        <w:rPr>
          <w:rFonts w:cs="Arial"/>
          <w:szCs w:val="22"/>
        </w:rPr>
      </w:pPr>
      <w:r w:rsidRPr="00F420E2">
        <w:rPr>
          <w:rFonts w:cs="Arial"/>
          <w:szCs w:val="22"/>
        </w:rPr>
        <w:t>Identification, Assessment and Reduction of risk</w:t>
      </w:r>
    </w:p>
    <w:p w:rsidR="00F420E2" w:rsidRPr="00F420E2" w:rsidRDefault="00F420E2" w:rsidP="00F420E2">
      <w:pPr>
        <w:pStyle w:val="ListParagraph"/>
        <w:numPr>
          <w:ilvl w:val="0"/>
          <w:numId w:val="3"/>
        </w:numPr>
        <w:rPr>
          <w:rFonts w:cs="Arial"/>
          <w:szCs w:val="22"/>
        </w:rPr>
      </w:pPr>
      <w:r w:rsidRPr="00F420E2">
        <w:rPr>
          <w:rFonts w:cs="Arial"/>
          <w:szCs w:val="22"/>
        </w:rPr>
        <w:t>Using data and information to make resource decisions</w:t>
      </w:r>
    </w:p>
    <w:p w:rsidR="00F420E2" w:rsidRPr="00F420E2" w:rsidRDefault="00F420E2" w:rsidP="00F420E2">
      <w:pPr>
        <w:pStyle w:val="ListParagraph"/>
        <w:numPr>
          <w:ilvl w:val="0"/>
          <w:numId w:val="3"/>
        </w:numPr>
        <w:rPr>
          <w:rFonts w:cs="Arial"/>
          <w:szCs w:val="22"/>
        </w:rPr>
      </w:pPr>
      <w:r w:rsidRPr="00F420E2">
        <w:rPr>
          <w:rFonts w:cs="Arial"/>
          <w:szCs w:val="22"/>
        </w:rPr>
        <w:t>The use of specialist interventions, including legislation</w:t>
      </w:r>
      <w:r w:rsidR="004705B2">
        <w:rPr>
          <w:rFonts w:cs="Arial"/>
          <w:szCs w:val="22"/>
        </w:rPr>
        <w:t xml:space="preserve"> and promoting new interventions </w:t>
      </w:r>
      <w:r w:rsidR="00EC39CF">
        <w:rPr>
          <w:rFonts w:cs="Arial"/>
          <w:szCs w:val="22"/>
        </w:rPr>
        <w:t>as appropriate</w:t>
      </w:r>
    </w:p>
    <w:p w:rsidR="00F420E2" w:rsidRPr="00F420E2" w:rsidRDefault="00F420E2" w:rsidP="00F420E2">
      <w:pPr>
        <w:pStyle w:val="ListParagraph"/>
        <w:numPr>
          <w:ilvl w:val="0"/>
          <w:numId w:val="3"/>
        </w:numPr>
        <w:rPr>
          <w:rFonts w:cs="Arial"/>
          <w:szCs w:val="22"/>
        </w:rPr>
      </w:pPr>
      <w:r w:rsidRPr="00F420E2">
        <w:rPr>
          <w:rFonts w:cs="Arial"/>
          <w:szCs w:val="22"/>
        </w:rPr>
        <w:t>Facilitating decisions and actions plans through partnership working</w:t>
      </w:r>
    </w:p>
    <w:p w:rsidR="00F420E2" w:rsidRDefault="00F420E2" w:rsidP="00F420E2">
      <w:pPr>
        <w:pStyle w:val="ListParagraph"/>
        <w:numPr>
          <w:ilvl w:val="0"/>
          <w:numId w:val="3"/>
        </w:numPr>
        <w:rPr>
          <w:rFonts w:cs="Arial"/>
          <w:szCs w:val="22"/>
        </w:rPr>
      </w:pPr>
      <w:r w:rsidRPr="00F420E2">
        <w:rPr>
          <w:rFonts w:cs="Arial"/>
          <w:szCs w:val="22"/>
        </w:rPr>
        <w:t>Use of restorative approaches.</w:t>
      </w:r>
    </w:p>
    <w:p w:rsidR="00D36C6A" w:rsidRDefault="00D36C6A" w:rsidP="00F420E2">
      <w:pPr>
        <w:pStyle w:val="ListParagraph"/>
        <w:numPr>
          <w:ilvl w:val="0"/>
          <w:numId w:val="3"/>
        </w:numPr>
        <w:rPr>
          <w:rFonts w:cs="Arial"/>
          <w:szCs w:val="22"/>
        </w:rPr>
      </w:pPr>
      <w:r>
        <w:rPr>
          <w:rFonts w:cs="Arial"/>
          <w:szCs w:val="22"/>
        </w:rPr>
        <w:t xml:space="preserve">The delivery of the Council’s requirements under the Civil Contingencies Act.  </w:t>
      </w:r>
    </w:p>
    <w:p w:rsidR="008773CF" w:rsidRPr="008773CF" w:rsidRDefault="008773CF" w:rsidP="008773CF">
      <w:pPr>
        <w:pStyle w:val="ListParagraph"/>
        <w:numPr>
          <w:ilvl w:val="0"/>
          <w:numId w:val="3"/>
        </w:numPr>
        <w:rPr>
          <w:rFonts w:cs="Arial"/>
          <w:szCs w:val="22"/>
        </w:rPr>
      </w:pPr>
      <w:r w:rsidRPr="008773CF">
        <w:rPr>
          <w:rFonts w:cs="Arial"/>
          <w:szCs w:val="22"/>
        </w:rPr>
        <w:t xml:space="preserve">Learning from good practice </w:t>
      </w:r>
    </w:p>
    <w:p w:rsidR="008773CF" w:rsidRPr="00F420E2" w:rsidRDefault="008773CF" w:rsidP="008773CF">
      <w:pPr>
        <w:pStyle w:val="ListParagraph"/>
        <w:rPr>
          <w:rFonts w:cs="Arial"/>
          <w:szCs w:val="22"/>
        </w:rPr>
      </w:pPr>
    </w:p>
    <w:p w:rsidR="00F420E2" w:rsidRPr="00F420E2" w:rsidRDefault="00F420E2" w:rsidP="00F420E2">
      <w:pPr>
        <w:rPr>
          <w:rFonts w:cs="Arial"/>
          <w:b/>
          <w:szCs w:val="22"/>
        </w:rPr>
      </w:pPr>
      <w:r w:rsidRPr="00F420E2">
        <w:rPr>
          <w:rFonts w:cs="Arial"/>
          <w:b/>
          <w:szCs w:val="22"/>
        </w:rPr>
        <w:t xml:space="preserve">Structure: </w:t>
      </w:r>
    </w:p>
    <w:p w:rsidR="00F420E2" w:rsidRPr="00F420E2" w:rsidRDefault="00F420E2" w:rsidP="00F420E2">
      <w:pPr>
        <w:rPr>
          <w:rFonts w:cs="Arial"/>
          <w:szCs w:val="22"/>
        </w:rPr>
      </w:pPr>
      <w:r w:rsidRPr="00F420E2">
        <w:rPr>
          <w:rFonts w:cs="Arial"/>
          <w:szCs w:val="22"/>
        </w:rPr>
        <w:t xml:space="preserve">The post holder reports </w:t>
      </w:r>
      <w:r w:rsidR="00671658">
        <w:rPr>
          <w:rFonts w:cs="Arial"/>
          <w:szCs w:val="22"/>
        </w:rPr>
        <w:t>to</w:t>
      </w:r>
      <w:r w:rsidRPr="00F420E2">
        <w:rPr>
          <w:rFonts w:cs="Arial"/>
          <w:szCs w:val="22"/>
        </w:rPr>
        <w:t xml:space="preserve"> the </w:t>
      </w:r>
      <w:r w:rsidR="00D36C6A">
        <w:rPr>
          <w:rFonts w:cs="Arial"/>
          <w:szCs w:val="22"/>
        </w:rPr>
        <w:t>Director of</w:t>
      </w:r>
      <w:r w:rsidR="00671658">
        <w:rPr>
          <w:rFonts w:cs="Arial"/>
          <w:szCs w:val="22"/>
        </w:rPr>
        <w:t xml:space="preserve"> Community</w:t>
      </w:r>
      <w:r w:rsidR="00D36C6A">
        <w:rPr>
          <w:rFonts w:cs="Arial"/>
          <w:szCs w:val="22"/>
        </w:rPr>
        <w:t xml:space="preserve"> Services </w:t>
      </w:r>
      <w:r w:rsidRPr="00F420E2">
        <w:rPr>
          <w:rFonts w:cs="Arial"/>
          <w:szCs w:val="22"/>
        </w:rPr>
        <w:t xml:space="preserve">and will line manage </w:t>
      </w:r>
      <w:r w:rsidR="00E45EF5">
        <w:rPr>
          <w:rFonts w:cs="Arial"/>
          <w:szCs w:val="22"/>
        </w:rPr>
        <w:t xml:space="preserve">at least </w:t>
      </w:r>
      <w:r w:rsidR="00D36C6A">
        <w:rPr>
          <w:rFonts w:cs="Arial"/>
          <w:szCs w:val="22"/>
        </w:rPr>
        <w:t xml:space="preserve">5 </w:t>
      </w:r>
      <w:r w:rsidR="00E45EF5">
        <w:rPr>
          <w:rFonts w:cs="Arial"/>
          <w:szCs w:val="22"/>
        </w:rPr>
        <w:t xml:space="preserve">members of staff.  </w:t>
      </w:r>
    </w:p>
    <w:p w:rsidR="00F420E2" w:rsidRPr="00F420E2" w:rsidRDefault="00F420E2" w:rsidP="00F420E2">
      <w:pPr>
        <w:rPr>
          <w:rFonts w:cs="Arial"/>
          <w:szCs w:val="22"/>
        </w:rPr>
      </w:pPr>
    </w:p>
    <w:p w:rsidR="00F420E2" w:rsidRPr="00F420E2" w:rsidRDefault="00F420E2" w:rsidP="00F420E2">
      <w:pPr>
        <w:rPr>
          <w:rFonts w:cs="Arial"/>
          <w:b/>
          <w:szCs w:val="22"/>
        </w:rPr>
      </w:pPr>
      <w:r w:rsidRPr="00F420E2">
        <w:rPr>
          <w:rFonts w:cs="Arial"/>
          <w:b/>
          <w:szCs w:val="22"/>
        </w:rPr>
        <w:t xml:space="preserve">Work Environment: </w:t>
      </w:r>
    </w:p>
    <w:p w:rsidR="00F420E2" w:rsidRPr="00F420E2" w:rsidRDefault="00F420E2" w:rsidP="00F420E2">
      <w:pPr>
        <w:pStyle w:val="ListParagraph"/>
        <w:numPr>
          <w:ilvl w:val="0"/>
          <w:numId w:val="4"/>
        </w:numPr>
        <w:rPr>
          <w:rFonts w:cs="Arial"/>
          <w:szCs w:val="22"/>
        </w:rPr>
      </w:pPr>
      <w:r w:rsidRPr="00F420E2">
        <w:rPr>
          <w:rFonts w:cs="Arial"/>
          <w:szCs w:val="22"/>
        </w:rPr>
        <w:lastRenderedPageBreak/>
        <w:t>The post holde</w:t>
      </w:r>
      <w:r w:rsidR="003C6FBF">
        <w:rPr>
          <w:rFonts w:cs="Arial"/>
          <w:szCs w:val="22"/>
        </w:rPr>
        <w:t>r will be required to</w:t>
      </w:r>
      <w:bookmarkStart w:id="0" w:name="_GoBack"/>
      <w:bookmarkEnd w:id="0"/>
      <w:r w:rsidR="00671658">
        <w:rPr>
          <w:rFonts w:cs="Arial"/>
          <w:szCs w:val="22"/>
        </w:rPr>
        <w:t xml:space="preserve"> work in </w:t>
      </w:r>
      <w:r w:rsidRPr="00F420E2">
        <w:rPr>
          <w:rFonts w:cs="Arial"/>
          <w:szCs w:val="22"/>
        </w:rPr>
        <w:t xml:space="preserve">any Council building, remotely in community based or partnership settings such as </w:t>
      </w:r>
      <w:r w:rsidR="00D36C6A">
        <w:rPr>
          <w:rFonts w:cs="Arial"/>
          <w:szCs w:val="22"/>
        </w:rPr>
        <w:t>p</w:t>
      </w:r>
      <w:r w:rsidRPr="00F420E2">
        <w:rPr>
          <w:rFonts w:cs="Arial"/>
          <w:szCs w:val="22"/>
        </w:rPr>
        <w:t xml:space="preserve">olice stations, health and hospital locations, courts, children’s centres and community centres or from home.  </w:t>
      </w:r>
    </w:p>
    <w:p w:rsidR="00F420E2" w:rsidRPr="00F420E2" w:rsidRDefault="00F420E2" w:rsidP="00F420E2">
      <w:pPr>
        <w:pStyle w:val="ListParagraph"/>
        <w:numPr>
          <w:ilvl w:val="0"/>
          <w:numId w:val="4"/>
        </w:numPr>
        <w:rPr>
          <w:rFonts w:cs="Arial"/>
          <w:szCs w:val="22"/>
        </w:rPr>
      </w:pPr>
      <w:r w:rsidRPr="00F420E2">
        <w:rPr>
          <w:rFonts w:cs="Arial"/>
          <w:szCs w:val="22"/>
        </w:rPr>
        <w:t>The post holder may occasionally be required to work at weekends, early mornings or in the evenings particularly i</w:t>
      </w:r>
      <w:r w:rsidR="00D36C6A">
        <w:rPr>
          <w:rFonts w:cs="Arial"/>
          <w:szCs w:val="22"/>
        </w:rPr>
        <w:t xml:space="preserve">n relation to the </w:t>
      </w:r>
      <w:r w:rsidRPr="00F420E2">
        <w:rPr>
          <w:rFonts w:cs="Arial"/>
          <w:szCs w:val="22"/>
        </w:rPr>
        <w:t xml:space="preserve">out of hours </w:t>
      </w:r>
      <w:r w:rsidR="00D36C6A">
        <w:rPr>
          <w:rFonts w:cs="Arial"/>
          <w:szCs w:val="22"/>
        </w:rPr>
        <w:t xml:space="preserve">cover </w:t>
      </w:r>
      <w:r w:rsidRPr="00F420E2">
        <w:rPr>
          <w:rFonts w:cs="Arial"/>
          <w:szCs w:val="22"/>
        </w:rPr>
        <w:t>arrangements</w:t>
      </w:r>
      <w:r w:rsidR="00D36C6A">
        <w:rPr>
          <w:rFonts w:cs="Arial"/>
          <w:szCs w:val="22"/>
        </w:rPr>
        <w:t xml:space="preserve"> for Emergency Management</w:t>
      </w:r>
      <w:r w:rsidRPr="00F420E2">
        <w:rPr>
          <w:rFonts w:cs="Arial"/>
          <w:szCs w:val="22"/>
        </w:rPr>
        <w:t xml:space="preserve">.  </w:t>
      </w:r>
    </w:p>
    <w:p w:rsidR="00F420E2" w:rsidRPr="00F420E2" w:rsidRDefault="00F420E2" w:rsidP="00F420E2">
      <w:pPr>
        <w:pStyle w:val="ListParagraph"/>
        <w:numPr>
          <w:ilvl w:val="0"/>
          <w:numId w:val="4"/>
        </w:numPr>
        <w:rPr>
          <w:rFonts w:cs="Arial"/>
          <w:szCs w:val="22"/>
        </w:rPr>
      </w:pPr>
      <w:r w:rsidRPr="00F420E2">
        <w:rPr>
          <w:rFonts w:cs="Arial"/>
          <w:szCs w:val="22"/>
        </w:rPr>
        <w:t xml:space="preserve">The post-holder will work in an “agile” way in line with the Council’s move to a flexible and paperless work environment,  prioritising their own work within the empowered and enabled team culture </w:t>
      </w:r>
      <w:r w:rsidR="004705B2">
        <w:rPr>
          <w:rFonts w:cs="Arial"/>
          <w:szCs w:val="22"/>
        </w:rPr>
        <w:t xml:space="preserve">recognising </w:t>
      </w:r>
      <w:r w:rsidRPr="00F420E2">
        <w:rPr>
          <w:rFonts w:cs="Arial"/>
          <w:szCs w:val="22"/>
        </w:rPr>
        <w:t xml:space="preserve">and  </w:t>
      </w:r>
      <w:r w:rsidR="007F6C5B">
        <w:rPr>
          <w:rFonts w:cs="Arial"/>
          <w:szCs w:val="22"/>
        </w:rPr>
        <w:t xml:space="preserve">utilising </w:t>
      </w:r>
      <w:r w:rsidRPr="00F420E2">
        <w:rPr>
          <w:rFonts w:cs="Arial"/>
          <w:szCs w:val="22"/>
        </w:rPr>
        <w:t>the expertise of others where appropriate.</w:t>
      </w:r>
    </w:p>
    <w:p w:rsidR="00C62A8D" w:rsidRPr="00F6108F" w:rsidRDefault="00C62A8D" w:rsidP="00C62A8D">
      <w:pPr>
        <w:numPr>
          <w:ilvl w:val="0"/>
          <w:numId w:val="4"/>
        </w:numPr>
        <w:contextualSpacing/>
        <w:rPr>
          <w:rFonts w:cs="Arial"/>
          <w:szCs w:val="22"/>
        </w:rPr>
      </w:pPr>
      <w:r w:rsidRPr="00C62A8D">
        <w:rPr>
          <w:rFonts w:cs="Arial"/>
          <w:szCs w:val="22"/>
        </w:rPr>
        <w:t xml:space="preserve"> </w:t>
      </w:r>
      <w:r w:rsidRPr="00F6108F">
        <w:rPr>
          <w:rFonts w:cs="Arial"/>
          <w:szCs w:val="22"/>
        </w:rPr>
        <w:t xml:space="preserve">Post holders are expected to work on their own where it is safe to do </w:t>
      </w:r>
      <w:r w:rsidRPr="00C62A8D">
        <w:rPr>
          <w:rFonts w:cs="Arial"/>
          <w:szCs w:val="22"/>
        </w:rPr>
        <w:t xml:space="preserve">so and have regard to the Council’s lone working policies working with </w:t>
      </w:r>
      <w:r w:rsidRPr="00F6108F">
        <w:rPr>
          <w:rFonts w:cs="Arial"/>
          <w:szCs w:val="22"/>
        </w:rPr>
        <w:t>colleagues and partner agencies where appropriate.</w:t>
      </w:r>
    </w:p>
    <w:p w:rsidR="00B1741B" w:rsidRDefault="00B1741B" w:rsidP="00F420E2">
      <w:pPr>
        <w:rPr>
          <w:rFonts w:cs="Arial"/>
          <w:b/>
          <w:szCs w:val="22"/>
        </w:rPr>
      </w:pPr>
    </w:p>
    <w:p w:rsidR="00F420E2" w:rsidRPr="00F420E2" w:rsidRDefault="00F420E2" w:rsidP="00F420E2">
      <w:pPr>
        <w:rPr>
          <w:rFonts w:cs="Arial"/>
          <w:b/>
          <w:szCs w:val="22"/>
        </w:rPr>
      </w:pPr>
      <w:r w:rsidRPr="00F420E2">
        <w:rPr>
          <w:rFonts w:cs="Arial"/>
          <w:b/>
          <w:szCs w:val="22"/>
        </w:rPr>
        <w:t xml:space="preserve">Technical Knowledge, Skills and Experience: </w:t>
      </w:r>
    </w:p>
    <w:p w:rsidR="00671658" w:rsidRDefault="00671658" w:rsidP="00671658">
      <w:pPr>
        <w:pStyle w:val="ListParagraph"/>
        <w:numPr>
          <w:ilvl w:val="0"/>
          <w:numId w:val="5"/>
        </w:numPr>
        <w:rPr>
          <w:rFonts w:cs="Arial"/>
          <w:szCs w:val="22"/>
        </w:rPr>
      </w:pPr>
      <w:r w:rsidRPr="00F420E2">
        <w:rPr>
          <w:rFonts w:cs="Arial"/>
          <w:szCs w:val="22"/>
        </w:rPr>
        <w:t>Strong communication and influencing skills</w:t>
      </w:r>
    </w:p>
    <w:p w:rsidR="00671658" w:rsidRDefault="00671658" w:rsidP="00671658">
      <w:pPr>
        <w:pStyle w:val="ListParagraph"/>
        <w:numPr>
          <w:ilvl w:val="0"/>
          <w:numId w:val="5"/>
        </w:numPr>
        <w:rPr>
          <w:rFonts w:cs="Arial"/>
          <w:szCs w:val="22"/>
        </w:rPr>
      </w:pPr>
      <w:r>
        <w:rPr>
          <w:rFonts w:cs="Arial"/>
          <w:szCs w:val="22"/>
        </w:rPr>
        <w:t>Financial acumen</w:t>
      </w:r>
    </w:p>
    <w:p w:rsidR="00671658" w:rsidRDefault="00671658" w:rsidP="00671658">
      <w:pPr>
        <w:pStyle w:val="ListParagraph"/>
        <w:numPr>
          <w:ilvl w:val="0"/>
          <w:numId w:val="5"/>
        </w:numPr>
        <w:rPr>
          <w:rFonts w:cs="Arial"/>
          <w:szCs w:val="22"/>
        </w:rPr>
      </w:pPr>
      <w:r>
        <w:rPr>
          <w:rFonts w:cs="Arial"/>
          <w:szCs w:val="22"/>
        </w:rPr>
        <w:t>Political awareness and the ability to build relationships with Councillors and Cabinet Members</w:t>
      </w:r>
    </w:p>
    <w:p w:rsidR="00671658" w:rsidRPr="00F420E2" w:rsidRDefault="00671658" w:rsidP="00671658">
      <w:pPr>
        <w:pStyle w:val="ListParagraph"/>
        <w:numPr>
          <w:ilvl w:val="0"/>
          <w:numId w:val="5"/>
        </w:numPr>
        <w:rPr>
          <w:rFonts w:cs="Arial"/>
          <w:szCs w:val="22"/>
        </w:rPr>
      </w:pPr>
      <w:r>
        <w:rPr>
          <w:rFonts w:cs="Arial"/>
          <w:szCs w:val="22"/>
        </w:rPr>
        <w:t>Strategic thinking</w:t>
      </w:r>
    </w:p>
    <w:p w:rsidR="00671658" w:rsidRDefault="00671658" w:rsidP="00F420E2">
      <w:pPr>
        <w:pStyle w:val="ListParagraph"/>
        <w:numPr>
          <w:ilvl w:val="0"/>
          <w:numId w:val="5"/>
        </w:numPr>
        <w:rPr>
          <w:rFonts w:cs="Arial"/>
          <w:szCs w:val="22"/>
        </w:rPr>
      </w:pPr>
      <w:r>
        <w:rPr>
          <w:rFonts w:cs="Arial"/>
          <w:szCs w:val="22"/>
        </w:rPr>
        <w:t>Evidence and data analysis and interpretation</w:t>
      </w:r>
    </w:p>
    <w:p w:rsidR="00F420E2" w:rsidRPr="00F420E2" w:rsidRDefault="00671658" w:rsidP="00F420E2">
      <w:pPr>
        <w:pStyle w:val="ListParagraph"/>
        <w:numPr>
          <w:ilvl w:val="0"/>
          <w:numId w:val="5"/>
        </w:numPr>
        <w:rPr>
          <w:rFonts w:cs="Arial"/>
          <w:szCs w:val="22"/>
        </w:rPr>
      </w:pPr>
      <w:r>
        <w:rPr>
          <w:rFonts w:cs="Arial"/>
          <w:szCs w:val="22"/>
        </w:rPr>
        <w:t>Strong partnership working, including the ability to bring people with you and work across differing and sometimes conflicting priorities</w:t>
      </w:r>
      <w:r w:rsidR="00F420E2" w:rsidRPr="00F420E2">
        <w:rPr>
          <w:rFonts w:cs="Arial"/>
          <w:szCs w:val="22"/>
        </w:rPr>
        <w:t xml:space="preserve">    </w:t>
      </w:r>
    </w:p>
    <w:p w:rsidR="00F420E2" w:rsidRPr="00F420E2" w:rsidRDefault="00F420E2" w:rsidP="00F420E2">
      <w:pPr>
        <w:pStyle w:val="ListParagraph"/>
        <w:numPr>
          <w:ilvl w:val="0"/>
          <w:numId w:val="5"/>
        </w:numPr>
        <w:rPr>
          <w:rFonts w:cs="Arial"/>
          <w:szCs w:val="22"/>
        </w:rPr>
      </w:pPr>
      <w:r w:rsidRPr="00F420E2">
        <w:rPr>
          <w:rFonts w:cs="Arial"/>
          <w:szCs w:val="22"/>
        </w:rPr>
        <w:t>Good workin</w:t>
      </w:r>
      <w:r w:rsidR="00671658">
        <w:rPr>
          <w:rFonts w:cs="Arial"/>
          <w:szCs w:val="22"/>
        </w:rPr>
        <w:t xml:space="preserve">g knowledge and experience of </w:t>
      </w:r>
      <w:r w:rsidRPr="00F420E2">
        <w:rPr>
          <w:rFonts w:cs="Arial"/>
          <w:szCs w:val="22"/>
        </w:rPr>
        <w:t>risk assessment processes and trends.</w:t>
      </w:r>
    </w:p>
    <w:p w:rsidR="00F420E2" w:rsidRPr="00F420E2" w:rsidRDefault="00F420E2" w:rsidP="00F420E2">
      <w:pPr>
        <w:pStyle w:val="ListParagraph"/>
        <w:numPr>
          <w:ilvl w:val="0"/>
          <w:numId w:val="5"/>
        </w:numPr>
        <w:rPr>
          <w:rFonts w:cs="Arial"/>
          <w:szCs w:val="22"/>
        </w:rPr>
      </w:pPr>
      <w:r w:rsidRPr="00F420E2">
        <w:rPr>
          <w:rFonts w:cs="Arial"/>
          <w:szCs w:val="22"/>
        </w:rPr>
        <w:t>Experience and understanding of using restorative approaches and community engagement</w:t>
      </w:r>
    </w:p>
    <w:p w:rsidR="00F420E2" w:rsidRPr="00F420E2" w:rsidRDefault="00F420E2" w:rsidP="00F420E2">
      <w:pPr>
        <w:pStyle w:val="ListParagraph"/>
        <w:numPr>
          <w:ilvl w:val="0"/>
          <w:numId w:val="5"/>
        </w:numPr>
        <w:rPr>
          <w:rFonts w:cs="Arial"/>
          <w:szCs w:val="22"/>
        </w:rPr>
      </w:pPr>
      <w:r w:rsidRPr="00F420E2">
        <w:rPr>
          <w:rFonts w:cs="Arial"/>
          <w:szCs w:val="22"/>
        </w:rPr>
        <w:t xml:space="preserve">Knowledge </w:t>
      </w:r>
      <w:r w:rsidR="00F521B3">
        <w:rPr>
          <w:rFonts w:cs="Arial"/>
          <w:szCs w:val="22"/>
        </w:rPr>
        <w:t xml:space="preserve">and experience </w:t>
      </w:r>
      <w:r w:rsidRPr="00F420E2">
        <w:rPr>
          <w:rFonts w:cs="Arial"/>
          <w:szCs w:val="22"/>
        </w:rPr>
        <w:t>of managing sensitive intelligence and information securely and safely.</w:t>
      </w:r>
    </w:p>
    <w:p w:rsidR="00F420E2" w:rsidRPr="00F420E2" w:rsidRDefault="00671658" w:rsidP="00F420E2">
      <w:pPr>
        <w:pStyle w:val="ListParagraph"/>
        <w:numPr>
          <w:ilvl w:val="0"/>
          <w:numId w:val="5"/>
        </w:numPr>
        <w:rPr>
          <w:rFonts w:cs="Arial"/>
          <w:szCs w:val="22"/>
        </w:rPr>
      </w:pPr>
      <w:r>
        <w:rPr>
          <w:rFonts w:cs="Arial"/>
          <w:szCs w:val="22"/>
        </w:rPr>
        <w:t xml:space="preserve">A reflective learning </w:t>
      </w:r>
      <w:proofErr w:type="spellStart"/>
      <w:r>
        <w:rPr>
          <w:rFonts w:cs="Arial"/>
          <w:szCs w:val="22"/>
        </w:rPr>
        <w:t>mindset</w:t>
      </w:r>
      <w:proofErr w:type="spellEnd"/>
    </w:p>
    <w:p w:rsidR="00F420E2" w:rsidRDefault="00671658" w:rsidP="00F420E2">
      <w:pPr>
        <w:pStyle w:val="ListParagraph"/>
        <w:numPr>
          <w:ilvl w:val="0"/>
          <w:numId w:val="5"/>
        </w:numPr>
        <w:rPr>
          <w:rFonts w:cs="Arial"/>
          <w:szCs w:val="22"/>
        </w:rPr>
      </w:pPr>
      <w:r>
        <w:rPr>
          <w:rFonts w:cs="Arial"/>
          <w:szCs w:val="22"/>
        </w:rPr>
        <w:t>Programme management to deliver clear outcomes</w:t>
      </w:r>
    </w:p>
    <w:p w:rsidR="00F420E2" w:rsidRPr="00F420E2" w:rsidRDefault="00F420E2" w:rsidP="00F420E2">
      <w:pPr>
        <w:rPr>
          <w:rFonts w:cs="Arial"/>
          <w:szCs w:val="22"/>
        </w:rPr>
      </w:pPr>
    </w:p>
    <w:p w:rsidR="00F420E2" w:rsidRPr="00F420E2" w:rsidRDefault="00F420E2" w:rsidP="00F420E2">
      <w:pPr>
        <w:rPr>
          <w:rFonts w:cs="Arial"/>
          <w:szCs w:val="22"/>
        </w:rPr>
      </w:pPr>
      <w:r w:rsidRPr="00F420E2">
        <w:rPr>
          <w:rFonts w:cs="Arial"/>
          <w:szCs w:val="22"/>
        </w:rPr>
        <w:t xml:space="preserve">The role will be required to demonstrate or develop knowledge and skills in </w:t>
      </w:r>
      <w:r w:rsidR="00671658">
        <w:rPr>
          <w:rFonts w:cs="Arial"/>
          <w:szCs w:val="22"/>
        </w:rPr>
        <w:t>specific work areas, these</w:t>
      </w:r>
      <w:r w:rsidRPr="00F420E2">
        <w:rPr>
          <w:rFonts w:cs="Arial"/>
          <w:szCs w:val="22"/>
        </w:rPr>
        <w:t xml:space="preserve"> include</w:t>
      </w:r>
      <w:r w:rsidR="00671658">
        <w:rPr>
          <w:rFonts w:cs="Arial"/>
          <w:szCs w:val="22"/>
        </w:rPr>
        <w:t xml:space="preserve"> but are not limited to</w:t>
      </w:r>
      <w:r w:rsidRPr="00F420E2">
        <w:rPr>
          <w:rFonts w:cs="Arial"/>
          <w:szCs w:val="22"/>
        </w:rPr>
        <w:t xml:space="preserve">: </w:t>
      </w:r>
    </w:p>
    <w:p w:rsidR="00F420E2" w:rsidRPr="00F420E2" w:rsidRDefault="00F420E2" w:rsidP="00F420E2">
      <w:pPr>
        <w:rPr>
          <w:rFonts w:cs="Arial"/>
          <w:szCs w:val="22"/>
        </w:rPr>
      </w:pPr>
    </w:p>
    <w:p w:rsidR="00F420E2" w:rsidRPr="00F420E2" w:rsidRDefault="00F420E2" w:rsidP="00F420E2">
      <w:pPr>
        <w:pStyle w:val="ListParagraph"/>
        <w:numPr>
          <w:ilvl w:val="0"/>
          <w:numId w:val="6"/>
        </w:numPr>
        <w:rPr>
          <w:rFonts w:cs="Arial"/>
          <w:szCs w:val="22"/>
        </w:rPr>
      </w:pPr>
      <w:r w:rsidRPr="00F420E2">
        <w:rPr>
          <w:rFonts w:cs="Arial"/>
          <w:szCs w:val="22"/>
        </w:rPr>
        <w:t>Domestic Violence and Abuse</w:t>
      </w:r>
      <w:r w:rsidR="00D36C6A">
        <w:rPr>
          <w:rFonts w:cs="Arial"/>
          <w:szCs w:val="22"/>
        </w:rPr>
        <w:t xml:space="preserve"> (DVA)</w:t>
      </w:r>
      <w:r w:rsidRPr="00F420E2">
        <w:rPr>
          <w:rFonts w:cs="Arial"/>
          <w:szCs w:val="22"/>
        </w:rPr>
        <w:t xml:space="preserve"> – Understanding how to use safety interventions to reduce risk</w:t>
      </w:r>
    </w:p>
    <w:p w:rsidR="00F420E2" w:rsidRPr="00F420E2" w:rsidRDefault="00F420E2" w:rsidP="00F420E2">
      <w:pPr>
        <w:pStyle w:val="ListParagraph"/>
        <w:numPr>
          <w:ilvl w:val="0"/>
          <w:numId w:val="6"/>
        </w:numPr>
        <w:rPr>
          <w:rFonts w:cs="Arial"/>
          <w:szCs w:val="22"/>
        </w:rPr>
      </w:pPr>
      <w:r w:rsidRPr="00F420E2">
        <w:rPr>
          <w:rFonts w:cs="Arial"/>
          <w:szCs w:val="22"/>
        </w:rPr>
        <w:t xml:space="preserve">Youth Violence – Having the capacity to work effectively around attendant issues such a Child Sexual Exploitation. </w:t>
      </w:r>
    </w:p>
    <w:p w:rsidR="00F420E2" w:rsidRPr="00F420E2" w:rsidRDefault="00F420E2" w:rsidP="00F420E2">
      <w:pPr>
        <w:pStyle w:val="ListParagraph"/>
        <w:numPr>
          <w:ilvl w:val="0"/>
          <w:numId w:val="6"/>
        </w:numPr>
        <w:rPr>
          <w:rFonts w:cs="Arial"/>
          <w:szCs w:val="22"/>
        </w:rPr>
      </w:pPr>
      <w:r w:rsidRPr="00F420E2">
        <w:rPr>
          <w:rFonts w:cs="Arial"/>
          <w:szCs w:val="22"/>
        </w:rPr>
        <w:t>Safeguarding – Working in partnership to protect vulnerable adults and children</w:t>
      </w:r>
    </w:p>
    <w:p w:rsidR="00F420E2" w:rsidRPr="00F420E2" w:rsidRDefault="00F420E2" w:rsidP="00F420E2">
      <w:pPr>
        <w:pStyle w:val="ListParagraph"/>
        <w:numPr>
          <w:ilvl w:val="0"/>
          <w:numId w:val="6"/>
        </w:numPr>
        <w:rPr>
          <w:rFonts w:cs="Arial"/>
          <w:szCs w:val="22"/>
        </w:rPr>
      </w:pPr>
      <w:r w:rsidRPr="00F420E2">
        <w:rPr>
          <w:rFonts w:cs="Arial"/>
          <w:szCs w:val="22"/>
        </w:rPr>
        <w:t xml:space="preserve">Preventing Violent Extremism – Understanding the links to Community Cohesion and Community Resilience and Hate Crime </w:t>
      </w:r>
    </w:p>
    <w:p w:rsidR="00F420E2" w:rsidRPr="00F420E2" w:rsidRDefault="00F420E2" w:rsidP="00F420E2">
      <w:pPr>
        <w:pStyle w:val="ListParagraph"/>
        <w:numPr>
          <w:ilvl w:val="0"/>
          <w:numId w:val="6"/>
        </w:numPr>
        <w:rPr>
          <w:rFonts w:cs="Arial"/>
          <w:szCs w:val="22"/>
        </w:rPr>
      </w:pPr>
      <w:r w:rsidRPr="00F420E2">
        <w:rPr>
          <w:rFonts w:cs="Arial"/>
          <w:szCs w:val="22"/>
        </w:rPr>
        <w:t>Rough Sleeping and Street Population issues</w:t>
      </w:r>
      <w:r>
        <w:rPr>
          <w:rFonts w:cs="Arial"/>
          <w:szCs w:val="22"/>
        </w:rPr>
        <w:t xml:space="preserve"> - </w:t>
      </w:r>
      <w:r w:rsidRPr="00F420E2">
        <w:rPr>
          <w:rFonts w:cs="Arial"/>
          <w:szCs w:val="22"/>
        </w:rPr>
        <w:t xml:space="preserve">Understanding the impacts in relation to community safety, crime and community confidence </w:t>
      </w:r>
    </w:p>
    <w:p w:rsidR="00F420E2" w:rsidRDefault="00F420E2" w:rsidP="00F420E2">
      <w:pPr>
        <w:pStyle w:val="ListParagraph"/>
        <w:numPr>
          <w:ilvl w:val="0"/>
          <w:numId w:val="6"/>
        </w:numPr>
        <w:rPr>
          <w:rFonts w:cs="Arial"/>
          <w:szCs w:val="22"/>
        </w:rPr>
      </w:pPr>
      <w:r w:rsidRPr="00F420E2">
        <w:rPr>
          <w:rFonts w:cs="Arial"/>
          <w:szCs w:val="22"/>
        </w:rPr>
        <w:t>Antisocial Behaviour – Using legislation and interventions such as  CCTV to reduce risk to victims</w:t>
      </w:r>
    </w:p>
    <w:p w:rsidR="00736848" w:rsidRPr="00736848" w:rsidRDefault="00736848" w:rsidP="00736848">
      <w:pPr>
        <w:pStyle w:val="ListParagraph"/>
        <w:numPr>
          <w:ilvl w:val="0"/>
          <w:numId w:val="6"/>
        </w:numPr>
        <w:rPr>
          <w:rFonts w:cs="Arial"/>
          <w:szCs w:val="22"/>
        </w:rPr>
      </w:pPr>
      <w:r w:rsidRPr="00736848">
        <w:rPr>
          <w:rFonts w:cs="Arial"/>
          <w:szCs w:val="22"/>
        </w:rPr>
        <w:t xml:space="preserve">Crime Reduction – Understanding how work with offenders can reduce risk, especially in terms of hate crime and DVA.   </w:t>
      </w:r>
    </w:p>
    <w:p w:rsidR="00F420E2" w:rsidRDefault="00F420E2" w:rsidP="00F420E2">
      <w:pPr>
        <w:pStyle w:val="ListParagraph"/>
        <w:numPr>
          <w:ilvl w:val="0"/>
          <w:numId w:val="6"/>
        </w:numPr>
        <w:rPr>
          <w:rFonts w:cs="Arial"/>
          <w:szCs w:val="22"/>
        </w:rPr>
      </w:pPr>
      <w:r w:rsidRPr="00F420E2">
        <w:rPr>
          <w:rFonts w:cs="Arial"/>
          <w:szCs w:val="22"/>
        </w:rPr>
        <w:t xml:space="preserve">Providing community reassurance following critical incidents </w:t>
      </w:r>
    </w:p>
    <w:p w:rsidR="00D36C6A" w:rsidRPr="00F420E2" w:rsidRDefault="00D36C6A" w:rsidP="00F420E2">
      <w:pPr>
        <w:pStyle w:val="ListParagraph"/>
        <w:numPr>
          <w:ilvl w:val="0"/>
          <w:numId w:val="6"/>
        </w:numPr>
        <w:rPr>
          <w:rFonts w:cs="Arial"/>
          <w:szCs w:val="22"/>
        </w:rPr>
      </w:pPr>
      <w:r>
        <w:rPr>
          <w:rFonts w:cs="Arial"/>
          <w:szCs w:val="22"/>
        </w:rPr>
        <w:t xml:space="preserve">Emergency Management – Delivering the responses required of the Council set out in the Civil Contingencies Act.  </w:t>
      </w:r>
    </w:p>
    <w:p w:rsidR="00F420E2" w:rsidRPr="00F420E2" w:rsidRDefault="00F420E2" w:rsidP="00F420E2">
      <w:pPr>
        <w:rPr>
          <w:rFonts w:cs="Arial"/>
          <w:szCs w:val="22"/>
        </w:rPr>
      </w:pPr>
    </w:p>
    <w:p w:rsidR="00F420E2" w:rsidRPr="00F420E2" w:rsidRDefault="00F420E2" w:rsidP="00F420E2">
      <w:pPr>
        <w:rPr>
          <w:rFonts w:cs="Arial"/>
          <w:szCs w:val="22"/>
        </w:rPr>
      </w:pPr>
      <w:r w:rsidRPr="00F420E2">
        <w:rPr>
          <w:rFonts w:cs="Arial"/>
          <w:szCs w:val="22"/>
        </w:rPr>
        <w:t>The post holder will be required to demonstrate behaviours and approaches that maximise the Council’s “ways of working” principles, these are;</w:t>
      </w:r>
    </w:p>
    <w:p w:rsidR="00F420E2" w:rsidRPr="00F420E2" w:rsidRDefault="00F420E2" w:rsidP="00F420E2">
      <w:pPr>
        <w:rPr>
          <w:rFonts w:cs="Arial"/>
          <w:szCs w:val="22"/>
        </w:rPr>
      </w:pPr>
    </w:p>
    <w:p w:rsidR="00F420E2" w:rsidRPr="00F420E2" w:rsidRDefault="00F420E2" w:rsidP="00F420E2">
      <w:pPr>
        <w:rPr>
          <w:rFonts w:cs="Arial"/>
          <w:szCs w:val="22"/>
        </w:rPr>
      </w:pPr>
      <w:r w:rsidRPr="00F420E2">
        <w:rPr>
          <w:rFonts w:cs="Arial"/>
          <w:szCs w:val="22"/>
        </w:rPr>
        <w:t>Deliver for the people of Camden,</w:t>
      </w:r>
    </w:p>
    <w:p w:rsidR="00F420E2" w:rsidRPr="00F420E2" w:rsidRDefault="00F420E2" w:rsidP="00F420E2">
      <w:pPr>
        <w:rPr>
          <w:rFonts w:cs="Arial"/>
          <w:szCs w:val="22"/>
        </w:rPr>
      </w:pPr>
      <w:r w:rsidRPr="00F420E2">
        <w:rPr>
          <w:rFonts w:cs="Arial"/>
          <w:szCs w:val="22"/>
        </w:rPr>
        <w:t>Work as one team</w:t>
      </w:r>
    </w:p>
    <w:p w:rsidR="00F420E2" w:rsidRPr="00F420E2" w:rsidRDefault="00F420E2" w:rsidP="00F420E2">
      <w:pPr>
        <w:rPr>
          <w:rFonts w:cs="Arial"/>
          <w:szCs w:val="22"/>
        </w:rPr>
      </w:pPr>
      <w:r w:rsidRPr="00F420E2">
        <w:rPr>
          <w:rFonts w:cs="Arial"/>
          <w:szCs w:val="22"/>
        </w:rPr>
        <w:t>Take pride in getting it right</w:t>
      </w:r>
    </w:p>
    <w:p w:rsidR="00F420E2" w:rsidRPr="00F420E2" w:rsidRDefault="00F420E2" w:rsidP="00F420E2">
      <w:pPr>
        <w:rPr>
          <w:rFonts w:cs="Arial"/>
          <w:szCs w:val="22"/>
        </w:rPr>
      </w:pPr>
      <w:r w:rsidRPr="00F420E2">
        <w:rPr>
          <w:rFonts w:cs="Arial"/>
          <w:szCs w:val="22"/>
        </w:rPr>
        <w:t>Find better ways (innovation and creativity)</w:t>
      </w:r>
    </w:p>
    <w:p w:rsidR="00F420E2" w:rsidRPr="00F420E2" w:rsidRDefault="00F420E2" w:rsidP="00F420E2">
      <w:pPr>
        <w:rPr>
          <w:rFonts w:cs="Arial"/>
          <w:szCs w:val="22"/>
        </w:rPr>
      </w:pPr>
      <w:r w:rsidRPr="00F420E2">
        <w:rPr>
          <w:rFonts w:cs="Arial"/>
          <w:szCs w:val="22"/>
        </w:rPr>
        <w:t>Personal responsibility</w:t>
      </w:r>
    </w:p>
    <w:p w:rsidR="00F420E2" w:rsidRPr="00F420E2" w:rsidRDefault="00F420E2" w:rsidP="00F420E2">
      <w:pPr>
        <w:rPr>
          <w:rFonts w:cs="Arial"/>
          <w:b/>
          <w:szCs w:val="22"/>
        </w:rPr>
      </w:pPr>
    </w:p>
    <w:p w:rsidR="00F420E2" w:rsidRPr="00F420E2" w:rsidRDefault="00F420E2" w:rsidP="00F420E2">
      <w:pPr>
        <w:rPr>
          <w:rFonts w:cs="Arial"/>
          <w:b/>
          <w:szCs w:val="22"/>
        </w:rPr>
      </w:pPr>
      <w:r w:rsidRPr="00F420E2">
        <w:rPr>
          <w:rFonts w:cs="Arial"/>
          <w:b/>
          <w:szCs w:val="22"/>
        </w:rPr>
        <w:t xml:space="preserve">Structure Chart – </w:t>
      </w:r>
      <w:r w:rsidR="0090230B">
        <w:rPr>
          <w:rFonts w:cs="Arial"/>
          <w:b/>
          <w:szCs w:val="22"/>
        </w:rPr>
        <w:t>Community Safety and Emergency Management January 2018</w:t>
      </w:r>
    </w:p>
    <w:p w:rsidR="00F420E2" w:rsidRDefault="00F420E2" w:rsidP="00F420E2"/>
    <w:p w:rsidR="002D2085" w:rsidRDefault="0090230B">
      <w:r>
        <w:rPr>
          <w:noProof/>
        </w:rPr>
        <mc:AlternateContent>
          <mc:Choice Requires="wps">
            <w:drawing>
              <wp:anchor distT="0" distB="0" distL="114300" distR="114300" simplePos="0" relativeHeight="251656192" behindDoc="0" locked="0" layoutInCell="1" allowOverlap="1">
                <wp:simplePos x="0" y="0"/>
                <wp:positionH relativeFrom="column">
                  <wp:posOffset>7048501</wp:posOffset>
                </wp:positionH>
                <wp:positionV relativeFrom="paragraph">
                  <wp:posOffset>2545080</wp:posOffset>
                </wp:positionV>
                <wp:extent cx="1348740" cy="676910"/>
                <wp:effectExtent l="0" t="0" r="22860" b="27940"/>
                <wp:wrapNone/>
                <wp:docPr id="53" name="Rectangle 53"/>
                <wp:cNvGraphicFramePr/>
                <a:graphic xmlns:a="http://schemas.openxmlformats.org/drawingml/2006/main">
                  <a:graphicData uri="http://schemas.microsoft.com/office/word/2010/wordprocessingShape">
                    <wps:wsp>
                      <wps:cNvSpPr/>
                      <wps:spPr>
                        <a:xfrm>
                          <a:off x="0" y="0"/>
                          <a:ext cx="1348740" cy="676910"/>
                        </a:xfrm>
                        <a:prstGeom prst="rect">
                          <a:avLst/>
                        </a:prstGeom>
                        <a:solidFill>
                          <a:srgbClr val="F79646"/>
                        </a:solidFill>
                        <a:ln w="25400" cap="flat" cmpd="sng" algn="ctr">
                          <a:solidFill>
                            <a:srgbClr val="F79646">
                              <a:shade val="50000"/>
                            </a:srgbClr>
                          </a:solidFill>
                          <a:prstDash val="solid"/>
                        </a:ln>
                        <a:effectLst/>
                      </wps:spPr>
                      <wps:txbx>
                        <w:txbxContent>
                          <w:p w:rsidR="0090230B" w:rsidRPr="0090230B" w:rsidRDefault="0090230B" w:rsidP="0090230B">
                            <w:pPr>
                              <w:jc w:val="center"/>
                              <w:rPr>
                                <w:b/>
                                <w:sz w:val="18"/>
                                <w:szCs w:val="18"/>
                              </w:rPr>
                            </w:pPr>
                            <w:r w:rsidRPr="0090230B">
                              <w:rPr>
                                <w:b/>
                                <w:sz w:val="18"/>
                                <w:szCs w:val="18"/>
                              </w:rPr>
                              <w:t>Emergency Management &amp; Business Continuity Officers X3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3" o:spid="_x0000_s1026" style="position:absolute;margin-left:555pt;margin-top:200.4pt;width:106.2pt;height:53.3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" fillcolor="#f79646" strokecolor="#b66d31" strokeweight="2pt">
                <v:textbox>
                  <w:txbxContent>
                    <w:p w:rsidR="0090230B" w:rsidRPr="0090230B" w:rsidRDefault="0090230B" w:rsidP="0090230B">
                      <w:pPr>
                        <w:jc w:val="center"/>
                        <w:rPr>
                          <w:b/>
                          <w:sz w:val="18"/>
                          <w:szCs w:val="18"/>
                        </w:rPr>
                      </w:pPr>
                      <w:r w:rsidRPr="0090230B">
                        <w:rPr>
                          <w:b/>
                          <w:sz w:val="18"/>
                          <w:szCs w:val="18"/>
                        </w:rPr>
                        <w:t>Emergency Management &amp; Business Continuity Officers X</w:t>
                      </w:r>
                      <w:proofErr w:type="gramStart"/>
                      <w:r w:rsidRPr="0090230B">
                        <w:rPr>
                          <w:b/>
                          <w:sz w:val="18"/>
                          <w:szCs w:val="18"/>
                        </w:rPr>
                        <w:t>3</w:t>
                      </w:r>
                      <w:proofErr w:type="gramEnd"/>
                    </w:p>
                  </w:txbxContent>
                </v:textbox>
              </v:rect>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column">
                  <wp:posOffset>7155181</wp:posOffset>
                </wp:positionH>
                <wp:positionV relativeFrom="paragraph">
                  <wp:posOffset>1257300</wp:posOffset>
                </wp:positionV>
                <wp:extent cx="1463040" cy="1195107"/>
                <wp:effectExtent l="0" t="0" r="22860" b="24130"/>
                <wp:wrapNone/>
                <wp:docPr id="43" name="Rectangle 43"/>
                <wp:cNvGraphicFramePr/>
                <a:graphic xmlns:a="http://schemas.openxmlformats.org/drawingml/2006/main">
                  <a:graphicData uri="http://schemas.microsoft.com/office/word/2010/wordprocessingShape">
                    <wps:wsp>
                      <wps:cNvSpPr/>
                      <wps:spPr>
                        <a:xfrm>
                          <a:off x="0" y="0"/>
                          <a:ext cx="1463040" cy="1195107"/>
                        </a:xfrm>
                        <a:prstGeom prst="rect">
                          <a:avLst/>
                        </a:prstGeom>
                        <a:solidFill>
                          <a:srgbClr val="9BBB59"/>
                        </a:solidFill>
                        <a:ln w="25400" cap="flat" cmpd="sng" algn="ctr">
                          <a:solidFill>
                            <a:srgbClr val="9BBB59">
                              <a:shade val="50000"/>
                            </a:srgbClr>
                          </a:solidFill>
                          <a:prstDash val="solid"/>
                        </a:ln>
                        <a:effectLst/>
                      </wps:spPr>
                      <wps:txbx>
                        <w:txbxContent>
                          <w:p w:rsidR="0090230B" w:rsidRPr="0090230B" w:rsidRDefault="0090230B" w:rsidP="0090230B">
                            <w:pPr>
                              <w:jc w:val="center"/>
                              <w:rPr>
                                <w:b/>
                                <w:sz w:val="18"/>
                                <w:szCs w:val="18"/>
                              </w:rPr>
                            </w:pPr>
                            <w:r w:rsidRPr="0090230B">
                              <w:rPr>
                                <w:b/>
                                <w:sz w:val="18"/>
                                <w:szCs w:val="18"/>
                              </w:rPr>
                              <w:t>Community Engagement Manager</w:t>
                            </w:r>
                          </w:p>
                          <w:p w:rsidR="0090230B" w:rsidRPr="0090230B" w:rsidRDefault="0090230B" w:rsidP="0090230B">
                            <w:pPr>
                              <w:jc w:val="center"/>
                              <w:rPr>
                                <w:b/>
                                <w:sz w:val="18"/>
                                <w:szCs w:val="18"/>
                              </w:rPr>
                            </w:pPr>
                            <w:r w:rsidRPr="0090230B">
                              <w:rPr>
                                <w:b/>
                                <w:sz w:val="18"/>
                                <w:szCs w:val="18"/>
                              </w:rPr>
                              <w:t xml:space="preserve">Guy Arnold </w:t>
                            </w:r>
                          </w:p>
                          <w:p w:rsidR="0090230B" w:rsidRPr="0090230B" w:rsidRDefault="0090230B" w:rsidP="0090230B">
                            <w:pPr>
                              <w:rPr>
                                <w:rFonts w:cs="Arial"/>
                                <w:b/>
                                <w:sz w:val="18"/>
                                <w:szCs w:val="18"/>
                              </w:rPr>
                            </w:pPr>
                            <w:r w:rsidRPr="0090230B">
                              <w:rPr>
                                <w:rFonts w:cs="Arial"/>
                                <w:sz w:val="18"/>
                                <w:szCs w:val="18"/>
                              </w:rPr>
                              <w:t>Rough sleeping, community partnerships and use of legislation</w:t>
                            </w:r>
                            <w:r w:rsidRPr="0090230B">
                              <w:rPr>
                                <w:rFonts w:cs="Arial"/>
                                <w:b/>
                                <w:sz w:val="18"/>
                                <w:szCs w:val="18"/>
                              </w:rPr>
                              <w:t>.</w:t>
                            </w:r>
                          </w:p>
                          <w:p w:rsidR="0090230B" w:rsidRPr="0090230B" w:rsidRDefault="0090230B" w:rsidP="0090230B">
                            <w:pPr>
                              <w:jc w:val="center"/>
                              <w:rPr>
                                <w:b/>
                                <w:sz w:val="18"/>
                                <w:szCs w:val="18"/>
                              </w:rPr>
                            </w:pPr>
                          </w:p>
                          <w:p w:rsidR="0090230B" w:rsidRPr="0090230B" w:rsidRDefault="0090230B" w:rsidP="0090230B">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3" o:spid="_x0000_s1027" style="position:absolute;margin-left:563.4pt;margin-top:99pt;width:115.2pt;height:94.1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" fillcolor="#9bbb59" strokecolor="#71893f" strokeweight="2pt">
                <v:textbox>
                  <w:txbxContent>
                    <w:p w:rsidR="0090230B" w:rsidRPr="0090230B" w:rsidRDefault="0090230B" w:rsidP="0090230B">
                      <w:pPr>
                        <w:jc w:val="center"/>
                        <w:rPr>
                          <w:b/>
                          <w:sz w:val="18"/>
                          <w:szCs w:val="18"/>
                        </w:rPr>
                      </w:pPr>
                      <w:r w:rsidRPr="0090230B">
                        <w:rPr>
                          <w:b/>
                          <w:sz w:val="18"/>
                          <w:szCs w:val="18"/>
                        </w:rPr>
                        <w:t>Community Engagement Manager</w:t>
                      </w:r>
                    </w:p>
                    <w:p w:rsidR="0090230B" w:rsidRPr="0090230B" w:rsidRDefault="0090230B" w:rsidP="0090230B">
                      <w:pPr>
                        <w:jc w:val="center"/>
                        <w:rPr>
                          <w:b/>
                          <w:sz w:val="18"/>
                          <w:szCs w:val="18"/>
                        </w:rPr>
                      </w:pPr>
                      <w:r w:rsidRPr="0090230B">
                        <w:rPr>
                          <w:b/>
                          <w:sz w:val="18"/>
                          <w:szCs w:val="18"/>
                        </w:rPr>
                        <w:t xml:space="preserve">Guy Arnold </w:t>
                      </w:r>
                    </w:p>
                    <w:p w:rsidR="0090230B" w:rsidRPr="0090230B" w:rsidRDefault="0090230B" w:rsidP="0090230B">
                      <w:pPr>
                        <w:rPr>
                          <w:rFonts w:cs="Arial"/>
                          <w:b/>
                          <w:sz w:val="18"/>
                          <w:szCs w:val="18"/>
                        </w:rPr>
                      </w:pPr>
                      <w:r w:rsidRPr="0090230B">
                        <w:rPr>
                          <w:rFonts w:cs="Arial"/>
                          <w:sz w:val="18"/>
                          <w:szCs w:val="18"/>
                        </w:rPr>
                        <w:t>Rough sleeping, community partnerships and use of legislation</w:t>
                      </w:r>
                      <w:r w:rsidRPr="0090230B">
                        <w:rPr>
                          <w:rFonts w:cs="Arial"/>
                          <w:b/>
                          <w:sz w:val="18"/>
                          <w:szCs w:val="18"/>
                        </w:rPr>
                        <w:t>.</w:t>
                      </w:r>
                    </w:p>
                    <w:p w:rsidR="0090230B" w:rsidRPr="0090230B" w:rsidRDefault="0090230B" w:rsidP="0090230B">
                      <w:pPr>
                        <w:jc w:val="center"/>
                        <w:rPr>
                          <w:b/>
                          <w:sz w:val="18"/>
                          <w:szCs w:val="18"/>
                        </w:rPr>
                      </w:pPr>
                    </w:p>
                    <w:p w:rsidR="0090230B" w:rsidRPr="0090230B" w:rsidRDefault="0090230B" w:rsidP="0090230B">
                      <w:pPr>
                        <w:jc w:val="center"/>
                        <w:rPr>
                          <w:b/>
                          <w:sz w:val="20"/>
                          <w:szCs w:val="20"/>
                        </w:rPr>
                      </w:pPr>
                    </w:p>
                  </w:txbxContent>
                </v:textbox>
              </v:rect>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2277110</wp:posOffset>
                </wp:positionH>
                <wp:positionV relativeFrom="paragraph">
                  <wp:posOffset>2500630</wp:posOffset>
                </wp:positionV>
                <wp:extent cx="1264003" cy="677274"/>
                <wp:effectExtent l="0" t="0" r="12700" b="27940"/>
                <wp:wrapNone/>
                <wp:docPr id="52" name="Rectangle 52"/>
                <wp:cNvGraphicFramePr/>
                <a:graphic xmlns:a="http://schemas.openxmlformats.org/drawingml/2006/main">
                  <a:graphicData uri="http://schemas.microsoft.com/office/word/2010/wordprocessingShape">
                    <wps:wsp>
                      <wps:cNvSpPr/>
                      <wps:spPr>
                        <a:xfrm>
                          <a:off x="0" y="0"/>
                          <a:ext cx="1264003" cy="677274"/>
                        </a:xfrm>
                        <a:prstGeom prst="rect">
                          <a:avLst/>
                        </a:prstGeom>
                        <a:solidFill>
                          <a:srgbClr val="F79646"/>
                        </a:solidFill>
                        <a:ln w="25400" cap="flat" cmpd="sng" algn="ctr">
                          <a:solidFill>
                            <a:srgbClr val="F79646">
                              <a:shade val="50000"/>
                            </a:srgbClr>
                          </a:solidFill>
                          <a:prstDash val="solid"/>
                        </a:ln>
                        <a:effectLst/>
                      </wps:spPr>
                      <wps:txbx>
                        <w:txbxContent>
                          <w:p w:rsidR="0090230B" w:rsidRPr="0090230B" w:rsidRDefault="0090230B" w:rsidP="0090230B">
                            <w:pPr>
                              <w:jc w:val="center"/>
                              <w:rPr>
                                <w:b/>
                                <w:color w:val="000000" w:themeColor="text1"/>
                                <w:sz w:val="18"/>
                                <w:szCs w:val="18"/>
                              </w:rPr>
                            </w:pPr>
                            <w:r w:rsidRPr="0090230B">
                              <w:rPr>
                                <w:b/>
                                <w:color w:val="000000" w:themeColor="text1"/>
                                <w:sz w:val="18"/>
                                <w:szCs w:val="18"/>
                              </w:rPr>
                              <w:t xml:space="preserve">Senior IDSVA x2 </w:t>
                            </w:r>
                          </w:p>
                          <w:p w:rsidR="0090230B" w:rsidRPr="0090230B" w:rsidRDefault="0090230B" w:rsidP="0090230B">
                            <w:pPr>
                              <w:jc w:val="center"/>
                              <w:rPr>
                                <w:b/>
                                <w:color w:val="000000" w:themeColor="text1"/>
                                <w:sz w:val="18"/>
                                <w:szCs w:val="18"/>
                              </w:rPr>
                            </w:pPr>
                            <w:r w:rsidRPr="0090230B">
                              <w:rPr>
                                <w:b/>
                                <w:color w:val="000000" w:themeColor="text1"/>
                                <w:sz w:val="18"/>
                                <w:szCs w:val="18"/>
                              </w:rPr>
                              <w:t>&amp;</w:t>
                            </w:r>
                          </w:p>
                          <w:p w:rsidR="0090230B" w:rsidRPr="0090230B" w:rsidRDefault="0090230B" w:rsidP="0090230B">
                            <w:pPr>
                              <w:jc w:val="center"/>
                              <w:rPr>
                                <w:b/>
                                <w:color w:val="000000" w:themeColor="text1"/>
                                <w:sz w:val="18"/>
                                <w:szCs w:val="18"/>
                              </w:rPr>
                            </w:pPr>
                            <w:r w:rsidRPr="0090230B">
                              <w:rPr>
                                <w:b/>
                                <w:color w:val="000000" w:themeColor="text1"/>
                                <w:sz w:val="18"/>
                                <w:szCs w:val="18"/>
                              </w:rPr>
                              <w:t xml:space="preserve"> IDSVA Officer </w:t>
                            </w:r>
                            <w:proofErr w:type="gramStart"/>
                            <w:r w:rsidRPr="0090230B">
                              <w:rPr>
                                <w:b/>
                                <w:color w:val="000000" w:themeColor="text1"/>
                                <w:sz w:val="18"/>
                                <w:szCs w:val="18"/>
                              </w:rPr>
                              <w:t>x12</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2" o:spid="_x0000_s1028" style="position:absolute;margin-left:179.3pt;margin-top:196.9pt;width:99.55pt;height:53.3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" fillcolor="#f79646" strokecolor="#b66d31" strokeweight="2pt">
                <v:textbox>
                  <w:txbxContent>
                    <w:p w:rsidR="0090230B" w:rsidRPr="0090230B" w:rsidRDefault="0090230B" w:rsidP="0090230B">
                      <w:pPr>
                        <w:jc w:val="center"/>
                        <w:rPr>
                          <w:b/>
                          <w:color w:val="000000" w:themeColor="text1"/>
                          <w:sz w:val="18"/>
                          <w:szCs w:val="18"/>
                        </w:rPr>
                      </w:pPr>
                      <w:r w:rsidRPr="0090230B">
                        <w:rPr>
                          <w:b/>
                          <w:color w:val="000000" w:themeColor="text1"/>
                          <w:sz w:val="18"/>
                          <w:szCs w:val="18"/>
                        </w:rPr>
                        <w:t xml:space="preserve">Senior IDSVA x2 </w:t>
                      </w:r>
                    </w:p>
                    <w:p w:rsidR="0090230B" w:rsidRPr="0090230B" w:rsidRDefault="0090230B" w:rsidP="0090230B">
                      <w:pPr>
                        <w:jc w:val="center"/>
                        <w:rPr>
                          <w:b/>
                          <w:color w:val="000000" w:themeColor="text1"/>
                          <w:sz w:val="18"/>
                          <w:szCs w:val="18"/>
                        </w:rPr>
                      </w:pPr>
                      <w:r w:rsidRPr="0090230B">
                        <w:rPr>
                          <w:b/>
                          <w:color w:val="000000" w:themeColor="text1"/>
                          <w:sz w:val="18"/>
                          <w:szCs w:val="18"/>
                        </w:rPr>
                        <w:t>&amp;</w:t>
                      </w:r>
                    </w:p>
                    <w:p w:rsidR="0090230B" w:rsidRPr="0090230B" w:rsidRDefault="0090230B" w:rsidP="0090230B">
                      <w:pPr>
                        <w:jc w:val="center"/>
                        <w:rPr>
                          <w:b/>
                          <w:color w:val="000000" w:themeColor="text1"/>
                          <w:sz w:val="18"/>
                          <w:szCs w:val="18"/>
                        </w:rPr>
                      </w:pPr>
                      <w:r w:rsidRPr="0090230B">
                        <w:rPr>
                          <w:b/>
                          <w:color w:val="000000" w:themeColor="text1"/>
                          <w:sz w:val="18"/>
                          <w:szCs w:val="18"/>
                        </w:rPr>
                        <w:t xml:space="preserve"> IDSVA Officer </w:t>
                      </w:r>
                      <w:proofErr w:type="gramStart"/>
                      <w:r w:rsidRPr="0090230B">
                        <w:rPr>
                          <w:b/>
                          <w:color w:val="000000" w:themeColor="text1"/>
                          <w:sz w:val="18"/>
                          <w:szCs w:val="18"/>
                        </w:rPr>
                        <w:t>x12</w:t>
                      </w:r>
                      <w:proofErr w:type="gramEnd"/>
                    </w:p>
                  </w:txbxContent>
                </v:textbox>
              </v:rect>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349250</wp:posOffset>
                </wp:positionH>
                <wp:positionV relativeFrom="paragraph">
                  <wp:posOffset>2475865</wp:posOffset>
                </wp:positionV>
                <wp:extent cx="1740474" cy="677274"/>
                <wp:effectExtent l="0" t="0" r="12700" b="27940"/>
                <wp:wrapNone/>
                <wp:docPr id="56" name="Rectangle 56"/>
                <wp:cNvGraphicFramePr/>
                <a:graphic xmlns:a="http://schemas.openxmlformats.org/drawingml/2006/main">
                  <a:graphicData uri="http://schemas.microsoft.com/office/word/2010/wordprocessingShape">
                    <wps:wsp>
                      <wps:cNvSpPr/>
                      <wps:spPr>
                        <a:xfrm>
                          <a:off x="0" y="0"/>
                          <a:ext cx="1740474" cy="677274"/>
                        </a:xfrm>
                        <a:prstGeom prst="rect">
                          <a:avLst/>
                        </a:prstGeom>
                        <a:solidFill>
                          <a:srgbClr val="F79646"/>
                        </a:solidFill>
                        <a:ln w="25400" cap="flat" cmpd="sng" algn="ctr">
                          <a:solidFill>
                            <a:srgbClr val="F79646">
                              <a:shade val="50000"/>
                            </a:srgbClr>
                          </a:solidFill>
                          <a:prstDash val="solid"/>
                        </a:ln>
                        <a:effectLst/>
                      </wps:spPr>
                      <wps:txbx>
                        <w:txbxContent>
                          <w:p w:rsidR="0090230B" w:rsidRPr="0090230B" w:rsidRDefault="0090230B" w:rsidP="0090230B">
                            <w:pPr>
                              <w:jc w:val="center"/>
                              <w:rPr>
                                <w:b/>
                                <w:color w:val="000000" w:themeColor="text1"/>
                                <w:sz w:val="18"/>
                                <w:szCs w:val="18"/>
                              </w:rPr>
                            </w:pPr>
                            <w:r w:rsidRPr="0090230B">
                              <w:rPr>
                                <w:b/>
                                <w:color w:val="000000" w:themeColor="text1"/>
                                <w:sz w:val="18"/>
                                <w:szCs w:val="18"/>
                              </w:rPr>
                              <w:t>Partnership Information Hub Officers X3 &amp; Apprentices 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6" o:spid="_x0000_s1029" style="position:absolute;margin-left:27.5pt;margin-top:194.95pt;width:137.05pt;height:53.35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" fillcolor="#f79646" strokecolor="#b66d31" strokeweight="2pt">
                <v:textbox>
                  <w:txbxContent>
                    <w:p w:rsidR="0090230B" w:rsidRPr="0090230B" w:rsidRDefault="0090230B" w:rsidP="0090230B">
                      <w:pPr>
                        <w:jc w:val="center"/>
                        <w:rPr>
                          <w:b/>
                          <w:color w:val="000000" w:themeColor="text1"/>
                          <w:sz w:val="18"/>
                          <w:szCs w:val="18"/>
                        </w:rPr>
                      </w:pPr>
                      <w:r w:rsidRPr="0090230B">
                        <w:rPr>
                          <w:b/>
                          <w:color w:val="000000" w:themeColor="text1"/>
                          <w:sz w:val="18"/>
                          <w:szCs w:val="18"/>
                        </w:rPr>
                        <w:t>Partnership Information Hub Officers X3 &amp; Apprentices X2</w:t>
                      </w:r>
                    </w:p>
                  </w:txbxContent>
                </v:textbox>
              </v:rect>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column">
                  <wp:posOffset>2880360</wp:posOffset>
                </wp:positionH>
                <wp:positionV relativeFrom="paragraph">
                  <wp:posOffset>518160</wp:posOffset>
                </wp:positionV>
                <wp:extent cx="3314700" cy="582295"/>
                <wp:effectExtent l="0" t="0" r="19050" b="27305"/>
                <wp:wrapNone/>
                <wp:docPr id="35" name="Rectangle 35"/>
                <wp:cNvGraphicFramePr/>
                <a:graphic xmlns:a="http://schemas.openxmlformats.org/drawingml/2006/main">
                  <a:graphicData uri="http://schemas.microsoft.com/office/word/2010/wordprocessingShape">
                    <wps:wsp>
                      <wps:cNvSpPr/>
                      <wps:spPr>
                        <a:xfrm>
                          <a:off x="0" y="0"/>
                          <a:ext cx="3314700" cy="582295"/>
                        </a:xfrm>
                        <a:prstGeom prst="rect">
                          <a:avLst/>
                        </a:prstGeom>
                        <a:solidFill>
                          <a:srgbClr val="C0504D"/>
                        </a:solidFill>
                        <a:ln w="25400" cap="flat" cmpd="sng" algn="ctr">
                          <a:solidFill>
                            <a:srgbClr val="C0504D">
                              <a:shade val="50000"/>
                            </a:srgbClr>
                          </a:solidFill>
                          <a:prstDash val="solid"/>
                        </a:ln>
                        <a:effectLst/>
                      </wps:spPr>
                      <wps:txbx>
                        <w:txbxContent>
                          <w:p w:rsidR="0090230B" w:rsidRPr="0090230B" w:rsidRDefault="0090230B" w:rsidP="0090230B">
                            <w:pPr>
                              <w:jc w:val="center"/>
                              <w:rPr>
                                <w:b/>
                                <w:color w:val="FFFFFF" w:themeColor="background1"/>
                                <w:sz w:val="20"/>
                                <w:szCs w:val="20"/>
                              </w:rPr>
                            </w:pPr>
                            <w:r>
                              <w:rPr>
                                <w:b/>
                                <w:color w:val="FFFFFF" w:themeColor="background1"/>
                                <w:sz w:val="20"/>
                                <w:szCs w:val="20"/>
                              </w:rPr>
                              <w:t>Head of Community Safety and Emergency Management</w:t>
                            </w:r>
                          </w:p>
                          <w:p w:rsidR="0090230B" w:rsidRPr="0090230B" w:rsidRDefault="0090230B" w:rsidP="0090230B">
                            <w:pPr>
                              <w:jc w:val="center"/>
                              <w:rPr>
                                <w:b/>
                                <w:color w:val="FFFFFF" w:themeColor="background1"/>
                                <w:sz w:val="20"/>
                                <w:szCs w:val="20"/>
                              </w:rPr>
                            </w:pPr>
                          </w:p>
                          <w:p w:rsidR="0090230B" w:rsidRPr="0090230B" w:rsidRDefault="0090230B" w:rsidP="0090230B">
                            <w:pPr>
                              <w:jc w:val="center"/>
                              <w:rPr>
                                <w:b/>
                                <w:color w:val="FFFFFF" w:themeColor="background1"/>
                                <w:sz w:val="20"/>
                                <w:szCs w:val="20"/>
                              </w:rPr>
                            </w:pPr>
                            <w:r w:rsidRPr="0090230B">
                              <w:rPr>
                                <w:b/>
                                <w:color w:val="FFFFFF" w:themeColor="background1"/>
                                <w:sz w:val="20"/>
                                <w:szCs w:val="20"/>
                              </w:rPr>
                              <w:t xml:space="preserve">Tom Preest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 o:spid="_x0000_s1030" style="position:absolute;margin-left:226.8pt;margin-top:40.8pt;width:261pt;height:45.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" fillcolor="#c0504d" strokecolor="#8c3836" strokeweight="2pt">
                <v:textbox>
                  <w:txbxContent>
                    <w:p w:rsidR="0090230B" w:rsidRPr="0090230B" w:rsidRDefault="0090230B" w:rsidP="0090230B">
                      <w:pPr>
                        <w:jc w:val="center"/>
                        <w:rPr>
                          <w:b/>
                          <w:color w:val="FFFFFF" w:themeColor="background1"/>
                          <w:sz w:val="20"/>
                          <w:szCs w:val="20"/>
                        </w:rPr>
                      </w:pPr>
                      <w:r>
                        <w:rPr>
                          <w:b/>
                          <w:color w:val="FFFFFF" w:themeColor="background1"/>
                          <w:sz w:val="20"/>
                          <w:szCs w:val="20"/>
                        </w:rPr>
                        <w:t>Head of Community Safety and Emergency Management</w:t>
                      </w:r>
                    </w:p>
                    <w:p w:rsidR="0090230B" w:rsidRPr="0090230B" w:rsidRDefault="0090230B" w:rsidP="0090230B">
                      <w:pPr>
                        <w:jc w:val="center"/>
                        <w:rPr>
                          <w:b/>
                          <w:color w:val="FFFFFF" w:themeColor="background1"/>
                          <w:sz w:val="20"/>
                          <w:szCs w:val="20"/>
                        </w:rPr>
                      </w:pPr>
                    </w:p>
                    <w:p w:rsidR="0090230B" w:rsidRPr="0090230B" w:rsidRDefault="0090230B" w:rsidP="0090230B">
                      <w:pPr>
                        <w:jc w:val="center"/>
                        <w:rPr>
                          <w:b/>
                          <w:color w:val="FFFFFF" w:themeColor="background1"/>
                          <w:sz w:val="20"/>
                          <w:szCs w:val="20"/>
                        </w:rPr>
                      </w:pPr>
                      <w:r w:rsidRPr="0090230B">
                        <w:rPr>
                          <w:b/>
                          <w:color w:val="FFFFFF" w:themeColor="background1"/>
                          <w:sz w:val="20"/>
                          <w:szCs w:val="20"/>
                        </w:rPr>
                        <w:t xml:space="preserve">Tom Preest </w:t>
                      </w:r>
                    </w:p>
                  </w:txbxContent>
                </v:textbox>
              </v:rect>
            </w:pict>
          </mc:Fallback>
        </mc:AlternateContent>
      </w:r>
      <w:r>
        <w:rPr>
          <w:noProof/>
        </w:rPr>
        <mc:AlternateContent>
          <mc:Choice Requires="wps">
            <w:drawing>
              <wp:anchor distT="0" distB="0" distL="114300" distR="114300" simplePos="0" relativeHeight="251648000" behindDoc="0" locked="0" layoutInCell="1" allowOverlap="1">
                <wp:simplePos x="0" y="0"/>
                <wp:positionH relativeFrom="column">
                  <wp:posOffset>5477168</wp:posOffset>
                </wp:positionH>
                <wp:positionV relativeFrom="paragraph">
                  <wp:posOffset>1244782</wp:posOffset>
                </wp:positionV>
                <wp:extent cx="1623580" cy="1203102"/>
                <wp:effectExtent l="0" t="0" r="15240" b="16510"/>
                <wp:wrapNone/>
                <wp:docPr id="45" name="Rectangle 45"/>
                <wp:cNvGraphicFramePr/>
                <a:graphic xmlns:a="http://schemas.openxmlformats.org/drawingml/2006/main">
                  <a:graphicData uri="http://schemas.microsoft.com/office/word/2010/wordprocessingShape">
                    <wps:wsp>
                      <wps:cNvSpPr/>
                      <wps:spPr>
                        <a:xfrm>
                          <a:off x="0" y="0"/>
                          <a:ext cx="1623580" cy="1203102"/>
                        </a:xfrm>
                        <a:prstGeom prst="rect">
                          <a:avLst/>
                        </a:prstGeom>
                        <a:solidFill>
                          <a:srgbClr val="9BBB59"/>
                        </a:solidFill>
                        <a:ln w="25400" cap="flat" cmpd="sng" algn="ctr">
                          <a:solidFill>
                            <a:srgbClr val="9BBB59">
                              <a:shade val="50000"/>
                            </a:srgbClr>
                          </a:solidFill>
                          <a:prstDash val="solid"/>
                        </a:ln>
                        <a:effectLst/>
                      </wps:spPr>
                      <wps:txbx>
                        <w:txbxContent>
                          <w:p w:rsidR="0090230B" w:rsidRPr="0090230B" w:rsidRDefault="0090230B" w:rsidP="0090230B">
                            <w:pPr>
                              <w:jc w:val="center"/>
                              <w:rPr>
                                <w:b/>
                                <w:sz w:val="18"/>
                                <w:szCs w:val="18"/>
                              </w:rPr>
                            </w:pPr>
                            <w:r w:rsidRPr="0090230B">
                              <w:rPr>
                                <w:b/>
                                <w:sz w:val="18"/>
                                <w:szCs w:val="18"/>
                              </w:rPr>
                              <w:t xml:space="preserve">Community </w:t>
                            </w:r>
                            <w:proofErr w:type="gramStart"/>
                            <w:r w:rsidRPr="0090230B">
                              <w:rPr>
                                <w:b/>
                                <w:sz w:val="18"/>
                                <w:szCs w:val="18"/>
                              </w:rPr>
                              <w:t>Delivery  Manager</w:t>
                            </w:r>
                            <w:proofErr w:type="gramEnd"/>
                          </w:p>
                          <w:p w:rsidR="0090230B" w:rsidRPr="0090230B" w:rsidRDefault="0090230B" w:rsidP="0090230B">
                            <w:pPr>
                              <w:jc w:val="center"/>
                              <w:rPr>
                                <w:sz w:val="18"/>
                                <w:szCs w:val="18"/>
                              </w:rPr>
                            </w:pPr>
                            <w:r w:rsidRPr="0090230B">
                              <w:rPr>
                                <w:b/>
                                <w:sz w:val="18"/>
                                <w:szCs w:val="18"/>
                              </w:rPr>
                              <w:t>Michael Hrycak</w:t>
                            </w:r>
                          </w:p>
                          <w:p w:rsidR="0090230B" w:rsidRPr="0090230B" w:rsidRDefault="0090230B" w:rsidP="0090230B">
                            <w:pPr>
                              <w:rPr>
                                <w:rFonts w:cs="Arial"/>
                                <w:sz w:val="18"/>
                                <w:szCs w:val="18"/>
                              </w:rPr>
                            </w:pPr>
                            <w:r w:rsidRPr="0090230B">
                              <w:rPr>
                                <w:rFonts w:cs="Arial"/>
                                <w:sz w:val="18"/>
                                <w:szCs w:val="18"/>
                              </w:rPr>
                              <w:t xml:space="preserve">Emergency management, patrol services and NTE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5" o:spid="_x0000_s1031" style="position:absolute;margin-left:431.25pt;margin-top:98pt;width:127.85pt;height:94.7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" fillcolor="#9bbb59" strokecolor="#71893f" strokeweight="2pt">
                <v:textbox>
                  <w:txbxContent>
                    <w:p w:rsidR="0090230B" w:rsidRPr="0090230B" w:rsidRDefault="0090230B" w:rsidP="0090230B">
                      <w:pPr>
                        <w:jc w:val="center"/>
                        <w:rPr>
                          <w:b/>
                          <w:sz w:val="18"/>
                          <w:szCs w:val="18"/>
                        </w:rPr>
                      </w:pPr>
                      <w:r w:rsidRPr="0090230B">
                        <w:rPr>
                          <w:b/>
                          <w:sz w:val="18"/>
                          <w:szCs w:val="18"/>
                        </w:rPr>
                        <w:t xml:space="preserve">Community </w:t>
                      </w:r>
                      <w:proofErr w:type="gramStart"/>
                      <w:r w:rsidRPr="0090230B">
                        <w:rPr>
                          <w:b/>
                          <w:sz w:val="18"/>
                          <w:szCs w:val="18"/>
                        </w:rPr>
                        <w:t>Delivery  Manager</w:t>
                      </w:r>
                      <w:proofErr w:type="gramEnd"/>
                    </w:p>
                    <w:p w:rsidR="0090230B" w:rsidRPr="0090230B" w:rsidRDefault="0090230B" w:rsidP="0090230B">
                      <w:pPr>
                        <w:jc w:val="center"/>
                        <w:rPr>
                          <w:sz w:val="18"/>
                          <w:szCs w:val="18"/>
                        </w:rPr>
                      </w:pPr>
                      <w:r w:rsidRPr="0090230B">
                        <w:rPr>
                          <w:b/>
                          <w:sz w:val="18"/>
                          <w:szCs w:val="18"/>
                        </w:rPr>
                        <w:t>Michael Hrycak</w:t>
                      </w:r>
                    </w:p>
                    <w:p w:rsidR="0090230B" w:rsidRPr="0090230B" w:rsidRDefault="0090230B" w:rsidP="0090230B">
                      <w:pPr>
                        <w:rPr>
                          <w:rFonts w:cs="Arial"/>
                          <w:sz w:val="18"/>
                          <w:szCs w:val="18"/>
                        </w:rPr>
                      </w:pPr>
                      <w:r w:rsidRPr="0090230B">
                        <w:rPr>
                          <w:rFonts w:cs="Arial"/>
                          <w:sz w:val="18"/>
                          <w:szCs w:val="18"/>
                        </w:rPr>
                        <w:t xml:space="preserve">Emergency management, patrol services and NTE </w:t>
                      </w:r>
                    </w:p>
                  </w:txbxContent>
                </v:textbox>
              </v:rect>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column">
                  <wp:posOffset>2277335</wp:posOffset>
                </wp:positionH>
                <wp:positionV relativeFrom="paragraph">
                  <wp:posOffset>1256070</wp:posOffset>
                </wp:positionV>
                <wp:extent cx="1437731" cy="1075643"/>
                <wp:effectExtent l="0" t="0" r="10160" b="10795"/>
                <wp:wrapNone/>
                <wp:docPr id="44" name="Rectangle 44"/>
                <wp:cNvGraphicFramePr/>
                <a:graphic xmlns:a="http://schemas.openxmlformats.org/drawingml/2006/main">
                  <a:graphicData uri="http://schemas.microsoft.com/office/word/2010/wordprocessingShape">
                    <wps:wsp>
                      <wps:cNvSpPr/>
                      <wps:spPr>
                        <a:xfrm>
                          <a:off x="0" y="0"/>
                          <a:ext cx="1437731" cy="1075643"/>
                        </a:xfrm>
                        <a:prstGeom prst="rect">
                          <a:avLst/>
                        </a:prstGeom>
                        <a:solidFill>
                          <a:srgbClr val="9BBB59"/>
                        </a:solidFill>
                        <a:ln w="25400" cap="flat" cmpd="sng" algn="ctr">
                          <a:solidFill>
                            <a:srgbClr val="9BBB59">
                              <a:shade val="50000"/>
                            </a:srgbClr>
                          </a:solidFill>
                          <a:prstDash val="solid"/>
                        </a:ln>
                        <a:effectLst/>
                      </wps:spPr>
                      <wps:txbx>
                        <w:txbxContent>
                          <w:p w:rsidR="0090230B" w:rsidRPr="0090230B" w:rsidRDefault="0090230B" w:rsidP="0090230B">
                            <w:pPr>
                              <w:jc w:val="center"/>
                              <w:rPr>
                                <w:b/>
                                <w:sz w:val="18"/>
                                <w:szCs w:val="18"/>
                              </w:rPr>
                            </w:pPr>
                            <w:r w:rsidRPr="0090230B">
                              <w:rPr>
                                <w:b/>
                                <w:sz w:val="18"/>
                                <w:szCs w:val="18"/>
                              </w:rPr>
                              <w:t>Risk Reductions Manager</w:t>
                            </w:r>
                          </w:p>
                          <w:tbl>
                            <w:tblPr>
                              <w:tblW w:w="4287" w:type="dxa"/>
                              <w:tblBorders>
                                <w:top w:val="nil"/>
                                <w:left w:val="nil"/>
                                <w:bottom w:val="nil"/>
                                <w:right w:val="nil"/>
                              </w:tblBorders>
                              <w:tblLayout w:type="fixed"/>
                              <w:tblLook w:val="0000" w:firstRow="0" w:lastRow="0" w:firstColumn="0" w:lastColumn="0" w:noHBand="0" w:noVBand="0"/>
                            </w:tblPr>
                            <w:tblGrid>
                              <w:gridCol w:w="4287"/>
                            </w:tblGrid>
                            <w:tr w:rsidR="0090230B" w:rsidRPr="0090230B" w:rsidTr="007A0FC3">
                              <w:trPr>
                                <w:trHeight w:val="103"/>
                              </w:trPr>
                              <w:tc>
                                <w:tcPr>
                                  <w:tcW w:w="4287" w:type="dxa"/>
                                </w:tcPr>
                                <w:p w:rsidR="0090230B" w:rsidRPr="0090230B" w:rsidRDefault="0090230B" w:rsidP="000226FD">
                                  <w:pPr>
                                    <w:autoSpaceDE w:val="0"/>
                                    <w:autoSpaceDN w:val="0"/>
                                    <w:adjustRightInd w:val="0"/>
                                    <w:rPr>
                                      <w:b/>
                                      <w:sz w:val="18"/>
                                      <w:szCs w:val="18"/>
                                    </w:rPr>
                                  </w:pPr>
                                  <w:r w:rsidRPr="0090230B">
                                    <w:rPr>
                                      <w:b/>
                                      <w:sz w:val="18"/>
                                      <w:szCs w:val="18"/>
                                    </w:rPr>
                                    <w:t>Caitriona Scanlan</w:t>
                                  </w:r>
                                </w:p>
                                <w:p w:rsidR="0090230B" w:rsidRPr="0090230B" w:rsidRDefault="0090230B" w:rsidP="000226FD">
                                  <w:pPr>
                                    <w:autoSpaceDE w:val="0"/>
                                    <w:autoSpaceDN w:val="0"/>
                                    <w:adjustRightInd w:val="0"/>
                                    <w:rPr>
                                      <w:rFonts w:cs="Arial"/>
                                      <w:color w:val="000000"/>
                                      <w:sz w:val="18"/>
                                      <w:szCs w:val="18"/>
                                    </w:rPr>
                                  </w:pPr>
                                  <w:r w:rsidRPr="0090230B">
                                    <w:rPr>
                                      <w:rFonts w:cs="Arial"/>
                                      <w:color w:val="000000"/>
                                      <w:sz w:val="18"/>
                                      <w:szCs w:val="18"/>
                                    </w:rPr>
                                    <w:t>Domestic Violence</w:t>
                                  </w:r>
                                </w:p>
                                <w:p w:rsidR="0090230B" w:rsidRPr="0090230B" w:rsidRDefault="0090230B" w:rsidP="000226FD">
                                  <w:pPr>
                                    <w:autoSpaceDE w:val="0"/>
                                    <w:autoSpaceDN w:val="0"/>
                                    <w:adjustRightInd w:val="0"/>
                                    <w:rPr>
                                      <w:rFonts w:cs="Arial"/>
                                      <w:color w:val="000000"/>
                                      <w:sz w:val="18"/>
                                      <w:szCs w:val="18"/>
                                    </w:rPr>
                                  </w:pPr>
                                  <w:r w:rsidRPr="0090230B">
                                    <w:rPr>
                                      <w:rFonts w:cs="Arial"/>
                                      <w:color w:val="000000"/>
                                      <w:sz w:val="18"/>
                                      <w:szCs w:val="18"/>
                                    </w:rPr>
                                    <w:t>Safeguarding</w:t>
                                  </w:r>
                                </w:p>
                                <w:p w:rsidR="0090230B" w:rsidRPr="0090230B" w:rsidRDefault="0090230B" w:rsidP="000226FD">
                                  <w:pPr>
                                    <w:autoSpaceDE w:val="0"/>
                                    <w:autoSpaceDN w:val="0"/>
                                    <w:adjustRightInd w:val="0"/>
                                    <w:rPr>
                                      <w:rFonts w:cs="Arial"/>
                                      <w:color w:val="000000"/>
                                      <w:sz w:val="18"/>
                                      <w:szCs w:val="18"/>
                                    </w:rPr>
                                  </w:pPr>
                                  <w:r w:rsidRPr="0090230B">
                                    <w:rPr>
                                      <w:rFonts w:cs="Arial"/>
                                      <w:color w:val="000000"/>
                                      <w:sz w:val="18"/>
                                      <w:szCs w:val="18"/>
                                    </w:rPr>
                                    <w:t xml:space="preserve">Safety interventions. </w:t>
                                  </w:r>
                                </w:p>
                              </w:tc>
                            </w:tr>
                          </w:tbl>
                          <w:p w:rsidR="0090230B" w:rsidRPr="0090230B" w:rsidRDefault="0090230B" w:rsidP="0090230B">
                            <w:pPr>
                              <w:jc w:val="center"/>
                              <w:rPr>
                                <w:b/>
                                <w:sz w:val="18"/>
                                <w:szCs w:val="18"/>
                              </w:rPr>
                            </w:pPr>
                          </w:p>
                          <w:p w:rsidR="0090230B" w:rsidRPr="0090230B" w:rsidRDefault="0090230B" w:rsidP="0090230B">
                            <w:pPr>
                              <w:jc w:val="center"/>
                              <w:rPr>
                                <w:b/>
                                <w:sz w:val="20"/>
                                <w:szCs w:val="20"/>
                              </w:rPr>
                            </w:pPr>
                          </w:p>
                          <w:p w:rsidR="0090230B" w:rsidRPr="0090230B" w:rsidRDefault="0090230B" w:rsidP="0090230B">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4" o:spid="_x0000_s1032" style="position:absolute;margin-left:179.3pt;margin-top:98.9pt;width:113.2pt;height:84.7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" fillcolor="#9bbb59" strokecolor="#71893f" strokeweight="2pt">
                <v:textbox>
                  <w:txbxContent>
                    <w:p w:rsidR="0090230B" w:rsidRPr="0090230B" w:rsidRDefault="0090230B" w:rsidP="0090230B">
                      <w:pPr>
                        <w:jc w:val="center"/>
                        <w:rPr>
                          <w:b/>
                          <w:sz w:val="18"/>
                          <w:szCs w:val="18"/>
                        </w:rPr>
                      </w:pPr>
                      <w:r w:rsidRPr="0090230B">
                        <w:rPr>
                          <w:b/>
                          <w:sz w:val="18"/>
                          <w:szCs w:val="18"/>
                        </w:rPr>
                        <w:t>Risk Reductions Manager</w:t>
                      </w:r>
                    </w:p>
                    <w:tbl>
                      <w:tblPr>
                        <w:tblW w:w="4287" w:type="dxa"/>
                        <w:tblBorders>
                          <w:top w:val="nil"/>
                          <w:left w:val="nil"/>
                          <w:bottom w:val="nil"/>
                          <w:right w:val="nil"/>
                        </w:tblBorders>
                        <w:tblLayout w:type="fixed"/>
                        <w:tblLook w:val="0000" w:firstRow="0" w:lastRow="0" w:firstColumn="0" w:lastColumn="0" w:noHBand="0" w:noVBand="0"/>
                      </w:tblPr>
                      <w:tblGrid>
                        <w:gridCol w:w="4287"/>
                      </w:tblGrid>
                      <w:tr w:rsidR="0090230B" w:rsidRPr="0090230B" w:rsidTr="007A0FC3">
                        <w:trPr>
                          <w:trHeight w:val="103"/>
                        </w:trPr>
                        <w:tc>
                          <w:tcPr>
                            <w:tcW w:w="4287" w:type="dxa"/>
                          </w:tcPr>
                          <w:p w:rsidR="0090230B" w:rsidRPr="0090230B" w:rsidRDefault="0090230B" w:rsidP="000226FD">
                            <w:pPr>
                              <w:autoSpaceDE w:val="0"/>
                              <w:autoSpaceDN w:val="0"/>
                              <w:adjustRightInd w:val="0"/>
                              <w:rPr>
                                <w:b/>
                                <w:sz w:val="18"/>
                                <w:szCs w:val="18"/>
                              </w:rPr>
                            </w:pPr>
                            <w:r w:rsidRPr="0090230B">
                              <w:rPr>
                                <w:b/>
                                <w:sz w:val="18"/>
                                <w:szCs w:val="18"/>
                              </w:rPr>
                              <w:t>Caitriona Scanlan</w:t>
                            </w:r>
                          </w:p>
                          <w:p w:rsidR="0090230B" w:rsidRPr="0090230B" w:rsidRDefault="0090230B" w:rsidP="000226FD">
                            <w:pPr>
                              <w:autoSpaceDE w:val="0"/>
                              <w:autoSpaceDN w:val="0"/>
                              <w:adjustRightInd w:val="0"/>
                              <w:rPr>
                                <w:rFonts w:cs="Arial"/>
                                <w:color w:val="000000"/>
                                <w:sz w:val="18"/>
                                <w:szCs w:val="18"/>
                              </w:rPr>
                            </w:pPr>
                            <w:r w:rsidRPr="0090230B">
                              <w:rPr>
                                <w:rFonts w:cs="Arial"/>
                                <w:color w:val="000000"/>
                                <w:sz w:val="18"/>
                                <w:szCs w:val="18"/>
                              </w:rPr>
                              <w:t>Domestic Violence</w:t>
                            </w:r>
                          </w:p>
                          <w:p w:rsidR="0090230B" w:rsidRPr="0090230B" w:rsidRDefault="0090230B" w:rsidP="000226FD">
                            <w:pPr>
                              <w:autoSpaceDE w:val="0"/>
                              <w:autoSpaceDN w:val="0"/>
                              <w:adjustRightInd w:val="0"/>
                              <w:rPr>
                                <w:rFonts w:cs="Arial"/>
                                <w:color w:val="000000"/>
                                <w:sz w:val="18"/>
                                <w:szCs w:val="18"/>
                              </w:rPr>
                            </w:pPr>
                            <w:r w:rsidRPr="0090230B">
                              <w:rPr>
                                <w:rFonts w:cs="Arial"/>
                                <w:color w:val="000000"/>
                                <w:sz w:val="18"/>
                                <w:szCs w:val="18"/>
                              </w:rPr>
                              <w:t>Safeguarding</w:t>
                            </w:r>
                          </w:p>
                          <w:p w:rsidR="0090230B" w:rsidRPr="0090230B" w:rsidRDefault="0090230B" w:rsidP="000226FD">
                            <w:pPr>
                              <w:autoSpaceDE w:val="0"/>
                              <w:autoSpaceDN w:val="0"/>
                              <w:adjustRightInd w:val="0"/>
                              <w:rPr>
                                <w:rFonts w:cs="Arial"/>
                                <w:color w:val="000000"/>
                                <w:sz w:val="18"/>
                                <w:szCs w:val="18"/>
                              </w:rPr>
                            </w:pPr>
                            <w:r w:rsidRPr="0090230B">
                              <w:rPr>
                                <w:rFonts w:cs="Arial"/>
                                <w:color w:val="000000"/>
                                <w:sz w:val="18"/>
                                <w:szCs w:val="18"/>
                              </w:rPr>
                              <w:t xml:space="preserve">Safety interventions. </w:t>
                            </w:r>
                          </w:p>
                        </w:tc>
                      </w:tr>
                    </w:tbl>
                    <w:p w:rsidR="0090230B" w:rsidRPr="0090230B" w:rsidRDefault="0090230B" w:rsidP="0090230B">
                      <w:pPr>
                        <w:jc w:val="center"/>
                        <w:rPr>
                          <w:b/>
                          <w:sz w:val="18"/>
                          <w:szCs w:val="18"/>
                        </w:rPr>
                      </w:pPr>
                    </w:p>
                    <w:p w:rsidR="0090230B" w:rsidRPr="0090230B" w:rsidRDefault="0090230B" w:rsidP="0090230B">
                      <w:pPr>
                        <w:jc w:val="center"/>
                        <w:rPr>
                          <w:b/>
                          <w:sz w:val="20"/>
                          <w:szCs w:val="20"/>
                        </w:rPr>
                      </w:pPr>
                    </w:p>
                    <w:p w:rsidR="0090230B" w:rsidRPr="0090230B" w:rsidRDefault="0090230B" w:rsidP="0090230B">
                      <w:pPr>
                        <w:jc w:val="center"/>
                        <w:rPr>
                          <w:b/>
                          <w:sz w:val="20"/>
                          <w:szCs w:val="20"/>
                        </w:rPr>
                      </w:pPr>
                    </w:p>
                  </w:txbxContent>
                </v:textbox>
              </v:rect>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289560</wp:posOffset>
                </wp:positionH>
                <wp:positionV relativeFrom="paragraph">
                  <wp:posOffset>1244782</wp:posOffset>
                </wp:positionV>
                <wp:extent cx="1739592" cy="1083639"/>
                <wp:effectExtent l="0" t="0" r="13335" b="21590"/>
                <wp:wrapNone/>
                <wp:docPr id="39" name="Rectangle 39"/>
                <wp:cNvGraphicFramePr/>
                <a:graphic xmlns:a="http://schemas.openxmlformats.org/drawingml/2006/main">
                  <a:graphicData uri="http://schemas.microsoft.com/office/word/2010/wordprocessingShape">
                    <wps:wsp>
                      <wps:cNvSpPr/>
                      <wps:spPr>
                        <a:xfrm>
                          <a:off x="0" y="0"/>
                          <a:ext cx="1739592" cy="1083639"/>
                        </a:xfrm>
                        <a:prstGeom prst="rect">
                          <a:avLst/>
                        </a:prstGeom>
                        <a:solidFill>
                          <a:srgbClr val="9BBB59"/>
                        </a:solidFill>
                        <a:ln w="25400" cap="flat" cmpd="sng" algn="ctr">
                          <a:solidFill>
                            <a:srgbClr val="9BBB59">
                              <a:shade val="50000"/>
                            </a:srgbClr>
                          </a:solidFill>
                          <a:prstDash val="solid"/>
                        </a:ln>
                        <a:effectLst/>
                      </wps:spPr>
                      <wps:txbx>
                        <w:txbxContent>
                          <w:tbl>
                            <w:tblPr>
                              <w:tblW w:w="5520" w:type="dxa"/>
                              <w:tblBorders>
                                <w:top w:val="nil"/>
                                <w:left w:val="nil"/>
                                <w:bottom w:val="nil"/>
                                <w:right w:val="nil"/>
                              </w:tblBorders>
                              <w:tblLayout w:type="fixed"/>
                              <w:tblLook w:val="0000" w:firstRow="0" w:lastRow="0" w:firstColumn="0" w:lastColumn="0" w:noHBand="0" w:noVBand="0"/>
                            </w:tblPr>
                            <w:tblGrid>
                              <w:gridCol w:w="5520"/>
                            </w:tblGrid>
                            <w:tr w:rsidR="0090230B" w:rsidRPr="0090230B" w:rsidTr="00047887">
                              <w:trPr>
                                <w:trHeight w:val="230"/>
                              </w:trPr>
                              <w:tc>
                                <w:tcPr>
                                  <w:tcW w:w="5520" w:type="dxa"/>
                                </w:tcPr>
                                <w:p w:rsidR="0090230B" w:rsidRPr="0090230B" w:rsidRDefault="0090230B" w:rsidP="00047887">
                                  <w:pPr>
                                    <w:autoSpaceDE w:val="0"/>
                                    <w:autoSpaceDN w:val="0"/>
                                    <w:adjustRightInd w:val="0"/>
                                    <w:rPr>
                                      <w:b/>
                                      <w:sz w:val="18"/>
                                      <w:szCs w:val="18"/>
                                    </w:rPr>
                                  </w:pPr>
                                  <w:r w:rsidRPr="0090230B">
                                    <w:rPr>
                                      <w:b/>
                                      <w:sz w:val="18"/>
                                      <w:szCs w:val="18"/>
                                    </w:rPr>
                                    <w:t xml:space="preserve">        </w:t>
                                  </w:r>
                                </w:p>
                                <w:p w:rsidR="0090230B" w:rsidRPr="0090230B" w:rsidRDefault="0090230B" w:rsidP="00047887">
                                  <w:pPr>
                                    <w:autoSpaceDE w:val="0"/>
                                    <w:autoSpaceDN w:val="0"/>
                                    <w:adjustRightInd w:val="0"/>
                                    <w:rPr>
                                      <w:b/>
                                      <w:sz w:val="18"/>
                                      <w:szCs w:val="18"/>
                                    </w:rPr>
                                  </w:pPr>
                                  <w:r w:rsidRPr="0090230B">
                                    <w:rPr>
                                      <w:b/>
                                      <w:sz w:val="18"/>
                                      <w:szCs w:val="18"/>
                                    </w:rPr>
                                    <w:t xml:space="preserve">       Response Manager</w:t>
                                  </w:r>
                                </w:p>
                                <w:p w:rsidR="0090230B" w:rsidRPr="0090230B" w:rsidRDefault="0090230B" w:rsidP="00047887">
                                  <w:pPr>
                                    <w:autoSpaceDE w:val="0"/>
                                    <w:autoSpaceDN w:val="0"/>
                                    <w:adjustRightInd w:val="0"/>
                                    <w:rPr>
                                      <w:b/>
                                      <w:sz w:val="18"/>
                                      <w:szCs w:val="18"/>
                                    </w:rPr>
                                  </w:pPr>
                                  <w:r w:rsidRPr="0090230B">
                                    <w:rPr>
                                      <w:b/>
                                      <w:sz w:val="18"/>
                                      <w:szCs w:val="18"/>
                                    </w:rPr>
                                    <w:t xml:space="preserve">              Pat Coulson</w:t>
                                  </w:r>
                                </w:p>
                                <w:p w:rsidR="0090230B" w:rsidRPr="0090230B" w:rsidRDefault="0090230B" w:rsidP="00047887">
                                  <w:pPr>
                                    <w:autoSpaceDE w:val="0"/>
                                    <w:autoSpaceDN w:val="0"/>
                                    <w:adjustRightInd w:val="0"/>
                                    <w:rPr>
                                      <w:b/>
                                      <w:sz w:val="18"/>
                                      <w:szCs w:val="18"/>
                                    </w:rPr>
                                  </w:pPr>
                                  <w:r w:rsidRPr="0090230B">
                                    <w:rPr>
                                      <w:sz w:val="18"/>
                                      <w:szCs w:val="18"/>
                                    </w:rPr>
                                    <w:t>R</w:t>
                                  </w:r>
                                  <w:r w:rsidRPr="0090230B">
                                    <w:rPr>
                                      <w:rFonts w:cs="Arial"/>
                                      <w:color w:val="000000"/>
                                      <w:sz w:val="18"/>
                                      <w:szCs w:val="18"/>
                                    </w:rPr>
                                    <w:t xml:space="preserve">isk assessment, </w:t>
                                  </w:r>
                                </w:p>
                                <w:p w:rsidR="0090230B" w:rsidRPr="0090230B" w:rsidRDefault="0090230B" w:rsidP="00047887">
                                  <w:pPr>
                                    <w:autoSpaceDE w:val="0"/>
                                    <w:autoSpaceDN w:val="0"/>
                                    <w:adjustRightInd w:val="0"/>
                                    <w:rPr>
                                      <w:rFonts w:cs="Arial"/>
                                      <w:color w:val="000000"/>
                                      <w:sz w:val="18"/>
                                      <w:szCs w:val="18"/>
                                    </w:rPr>
                                  </w:pPr>
                                  <w:r w:rsidRPr="0090230B">
                                    <w:rPr>
                                      <w:rFonts w:cs="Arial"/>
                                      <w:color w:val="000000"/>
                                      <w:sz w:val="18"/>
                                      <w:szCs w:val="18"/>
                                    </w:rPr>
                                    <w:t xml:space="preserve">Data management, </w:t>
                                  </w:r>
                                </w:p>
                                <w:p w:rsidR="0090230B" w:rsidRPr="0090230B" w:rsidRDefault="0090230B" w:rsidP="00047887">
                                  <w:pPr>
                                    <w:autoSpaceDE w:val="0"/>
                                    <w:autoSpaceDN w:val="0"/>
                                    <w:adjustRightInd w:val="0"/>
                                    <w:rPr>
                                      <w:rFonts w:cs="Arial"/>
                                      <w:color w:val="000000"/>
                                      <w:sz w:val="18"/>
                                      <w:szCs w:val="18"/>
                                    </w:rPr>
                                  </w:pPr>
                                  <w:r w:rsidRPr="0090230B">
                                    <w:rPr>
                                      <w:rFonts w:cs="Arial"/>
                                      <w:color w:val="000000"/>
                                      <w:sz w:val="18"/>
                                      <w:szCs w:val="18"/>
                                    </w:rPr>
                                    <w:t>Performance and review,</w:t>
                                  </w:r>
                                </w:p>
                                <w:p w:rsidR="0090230B" w:rsidRPr="0090230B" w:rsidRDefault="0090230B" w:rsidP="00047887">
                                  <w:pPr>
                                    <w:autoSpaceDE w:val="0"/>
                                    <w:autoSpaceDN w:val="0"/>
                                    <w:adjustRightInd w:val="0"/>
                                    <w:rPr>
                                      <w:rFonts w:cs="Arial"/>
                                      <w:color w:val="000000"/>
                                      <w:sz w:val="18"/>
                                      <w:szCs w:val="18"/>
                                    </w:rPr>
                                  </w:pPr>
                                  <w:r w:rsidRPr="0090230B">
                                    <w:rPr>
                                      <w:rFonts w:cs="Arial"/>
                                      <w:color w:val="000000"/>
                                      <w:sz w:val="18"/>
                                      <w:szCs w:val="18"/>
                                    </w:rPr>
                                    <w:t xml:space="preserve">Collective decision making. </w:t>
                                  </w:r>
                                </w:p>
                              </w:tc>
                            </w:tr>
                          </w:tbl>
                          <w:p w:rsidR="0090230B" w:rsidRPr="0090230B" w:rsidRDefault="0090230B" w:rsidP="0090230B">
                            <w:pPr>
                              <w:jc w:val="center"/>
                              <w:rPr>
                                <w:b/>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9" o:spid="_x0000_s1033" style="position:absolute;margin-left:22.8pt;margin-top:98pt;width:137pt;height:85.3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" fillcolor="#9bbb59" strokecolor="#71893f" strokeweight="2pt">
                <v:textbox>
                  <w:txbxContent>
                    <w:tbl>
                      <w:tblPr>
                        <w:tblW w:w="5520" w:type="dxa"/>
                        <w:tblBorders>
                          <w:top w:val="nil"/>
                          <w:left w:val="nil"/>
                          <w:bottom w:val="nil"/>
                          <w:right w:val="nil"/>
                        </w:tblBorders>
                        <w:tblLayout w:type="fixed"/>
                        <w:tblLook w:val="0000" w:firstRow="0" w:lastRow="0" w:firstColumn="0" w:lastColumn="0" w:noHBand="0" w:noVBand="0"/>
                      </w:tblPr>
                      <w:tblGrid>
                        <w:gridCol w:w="5520"/>
                      </w:tblGrid>
                      <w:tr w:rsidR="0090230B" w:rsidRPr="0090230B" w:rsidTr="00047887">
                        <w:trPr>
                          <w:trHeight w:val="230"/>
                        </w:trPr>
                        <w:tc>
                          <w:tcPr>
                            <w:tcW w:w="5520" w:type="dxa"/>
                          </w:tcPr>
                          <w:p w:rsidR="0090230B" w:rsidRPr="0090230B" w:rsidRDefault="0090230B" w:rsidP="00047887">
                            <w:pPr>
                              <w:autoSpaceDE w:val="0"/>
                              <w:autoSpaceDN w:val="0"/>
                              <w:adjustRightInd w:val="0"/>
                              <w:rPr>
                                <w:b/>
                                <w:sz w:val="18"/>
                                <w:szCs w:val="18"/>
                              </w:rPr>
                            </w:pPr>
                            <w:r w:rsidRPr="0090230B">
                              <w:rPr>
                                <w:b/>
                                <w:sz w:val="18"/>
                                <w:szCs w:val="18"/>
                              </w:rPr>
                              <w:t xml:space="preserve">        </w:t>
                            </w:r>
                          </w:p>
                          <w:p w:rsidR="0090230B" w:rsidRPr="0090230B" w:rsidRDefault="0090230B" w:rsidP="00047887">
                            <w:pPr>
                              <w:autoSpaceDE w:val="0"/>
                              <w:autoSpaceDN w:val="0"/>
                              <w:adjustRightInd w:val="0"/>
                              <w:rPr>
                                <w:b/>
                                <w:sz w:val="18"/>
                                <w:szCs w:val="18"/>
                              </w:rPr>
                            </w:pPr>
                            <w:r w:rsidRPr="0090230B">
                              <w:rPr>
                                <w:b/>
                                <w:sz w:val="18"/>
                                <w:szCs w:val="18"/>
                              </w:rPr>
                              <w:t xml:space="preserve">       Response Manager</w:t>
                            </w:r>
                          </w:p>
                          <w:p w:rsidR="0090230B" w:rsidRPr="0090230B" w:rsidRDefault="0090230B" w:rsidP="00047887">
                            <w:pPr>
                              <w:autoSpaceDE w:val="0"/>
                              <w:autoSpaceDN w:val="0"/>
                              <w:adjustRightInd w:val="0"/>
                              <w:rPr>
                                <w:b/>
                                <w:sz w:val="18"/>
                                <w:szCs w:val="18"/>
                              </w:rPr>
                            </w:pPr>
                            <w:r w:rsidRPr="0090230B">
                              <w:rPr>
                                <w:b/>
                                <w:sz w:val="18"/>
                                <w:szCs w:val="18"/>
                              </w:rPr>
                              <w:t xml:space="preserve">              Pat Coulson</w:t>
                            </w:r>
                          </w:p>
                          <w:p w:rsidR="0090230B" w:rsidRPr="0090230B" w:rsidRDefault="0090230B" w:rsidP="00047887">
                            <w:pPr>
                              <w:autoSpaceDE w:val="0"/>
                              <w:autoSpaceDN w:val="0"/>
                              <w:adjustRightInd w:val="0"/>
                              <w:rPr>
                                <w:b/>
                                <w:sz w:val="18"/>
                                <w:szCs w:val="18"/>
                              </w:rPr>
                            </w:pPr>
                            <w:r w:rsidRPr="0090230B">
                              <w:rPr>
                                <w:sz w:val="18"/>
                                <w:szCs w:val="18"/>
                              </w:rPr>
                              <w:t>R</w:t>
                            </w:r>
                            <w:r w:rsidRPr="0090230B">
                              <w:rPr>
                                <w:rFonts w:cs="Arial"/>
                                <w:color w:val="000000"/>
                                <w:sz w:val="18"/>
                                <w:szCs w:val="18"/>
                              </w:rPr>
                              <w:t xml:space="preserve">isk assessment, </w:t>
                            </w:r>
                          </w:p>
                          <w:p w:rsidR="0090230B" w:rsidRPr="0090230B" w:rsidRDefault="0090230B" w:rsidP="00047887">
                            <w:pPr>
                              <w:autoSpaceDE w:val="0"/>
                              <w:autoSpaceDN w:val="0"/>
                              <w:adjustRightInd w:val="0"/>
                              <w:rPr>
                                <w:rFonts w:cs="Arial"/>
                                <w:color w:val="000000"/>
                                <w:sz w:val="18"/>
                                <w:szCs w:val="18"/>
                              </w:rPr>
                            </w:pPr>
                            <w:r w:rsidRPr="0090230B">
                              <w:rPr>
                                <w:rFonts w:cs="Arial"/>
                                <w:color w:val="000000"/>
                                <w:sz w:val="18"/>
                                <w:szCs w:val="18"/>
                              </w:rPr>
                              <w:t xml:space="preserve">Data management, </w:t>
                            </w:r>
                          </w:p>
                          <w:p w:rsidR="0090230B" w:rsidRPr="0090230B" w:rsidRDefault="0090230B" w:rsidP="00047887">
                            <w:pPr>
                              <w:autoSpaceDE w:val="0"/>
                              <w:autoSpaceDN w:val="0"/>
                              <w:adjustRightInd w:val="0"/>
                              <w:rPr>
                                <w:rFonts w:cs="Arial"/>
                                <w:color w:val="000000"/>
                                <w:sz w:val="18"/>
                                <w:szCs w:val="18"/>
                              </w:rPr>
                            </w:pPr>
                            <w:r w:rsidRPr="0090230B">
                              <w:rPr>
                                <w:rFonts w:cs="Arial"/>
                                <w:color w:val="000000"/>
                                <w:sz w:val="18"/>
                                <w:szCs w:val="18"/>
                              </w:rPr>
                              <w:t>Performance and review,</w:t>
                            </w:r>
                          </w:p>
                          <w:p w:rsidR="0090230B" w:rsidRPr="0090230B" w:rsidRDefault="0090230B" w:rsidP="00047887">
                            <w:pPr>
                              <w:autoSpaceDE w:val="0"/>
                              <w:autoSpaceDN w:val="0"/>
                              <w:adjustRightInd w:val="0"/>
                              <w:rPr>
                                <w:rFonts w:cs="Arial"/>
                                <w:color w:val="000000"/>
                                <w:sz w:val="18"/>
                                <w:szCs w:val="18"/>
                              </w:rPr>
                            </w:pPr>
                            <w:r w:rsidRPr="0090230B">
                              <w:rPr>
                                <w:rFonts w:cs="Arial"/>
                                <w:color w:val="000000"/>
                                <w:sz w:val="18"/>
                                <w:szCs w:val="18"/>
                              </w:rPr>
                              <w:t xml:space="preserve">Collective decision making. </w:t>
                            </w:r>
                          </w:p>
                        </w:tc>
                      </w:tr>
                    </w:tbl>
                    <w:p w:rsidR="0090230B" w:rsidRPr="0090230B" w:rsidRDefault="0090230B" w:rsidP="0090230B">
                      <w:pPr>
                        <w:jc w:val="center"/>
                        <w:rPr>
                          <w:b/>
                          <w:sz w:val="18"/>
                          <w:szCs w:val="18"/>
                        </w:rPr>
                      </w:pPr>
                    </w:p>
                  </w:txbxContent>
                </v:textbox>
              </v:rect>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3717952</wp:posOffset>
                </wp:positionH>
                <wp:positionV relativeFrom="paragraph">
                  <wp:posOffset>2548535</wp:posOffset>
                </wp:positionV>
                <wp:extent cx="1564709" cy="955709"/>
                <wp:effectExtent l="0" t="0" r="16510" b="15875"/>
                <wp:wrapNone/>
                <wp:docPr id="55" name="Rectangle 55"/>
                <wp:cNvGraphicFramePr/>
                <a:graphic xmlns:a="http://schemas.openxmlformats.org/drawingml/2006/main">
                  <a:graphicData uri="http://schemas.microsoft.com/office/word/2010/wordprocessingShape">
                    <wps:wsp>
                      <wps:cNvSpPr/>
                      <wps:spPr>
                        <a:xfrm>
                          <a:off x="0" y="0"/>
                          <a:ext cx="1564709" cy="955709"/>
                        </a:xfrm>
                        <a:prstGeom prst="rect">
                          <a:avLst/>
                        </a:prstGeom>
                        <a:solidFill>
                          <a:srgbClr val="F79646"/>
                        </a:solidFill>
                        <a:ln w="25400" cap="flat" cmpd="sng" algn="ctr">
                          <a:solidFill>
                            <a:srgbClr val="F79646">
                              <a:shade val="50000"/>
                            </a:srgbClr>
                          </a:solidFill>
                          <a:prstDash val="solid"/>
                        </a:ln>
                        <a:effectLst/>
                      </wps:spPr>
                      <wps:txbx>
                        <w:txbxContent>
                          <w:p w:rsidR="0090230B" w:rsidRPr="0090230B" w:rsidRDefault="0090230B" w:rsidP="0090230B">
                            <w:pPr>
                              <w:jc w:val="center"/>
                              <w:rPr>
                                <w:b/>
                                <w:sz w:val="18"/>
                                <w:szCs w:val="18"/>
                              </w:rPr>
                            </w:pPr>
                            <w:r w:rsidRPr="0090230B">
                              <w:rPr>
                                <w:b/>
                                <w:sz w:val="18"/>
                                <w:szCs w:val="18"/>
                              </w:rPr>
                              <w:t xml:space="preserve">Community Safety Officers X10, </w:t>
                            </w:r>
                          </w:p>
                          <w:p w:rsidR="0090230B" w:rsidRPr="0090230B" w:rsidRDefault="0090230B" w:rsidP="0090230B">
                            <w:pPr>
                              <w:jc w:val="center"/>
                              <w:rPr>
                                <w:b/>
                                <w:sz w:val="18"/>
                                <w:szCs w:val="18"/>
                              </w:rPr>
                            </w:pPr>
                            <w:r w:rsidRPr="0090230B">
                              <w:rPr>
                                <w:b/>
                                <w:sz w:val="18"/>
                                <w:szCs w:val="18"/>
                              </w:rPr>
                              <w:t>CCTV Lead Officer, Offender Management Officer &amp; Prevent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5" o:spid="_x0000_s1034" style="position:absolute;margin-left:292.75pt;margin-top:200.65pt;width:123.2pt;height:75.2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" fillcolor="#f79646" strokecolor="#b66d31" strokeweight="2pt">
                <v:textbox>
                  <w:txbxContent>
                    <w:p w:rsidR="0090230B" w:rsidRPr="0090230B" w:rsidRDefault="0090230B" w:rsidP="0090230B">
                      <w:pPr>
                        <w:jc w:val="center"/>
                        <w:rPr>
                          <w:b/>
                          <w:sz w:val="18"/>
                          <w:szCs w:val="18"/>
                        </w:rPr>
                      </w:pPr>
                      <w:r w:rsidRPr="0090230B">
                        <w:rPr>
                          <w:b/>
                          <w:sz w:val="18"/>
                          <w:szCs w:val="18"/>
                        </w:rPr>
                        <w:t xml:space="preserve">Community Safety Officers X10, </w:t>
                      </w:r>
                    </w:p>
                    <w:p w:rsidR="0090230B" w:rsidRPr="0090230B" w:rsidRDefault="0090230B" w:rsidP="0090230B">
                      <w:pPr>
                        <w:jc w:val="center"/>
                        <w:rPr>
                          <w:b/>
                          <w:sz w:val="18"/>
                          <w:szCs w:val="18"/>
                        </w:rPr>
                      </w:pPr>
                      <w:r w:rsidRPr="0090230B">
                        <w:rPr>
                          <w:b/>
                          <w:sz w:val="18"/>
                          <w:szCs w:val="18"/>
                        </w:rPr>
                        <w:t>CCTV Lead Officer, Offender Management Officer &amp; Prevent Officer</w:t>
                      </w:r>
                    </w:p>
                  </w:txbxContent>
                </v:textbox>
              </v:rect>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5484094</wp:posOffset>
                </wp:positionH>
                <wp:positionV relativeFrom="paragraph">
                  <wp:posOffset>2548535</wp:posOffset>
                </wp:positionV>
                <wp:extent cx="1358659" cy="916313"/>
                <wp:effectExtent l="0" t="0" r="13335" b="17145"/>
                <wp:wrapNone/>
                <wp:docPr id="54" name="Rectangle 54"/>
                <wp:cNvGraphicFramePr/>
                <a:graphic xmlns:a="http://schemas.openxmlformats.org/drawingml/2006/main">
                  <a:graphicData uri="http://schemas.microsoft.com/office/word/2010/wordprocessingShape">
                    <wps:wsp>
                      <wps:cNvSpPr/>
                      <wps:spPr>
                        <a:xfrm>
                          <a:off x="0" y="0"/>
                          <a:ext cx="1358659" cy="916313"/>
                        </a:xfrm>
                        <a:prstGeom prst="rect">
                          <a:avLst/>
                        </a:prstGeom>
                        <a:solidFill>
                          <a:srgbClr val="F79646"/>
                        </a:solidFill>
                        <a:ln w="25400" cap="flat" cmpd="sng" algn="ctr">
                          <a:solidFill>
                            <a:srgbClr val="F79646">
                              <a:shade val="50000"/>
                            </a:srgbClr>
                          </a:solidFill>
                          <a:prstDash val="solid"/>
                        </a:ln>
                        <a:effectLst/>
                      </wps:spPr>
                      <wps:txbx>
                        <w:txbxContent>
                          <w:p w:rsidR="0090230B" w:rsidRPr="0090230B" w:rsidRDefault="0090230B" w:rsidP="0090230B">
                            <w:pPr>
                              <w:jc w:val="center"/>
                              <w:rPr>
                                <w:b/>
                                <w:sz w:val="18"/>
                                <w:szCs w:val="18"/>
                              </w:rPr>
                            </w:pPr>
                            <w:r w:rsidRPr="0090230B">
                              <w:rPr>
                                <w:b/>
                                <w:sz w:val="18"/>
                                <w:szCs w:val="18"/>
                              </w:rPr>
                              <w:t xml:space="preserve">Community Presence Officers X8 </w:t>
                            </w:r>
                          </w:p>
                          <w:p w:rsidR="0090230B" w:rsidRPr="0090230B" w:rsidRDefault="0090230B" w:rsidP="0090230B">
                            <w:pPr>
                              <w:jc w:val="center"/>
                              <w:rPr>
                                <w:b/>
                                <w:sz w:val="18"/>
                                <w:szCs w:val="18"/>
                              </w:rPr>
                            </w:pPr>
                            <w:r w:rsidRPr="0090230B">
                              <w:rPr>
                                <w:b/>
                                <w:sz w:val="18"/>
                                <w:szCs w:val="18"/>
                              </w:rPr>
                              <w:t xml:space="preserve">Safer Streets Team </w:t>
                            </w:r>
                          </w:p>
                          <w:p w:rsidR="0090230B" w:rsidRPr="0090230B" w:rsidRDefault="0090230B" w:rsidP="0090230B">
                            <w:pPr>
                              <w:jc w:val="center"/>
                              <w:rPr>
                                <w:b/>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4" o:spid="_x0000_s1035" style="position:absolute;margin-left:431.8pt;margin-top:200.65pt;width:107pt;height:72.1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" fillcolor="#f79646" strokecolor="#b66d31" strokeweight="2pt">
                <v:textbox>
                  <w:txbxContent>
                    <w:p w:rsidR="0090230B" w:rsidRPr="0090230B" w:rsidRDefault="0090230B" w:rsidP="0090230B">
                      <w:pPr>
                        <w:jc w:val="center"/>
                        <w:rPr>
                          <w:b/>
                          <w:sz w:val="18"/>
                          <w:szCs w:val="18"/>
                        </w:rPr>
                      </w:pPr>
                      <w:r w:rsidRPr="0090230B">
                        <w:rPr>
                          <w:b/>
                          <w:sz w:val="18"/>
                          <w:szCs w:val="18"/>
                        </w:rPr>
                        <w:t>Community Presence Officers X</w:t>
                      </w:r>
                      <w:proofErr w:type="gramStart"/>
                      <w:r w:rsidRPr="0090230B">
                        <w:rPr>
                          <w:b/>
                          <w:sz w:val="18"/>
                          <w:szCs w:val="18"/>
                        </w:rPr>
                        <w:t>8</w:t>
                      </w:r>
                      <w:proofErr w:type="gramEnd"/>
                      <w:r w:rsidRPr="0090230B">
                        <w:rPr>
                          <w:b/>
                          <w:sz w:val="18"/>
                          <w:szCs w:val="18"/>
                        </w:rPr>
                        <w:t xml:space="preserve"> </w:t>
                      </w:r>
                    </w:p>
                    <w:p w:rsidR="0090230B" w:rsidRPr="0090230B" w:rsidRDefault="0090230B" w:rsidP="0090230B">
                      <w:pPr>
                        <w:jc w:val="center"/>
                        <w:rPr>
                          <w:b/>
                          <w:sz w:val="18"/>
                          <w:szCs w:val="18"/>
                        </w:rPr>
                      </w:pPr>
                      <w:r w:rsidRPr="0090230B">
                        <w:rPr>
                          <w:b/>
                          <w:sz w:val="18"/>
                          <w:szCs w:val="18"/>
                        </w:rPr>
                        <w:t xml:space="preserve">Safer Streets Team </w:t>
                      </w:r>
                    </w:p>
                    <w:p w:rsidR="0090230B" w:rsidRPr="0090230B" w:rsidRDefault="0090230B" w:rsidP="0090230B">
                      <w:pPr>
                        <w:jc w:val="center"/>
                        <w:rPr>
                          <w:b/>
                          <w:sz w:val="18"/>
                          <w:szCs w:val="18"/>
                        </w:rPr>
                      </w:pPr>
                    </w:p>
                  </w:txbxContent>
                </v:textbox>
              </v:rec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3863399</wp:posOffset>
                </wp:positionH>
                <wp:positionV relativeFrom="paragraph">
                  <wp:posOffset>1244782</wp:posOffset>
                </wp:positionV>
                <wp:extent cx="1544508" cy="1203102"/>
                <wp:effectExtent l="0" t="0" r="17780" b="16510"/>
                <wp:wrapNone/>
                <wp:docPr id="42" name="Rectangle 42"/>
                <wp:cNvGraphicFramePr/>
                <a:graphic xmlns:a="http://schemas.openxmlformats.org/drawingml/2006/main">
                  <a:graphicData uri="http://schemas.microsoft.com/office/word/2010/wordprocessingShape">
                    <wps:wsp>
                      <wps:cNvSpPr/>
                      <wps:spPr>
                        <a:xfrm>
                          <a:off x="0" y="0"/>
                          <a:ext cx="1544508" cy="1203102"/>
                        </a:xfrm>
                        <a:prstGeom prst="rect">
                          <a:avLst/>
                        </a:prstGeom>
                        <a:solidFill>
                          <a:srgbClr val="9BBB59"/>
                        </a:solidFill>
                        <a:ln w="25400" cap="flat" cmpd="sng" algn="ctr">
                          <a:solidFill>
                            <a:srgbClr val="9BBB59">
                              <a:shade val="50000"/>
                            </a:srgbClr>
                          </a:solidFill>
                          <a:prstDash val="solid"/>
                        </a:ln>
                        <a:effectLst/>
                      </wps:spPr>
                      <wps:txbx>
                        <w:txbxContent>
                          <w:p w:rsidR="0090230B" w:rsidRPr="0090230B" w:rsidRDefault="0090230B" w:rsidP="0090230B">
                            <w:pPr>
                              <w:jc w:val="center"/>
                              <w:rPr>
                                <w:b/>
                                <w:sz w:val="18"/>
                                <w:szCs w:val="18"/>
                              </w:rPr>
                            </w:pPr>
                            <w:r w:rsidRPr="0090230B">
                              <w:rPr>
                                <w:b/>
                                <w:sz w:val="18"/>
                                <w:szCs w:val="18"/>
                              </w:rPr>
                              <w:t>No Place for Hate Manager</w:t>
                            </w:r>
                          </w:p>
                          <w:p w:rsidR="0090230B" w:rsidRPr="0090230B" w:rsidRDefault="0090230B" w:rsidP="0090230B">
                            <w:pPr>
                              <w:jc w:val="center"/>
                              <w:rPr>
                                <w:sz w:val="18"/>
                                <w:szCs w:val="18"/>
                              </w:rPr>
                            </w:pPr>
                            <w:r w:rsidRPr="0090230B">
                              <w:rPr>
                                <w:b/>
                                <w:sz w:val="18"/>
                                <w:szCs w:val="18"/>
                              </w:rPr>
                              <w:t>Shaheda Rahman</w:t>
                            </w:r>
                            <w:r w:rsidRPr="0090230B">
                              <w:rPr>
                                <w:sz w:val="18"/>
                                <w:szCs w:val="18"/>
                              </w:rPr>
                              <w:t xml:space="preserve"> </w:t>
                            </w:r>
                          </w:p>
                          <w:p w:rsidR="0090230B" w:rsidRPr="0090230B" w:rsidRDefault="0090230B" w:rsidP="0090230B">
                            <w:pPr>
                              <w:rPr>
                                <w:rFonts w:cs="Arial"/>
                                <w:sz w:val="18"/>
                                <w:szCs w:val="18"/>
                              </w:rPr>
                            </w:pPr>
                            <w:r w:rsidRPr="0090230B">
                              <w:rPr>
                                <w:rFonts w:cs="Arial"/>
                                <w:sz w:val="18"/>
                                <w:szCs w:val="18"/>
                              </w:rPr>
                              <w:t>Hate crime, Prevent, ASB and community cohesion</w:t>
                            </w:r>
                          </w:p>
                          <w:p w:rsidR="0090230B" w:rsidRPr="0090230B" w:rsidRDefault="0090230B" w:rsidP="0090230B">
                            <w:pPr>
                              <w:jc w:val="center"/>
                              <w:rPr>
                                <w:b/>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2" o:spid="_x0000_s1036" style="position:absolute;margin-left:304.2pt;margin-top:98pt;width:121.6pt;height:94.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" fillcolor="#9bbb59" strokecolor="#71893f" strokeweight="2pt">
                <v:textbox>
                  <w:txbxContent>
                    <w:p w:rsidR="0090230B" w:rsidRPr="0090230B" w:rsidRDefault="0090230B" w:rsidP="0090230B">
                      <w:pPr>
                        <w:jc w:val="center"/>
                        <w:rPr>
                          <w:b/>
                          <w:sz w:val="18"/>
                          <w:szCs w:val="18"/>
                        </w:rPr>
                      </w:pPr>
                      <w:r w:rsidRPr="0090230B">
                        <w:rPr>
                          <w:b/>
                          <w:sz w:val="18"/>
                          <w:szCs w:val="18"/>
                        </w:rPr>
                        <w:t>No Place for Hate Manager</w:t>
                      </w:r>
                    </w:p>
                    <w:p w:rsidR="0090230B" w:rsidRPr="0090230B" w:rsidRDefault="0090230B" w:rsidP="0090230B">
                      <w:pPr>
                        <w:jc w:val="center"/>
                        <w:rPr>
                          <w:sz w:val="18"/>
                          <w:szCs w:val="18"/>
                        </w:rPr>
                      </w:pPr>
                      <w:r w:rsidRPr="0090230B">
                        <w:rPr>
                          <w:b/>
                          <w:sz w:val="18"/>
                          <w:szCs w:val="18"/>
                        </w:rPr>
                        <w:t>Shaheda Rahman</w:t>
                      </w:r>
                      <w:r w:rsidRPr="0090230B">
                        <w:rPr>
                          <w:sz w:val="18"/>
                          <w:szCs w:val="18"/>
                        </w:rPr>
                        <w:t xml:space="preserve"> </w:t>
                      </w:r>
                    </w:p>
                    <w:p w:rsidR="0090230B" w:rsidRPr="0090230B" w:rsidRDefault="0090230B" w:rsidP="0090230B">
                      <w:pPr>
                        <w:rPr>
                          <w:rFonts w:cs="Arial"/>
                          <w:sz w:val="18"/>
                          <w:szCs w:val="18"/>
                        </w:rPr>
                      </w:pPr>
                      <w:r w:rsidRPr="0090230B">
                        <w:rPr>
                          <w:rFonts w:cs="Arial"/>
                          <w:sz w:val="18"/>
                          <w:szCs w:val="18"/>
                        </w:rPr>
                        <w:t>Hate crime, Prevent, ASB and community cohesion</w:t>
                      </w:r>
                    </w:p>
                    <w:p w:rsidR="0090230B" w:rsidRPr="0090230B" w:rsidRDefault="0090230B" w:rsidP="0090230B">
                      <w:pPr>
                        <w:jc w:val="center"/>
                        <w:rPr>
                          <w:b/>
                          <w:sz w:val="18"/>
                          <w:szCs w:val="18"/>
                        </w:rPr>
                      </w:pPr>
                    </w:p>
                  </w:txbxContent>
                </v:textbox>
              </v: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-289560</wp:posOffset>
                </wp:positionH>
                <wp:positionV relativeFrom="paragraph">
                  <wp:posOffset>330462</wp:posOffset>
                </wp:positionV>
                <wp:extent cx="9425940" cy="3403338"/>
                <wp:effectExtent l="0" t="0" r="22860" b="26035"/>
                <wp:wrapNone/>
                <wp:docPr id="36" name="Oval 36"/>
                <wp:cNvGraphicFramePr/>
                <a:graphic xmlns:a="http://schemas.openxmlformats.org/drawingml/2006/main">
                  <a:graphicData uri="http://schemas.microsoft.com/office/word/2010/wordprocessingShape">
                    <wps:wsp>
                      <wps:cNvSpPr/>
                      <wps:spPr>
                        <a:xfrm>
                          <a:off x="0" y="0"/>
                          <a:ext cx="9425940" cy="3403338"/>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D21CEA3" id="Oval 36" o:spid="_x0000_s1026" style="position:absolute;margin-left:-22.8pt;margin-top:26pt;width:742.2pt;height:26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" filled="f" strokecolor="#385d8a" strokeweight="2pt"/>
            </w:pict>
          </mc:Fallback>
        </mc:AlternateContent>
      </w:r>
    </w:p>
    <w:sectPr w:rsidR="002D2085" w:rsidSect="00F420E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A2EF7"/>
    <w:multiLevelType w:val="hybridMultilevel"/>
    <w:tmpl w:val="08146926"/>
    <w:lvl w:ilvl="0" w:tplc="2ECCA06A">
      <w:start w:val="1"/>
      <w:numFmt w:val="bullet"/>
      <w:lvlText w:val="•"/>
      <w:lvlJc w:val="left"/>
      <w:pPr>
        <w:tabs>
          <w:tab w:val="num" w:pos="720"/>
        </w:tabs>
        <w:ind w:left="720" w:hanging="360"/>
      </w:pPr>
      <w:rPr>
        <w:rFonts w:ascii="Arial" w:hAnsi="Arial" w:hint="default"/>
      </w:rPr>
    </w:lvl>
    <w:lvl w:ilvl="1" w:tplc="79DECEAA">
      <w:start w:val="60"/>
      <w:numFmt w:val="bullet"/>
      <w:lvlText w:val="•"/>
      <w:lvlJc w:val="left"/>
      <w:pPr>
        <w:tabs>
          <w:tab w:val="num" w:pos="1440"/>
        </w:tabs>
        <w:ind w:left="1440" w:hanging="360"/>
      </w:pPr>
      <w:rPr>
        <w:rFonts w:ascii="Arial" w:hAnsi="Arial" w:hint="default"/>
      </w:rPr>
    </w:lvl>
    <w:lvl w:ilvl="2" w:tplc="EE7A5F3A" w:tentative="1">
      <w:start w:val="1"/>
      <w:numFmt w:val="bullet"/>
      <w:lvlText w:val="•"/>
      <w:lvlJc w:val="left"/>
      <w:pPr>
        <w:tabs>
          <w:tab w:val="num" w:pos="2160"/>
        </w:tabs>
        <w:ind w:left="2160" w:hanging="360"/>
      </w:pPr>
      <w:rPr>
        <w:rFonts w:ascii="Arial" w:hAnsi="Arial" w:hint="default"/>
      </w:rPr>
    </w:lvl>
    <w:lvl w:ilvl="3" w:tplc="CC823284" w:tentative="1">
      <w:start w:val="1"/>
      <w:numFmt w:val="bullet"/>
      <w:lvlText w:val="•"/>
      <w:lvlJc w:val="left"/>
      <w:pPr>
        <w:tabs>
          <w:tab w:val="num" w:pos="2880"/>
        </w:tabs>
        <w:ind w:left="2880" w:hanging="360"/>
      </w:pPr>
      <w:rPr>
        <w:rFonts w:ascii="Arial" w:hAnsi="Arial" w:hint="default"/>
      </w:rPr>
    </w:lvl>
    <w:lvl w:ilvl="4" w:tplc="6054C9D0" w:tentative="1">
      <w:start w:val="1"/>
      <w:numFmt w:val="bullet"/>
      <w:lvlText w:val="•"/>
      <w:lvlJc w:val="left"/>
      <w:pPr>
        <w:tabs>
          <w:tab w:val="num" w:pos="3600"/>
        </w:tabs>
        <w:ind w:left="3600" w:hanging="360"/>
      </w:pPr>
      <w:rPr>
        <w:rFonts w:ascii="Arial" w:hAnsi="Arial" w:hint="default"/>
      </w:rPr>
    </w:lvl>
    <w:lvl w:ilvl="5" w:tplc="A8C63362" w:tentative="1">
      <w:start w:val="1"/>
      <w:numFmt w:val="bullet"/>
      <w:lvlText w:val="•"/>
      <w:lvlJc w:val="left"/>
      <w:pPr>
        <w:tabs>
          <w:tab w:val="num" w:pos="4320"/>
        </w:tabs>
        <w:ind w:left="4320" w:hanging="360"/>
      </w:pPr>
      <w:rPr>
        <w:rFonts w:ascii="Arial" w:hAnsi="Arial" w:hint="default"/>
      </w:rPr>
    </w:lvl>
    <w:lvl w:ilvl="6" w:tplc="99FE1C82" w:tentative="1">
      <w:start w:val="1"/>
      <w:numFmt w:val="bullet"/>
      <w:lvlText w:val="•"/>
      <w:lvlJc w:val="left"/>
      <w:pPr>
        <w:tabs>
          <w:tab w:val="num" w:pos="5040"/>
        </w:tabs>
        <w:ind w:left="5040" w:hanging="360"/>
      </w:pPr>
      <w:rPr>
        <w:rFonts w:ascii="Arial" w:hAnsi="Arial" w:hint="default"/>
      </w:rPr>
    </w:lvl>
    <w:lvl w:ilvl="7" w:tplc="F48C624E" w:tentative="1">
      <w:start w:val="1"/>
      <w:numFmt w:val="bullet"/>
      <w:lvlText w:val="•"/>
      <w:lvlJc w:val="left"/>
      <w:pPr>
        <w:tabs>
          <w:tab w:val="num" w:pos="5760"/>
        </w:tabs>
        <w:ind w:left="5760" w:hanging="360"/>
      </w:pPr>
      <w:rPr>
        <w:rFonts w:ascii="Arial" w:hAnsi="Arial" w:hint="default"/>
      </w:rPr>
    </w:lvl>
    <w:lvl w:ilvl="8" w:tplc="E24073C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D2472B5"/>
    <w:multiLevelType w:val="hybridMultilevel"/>
    <w:tmpl w:val="D01C46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E73293B"/>
    <w:multiLevelType w:val="hybridMultilevel"/>
    <w:tmpl w:val="FC9A54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5584201"/>
    <w:multiLevelType w:val="hybridMultilevel"/>
    <w:tmpl w:val="5A5ABE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E940FB8"/>
    <w:multiLevelType w:val="hybridMultilevel"/>
    <w:tmpl w:val="4942E6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5EA53ABC"/>
    <w:multiLevelType w:val="hybridMultilevel"/>
    <w:tmpl w:val="E87A1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8D20931"/>
    <w:multiLevelType w:val="hybridMultilevel"/>
    <w:tmpl w:val="9ED4A9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D8E296B"/>
    <w:multiLevelType w:val="hybridMultilevel"/>
    <w:tmpl w:val="6DC47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6"/>
  </w:num>
  <w:num w:numId="5">
    <w:abstractNumId w:val="3"/>
  </w:num>
  <w:num w:numId="6">
    <w:abstractNumId w:val="1"/>
  </w:num>
  <w:num w:numId="7">
    <w:abstractNumId w:val="1"/>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0E2"/>
    <w:rsid w:val="00131CD9"/>
    <w:rsid w:val="00260C57"/>
    <w:rsid w:val="002B79AF"/>
    <w:rsid w:val="002D2085"/>
    <w:rsid w:val="002D2AD3"/>
    <w:rsid w:val="002F73F6"/>
    <w:rsid w:val="00334377"/>
    <w:rsid w:val="00397896"/>
    <w:rsid w:val="003C6FBF"/>
    <w:rsid w:val="00400F27"/>
    <w:rsid w:val="00455AFE"/>
    <w:rsid w:val="004705B2"/>
    <w:rsid w:val="004E7C2D"/>
    <w:rsid w:val="00527195"/>
    <w:rsid w:val="00630EB2"/>
    <w:rsid w:val="00644BB8"/>
    <w:rsid w:val="00671658"/>
    <w:rsid w:val="006C4CA6"/>
    <w:rsid w:val="00736848"/>
    <w:rsid w:val="007B5788"/>
    <w:rsid w:val="007F6C5B"/>
    <w:rsid w:val="00845AC1"/>
    <w:rsid w:val="008773CF"/>
    <w:rsid w:val="0090230B"/>
    <w:rsid w:val="00A57D32"/>
    <w:rsid w:val="00AB4D74"/>
    <w:rsid w:val="00B1741B"/>
    <w:rsid w:val="00BB0307"/>
    <w:rsid w:val="00C62A8D"/>
    <w:rsid w:val="00CF1FD3"/>
    <w:rsid w:val="00D36C6A"/>
    <w:rsid w:val="00E0657A"/>
    <w:rsid w:val="00E45EF5"/>
    <w:rsid w:val="00EC39CF"/>
    <w:rsid w:val="00F420E2"/>
    <w:rsid w:val="00F521B3"/>
    <w:rsid w:val="00F636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8EFD8"/>
  <w15:docId w15:val="{46158B42-D6AB-41A1-9011-22F4477BB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0E2"/>
    <w:pPr>
      <w:spacing w:after="0" w:line="240" w:lineRule="auto"/>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20E2"/>
    <w:pPr>
      <w:ind w:left="720"/>
      <w:contextualSpacing/>
    </w:pPr>
  </w:style>
  <w:style w:type="paragraph" w:styleId="BalloonText">
    <w:name w:val="Balloon Text"/>
    <w:basedOn w:val="Normal"/>
    <w:link w:val="BalloonTextChar"/>
    <w:uiPriority w:val="99"/>
    <w:semiHidden/>
    <w:unhideWhenUsed/>
    <w:rsid w:val="008773CF"/>
    <w:rPr>
      <w:rFonts w:ascii="Tahoma" w:hAnsi="Tahoma" w:cs="Tahoma"/>
      <w:sz w:val="16"/>
      <w:szCs w:val="16"/>
    </w:rPr>
  </w:style>
  <w:style w:type="character" w:customStyle="1" w:styleId="BalloonTextChar">
    <w:name w:val="Balloon Text Char"/>
    <w:basedOn w:val="DefaultParagraphFont"/>
    <w:link w:val="BalloonText"/>
    <w:uiPriority w:val="99"/>
    <w:semiHidden/>
    <w:rsid w:val="008773CF"/>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879223">
      <w:bodyDiv w:val="1"/>
      <w:marLeft w:val="0"/>
      <w:marRight w:val="0"/>
      <w:marTop w:val="0"/>
      <w:marBottom w:val="0"/>
      <w:divBdr>
        <w:top w:val="none" w:sz="0" w:space="0" w:color="auto"/>
        <w:left w:val="none" w:sz="0" w:space="0" w:color="auto"/>
        <w:bottom w:val="none" w:sz="0" w:space="0" w:color="auto"/>
        <w:right w:val="none" w:sz="0" w:space="0" w:color="auto"/>
      </w:divBdr>
    </w:div>
    <w:div w:id="2112703908">
      <w:bodyDiv w:val="1"/>
      <w:marLeft w:val="0"/>
      <w:marRight w:val="0"/>
      <w:marTop w:val="0"/>
      <w:marBottom w:val="0"/>
      <w:divBdr>
        <w:top w:val="none" w:sz="0" w:space="0" w:color="auto"/>
        <w:left w:val="none" w:sz="0" w:space="0" w:color="auto"/>
        <w:bottom w:val="none" w:sz="0" w:space="0" w:color="auto"/>
        <w:right w:val="none" w:sz="0" w:space="0" w:color="auto"/>
      </w:divBdr>
      <w:divsChild>
        <w:div w:id="272059362">
          <w:marLeft w:val="360"/>
          <w:marRight w:val="0"/>
          <w:marTop w:val="200"/>
          <w:marBottom w:val="0"/>
          <w:divBdr>
            <w:top w:val="none" w:sz="0" w:space="0" w:color="auto"/>
            <w:left w:val="none" w:sz="0" w:space="0" w:color="auto"/>
            <w:bottom w:val="none" w:sz="0" w:space="0" w:color="auto"/>
            <w:right w:val="none" w:sz="0" w:space="0" w:color="auto"/>
          </w:divBdr>
        </w:div>
        <w:div w:id="1864173442">
          <w:marLeft w:val="1080"/>
          <w:marRight w:val="0"/>
          <w:marTop w:val="100"/>
          <w:marBottom w:val="0"/>
          <w:divBdr>
            <w:top w:val="none" w:sz="0" w:space="0" w:color="auto"/>
            <w:left w:val="none" w:sz="0" w:space="0" w:color="auto"/>
            <w:bottom w:val="none" w:sz="0" w:space="0" w:color="auto"/>
            <w:right w:val="none" w:sz="0" w:space="0" w:color="auto"/>
          </w:divBdr>
        </w:div>
        <w:div w:id="1660618482">
          <w:marLeft w:val="1080"/>
          <w:marRight w:val="0"/>
          <w:marTop w:val="100"/>
          <w:marBottom w:val="0"/>
          <w:divBdr>
            <w:top w:val="none" w:sz="0" w:space="0" w:color="auto"/>
            <w:left w:val="none" w:sz="0" w:space="0" w:color="auto"/>
            <w:bottom w:val="none" w:sz="0" w:space="0" w:color="auto"/>
            <w:right w:val="none" w:sz="0" w:space="0" w:color="auto"/>
          </w:divBdr>
        </w:div>
        <w:div w:id="1753357633">
          <w:marLeft w:val="360"/>
          <w:marRight w:val="0"/>
          <w:marTop w:val="200"/>
          <w:marBottom w:val="0"/>
          <w:divBdr>
            <w:top w:val="none" w:sz="0" w:space="0" w:color="auto"/>
            <w:left w:val="none" w:sz="0" w:space="0" w:color="auto"/>
            <w:bottom w:val="none" w:sz="0" w:space="0" w:color="auto"/>
            <w:right w:val="none" w:sz="0" w:space="0" w:color="auto"/>
          </w:divBdr>
        </w:div>
        <w:div w:id="814496340">
          <w:marLeft w:val="1080"/>
          <w:marRight w:val="0"/>
          <w:marTop w:val="100"/>
          <w:marBottom w:val="0"/>
          <w:divBdr>
            <w:top w:val="none" w:sz="0" w:space="0" w:color="auto"/>
            <w:left w:val="none" w:sz="0" w:space="0" w:color="auto"/>
            <w:bottom w:val="none" w:sz="0" w:space="0" w:color="auto"/>
            <w:right w:val="none" w:sz="0" w:space="0" w:color="auto"/>
          </w:divBdr>
        </w:div>
        <w:div w:id="1401101454">
          <w:marLeft w:val="1080"/>
          <w:marRight w:val="0"/>
          <w:marTop w:val="100"/>
          <w:marBottom w:val="0"/>
          <w:divBdr>
            <w:top w:val="none" w:sz="0" w:space="0" w:color="auto"/>
            <w:left w:val="none" w:sz="0" w:space="0" w:color="auto"/>
            <w:bottom w:val="none" w:sz="0" w:space="0" w:color="auto"/>
            <w:right w:val="none" w:sz="0" w:space="0" w:color="auto"/>
          </w:divBdr>
        </w:div>
        <w:div w:id="168376785">
          <w:marLeft w:val="360"/>
          <w:marRight w:val="0"/>
          <w:marTop w:val="200"/>
          <w:marBottom w:val="0"/>
          <w:divBdr>
            <w:top w:val="none" w:sz="0" w:space="0" w:color="auto"/>
            <w:left w:val="none" w:sz="0" w:space="0" w:color="auto"/>
            <w:bottom w:val="none" w:sz="0" w:space="0" w:color="auto"/>
            <w:right w:val="none" w:sz="0" w:space="0" w:color="auto"/>
          </w:divBdr>
        </w:div>
        <w:div w:id="864557724">
          <w:marLeft w:val="360"/>
          <w:marRight w:val="0"/>
          <w:marTop w:val="200"/>
          <w:marBottom w:val="0"/>
          <w:divBdr>
            <w:top w:val="none" w:sz="0" w:space="0" w:color="auto"/>
            <w:left w:val="none" w:sz="0" w:space="0" w:color="auto"/>
            <w:bottom w:val="none" w:sz="0" w:space="0" w:color="auto"/>
            <w:right w:val="none" w:sz="0" w:space="0" w:color="auto"/>
          </w:divBdr>
        </w:div>
        <w:div w:id="111829813">
          <w:marLeft w:val="1080"/>
          <w:marRight w:val="0"/>
          <w:marTop w:val="100"/>
          <w:marBottom w:val="0"/>
          <w:divBdr>
            <w:top w:val="none" w:sz="0" w:space="0" w:color="auto"/>
            <w:left w:val="none" w:sz="0" w:space="0" w:color="auto"/>
            <w:bottom w:val="none" w:sz="0" w:space="0" w:color="auto"/>
            <w:right w:val="none" w:sz="0" w:space="0" w:color="auto"/>
          </w:divBdr>
        </w:div>
        <w:div w:id="414785896">
          <w:marLeft w:val="360"/>
          <w:marRight w:val="0"/>
          <w:marTop w:val="200"/>
          <w:marBottom w:val="0"/>
          <w:divBdr>
            <w:top w:val="none" w:sz="0" w:space="0" w:color="auto"/>
            <w:left w:val="none" w:sz="0" w:space="0" w:color="auto"/>
            <w:bottom w:val="none" w:sz="0" w:space="0" w:color="auto"/>
            <w:right w:val="none" w:sz="0" w:space="0" w:color="auto"/>
          </w:divBdr>
        </w:div>
        <w:div w:id="1114448258">
          <w:marLeft w:val="1080"/>
          <w:marRight w:val="0"/>
          <w:marTop w:val="100"/>
          <w:marBottom w:val="0"/>
          <w:divBdr>
            <w:top w:val="none" w:sz="0" w:space="0" w:color="auto"/>
            <w:left w:val="none" w:sz="0" w:space="0" w:color="auto"/>
            <w:bottom w:val="none" w:sz="0" w:space="0" w:color="auto"/>
            <w:right w:val="none" w:sz="0" w:space="0" w:color="auto"/>
          </w:divBdr>
        </w:div>
        <w:div w:id="209150150">
          <w:marLeft w:val="360"/>
          <w:marRight w:val="0"/>
          <w:marTop w:val="200"/>
          <w:marBottom w:val="0"/>
          <w:divBdr>
            <w:top w:val="none" w:sz="0" w:space="0" w:color="auto"/>
            <w:left w:val="none" w:sz="0" w:space="0" w:color="auto"/>
            <w:bottom w:val="none" w:sz="0" w:space="0" w:color="auto"/>
            <w:right w:val="none" w:sz="0" w:space="0" w:color="auto"/>
          </w:divBdr>
        </w:div>
        <w:div w:id="46728866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1240</Words>
  <Characters>7071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Preest, Tom</dc:creator>
  <cp:lastModifiedBy>Mubarak, Sanna</cp:lastModifiedBy>
  <cp:revision>3</cp:revision>
  <dcterms:created xsi:type="dcterms:W3CDTF">2018-01-16T10:55:00Z</dcterms:created>
  <dcterms:modified xsi:type="dcterms:W3CDTF">2018-01-16T11:57:00Z</dcterms:modified>
</cp:coreProperties>
</file>