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21296E">
        <w:rPr>
          <w:rFonts w:cs="Arial"/>
          <w:b/>
          <w:szCs w:val="22"/>
        </w:rPr>
        <w:t>Housing Revenue Account (HRA) Programme Manager</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21296E">
        <w:rPr>
          <w:rFonts w:cs="Arial"/>
          <w:b/>
          <w:szCs w:val="22"/>
        </w:rPr>
        <w:t xml:space="preserve">HRA Programme Manager </w:t>
      </w:r>
      <w:r w:rsidRPr="0069405C">
        <w:rPr>
          <w:rFonts w:cs="Arial"/>
          <w:b/>
          <w:szCs w:val="22"/>
        </w:rPr>
        <w:t xml:space="preserve">is for guidance and must be used in conjunction with the Job Capsule for </w:t>
      </w:r>
    </w:p>
    <w:p w:rsidR="001362D5" w:rsidRPr="0069405C" w:rsidRDefault="007A6B99" w:rsidP="007A6B99">
      <w:pPr>
        <w:rPr>
          <w:rFonts w:cs="Arial"/>
          <w:b/>
          <w:szCs w:val="22"/>
        </w:rPr>
      </w:pPr>
      <w:r w:rsidRPr="0069405C">
        <w:rPr>
          <w:rFonts w:cs="Arial"/>
          <w:b/>
          <w:szCs w:val="22"/>
        </w:rPr>
        <w:t xml:space="preserve">Job </w:t>
      </w:r>
      <w:r w:rsidR="001362D5" w:rsidRPr="0069405C">
        <w:rPr>
          <w:rFonts w:cs="Arial"/>
          <w:b/>
          <w:szCs w:val="22"/>
        </w:rPr>
        <w:t>Zone …</w:t>
      </w:r>
      <w:r w:rsidR="0021296E">
        <w:rPr>
          <w:rFonts w:cs="Arial"/>
          <w:b/>
          <w:szCs w:val="22"/>
        </w:rPr>
        <w:t>1</w:t>
      </w:r>
      <w:r w:rsidR="001362D5" w:rsidRPr="0069405C">
        <w:rPr>
          <w:rFonts w:cs="Arial"/>
          <w:b/>
          <w:szCs w:val="22"/>
        </w:rPr>
        <w:t>…………….  L</w:t>
      </w:r>
      <w:r w:rsidRPr="0069405C">
        <w:rPr>
          <w:rFonts w:cs="Arial"/>
          <w:b/>
          <w:szCs w:val="22"/>
        </w:rPr>
        <w:t>evel……</w:t>
      </w:r>
      <w:r w:rsidR="0021296E">
        <w:rPr>
          <w:rFonts w:cs="Arial"/>
          <w:b/>
          <w:szCs w:val="22"/>
        </w:rPr>
        <w:t>5</w:t>
      </w:r>
      <w:r w:rsidRPr="0069405C">
        <w:rPr>
          <w:rFonts w:cs="Arial"/>
          <w:b/>
          <w:szCs w:val="22"/>
        </w:rPr>
        <w:t xml:space="preserve">……… </w:t>
      </w:r>
      <w:r w:rsidR="006A2594">
        <w:rPr>
          <w:rFonts w:cs="Arial"/>
          <w:b/>
          <w:szCs w:val="22"/>
        </w:rPr>
        <w:t xml:space="preserve"> Camden Way Category</w:t>
      </w:r>
      <w:r w:rsidR="003700C9">
        <w:rPr>
          <w:rFonts w:cs="Arial"/>
          <w:b/>
          <w:szCs w:val="22"/>
        </w:rPr>
        <w:t xml:space="preserve"> ………</w:t>
      </w:r>
      <w:r w:rsidR="0021296E">
        <w:rPr>
          <w:rFonts w:cs="Arial"/>
          <w:b/>
          <w:szCs w:val="22"/>
        </w:rPr>
        <w:t>4</w:t>
      </w:r>
      <w:r w:rsidR="003700C9">
        <w:rPr>
          <w:rFonts w:cs="Arial"/>
          <w:b/>
          <w:szCs w:val="22"/>
        </w:rPr>
        <w:t>……………………………</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21296E" w:rsidRDefault="0021296E" w:rsidP="0021296E">
      <w:pPr>
        <w:rPr>
          <w:rFonts w:cs="Arial"/>
          <w:szCs w:val="22"/>
        </w:rPr>
      </w:pPr>
    </w:p>
    <w:p w:rsidR="0021296E" w:rsidRPr="0021296E" w:rsidRDefault="0021296E" w:rsidP="0021296E">
      <w:pPr>
        <w:rPr>
          <w:rFonts w:cs="Arial"/>
          <w:szCs w:val="22"/>
        </w:rPr>
      </w:pPr>
      <w:r>
        <w:rPr>
          <w:rFonts w:cs="Arial"/>
          <w:szCs w:val="22"/>
        </w:rPr>
        <w:t>This is a two y</w:t>
      </w:r>
      <w:r w:rsidRPr="0021296E">
        <w:rPr>
          <w:rFonts w:cs="Arial"/>
          <w:szCs w:val="22"/>
        </w:rPr>
        <w:t>ear post that will lead on two areas of work</w:t>
      </w:r>
      <w:r>
        <w:rPr>
          <w:rFonts w:cs="Arial"/>
          <w:szCs w:val="22"/>
        </w:rPr>
        <w:t xml:space="preserve"> - t</w:t>
      </w:r>
      <w:r w:rsidRPr="0021296E">
        <w:rPr>
          <w:rFonts w:cs="Arial"/>
          <w:szCs w:val="22"/>
        </w:rPr>
        <w:t>he first area and largest area will be leading a programme to deliver savings from the Council’s housing revenue account. In this work</w:t>
      </w:r>
      <w:r>
        <w:rPr>
          <w:rFonts w:cs="Arial"/>
          <w:szCs w:val="22"/>
        </w:rPr>
        <w:t>,</w:t>
      </w:r>
      <w:r w:rsidRPr="0021296E">
        <w:rPr>
          <w:rFonts w:cs="Arial"/>
          <w:szCs w:val="22"/>
        </w:rPr>
        <w:t xml:space="preserve"> the post-holder will need to ensure that robust plans are in place to deliver a major programme of savings. This will require them to wo</w:t>
      </w:r>
      <w:r>
        <w:rPr>
          <w:rFonts w:cs="Arial"/>
          <w:szCs w:val="22"/>
        </w:rPr>
        <w:t>rk with senior stakeholders in Housing Management, Property Services and Housing S</w:t>
      </w:r>
      <w:r w:rsidRPr="0021296E">
        <w:rPr>
          <w:rFonts w:cs="Arial"/>
          <w:szCs w:val="22"/>
        </w:rPr>
        <w:t xml:space="preserve">upport to ensure robust </w:t>
      </w:r>
      <w:r>
        <w:rPr>
          <w:rFonts w:cs="Arial"/>
          <w:szCs w:val="22"/>
        </w:rPr>
        <w:t>plans are in place and</w:t>
      </w:r>
      <w:r w:rsidRPr="0021296E">
        <w:rPr>
          <w:rFonts w:cs="Arial"/>
          <w:szCs w:val="22"/>
        </w:rPr>
        <w:t xml:space="preserve"> robust monitoring and risk management. </w:t>
      </w:r>
      <w:r>
        <w:rPr>
          <w:rFonts w:cs="Arial"/>
          <w:szCs w:val="22"/>
        </w:rPr>
        <w:t>The second area</w:t>
      </w:r>
      <w:r w:rsidRPr="0021296E">
        <w:rPr>
          <w:rFonts w:cs="Arial"/>
          <w:szCs w:val="22"/>
        </w:rPr>
        <w:t xml:space="preserve"> will be developing oversight and programme management of a smaller programme of savings with the Council’s Supporting Communities Directorate. </w:t>
      </w:r>
    </w:p>
    <w:p w:rsidR="0021296E" w:rsidRPr="0021296E" w:rsidRDefault="0021296E" w:rsidP="0021296E">
      <w:pPr>
        <w:rPr>
          <w:rFonts w:cs="Arial"/>
          <w:szCs w:val="22"/>
        </w:rPr>
      </w:pPr>
    </w:p>
    <w:p w:rsidR="0021296E" w:rsidRPr="0021296E" w:rsidRDefault="0021296E" w:rsidP="0021296E">
      <w:pPr>
        <w:numPr>
          <w:ilvl w:val="0"/>
          <w:numId w:val="21"/>
        </w:numPr>
        <w:rPr>
          <w:rFonts w:cs="Arial"/>
          <w:szCs w:val="22"/>
        </w:rPr>
      </w:pPr>
      <w:r w:rsidRPr="0021296E">
        <w:rPr>
          <w:rFonts w:cs="Arial"/>
          <w:szCs w:val="22"/>
        </w:rPr>
        <w:t xml:space="preserve">To manage </w:t>
      </w:r>
      <w:r>
        <w:rPr>
          <w:rFonts w:cs="Arial"/>
          <w:szCs w:val="22"/>
        </w:rPr>
        <w:t xml:space="preserve">a </w:t>
      </w:r>
      <w:r w:rsidRPr="0021296E">
        <w:rPr>
          <w:rFonts w:cs="Arial"/>
          <w:szCs w:val="22"/>
        </w:rPr>
        <w:t>complex programme of savings and transformation across a) the Council’s Housing Revenue Account and b) a programme of savings within the Communities Directorate</w:t>
      </w:r>
    </w:p>
    <w:p w:rsidR="0021296E" w:rsidRPr="0021296E" w:rsidRDefault="0021296E" w:rsidP="0021296E">
      <w:pPr>
        <w:numPr>
          <w:ilvl w:val="0"/>
          <w:numId w:val="21"/>
        </w:numPr>
        <w:rPr>
          <w:rFonts w:cs="Arial"/>
          <w:szCs w:val="22"/>
        </w:rPr>
      </w:pPr>
      <w:r w:rsidRPr="0021296E">
        <w:rPr>
          <w:rFonts w:cs="Arial"/>
          <w:szCs w:val="22"/>
        </w:rPr>
        <w:t xml:space="preserve">To ensure successful delivery, taking personal responsibility for the direction and delivery, often working autonomously and bringing demonstrable creativity and added value and impact to the work </w:t>
      </w:r>
    </w:p>
    <w:p w:rsidR="0021296E" w:rsidRPr="0021296E" w:rsidRDefault="0021296E" w:rsidP="0021296E">
      <w:pPr>
        <w:numPr>
          <w:ilvl w:val="0"/>
          <w:numId w:val="21"/>
        </w:numPr>
        <w:rPr>
          <w:rFonts w:cs="Arial"/>
          <w:szCs w:val="22"/>
        </w:rPr>
      </w:pPr>
      <w:r w:rsidRPr="0021296E">
        <w:rPr>
          <w:rFonts w:cs="Arial"/>
          <w:szCs w:val="22"/>
        </w:rPr>
        <w:t>Overseeing the successful delivery of the programme by acting on behalf of the sponsors and co-ordinating programmes projects and management of interdependencies, monitoring progress, risks and issues, and working with strand leads, overseeing progress and helping trouble shoot</w:t>
      </w:r>
    </w:p>
    <w:p w:rsidR="0021296E" w:rsidRPr="0021296E" w:rsidRDefault="0021296E" w:rsidP="0021296E">
      <w:pPr>
        <w:numPr>
          <w:ilvl w:val="0"/>
          <w:numId w:val="21"/>
        </w:numPr>
        <w:rPr>
          <w:rFonts w:cs="Arial"/>
          <w:szCs w:val="22"/>
        </w:rPr>
      </w:pPr>
      <w:r w:rsidRPr="0021296E">
        <w:rPr>
          <w:rFonts w:cs="Arial"/>
          <w:szCs w:val="22"/>
        </w:rPr>
        <w:t xml:space="preserve">To collaborate across departments and services to ensure progress </w:t>
      </w:r>
    </w:p>
    <w:p w:rsidR="0021296E" w:rsidRPr="0021296E" w:rsidRDefault="0021296E" w:rsidP="0021296E">
      <w:pPr>
        <w:numPr>
          <w:ilvl w:val="0"/>
          <w:numId w:val="21"/>
        </w:numPr>
        <w:rPr>
          <w:rFonts w:cs="Arial"/>
          <w:szCs w:val="22"/>
        </w:rPr>
      </w:pPr>
      <w:r w:rsidRPr="0021296E">
        <w:rPr>
          <w:rFonts w:cs="Arial"/>
          <w:szCs w:val="22"/>
        </w:rPr>
        <w:t>Champion improved programme and project management disciplines and skills as appropriate in the delivery of change.</w:t>
      </w:r>
    </w:p>
    <w:p w:rsidR="0021296E" w:rsidRPr="0021296E" w:rsidRDefault="0021296E" w:rsidP="0021296E">
      <w:pPr>
        <w:numPr>
          <w:ilvl w:val="0"/>
          <w:numId w:val="21"/>
        </w:numPr>
        <w:rPr>
          <w:rFonts w:cs="Arial"/>
          <w:szCs w:val="22"/>
        </w:rPr>
      </w:pPr>
      <w:r w:rsidRPr="0021296E">
        <w:rPr>
          <w:rFonts w:cs="Arial"/>
          <w:szCs w:val="22"/>
        </w:rPr>
        <w:t xml:space="preserve">In addition all project and programme managers are expected to work with and support the delivery of the Council’s Programme Management Office function </w:t>
      </w:r>
    </w:p>
    <w:p w:rsidR="00EB687D" w:rsidRPr="0021296E"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21296E" w:rsidRDefault="0021296E" w:rsidP="0021296E">
      <w:pPr>
        <w:rPr>
          <w:rFonts w:cs="Arial"/>
          <w:szCs w:val="22"/>
        </w:rPr>
      </w:pPr>
    </w:p>
    <w:p w:rsidR="0021296E" w:rsidRPr="0021296E" w:rsidRDefault="0021296E" w:rsidP="0021296E">
      <w:pPr>
        <w:rPr>
          <w:rFonts w:cs="Arial"/>
          <w:szCs w:val="22"/>
        </w:rPr>
      </w:pPr>
      <w:r w:rsidRPr="0021296E">
        <w:rPr>
          <w:rFonts w:cs="Arial"/>
          <w:szCs w:val="22"/>
        </w:rPr>
        <w:t>The post holder will work flexibly to deliver the purpose above. Key outcomes will include:</w:t>
      </w:r>
    </w:p>
    <w:p w:rsidR="0021296E" w:rsidRPr="0021296E" w:rsidRDefault="0021296E" w:rsidP="0021296E">
      <w:pPr>
        <w:numPr>
          <w:ilvl w:val="0"/>
          <w:numId w:val="21"/>
        </w:numPr>
        <w:rPr>
          <w:rFonts w:cs="Arial"/>
          <w:szCs w:val="22"/>
        </w:rPr>
      </w:pPr>
      <w:r w:rsidRPr="0021296E">
        <w:rPr>
          <w:rFonts w:cs="Arial"/>
          <w:szCs w:val="22"/>
        </w:rPr>
        <w:lastRenderedPageBreak/>
        <w:t xml:space="preserve">Delivery of the HRA programmes and savings programme within the Communities Directorate achieving key corporate priorities and outcomes </w:t>
      </w:r>
    </w:p>
    <w:p w:rsidR="0021296E" w:rsidRPr="0021296E" w:rsidRDefault="0021296E" w:rsidP="0021296E">
      <w:pPr>
        <w:numPr>
          <w:ilvl w:val="0"/>
          <w:numId w:val="21"/>
        </w:numPr>
        <w:rPr>
          <w:rFonts w:cs="Arial"/>
          <w:szCs w:val="22"/>
        </w:rPr>
      </w:pPr>
      <w:r w:rsidRPr="0021296E">
        <w:rPr>
          <w:rFonts w:cs="Arial"/>
          <w:szCs w:val="22"/>
        </w:rPr>
        <w:t xml:space="preserve">Successful engagement with the political and senior leadership of the organisation, as well as residents and partners as appropriate, to deliver programmes and projects </w:t>
      </w:r>
    </w:p>
    <w:p w:rsidR="0021296E" w:rsidRPr="0021296E" w:rsidRDefault="0021296E" w:rsidP="0021296E">
      <w:pPr>
        <w:numPr>
          <w:ilvl w:val="0"/>
          <w:numId w:val="21"/>
        </w:numPr>
        <w:rPr>
          <w:rFonts w:cs="Arial"/>
          <w:szCs w:val="22"/>
        </w:rPr>
      </w:pPr>
      <w:r w:rsidRPr="0021296E">
        <w:rPr>
          <w:rFonts w:cs="Arial"/>
          <w:szCs w:val="22"/>
        </w:rPr>
        <w:t xml:space="preserve">Ensuring that programmes are evidence-based and realise their key benefits </w:t>
      </w:r>
    </w:p>
    <w:p w:rsidR="0021296E" w:rsidRPr="0021296E" w:rsidRDefault="0021296E" w:rsidP="0021296E">
      <w:pPr>
        <w:numPr>
          <w:ilvl w:val="0"/>
          <w:numId w:val="21"/>
        </w:numPr>
        <w:rPr>
          <w:rFonts w:cs="Arial"/>
          <w:szCs w:val="22"/>
        </w:rPr>
      </w:pPr>
      <w:r w:rsidRPr="0021296E">
        <w:rPr>
          <w:rFonts w:cs="Arial"/>
          <w:szCs w:val="22"/>
        </w:rPr>
        <w:t>Lead on aspects of organisational change, including service review and redesign as required.</w:t>
      </w:r>
    </w:p>
    <w:p w:rsidR="00EB687D" w:rsidRPr="0021296E" w:rsidRDefault="00EB687D" w:rsidP="0069405C">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1296E" w:rsidRDefault="0021296E" w:rsidP="0021296E">
      <w:pPr>
        <w:rPr>
          <w:rFonts w:cs="Arial"/>
          <w:szCs w:val="22"/>
        </w:rPr>
      </w:pPr>
    </w:p>
    <w:p w:rsidR="0021296E" w:rsidRPr="0021296E" w:rsidRDefault="0021296E" w:rsidP="0021296E">
      <w:pPr>
        <w:rPr>
          <w:rFonts w:cs="Arial"/>
          <w:szCs w:val="22"/>
        </w:rPr>
      </w:pPr>
      <w:r w:rsidRPr="0021296E">
        <w:rPr>
          <w:rFonts w:cs="Arial"/>
          <w:szCs w:val="22"/>
        </w:rPr>
        <w:t xml:space="preserve">This post has no line management responsibilities but the post holder will be required to manage resource on individual programmes of work for which they are responsible. </w:t>
      </w:r>
    </w:p>
    <w:p w:rsidR="00287409" w:rsidRPr="0021296E"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21296E" w:rsidRDefault="0021296E" w:rsidP="0021296E">
      <w:pPr>
        <w:rPr>
          <w:rFonts w:cs="Arial"/>
          <w:szCs w:val="22"/>
        </w:rPr>
      </w:pPr>
    </w:p>
    <w:p w:rsidR="0021296E" w:rsidRPr="0021296E" w:rsidRDefault="0021296E" w:rsidP="0021296E">
      <w:pPr>
        <w:rPr>
          <w:rFonts w:cs="Arial"/>
          <w:szCs w:val="22"/>
        </w:rPr>
      </w:pPr>
      <w:r w:rsidRPr="0021296E">
        <w:rPr>
          <w:rFonts w:cs="Arial"/>
          <w:szCs w:val="22"/>
        </w:rPr>
        <w:t xml:space="preserve">The post holder will be largely self-managing with personal management and development carried out within the service. </w:t>
      </w:r>
    </w:p>
    <w:p w:rsidR="0021296E" w:rsidRPr="0021296E" w:rsidRDefault="0021296E" w:rsidP="0021296E">
      <w:pPr>
        <w:rPr>
          <w:rFonts w:cs="Arial"/>
          <w:szCs w:val="22"/>
        </w:rPr>
      </w:pPr>
    </w:p>
    <w:p w:rsidR="0021296E" w:rsidRPr="0021296E" w:rsidRDefault="0021296E" w:rsidP="0021296E">
      <w:pPr>
        <w:rPr>
          <w:rFonts w:cs="Arial"/>
          <w:szCs w:val="22"/>
        </w:rPr>
      </w:pPr>
      <w:r w:rsidRPr="0021296E">
        <w:rPr>
          <w:rFonts w:cs="Arial"/>
          <w:szCs w:val="22"/>
        </w:rPr>
        <w:t xml:space="preserve">The post holder will be expected to develop and maintain relationships at senior levels across the organisation, with elected members as appropriate, partner organisations, government departments and customers as dictated by the projects, roles and tasks they will be carrying out. The post holder will also actively seek to make effective relationships with colleagues across the Strategy and Governance family. </w:t>
      </w:r>
    </w:p>
    <w:p w:rsidR="0021296E" w:rsidRPr="0021296E" w:rsidRDefault="0021296E" w:rsidP="0021296E">
      <w:pPr>
        <w:rPr>
          <w:rFonts w:cs="Arial"/>
          <w:szCs w:val="22"/>
        </w:rPr>
      </w:pPr>
    </w:p>
    <w:p w:rsidR="0021296E" w:rsidRPr="0021296E" w:rsidRDefault="0021296E" w:rsidP="0021296E">
      <w:pPr>
        <w:rPr>
          <w:rFonts w:cs="Arial"/>
          <w:szCs w:val="22"/>
        </w:rPr>
      </w:pPr>
      <w:r w:rsidRPr="0021296E">
        <w:rPr>
          <w:rFonts w:cs="Arial"/>
          <w:szCs w:val="22"/>
        </w:rPr>
        <w:t xml:space="preserve">The post holder will also be expected to work effectively with the Strategy and Change service’s Programme Management Office (PMO). </w:t>
      </w:r>
    </w:p>
    <w:p w:rsidR="00C97F42" w:rsidRPr="0021296E"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21296E" w:rsidRDefault="0021296E" w:rsidP="0021296E">
      <w:pPr>
        <w:rPr>
          <w:rFonts w:cs="Arial"/>
          <w:szCs w:val="22"/>
        </w:rPr>
      </w:pPr>
    </w:p>
    <w:p w:rsidR="0021296E" w:rsidRPr="0021296E" w:rsidRDefault="0021296E" w:rsidP="0021296E">
      <w:pPr>
        <w:rPr>
          <w:rFonts w:cs="Arial"/>
          <w:szCs w:val="22"/>
        </w:rPr>
      </w:pPr>
      <w:r w:rsidRPr="0021296E">
        <w:rPr>
          <w:rFonts w:cs="Arial"/>
          <w:szCs w:val="22"/>
        </w:rPr>
        <w:t xml:space="preserve">The post holder will be required to work in a variety of teams and workplaces. </w:t>
      </w:r>
    </w:p>
    <w:p w:rsidR="00C97F42" w:rsidRPr="0021296E" w:rsidRDefault="00C97F42" w:rsidP="00EB687D">
      <w:pPr>
        <w:rPr>
          <w:rFonts w:cs="Arial"/>
          <w:szCs w:val="22"/>
        </w:rPr>
      </w:pPr>
    </w:p>
    <w:p w:rsidR="00EB687D"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21296E" w:rsidRPr="0069405C" w:rsidRDefault="0021296E" w:rsidP="00EB687D">
      <w:pPr>
        <w:rPr>
          <w:rFonts w:cs="Arial"/>
          <w:b/>
          <w:szCs w:val="22"/>
        </w:rPr>
      </w:pPr>
    </w:p>
    <w:p w:rsidR="0021296E" w:rsidRPr="0021296E" w:rsidRDefault="0021296E" w:rsidP="0021296E">
      <w:pPr>
        <w:numPr>
          <w:ilvl w:val="0"/>
          <w:numId w:val="21"/>
        </w:numPr>
        <w:rPr>
          <w:rFonts w:cs="Arial"/>
          <w:szCs w:val="22"/>
        </w:rPr>
      </w:pPr>
      <w:r w:rsidRPr="0021296E">
        <w:rPr>
          <w:rFonts w:cs="Arial"/>
          <w:szCs w:val="22"/>
        </w:rPr>
        <w:t xml:space="preserve">Substantial experience at a senior level of having successfully managed complex, high-profile and organisationally cross-cutting programmes of work </w:t>
      </w:r>
    </w:p>
    <w:p w:rsidR="0021296E" w:rsidRPr="0021296E" w:rsidRDefault="0021296E" w:rsidP="0021296E">
      <w:pPr>
        <w:numPr>
          <w:ilvl w:val="0"/>
          <w:numId w:val="21"/>
        </w:numPr>
        <w:rPr>
          <w:rFonts w:cs="Arial"/>
          <w:szCs w:val="22"/>
        </w:rPr>
      </w:pPr>
      <w:r w:rsidRPr="0021296E">
        <w:rPr>
          <w:rFonts w:cs="Arial"/>
          <w:szCs w:val="22"/>
        </w:rPr>
        <w:t xml:space="preserve">Experience of working across teams, departments and organisations to promote co-ordinated activity </w:t>
      </w:r>
    </w:p>
    <w:p w:rsidR="0021296E" w:rsidRPr="0021296E" w:rsidRDefault="0021296E" w:rsidP="0021296E">
      <w:pPr>
        <w:numPr>
          <w:ilvl w:val="0"/>
          <w:numId w:val="21"/>
        </w:numPr>
        <w:rPr>
          <w:rFonts w:cs="Arial"/>
          <w:szCs w:val="22"/>
        </w:rPr>
      </w:pPr>
      <w:r w:rsidRPr="0021296E">
        <w:rPr>
          <w:rFonts w:cs="Arial"/>
          <w:szCs w:val="22"/>
        </w:rPr>
        <w:lastRenderedPageBreak/>
        <w:t xml:space="preserve">An in-depth understanding of the structures and operations of local government </w:t>
      </w:r>
    </w:p>
    <w:p w:rsidR="0021296E" w:rsidRDefault="0021296E" w:rsidP="0021296E">
      <w:pPr>
        <w:numPr>
          <w:ilvl w:val="0"/>
          <w:numId w:val="21"/>
        </w:numPr>
        <w:rPr>
          <w:rFonts w:cs="Arial"/>
          <w:szCs w:val="22"/>
        </w:rPr>
      </w:pPr>
      <w:r w:rsidRPr="0021296E">
        <w:rPr>
          <w:rFonts w:cs="Arial"/>
          <w:szCs w:val="22"/>
        </w:rPr>
        <w:t xml:space="preserve">Expert level understanding of a range of programme and project management methodologies. </w:t>
      </w:r>
    </w:p>
    <w:p w:rsidR="009B31CF" w:rsidRPr="009B31CF" w:rsidRDefault="009B31CF" w:rsidP="009B31CF">
      <w:pPr>
        <w:numPr>
          <w:ilvl w:val="0"/>
          <w:numId w:val="21"/>
        </w:numPr>
        <w:rPr>
          <w:rFonts w:cs="Arial"/>
          <w:szCs w:val="22"/>
        </w:rPr>
      </w:pPr>
      <w:r w:rsidRPr="009B31CF">
        <w:rPr>
          <w:rFonts w:cs="Arial"/>
          <w:szCs w:val="22"/>
        </w:rPr>
        <w:t xml:space="preserve">Qualification in a recognised project management or improvement discipline or experience commensurate with the requirements of this post. </w:t>
      </w:r>
    </w:p>
    <w:p w:rsidR="0021296E" w:rsidRPr="0021296E" w:rsidRDefault="0021296E" w:rsidP="0021296E">
      <w:pPr>
        <w:rPr>
          <w:rFonts w:cs="Arial"/>
          <w:szCs w:val="22"/>
        </w:rPr>
      </w:pPr>
    </w:p>
    <w:p w:rsidR="0021296E" w:rsidRPr="0021296E" w:rsidRDefault="0021296E" w:rsidP="0021296E">
      <w:pPr>
        <w:rPr>
          <w:rFonts w:cs="Arial"/>
          <w:szCs w:val="22"/>
        </w:rPr>
      </w:pPr>
      <w:r w:rsidRPr="0021296E">
        <w:rPr>
          <w:rFonts w:cs="Arial"/>
          <w:szCs w:val="22"/>
        </w:rPr>
        <w:t xml:space="preserve">The post holder would be expected to have substantial experience of working in one or more of these areas and the ability to gain an understanding and knowledge of a number of others: </w:t>
      </w:r>
    </w:p>
    <w:p w:rsidR="0021296E" w:rsidRPr="0021296E" w:rsidRDefault="0021296E" w:rsidP="0021296E">
      <w:pPr>
        <w:rPr>
          <w:rFonts w:cs="Arial"/>
          <w:szCs w:val="22"/>
        </w:rPr>
      </w:pPr>
    </w:p>
    <w:p w:rsidR="0021296E" w:rsidRPr="0021296E" w:rsidRDefault="0021296E" w:rsidP="0021296E">
      <w:pPr>
        <w:numPr>
          <w:ilvl w:val="0"/>
          <w:numId w:val="21"/>
        </w:numPr>
        <w:rPr>
          <w:rFonts w:cs="Arial"/>
          <w:szCs w:val="22"/>
        </w:rPr>
      </w:pPr>
      <w:r w:rsidRPr="0021296E">
        <w:rPr>
          <w:rFonts w:cs="Arial"/>
          <w:szCs w:val="22"/>
        </w:rPr>
        <w:t xml:space="preserve">Programme management </w:t>
      </w:r>
    </w:p>
    <w:p w:rsidR="0021296E" w:rsidRPr="0021296E" w:rsidRDefault="0021296E" w:rsidP="0021296E">
      <w:pPr>
        <w:numPr>
          <w:ilvl w:val="0"/>
          <w:numId w:val="21"/>
        </w:numPr>
        <w:rPr>
          <w:rFonts w:cs="Arial"/>
          <w:szCs w:val="22"/>
        </w:rPr>
      </w:pPr>
      <w:r w:rsidRPr="0021296E">
        <w:rPr>
          <w:rFonts w:cs="Arial"/>
          <w:szCs w:val="22"/>
        </w:rPr>
        <w:t xml:space="preserve">Service review and redesign </w:t>
      </w:r>
    </w:p>
    <w:p w:rsidR="0021296E" w:rsidRPr="0021296E" w:rsidRDefault="0021296E" w:rsidP="0021296E">
      <w:pPr>
        <w:numPr>
          <w:ilvl w:val="0"/>
          <w:numId w:val="21"/>
        </w:numPr>
        <w:rPr>
          <w:rFonts w:cs="Arial"/>
          <w:szCs w:val="22"/>
        </w:rPr>
      </w:pPr>
      <w:r w:rsidRPr="0021296E">
        <w:rPr>
          <w:rFonts w:cs="Arial"/>
          <w:szCs w:val="22"/>
        </w:rPr>
        <w:t xml:space="preserve">Project and risk management </w:t>
      </w:r>
    </w:p>
    <w:p w:rsidR="0021296E" w:rsidRPr="0021296E" w:rsidRDefault="0021296E" w:rsidP="0021296E">
      <w:pPr>
        <w:numPr>
          <w:ilvl w:val="0"/>
          <w:numId w:val="21"/>
        </w:numPr>
        <w:rPr>
          <w:rFonts w:cs="Arial"/>
          <w:szCs w:val="22"/>
        </w:rPr>
      </w:pPr>
      <w:r w:rsidRPr="0021296E">
        <w:rPr>
          <w:rFonts w:cs="Arial"/>
          <w:szCs w:val="22"/>
        </w:rPr>
        <w:t xml:space="preserve">Innovation and future thinking </w:t>
      </w:r>
    </w:p>
    <w:p w:rsidR="0021296E" w:rsidRPr="0021296E" w:rsidRDefault="0021296E" w:rsidP="0021296E">
      <w:pPr>
        <w:numPr>
          <w:ilvl w:val="0"/>
          <w:numId w:val="21"/>
        </w:numPr>
        <w:rPr>
          <w:rFonts w:cs="Arial"/>
          <w:szCs w:val="22"/>
        </w:rPr>
      </w:pPr>
      <w:r w:rsidRPr="0021296E">
        <w:rPr>
          <w:rFonts w:cs="Arial"/>
          <w:szCs w:val="22"/>
        </w:rPr>
        <w:t xml:space="preserve">Engagement </w:t>
      </w:r>
    </w:p>
    <w:p w:rsidR="0021296E" w:rsidRPr="0021296E" w:rsidRDefault="0021296E" w:rsidP="0021296E">
      <w:pPr>
        <w:numPr>
          <w:ilvl w:val="0"/>
          <w:numId w:val="21"/>
        </w:numPr>
        <w:rPr>
          <w:rFonts w:cs="Arial"/>
          <w:szCs w:val="22"/>
        </w:rPr>
      </w:pPr>
      <w:r w:rsidRPr="0021296E">
        <w:rPr>
          <w:rFonts w:cs="Arial"/>
          <w:szCs w:val="22"/>
        </w:rPr>
        <w:t xml:space="preserve">Strategic and financial planning, development, implementation and monitoring </w:t>
      </w:r>
    </w:p>
    <w:p w:rsidR="0021296E" w:rsidRPr="0021296E" w:rsidRDefault="0021296E" w:rsidP="0021296E">
      <w:pPr>
        <w:numPr>
          <w:ilvl w:val="0"/>
          <w:numId w:val="21"/>
        </w:numPr>
        <w:rPr>
          <w:rFonts w:cs="Arial"/>
          <w:szCs w:val="22"/>
        </w:rPr>
      </w:pPr>
      <w:r w:rsidRPr="0021296E">
        <w:rPr>
          <w:rFonts w:cs="Arial"/>
          <w:szCs w:val="22"/>
        </w:rPr>
        <w:t xml:space="preserve">Data, research, performance management and monitoring </w:t>
      </w:r>
    </w:p>
    <w:p w:rsidR="0021296E" w:rsidRPr="0021296E" w:rsidRDefault="0021296E" w:rsidP="0021296E">
      <w:pPr>
        <w:rPr>
          <w:rFonts w:cs="Arial"/>
          <w:b/>
          <w:bCs/>
          <w:szCs w:val="22"/>
        </w:rPr>
      </w:pPr>
    </w:p>
    <w:p w:rsidR="00EB687D" w:rsidRPr="0021296E" w:rsidRDefault="00EB687D" w:rsidP="00EB687D">
      <w:pPr>
        <w:rPr>
          <w:rFonts w:cs="Arial"/>
          <w:szCs w:val="22"/>
        </w:rPr>
      </w:pPr>
      <w:bookmarkStart w:id="0" w:name="_GoBack"/>
      <w:bookmarkEnd w:id="0"/>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9B31CF"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6EAE5CCD"/>
    <w:multiLevelType w:val="hybridMultilevel"/>
    <w:tmpl w:val="D4CE60E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8"/>
  </w:num>
  <w:num w:numId="3">
    <w:abstractNumId w:val="11"/>
  </w:num>
  <w:num w:numId="4">
    <w:abstractNumId w:val="19"/>
  </w:num>
  <w:num w:numId="5">
    <w:abstractNumId w:val="1"/>
  </w:num>
  <w:num w:numId="6">
    <w:abstractNumId w:val="6"/>
  </w:num>
  <w:num w:numId="7">
    <w:abstractNumId w:val="16"/>
  </w:num>
  <w:num w:numId="8">
    <w:abstractNumId w:val="12"/>
  </w:num>
  <w:num w:numId="9">
    <w:abstractNumId w:val="5"/>
  </w:num>
  <w:num w:numId="10">
    <w:abstractNumId w:val="9"/>
  </w:num>
  <w:num w:numId="11">
    <w:abstractNumId w:val="0"/>
  </w:num>
  <w:num w:numId="12">
    <w:abstractNumId w:val="15"/>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4"/>
  </w:num>
  <w:num w:numId="20">
    <w:abstractNumId w:val="13"/>
  </w:num>
  <w:num w:numId="2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1296E"/>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1CF"/>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9A0BA2"/>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809</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3</cp:revision>
  <cp:lastPrinted>2009-12-02T09:13:00Z</cp:lastPrinted>
  <dcterms:created xsi:type="dcterms:W3CDTF">2018-01-16T10:02:00Z</dcterms:created>
  <dcterms:modified xsi:type="dcterms:W3CDTF">2018-01-16T10:04:00Z</dcterms:modified>
</cp:coreProperties>
</file>