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9051CC">
        <w:rPr>
          <w:rFonts w:cs="Arial"/>
          <w:i/>
          <w:szCs w:val="22"/>
        </w:rPr>
        <w:t>Occupational Therapist</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9051CC">
        <w:rPr>
          <w:rFonts w:cs="Arial"/>
          <w:b/>
          <w:i/>
          <w:szCs w:val="22"/>
        </w:rPr>
        <w:t>Occupational Therapist</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Default="007A6B99" w:rsidP="007A6B99">
      <w:pPr>
        <w:rPr>
          <w:rFonts w:cs="Arial"/>
          <w:b/>
          <w:szCs w:val="22"/>
        </w:rPr>
      </w:pPr>
      <w:r w:rsidRPr="0069405C">
        <w:rPr>
          <w:rFonts w:cs="Arial"/>
          <w:b/>
          <w:szCs w:val="22"/>
        </w:rPr>
        <w:t xml:space="preserve">Job </w:t>
      </w:r>
      <w:r w:rsidR="001362D5" w:rsidRPr="0069405C">
        <w:rPr>
          <w:rFonts w:cs="Arial"/>
          <w:b/>
          <w:szCs w:val="22"/>
        </w:rPr>
        <w:t xml:space="preserve">Zone </w:t>
      </w:r>
      <w:r w:rsidR="001C7B8A">
        <w:rPr>
          <w:rFonts w:cs="Arial"/>
          <w:b/>
          <w:szCs w:val="22"/>
        </w:rPr>
        <w:t>Level 4 Zone 1</w:t>
      </w:r>
    </w:p>
    <w:p w:rsidR="001C7B8A" w:rsidRPr="0069405C" w:rsidRDefault="001C7B8A"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9051CC" w:rsidRPr="009051CC" w:rsidRDefault="009051CC" w:rsidP="009051CC">
      <w:pPr>
        <w:rPr>
          <w:rFonts w:cs="Arial"/>
          <w:szCs w:val="22"/>
        </w:rPr>
      </w:pPr>
      <w:r w:rsidRPr="009051CC">
        <w:rPr>
          <w:rFonts w:cs="Arial"/>
          <w:szCs w:val="22"/>
        </w:rPr>
        <w:t xml:space="preserve">To assess clients in community setting providing appropriate support interventions including equipment and adaptation provision  </w:t>
      </w:r>
    </w:p>
    <w:p w:rsidR="00EB687D" w:rsidRPr="0069405C" w:rsidRDefault="009051CC" w:rsidP="009051CC">
      <w:pPr>
        <w:rPr>
          <w:rFonts w:cs="Arial"/>
          <w:szCs w:val="22"/>
        </w:rPr>
      </w:pPr>
      <w:r w:rsidRPr="009051CC">
        <w:rPr>
          <w:rFonts w:cs="Arial"/>
          <w:szCs w:val="22"/>
        </w:rPr>
        <w:t xml:space="preserve">Work closely as part of a multidisciplinary team to ensure that a </w:t>
      </w:r>
      <w:r w:rsidR="001C7B8A" w:rsidRPr="009051CC">
        <w:rPr>
          <w:rFonts w:cs="Arial"/>
          <w:szCs w:val="22"/>
        </w:rPr>
        <w:t>client’s</w:t>
      </w:r>
      <w:r w:rsidRPr="009051CC">
        <w:rPr>
          <w:rFonts w:cs="Arial"/>
          <w:szCs w:val="22"/>
        </w:rPr>
        <w:t xml:space="preserve"> comprehensive adult social care needs are delivered seamlessly and without delay</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9051CC" w:rsidRDefault="009051CC" w:rsidP="009051CC">
      <w:pPr>
        <w:tabs>
          <w:tab w:val="left" w:pos="1080"/>
        </w:tabs>
        <w:rPr>
          <w:rFonts w:cs="Arial"/>
          <w:szCs w:val="22"/>
        </w:rPr>
      </w:pPr>
    </w:p>
    <w:p w:rsidR="009051CC" w:rsidRPr="009051CC" w:rsidRDefault="009051CC" w:rsidP="009051CC">
      <w:pPr>
        <w:pStyle w:val="ListParagraph"/>
        <w:numPr>
          <w:ilvl w:val="0"/>
          <w:numId w:val="22"/>
        </w:numPr>
        <w:tabs>
          <w:tab w:val="left" w:pos="1080"/>
        </w:tabs>
        <w:rPr>
          <w:rFonts w:cs="Arial"/>
          <w:szCs w:val="22"/>
        </w:rPr>
      </w:pPr>
      <w:r w:rsidRPr="009051CC">
        <w:rPr>
          <w:rFonts w:cs="Arial"/>
          <w:szCs w:val="22"/>
        </w:rPr>
        <w:t>Work to the Adult Social Care operational principles in order to provide high quality and effective Occupational Therapy support and interventions.</w:t>
      </w:r>
    </w:p>
    <w:p w:rsidR="009051CC" w:rsidRDefault="009051CC" w:rsidP="009051CC">
      <w:pPr>
        <w:pStyle w:val="BodyText"/>
        <w:numPr>
          <w:ilvl w:val="0"/>
          <w:numId w:val="22"/>
        </w:numPr>
        <w:spacing w:after="0"/>
      </w:pPr>
      <w:r w:rsidRPr="00C53FC0">
        <w:rPr>
          <w:bCs/>
        </w:rPr>
        <w:t xml:space="preserve">Act as a key contact point for customers, </w:t>
      </w:r>
      <w:r>
        <w:rPr>
          <w:bCs/>
        </w:rPr>
        <w:t>t</w:t>
      </w:r>
      <w:r>
        <w:t>aking a view of wider needs</w:t>
      </w:r>
      <w:r w:rsidR="00427F8B">
        <w:t>,</w:t>
      </w:r>
      <w:r>
        <w:t xml:space="preserve"> pulling in advice and support as required and engaging multi-disciplinary, housing and social care colleagues.</w:t>
      </w:r>
    </w:p>
    <w:p w:rsidR="009051CC" w:rsidRPr="009051CC" w:rsidRDefault="009051CC" w:rsidP="009051CC">
      <w:pPr>
        <w:pStyle w:val="ListParagraph"/>
        <w:numPr>
          <w:ilvl w:val="0"/>
          <w:numId w:val="22"/>
        </w:numPr>
        <w:rPr>
          <w:rFonts w:cs="Arial"/>
          <w:szCs w:val="22"/>
        </w:rPr>
      </w:pPr>
      <w:r w:rsidRPr="009051CC">
        <w:rPr>
          <w:rFonts w:cs="Arial"/>
          <w:szCs w:val="22"/>
        </w:rPr>
        <w:t>Promote the independence of service users via the provision of  Occupational Therapy support, advice and intervention including; educative techniques,  equipment, adaptations, moving &amp; handling intervention, telecare and re-housing reports as necessary</w:t>
      </w:r>
    </w:p>
    <w:p w:rsidR="009051CC" w:rsidRPr="009051CC" w:rsidRDefault="009051CC" w:rsidP="009051CC">
      <w:pPr>
        <w:pStyle w:val="ListParagraph"/>
        <w:numPr>
          <w:ilvl w:val="0"/>
          <w:numId w:val="22"/>
        </w:numPr>
        <w:rPr>
          <w:rFonts w:cs="Arial"/>
          <w:szCs w:val="22"/>
        </w:rPr>
      </w:pPr>
      <w:r w:rsidRPr="009051CC">
        <w:rPr>
          <w:rFonts w:cs="Arial"/>
          <w:szCs w:val="22"/>
        </w:rPr>
        <w:lastRenderedPageBreak/>
        <w:t xml:space="preserve">Manage and monitor a varied workload of cases with a range of complexities across the disabilities spectrum,  taking into account the need to prioritise tasks and responsibilities, ensuring statutory responsibilities are undertaken  </w:t>
      </w:r>
    </w:p>
    <w:p w:rsidR="009051CC" w:rsidRDefault="009051CC" w:rsidP="009051CC">
      <w:pPr>
        <w:pStyle w:val="BodyText"/>
        <w:numPr>
          <w:ilvl w:val="0"/>
          <w:numId w:val="22"/>
        </w:numPr>
        <w:spacing w:after="0"/>
        <w:rPr>
          <w:bCs/>
          <w:szCs w:val="22"/>
        </w:rPr>
      </w:pPr>
      <w:r w:rsidRPr="00C53FC0">
        <w:rPr>
          <w:rFonts w:cs="Arial"/>
          <w:szCs w:val="22"/>
        </w:rPr>
        <w:t>Use professional discretion to tailor support and broker a range of appropriate services, ensuring it is proportionate to the customers’ needs (taking account of their informal network)</w:t>
      </w:r>
      <w:r w:rsidRPr="00C53FC0">
        <w:rPr>
          <w:bCs/>
          <w:szCs w:val="22"/>
        </w:rPr>
        <w:t xml:space="preserve"> and indivi</w:t>
      </w:r>
      <w:r>
        <w:rPr>
          <w:bCs/>
          <w:szCs w:val="22"/>
        </w:rPr>
        <w:t>dualised to their circumstances</w:t>
      </w:r>
    </w:p>
    <w:p w:rsidR="009051CC" w:rsidRPr="00C53FC0" w:rsidRDefault="009051CC" w:rsidP="009051CC">
      <w:pPr>
        <w:pStyle w:val="BodyText"/>
        <w:numPr>
          <w:ilvl w:val="0"/>
          <w:numId w:val="22"/>
        </w:numPr>
        <w:spacing w:after="0"/>
        <w:rPr>
          <w:bCs/>
          <w:szCs w:val="22"/>
        </w:rPr>
      </w:pPr>
      <w:r>
        <w:rPr>
          <w:bCs/>
          <w:szCs w:val="22"/>
        </w:rPr>
        <w:t>Act as a Trusted Assessor in areas such as wheelchair prescription and mobility assessments</w:t>
      </w:r>
      <w:r w:rsidRPr="00C53FC0">
        <w:rPr>
          <w:bCs/>
          <w:szCs w:val="22"/>
        </w:rPr>
        <w:t xml:space="preserve"> </w:t>
      </w:r>
    </w:p>
    <w:p w:rsidR="009051CC" w:rsidRPr="009051CC" w:rsidRDefault="009051CC" w:rsidP="009051CC">
      <w:pPr>
        <w:pStyle w:val="ListParagraph"/>
        <w:numPr>
          <w:ilvl w:val="0"/>
          <w:numId w:val="22"/>
        </w:numPr>
        <w:rPr>
          <w:rFonts w:cs="Arial"/>
          <w:bCs/>
          <w:szCs w:val="22"/>
        </w:rPr>
      </w:pPr>
      <w:r w:rsidRPr="009051CC">
        <w:rPr>
          <w:rFonts w:cs="Arial"/>
          <w:bCs/>
          <w:szCs w:val="22"/>
        </w:rPr>
        <w:t>To be imaginative in the commissioning of services, in the first instance seeking alternative solutions to Council funded care.</w:t>
      </w:r>
    </w:p>
    <w:p w:rsidR="009051CC" w:rsidRPr="009051CC" w:rsidRDefault="009051CC" w:rsidP="009051CC">
      <w:pPr>
        <w:pStyle w:val="ListParagraph"/>
        <w:numPr>
          <w:ilvl w:val="0"/>
          <w:numId w:val="22"/>
        </w:numPr>
        <w:rPr>
          <w:rFonts w:cs="Arial"/>
          <w:bCs/>
          <w:szCs w:val="22"/>
        </w:rPr>
      </w:pPr>
      <w:r w:rsidRPr="009051CC">
        <w:rPr>
          <w:rFonts w:cs="Arial"/>
          <w:bCs/>
          <w:szCs w:val="22"/>
        </w:rPr>
        <w:t xml:space="preserve">To consider cost effective solutions when arranging services to identified needs </w:t>
      </w:r>
    </w:p>
    <w:p w:rsidR="009051CC" w:rsidRDefault="009051CC" w:rsidP="009051CC"/>
    <w:p w:rsidR="00EB687D" w:rsidRPr="0069405C" w:rsidRDefault="00287409" w:rsidP="00EB687D">
      <w:pPr>
        <w:rPr>
          <w:rFonts w:cs="Arial"/>
          <w:szCs w:val="22"/>
        </w:rPr>
      </w:pPr>
      <w:r w:rsidRPr="0069405C">
        <w:rPr>
          <w:rFonts w:cs="Arial"/>
          <w:b/>
          <w:szCs w:val="22"/>
        </w:rPr>
        <w:t>People Management Responsibilities:</w:t>
      </w:r>
    </w:p>
    <w:p w:rsidR="009051CC" w:rsidRDefault="009051CC" w:rsidP="00EB687D">
      <w:pPr>
        <w:rPr>
          <w:rFonts w:cs="Arial"/>
          <w:i/>
          <w:szCs w:val="22"/>
        </w:rPr>
      </w:pPr>
    </w:p>
    <w:p w:rsidR="00287409" w:rsidRPr="0069405C" w:rsidRDefault="009051CC" w:rsidP="00EB687D">
      <w:pPr>
        <w:rPr>
          <w:rFonts w:cs="Arial"/>
          <w:i/>
          <w:szCs w:val="22"/>
        </w:rPr>
      </w:pPr>
      <w:r w:rsidRPr="009051CC">
        <w:rPr>
          <w:rFonts w:cs="Arial"/>
          <w:i/>
          <w:szCs w:val="22"/>
        </w:rPr>
        <w:t>A key responsibility of this role is to provide maximum availability and support in the team directly to customers. This involves regular direct work, joint working, home visits and reflective sessions with customers, colleagues and partners. There is an expectation that postholders will work in a flexible manner, undertaking such other duties as may be required according to the needs of the service as directed by the Service Manager or departmental senior management.</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9051CC" w:rsidRDefault="009051CC" w:rsidP="00EB687D">
      <w:pPr>
        <w:rPr>
          <w:rFonts w:cs="Arial"/>
          <w:szCs w:val="22"/>
        </w:rPr>
      </w:pPr>
    </w:p>
    <w:p w:rsidR="00C97F42" w:rsidRPr="0069405C" w:rsidRDefault="009051CC" w:rsidP="00EB687D">
      <w:pPr>
        <w:rPr>
          <w:rFonts w:cs="Arial"/>
          <w:szCs w:val="22"/>
        </w:rPr>
      </w:pPr>
      <w:r>
        <w:rPr>
          <w:rFonts w:cs="Arial"/>
          <w:szCs w:val="22"/>
        </w:rPr>
        <w:t xml:space="preserve">The postholder will be required to liaise with various teams and services both internally and externally, negotiating and influencing outcomes. When developing and reviewing care/protection plans this will include engaging </w:t>
      </w:r>
      <w:r>
        <w:rPr>
          <w:rFonts w:cs="Arial"/>
          <w:szCs w:val="22"/>
        </w:rPr>
        <w:lastRenderedPageBreak/>
        <w:t>and involving users and carers in these reviews and liaising with other workers and agencies as appropriate</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9051CC" w:rsidRDefault="009051CC" w:rsidP="009051CC">
      <w:pPr>
        <w:rPr>
          <w:rFonts w:cs="Arial"/>
          <w:i/>
          <w:szCs w:val="22"/>
        </w:rPr>
      </w:pPr>
    </w:p>
    <w:p w:rsidR="00C97F42" w:rsidRPr="009051CC" w:rsidRDefault="009051CC" w:rsidP="00EB687D">
      <w:pPr>
        <w:rPr>
          <w:rFonts w:cs="Arial"/>
          <w:i/>
          <w:szCs w:val="22"/>
        </w:rPr>
      </w:pPr>
      <w:r w:rsidRPr="00A1002A">
        <w:rPr>
          <w:szCs w:val="22"/>
        </w:rPr>
        <w:t>The post holders will be based within a modern office building located in Kings Cross a</w:t>
      </w:r>
      <w:r>
        <w:rPr>
          <w:szCs w:val="22"/>
        </w:rPr>
        <w:t>nd/or one of the hospital sites</w:t>
      </w:r>
      <w:r w:rsidRPr="00A1002A">
        <w:rPr>
          <w:szCs w:val="22"/>
        </w:rPr>
        <w:t>. There are also other sites within Camden which a practi</w:t>
      </w:r>
      <w:r>
        <w:rPr>
          <w:szCs w:val="22"/>
        </w:rPr>
        <w:t>ti</w:t>
      </w:r>
      <w:r w:rsidRPr="00A1002A">
        <w:rPr>
          <w:szCs w:val="22"/>
        </w:rPr>
        <w:t xml:space="preserve">oner can use to </w:t>
      </w:r>
      <w:r>
        <w:rPr>
          <w:szCs w:val="22"/>
        </w:rPr>
        <w:t>work from depending on conven</w:t>
      </w:r>
      <w:r w:rsidRPr="00A1002A">
        <w:rPr>
          <w:szCs w:val="22"/>
        </w:rPr>
        <w:t>i</w:t>
      </w:r>
      <w:r>
        <w:rPr>
          <w:szCs w:val="22"/>
        </w:rPr>
        <w:t>en</w:t>
      </w:r>
      <w:r w:rsidRPr="00A1002A">
        <w:rPr>
          <w:szCs w:val="22"/>
        </w:rPr>
        <w:t xml:space="preserve">ce </w:t>
      </w:r>
      <w:r>
        <w:rPr>
          <w:szCs w:val="22"/>
        </w:rPr>
        <w:t xml:space="preserve">when visiting in the community </w:t>
      </w:r>
      <w:r w:rsidRPr="00A1002A">
        <w:rPr>
          <w:szCs w:val="22"/>
        </w:rPr>
        <w:t xml:space="preserve"> </w:t>
      </w:r>
      <w:r w:rsidRPr="00A1002A">
        <w:rPr>
          <w:rFonts w:cs="Arial"/>
          <w:szCs w:val="22"/>
        </w:rPr>
        <w:t xml:space="preserve"> </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7A6B99" w:rsidRPr="0069405C" w:rsidRDefault="007A6B99" w:rsidP="00EB687D">
      <w:pPr>
        <w:rPr>
          <w:rFonts w:cs="Arial"/>
          <w:i/>
          <w:szCs w:val="22"/>
        </w:rPr>
      </w:pPr>
      <w:r w:rsidRPr="0069405C">
        <w:rPr>
          <w:rFonts w:cs="Arial"/>
          <w:b/>
          <w:szCs w:val="22"/>
        </w:rPr>
        <w:t>(</w:t>
      </w:r>
      <w:r w:rsidRPr="0069405C">
        <w:rPr>
          <w:rFonts w:cs="Arial"/>
          <w:i/>
          <w:szCs w:val="22"/>
        </w:rPr>
        <w:t>E.g. qualifications that are essential for the role and / or examples of the experience role holders would be expected to have in order to succeed in the role)</w:t>
      </w: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9051CC" w:rsidP="00740DC5">
      <w:pPr>
        <w:spacing w:before="100" w:beforeAutospacing="1" w:after="100" w:afterAutospacing="1" w:line="300" w:lineRule="atLeast"/>
        <w:rPr>
          <w:rFonts w:cs="Arial"/>
          <w:color w:val="343A41"/>
          <w:szCs w:val="22"/>
          <w:lang w:val="en-US"/>
        </w:rPr>
      </w:pPr>
      <w:r>
        <w:rPr>
          <w:rFonts w:cs="Arial"/>
          <w:color w:val="343A41"/>
          <w:szCs w:val="22"/>
          <w:lang w:val="en-US"/>
        </w:rPr>
        <w:t>T</w:t>
      </w:r>
      <w:r w:rsidR="00740DC5" w:rsidRPr="00740DC5">
        <w:rPr>
          <w:rFonts w:cs="Arial"/>
          <w:color w:val="343A41"/>
          <w:szCs w:val="22"/>
          <w:lang w:val="en-US"/>
        </w:rPr>
        <w:t>he Camden Way illustrates the approach that should underpin everything we do through five ways of working: </w:t>
      </w:r>
    </w:p>
    <w:p w:rsidR="009051CC" w:rsidRPr="009051CC" w:rsidRDefault="00740DC5" w:rsidP="009051CC">
      <w:pPr>
        <w:autoSpaceDE w:val="0"/>
        <w:autoSpaceDN w:val="0"/>
        <w:adjustRightInd w:val="0"/>
        <w:rPr>
          <w:rFonts w:cs="Arial"/>
          <w:b/>
          <w:color w:val="343A41"/>
          <w:szCs w:val="22"/>
          <w:lang w:val="en-US"/>
        </w:rPr>
      </w:pPr>
      <w:r w:rsidRPr="009051CC">
        <w:rPr>
          <w:rFonts w:cs="Arial"/>
          <w:b/>
          <w:color w:val="343A41"/>
          <w:szCs w:val="22"/>
          <w:lang w:val="en-US"/>
        </w:rPr>
        <w:t>•Deliver for the people of Camden</w:t>
      </w:r>
    </w:p>
    <w:p w:rsidR="009051CC" w:rsidRDefault="009051CC" w:rsidP="009051CC">
      <w:pPr>
        <w:autoSpaceDE w:val="0"/>
        <w:autoSpaceDN w:val="0"/>
        <w:adjustRightInd w:val="0"/>
        <w:rPr>
          <w:rFonts w:cs="Arial"/>
          <w:szCs w:val="22"/>
        </w:rPr>
      </w:pPr>
      <w:r>
        <w:rPr>
          <w:rFonts w:cs="Arial"/>
          <w:szCs w:val="22"/>
        </w:rPr>
        <w:t>Acts as a customer champion by continually challenging others to think and act in a way that improves the customer experience</w:t>
      </w:r>
    </w:p>
    <w:p w:rsidR="009051CC" w:rsidRDefault="009051CC" w:rsidP="009051CC">
      <w:pPr>
        <w:autoSpaceDE w:val="0"/>
        <w:autoSpaceDN w:val="0"/>
        <w:adjustRightInd w:val="0"/>
        <w:rPr>
          <w:rFonts w:cs="Arial"/>
          <w:szCs w:val="22"/>
        </w:rPr>
      </w:pPr>
      <w:r>
        <w:rPr>
          <w:rFonts w:cs="Arial"/>
          <w:szCs w:val="22"/>
        </w:rPr>
        <w:lastRenderedPageBreak/>
        <w:t>Continually develops the team and service to deliver excellent and sustainable customer service to all our Camden residents.</w:t>
      </w:r>
    </w:p>
    <w:p w:rsidR="009051CC" w:rsidRDefault="009051CC" w:rsidP="009051CC">
      <w:pPr>
        <w:autoSpaceDE w:val="0"/>
        <w:autoSpaceDN w:val="0"/>
        <w:adjustRightInd w:val="0"/>
        <w:rPr>
          <w:rFonts w:cs="Arial"/>
          <w:szCs w:val="22"/>
        </w:rPr>
      </w:pPr>
    </w:p>
    <w:p w:rsidR="009051CC" w:rsidRPr="009051CC" w:rsidRDefault="00740DC5" w:rsidP="009051CC">
      <w:pPr>
        <w:autoSpaceDE w:val="0"/>
        <w:autoSpaceDN w:val="0"/>
        <w:adjustRightInd w:val="0"/>
        <w:rPr>
          <w:rFonts w:cs="Arial"/>
          <w:b/>
          <w:szCs w:val="22"/>
        </w:rPr>
      </w:pPr>
      <w:r w:rsidRPr="009051CC">
        <w:rPr>
          <w:rFonts w:cs="Arial"/>
          <w:b/>
          <w:color w:val="343A41"/>
          <w:szCs w:val="22"/>
          <w:lang w:val="en-US"/>
        </w:rPr>
        <w:t>•Take pride in getting it right</w:t>
      </w:r>
      <w:r w:rsidR="009051CC" w:rsidRPr="009051CC">
        <w:rPr>
          <w:rFonts w:cs="Arial"/>
          <w:b/>
          <w:szCs w:val="22"/>
        </w:rPr>
        <w:t xml:space="preserve"> </w:t>
      </w:r>
    </w:p>
    <w:p w:rsidR="009051CC" w:rsidRDefault="009051CC" w:rsidP="009051CC">
      <w:pPr>
        <w:autoSpaceDE w:val="0"/>
        <w:autoSpaceDN w:val="0"/>
        <w:adjustRightInd w:val="0"/>
        <w:rPr>
          <w:rFonts w:cs="Arial"/>
          <w:szCs w:val="22"/>
        </w:rPr>
      </w:pPr>
      <w:r>
        <w:rPr>
          <w:rFonts w:cs="Arial"/>
          <w:szCs w:val="22"/>
        </w:rPr>
        <w:t>Consistently asks ‘how could we do this better’, seeking to identify and implement innovative approaches but always evaluating activities to determine in what way they are adding value</w:t>
      </w:r>
    </w:p>
    <w:p w:rsidR="009051CC" w:rsidRPr="009051CC" w:rsidRDefault="009051CC" w:rsidP="009051CC">
      <w:pPr>
        <w:autoSpaceDE w:val="0"/>
        <w:autoSpaceDN w:val="0"/>
        <w:adjustRightInd w:val="0"/>
        <w:rPr>
          <w:rFonts w:cs="Arial"/>
          <w:szCs w:val="22"/>
        </w:rPr>
      </w:pPr>
      <w:r>
        <w:rPr>
          <w:rFonts w:cs="Arial"/>
          <w:szCs w:val="22"/>
        </w:rPr>
        <w:t>Pro-actively makes changes to improve performance with a focus on best practice, customer outcomes and most efficient use of money.</w:t>
      </w:r>
    </w:p>
    <w:p w:rsidR="009051CC" w:rsidRPr="00740DC5" w:rsidRDefault="00740DC5" w:rsidP="009051CC">
      <w:pPr>
        <w:spacing w:before="100" w:beforeAutospacing="1" w:after="100" w:afterAutospacing="1" w:line="300" w:lineRule="atLeast"/>
        <w:rPr>
          <w:rFonts w:cs="Arial"/>
          <w:color w:val="343A41"/>
          <w:szCs w:val="22"/>
          <w:lang w:val="en-US"/>
        </w:rPr>
      </w:pPr>
      <w:r w:rsidRPr="009051CC">
        <w:rPr>
          <w:rFonts w:cs="Arial"/>
          <w:b/>
          <w:color w:val="343A41"/>
          <w:szCs w:val="22"/>
          <w:lang w:val="en-US"/>
        </w:rPr>
        <w:t>•Find better ways</w:t>
      </w:r>
      <w:r w:rsidR="009051CC" w:rsidRPr="009051CC">
        <w:t xml:space="preserve"> </w:t>
      </w:r>
      <w:r w:rsidR="009051CC">
        <w:br/>
      </w:r>
      <w:r w:rsidR="009051CC" w:rsidRPr="009051CC">
        <w:rPr>
          <w:rFonts w:cs="Arial"/>
          <w:color w:val="343A41"/>
          <w:szCs w:val="22"/>
          <w:lang w:val="en-US"/>
        </w:rPr>
        <w:t>Adapts to needs of a situation/individual choosing the most appropriate approach</w:t>
      </w:r>
      <w:r w:rsidR="009051CC">
        <w:rPr>
          <w:rFonts w:cs="Arial"/>
          <w:color w:val="343A41"/>
          <w:szCs w:val="22"/>
          <w:lang w:val="en-US"/>
        </w:rPr>
        <w:t xml:space="preserve"> to ensure our customers get the right support.</w:t>
      </w:r>
      <w:r w:rsidR="009051CC">
        <w:rPr>
          <w:rFonts w:cs="Arial"/>
          <w:color w:val="343A41"/>
          <w:szCs w:val="22"/>
          <w:lang w:val="en-US"/>
        </w:rPr>
        <w:br/>
      </w:r>
      <w:r w:rsidR="009051CC" w:rsidRPr="009051CC">
        <w:rPr>
          <w:rFonts w:cs="Arial"/>
          <w:color w:val="343A41"/>
          <w:szCs w:val="22"/>
          <w:lang w:val="en-US"/>
        </w:rPr>
        <w:t>Shifts their focus in line with current circumstances</w:t>
      </w:r>
    </w:p>
    <w:p w:rsidR="00740DC5" w:rsidRDefault="00740DC5" w:rsidP="00740DC5">
      <w:pPr>
        <w:spacing w:before="100" w:beforeAutospacing="1" w:after="100" w:afterAutospacing="1" w:line="300" w:lineRule="atLeast"/>
        <w:rPr>
          <w:rFonts w:cs="Arial"/>
          <w:color w:val="343A41"/>
          <w:szCs w:val="22"/>
          <w:lang w:val="en-US"/>
        </w:rPr>
      </w:pPr>
      <w:r w:rsidRPr="009051CC">
        <w:rPr>
          <w:rFonts w:cs="Arial"/>
          <w:b/>
          <w:color w:val="343A41"/>
          <w:szCs w:val="22"/>
          <w:lang w:val="en-US"/>
        </w:rPr>
        <w:t xml:space="preserve">•Take personal responsibility </w:t>
      </w:r>
      <w:r w:rsidR="009051CC">
        <w:rPr>
          <w:rFonts w:cs="Arial"/>
          <w:color w:val="343A41"/>
          <w:szCs w:val="22"/>
          <w:lang w:val="en-US"/>
        </w:rPr>
        <w:br/>
      </w:r>
      <w:r w:rsidR="009051CC" w:rsidRPr="009051CC">
        <w:rPr>
          <w:rFonts w:cs="Arial"/>
          <w:color w:val="343A41"/>
          <w:szCs w:val="22"/>
          <w:lang w:val="en-US"/>
        </w:rPr>
        <w:t>Identifies and takes advantage of opportunities to deliver services collaboratively on an ongoing basis</w:t>
      </w:r>
      <w:r w:rsidR="009051CC">
        <w:rPr>
          <w:rFonts w:cs="Arial"/>
          <w:color w:val="343A41"/>
          <w:szCs w:val="22"/>
          <w:lang w:val="en-US"/>
        </w:rPr>
        <w:t>.</w:t>
      </w:r>
      <w:r w:rsidR="009051CC">
        <w:rPr>
          <w:rFonts w:cs="Arial"/>
          <w:color w:val="343A41"/>
          <w:szCs w:val="22"/>
          <w:lang w:val="en-US"/>
        </w:rPr>
        <w:br/>
        <w:t>Work together with existing partnerships to help create common ground.</w:t>
      </w:r>
    </w:p>
    <w:p w:rsidR="000F7A30" w:rsidRPr="00821066" w:rsidRDefault="000F7A30" w:rsidP="000F7A30">
      <w:pPr>
        <w:spacing w:before="100" w:beforeAutospacing="1" w:after="100" w:afterAutospacing="1" w:line="300" w:lineRule="atLeast"/>
        <w:rPr>
          <w:rFonts w:cs="Arial"/>
          <w:color w:val="343A41"/>
          <w:szCs w:val="22"/>
          <w:lang w:val="en-US"/>
        </w:rPr>
      </w:pPr>
      <w:r w:rsidRPr="000F7A30">
        <w:rPr>
          <w:rFonts w:cs="Arial"/>
          <w:b/>
          <w:color w:val="343A41"/>
          <w:szCs w:val="22"/>
          <w:lang w:val="en-US"/>
        </w:rPr>
        <w:t>•</w:t>
      </w:r>
      <w:r>
        <w:rPr>
          <w:rFonts w:cs="Arial"/>
          <w:b/>
          <w:color w:val="343A41"/>
          <w:szCs w:val="22"/>
          <w:lang w:val="en-US"/>
        </w:rPr>
        <w:t xml:space="preserve">Working as one </w:t>
      </w:r>
      <w:r w:rsidR="00821066">
        <w:rPr>
          <w:rFonts w:cs="Arial"/>
          <w:b/>
          <w:color w:val="343A41"/>
          <w:szCs w:val="22"/>
          <w:lang w:val="en-US"/>
        </w:rPr>
        <w:br/>
      </w:r>
      <w:r w:rsidR="00821066">
        <w:rPr>
          <w:rFonts w:cs="Arial"/>
          <w:color w:val="343A41"/>
          <w:szCs w:val="22"/>
          <w:lang w:val="en-US"/>
        </w:rPr>
        <w:t>W</w:t>
      </w:r>
      <w:r w:rsidR="00821066" w:rsidRPr="00821066">
        <w:rPr>
          <w:rFonts w:cs="Arial"/>
          <w:color w:val="343A41"/>
          <w:szCs w:val="22"/>
          <w:lang w:val="en-US"/>
        </w:rPr>
        <w:t>illingly</w:t>
      </w:r>
      <w:r w:rsidRPr="00821066">
        <w:rPr>
          <w:rFonts w:cs="Arial"/>
          <w:color w:val="343A41"/>
          <w:szCs w:val="22"/>
          <w:lang w:val="en-US"/>
        </w:rPr>
        <w:t xml:space="preserve"> shares own knowledge with others to achieve goals.</w:t>
      </w:r>
      <w:r w:rsidR="00821066">
        <w:rPr>
          <w:rFonts w:cs="Arial"/>
          <w:color w:val="343A41"/>
          <w:szCs w:val="22"/>
          <w:lang w:val="en-US"/>
        </w:rPr>
        <w:t xml:space="preserve"> </w:t>
      </w:r>
      <w:r w:rsidRPr="00821066">
        <w:rPr>
          <w:rFonts w:cs="Arial"/>
          <w:color w:val="343A41"/>
          <w:szCs w:val="22"/>
          <w:lang w:val="en-US"/>
        </w:rPr>
        <w:t>Actively encourages and supports contributions from others</w:t>
      </w:r>
      <w:r w:rsidR="00821066">
        <w:rPr>
          <w:rFonts w:cs="Arial"/>
          <w:color w:val="343A41"/>
          <w:szCs w:val="22"/>
          <w:lang w:val="en-US"/>
        </w:rPr>
        <w:t xml:space="preserve">, </w:t>
      </w:r>
      <w:r w:rsidRPr="00821066">
        <w:rPr>
          <w:rFonts w:cs="Arial"/>
          <w:color w:val="343A41"/>
          <w:szCs w:val="22"/>
          <w:lang w:val="en-US"/>
        </w:rPr>
        <w:t xml:space="preserve">Works constructively with colleagues, </w:t>
      </w:r>
      <w:r w:rsidR="00821066" w:rsidRPr="00821066">
        <w:rPr>
          <w:rFonts w:cs="Arial"/>
          <w:color w:val="343A41"/>
          <w:szCs w:val="22"/>
          <w:lang w:val="en-US"/>
        </w:rPr>
        <w:t>e.g.</w:t>
      </w:r>
      <w:r w:rsidRPr="00821066">
        <w:rPr>
          <w:rFonts w:cs="Arial"/>
          <w:color w:val="343A41"/>
          <w:szCs w:val="22"/>
          <w:lang w:val="en-US"/>
        </w:rPr>
        <w:t xml:space="preserve"> provides help when requested</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362A10" w:rsidP="00EB687D">
      <w:pPr>
        <w:rPr>
          <w:rFonts w:cs="Arial"/>
          <w:szCs w:val="22"/>
        </w:rPr>
      </w:pPr>
      <w:hyperlink r:id="rId8" w:history="1">
        <w:r w:rsidR="0069405C"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C97F42" w:rsidRDefault="00740DC5" w:rsidP="00EB687D">
      <w:pPr>
        <w:rPr>
          <w:rFonts w:cs="Arial"/>
          <w:b/>
          <w:szCs w:val="22"/>
        </w:rPr>
      </w:pPr>
      <w:r w:rsidRPr="0069405C">
        <w:rPr>
          <w:rFonts w:cs="Arial"/>
          <w:b/>
          <w:szCs w:val="22"/>
        </w:rPr>
        <w:t>Chart Structure</w:t>
      </w:r>
    </w:p>
    <w:p w:rsidR="009051CC" w:rsidRPr="0069405C" w:rsidRDefault="009051CC" w:rsidP="009051CC">
      <w:pPr>
        <w:jc w:val="center"/>
        <w:rPr>
          <w:rFonts w:cs="Arial"/>
          <w:b/>
          <w:szCs w:val="22"/>
        </w:rPr>
      </w:pPr>
      <w:r w:rsidRPr="009051CC">
        <w:rPr>
          <w:rFonts w:cs="Arial"/>
          <w:b/>
          <w:noProof/>
          <w:szCs w:val="22"/>
        </w:rPr>
        <mc:AlternateContent>
          <mc:Choice Requires="wps">
            <w:drawing>
              <wp:anchor distT="0" distB="0" distL="114300" distR="114300" simplePos="0" relativeHeight="251663360" behindDoc="0" locked="0" layoutInCell="1" allowOverlap="1" wp14:anchorId="08608904" wp14:editId="7A752448">
                <wp:simplePos x="0" y="0"/>
                <wp:positionH relativeFrom="column">
                  <wp:posOffset>3747770</wp:posOffset>
                </wp:positionH>
                <wp:positionV relativeFrom="paragraph">
                  <wp:posOffset>1962150</wp:posOffset>
                </wp:positionV>
                <wp:extent cx="1647825" cy="5334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33400"/>
                        </a:xfrm>
                        <a:prstGeom prst="rect">
                          <a:avLst/>
                        </a:prstGeom>
                        <a:solidFill>
                          <a:srgbClr val="FFFFFF"/>
                        </a:solidFill>
                        <a:ln w="9525">
                          <a:solidFill>
                            <a:srgbClr val="000000"/>
                          </a:solidFill>
                          <a:miter lim="800000"/>
                          <a:headEnd/>
                          <a:tailEnd/>
                        </a:ln>
                      </wps:spPr>
                      <wps:txbx>
                        <w:txbxContent>
                          <w:p w:rsidR="009051CC" w:rsidRPr="009051CC" w:rsidRDefault="009051CC" w:rsidP="009051CC">
                            <w:pPr>
                              <w:jc w:val="center"/>
                              <w:rPr>
                                <w:b/>
                              </w:rPr>
                            </w:pPr>
                            <w:r w:rsidRPr="009051CC">
                              <w:rPr>
                                <w:b/>
                              </w:rPr>
                              <w:t>Occupational</w:t>
                            </w:r>
                          </w:p>
                          <w:p w:rsidR="009051CC" w:rsidRPr="009051CC" w:rsidRDefault="009051CC" w:rsidP="009051CC">
                            <w:pPr>
                              <w:jc w:val="center"/>
                              <w:rPr>
                                <w:b/>
                              </w:rPr>
                            </w:pPr>
                            <w:r w:rsidRPr="009051CC">
                              <w:rPr>
                                <w:b/>
                              </w:rPr>
                              <w:t>Therapist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08904" id="_x0000_t202" coordsize="21600,21600" o:spt="202" path="m,l,21600r21600,l21600,xe">
                <v:stroke joinstyle="miter"/>
                <v:path gradientshapeok="t" o:connecttype="rect"/>
              </v:shapetype>
              <v:shape id="Text Box 2" o:spid="_x0000_s1026" type="#_x0000_t202" style="position:absolute;left:0;text-align:left;margin-left:295.1pt;margin-top:154.5pt;width:129.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">
                <v:textbox>
                  <w:txbxContent>
                    <w:p w:rsidR="009051CC" w:rsidRPr="009051CC" w:rsidRDefault="009051CC" w:rsidP="009051CC">
                      <w:pPr>
                        <w:jc w:val="center"/>
                        <w:rPr>
                          <w:b/>
                        </w:rPr>
                      </w:pPr>
                      <w:r w:rsidRPr="009051CC">
                        <w:rPr>
                          <w:b/>
                        </w:rPr>
                        <w:t>Occupational</w:t>
                      </w:r>
                    </w:p>
                    <w:p w:rsidR="009051CC" w:rsidRPr="009051CC" w:rsidRDefault="009051CC" w:rsidP="009051CC">
                      <w:pPr>
                        <w:jc w:val="center"/>
                        <w:rPr>
                          <w:b/>
                        </w:rPr>
                      </w:pPr>
                      <w:r w:rsidRPr="009051CC">
                        <w:rPr>
                          <w:b/>
                        </w:rPr>
                        <w:t>Therapist</w:t>
                      </w:r>
                    </w:p>
                  </w:txbxContent>
                </v:textbox>
              </v:shape>
            </w:pict>
          </mc:Fallback>
        </mc:AlternateContent>
      </w:r>
      <w:r>
        <w:rPr>
          <w:rFonts w:cs="Arial"/>
          <w:b/>
          <w:noProof/>
          <w:szCs w:val="22"/>
        </w:rPr>
        <mc:AlternateContent>
          <mc:Choice Requires="wps">
            <w:drawing>
              <wp:anchor distT="0" distB="0" distL="114300" distR="114300" simplePos="0" relativeHeight="251666432" behindDoc="0" locked="0" layoutInCell="1" allowOverlap="1" wp14:anchorId="5D73DF11" wp14:editId="4141778D">
                <wp:simplePos x="0" y="0"/>
                <wp:positionH relativeFrom="column">
                  <wp:posOffset>4476750</wp:posOffset>
                </wp:positionH>
                <wp:positionV relativeFrom="paragraph">
                  <wp:posOffset>1506220</wp:posOffset>
                </wp:positionV>
                <wp:extent cx="9525" cy="4381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9525"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A5DE3"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2.5pt,118.6pt" to="353.25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" strokecolor="#4579b8 [3044]"/>
            </w:pict>
          </mc:Fallback>
        </mc:AlternateContent>
      </w:r>
      <w:r>
        <w:rPr>
          <w:rFonts w:cs="Arial"/>
          <w:b/>
          <w:noProof/>
          <w:szCs w:val="22"/>
        </w:rPr>
        <mc:AlternateContent>
          <mc:Choice Requires="wps">
            <w:drawing>
              <wp:anchor distT="0" distB="0" distL="114300" distR="114300" simplePos="0" relativeHeight="251664384" behindDoc="0" locked="0" layoutInCell="1" allowOverlap="1" wp14:anchorId="07944281" wp14:editId="5DC80004">
                <wp:simplePos x="0" y="0"/>
                <wp:positionH relativeFrom="column">
                  <wp:posOffset>4467225</wp:posOffset>
                </wp:positionH>
                <wp:positionV relativeFrom="paragraph">
                  <wp:posOffset>534670</wp:posOffset>
                </wp:positionV>
                <wp:extent cx="9525" cy="4381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525"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2550"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1.75pt,42.1pt" to="352.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" strokecolor="#4579b8 [3044]"/>
            </w:pict>
          </mc:Fallback>
        </mc:AlternateContent>
      </w:r>
      <w:r w:rsidRPr="009051CC">
        <w:rPr>
          <w:rFonts w:cs="Arial"/>
          <w:b/>
          <w:noProof/>
          <w:szCs w:val="22"/>
        </w:rPr>
        <mc:AlternateContent>
          <mc:Choice Requires="wps">
            <w:drawing>
              <wp:anchor distT="0" distB="0" distL="114300" distR="114300" simplePos="0" relativeHeight="251661312" behindDoc="0" locked="0" layoutInCell="1" allowOverlap="1" wp14:anchorId="5CB57949" wp14:editId="38FACB93">
                <wp:simplePos x="0" y="0"/>
                <wp:positionH relativeFrom="column">
                  <wp:posOffset>3690620</wp:posOffset>
                </wp:positionH>
                <wp:positionV relativeFrom="paragraph">
                  <wp:posOffset>971550</wp:posOffset>
                </wp:positionV>
                <wp:extent cx="1647825" cy="5334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33400"/>
                        </a:xfrm>
                        <a:prstGeom prst="rect">
                          <a:avLst/>
                        </a:prstGeom>
                        <a:solidFill>
                          <a:srgbClr val="FFFFFF"/>
                        </a:solidFill>
                        <a:ln w="9525">
                          <a:solidFill>
                            <a:srgbClr val="000000"/>
                          </a:solidFill>
                          <a:miter lim="800000"/>
                          <a:headEnd/>
                          <a:tailEnd/>
                        </a:ln>
                      </wps:spPr>
                      <wps:txbx>
                        <w:txbxContent>
                          <w:p w:rsidR="0093419B" w:rsidRDefault="0093419B" w:rsidP="009051CC">
                            <w:pPr>
                              <w:jc w:val="center"/>
                              <w:rPr>
                                <w:b/>
                              </w:rPr>
                            </w:pPr>
                          </w:p>
                          <w:p w:rsidR="009051CC" w:rsidRPr="009051CC" w:rsidRDefault="009051CC" w:rsidP="009051CC">
                            <w:pPr>
                              <w:jc w:val="center"/>
                              <w:rPr>
                                <w:b/>
                              </w:rPr>
                            </w:pPr>
                            <w:r w:rsidRPr="009051CC">
                              <w:rPr>
                                <w:b/>
                              </w:rPr>
                              <w:t>T</w:t>
                            </w:r>
                            <w:r w:rsidR="0093419B">
                              <w:rPr>
                                <w:b/>
                              </w:rPr>
                              <w:t>eam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57949" id="_x0000_s1027" type="#_x0000_t202" style="position:absolute;left:0;text-align:left;margin-left:290.6pt;margin-top:76.5pt;width:129.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">
                <v:textbox>
                  <w:txbxContent>
                    <w:p w:rsidR="0093419B" w:rsidRDefault="0093419B" w:rsidP="009051CC">
                      <w:pPr>
                        <w:jc w:val="center"/>
                        <w:rPr>
                          <w:b/>
                        </w:rPr>
                      </w:pPr>
                    </w:p>
                    <w:p w:rsidR="009051CC" w:rsidRPr="009051CC" w:rsidRDefault="009051CC" w:rsidP="009051CC">
                      <w:pPr>
                        <w:jc w:val="center"/>
                        <w:rPr>
                          <w:b/>
                        </w:rPr>
                      </w:pPr>
                      <w:r w:rsidRPr="009051CC">
                        <w:rPr>
                          <w:b/>
                        </w:rPr>
                        <w:t>T</w:t>
                      </w:r>
                      <w:r w:rsidR="0093419B">
                        <w:rPr>
                          <w:b/>
                        </w:rPr>
                        <w:t>eam Manager</w:t>
                      </w:r>
                    </w:p>
                  </w:txbxContent>
                </v:textbox>
              </v:shape>
            </w:pict>
          </mc:Fallback>
        </mc:AlternateContent>
      </w:r>
      <w:r w:rsidRPr="009051CC">
        <w:rPr>
          <w:rFonts w:cs="Arial"/>
          <w:b/>
          <w:noProof/>
          <w:szCs w:val="22"/>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1647825" cy="5334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33400"/>
                        </a:xfrm>
                        <a:prstGeom prst="rect">
                          <a:avLst/>
                        </a:prstGeom>
                        <a:solidFill>
                          <a:srgbClr val="FFFFFF"/>
                        </a:solidFill>
                        <a:ln w="9525">
                          <a:solidFill>
                            <a:srgbClr val="000000"/>
                          </a:solidFill>
                          <a:miter lim="800000"/>
                          <a:headEnd/>
                          <a:tailEnd/>
                        </a:ln>
                      </wps:spPr>
                      <wps:txbx>
                        <w:txbxContent>
                          <w:p w:rsidR="009051CC" w:rsidRPr="009051CC" w:rsidRDefault="009051CC" w:rsidP="009051CC">
                            <w:pPr>
                              <w:jc w:val="center"/>
                              <w:rPr>
                                <w:b/>
                              </w:rPr>
                            </w:pPr>
                            <w:r w:rsidRPr="009051CC">
                              <w:rPr>
                                <w:b/>
                              </w:rPr>
                              <w:t>Service Manager,</w:t>
                            </w:r>
                          </w:p>
                          <w:p w:rsidR="009051CC" w:rsidRPr="009051CC" w:rsidRDefault="009051CC" w:rsidP="009051CC">
                            <w:pPr>
                              <w:jc w:val="center"/>
                              <w:rPr>
                                <w:b/>
                              </w:rPr>
                            </w:pPr>
                            <w:r w:rsidRPr="009051CC">
                              <w:rPr>
                                <w:b/>
                              </w:rPr>
                              <w:t>Adult Social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129.75pt;height:4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">
                <v:textbox>
                  <w:txbxContent>
                    <w:p w:rsidR="009051CC" w:rsidRPr="009051CC" w:rsidRDefault="009051CC" w:rsidP="009051CC">
                      <w:pPr>
                        <w:jc w:val="center"/>
                        <w:rPr>
                          <w:b/>
                        </w:rPr>
                      </w:pPr>
                      <w:r w:rsidRPr="009051CC">
                        <w:rPr>
                          <w:b/>
                        </w:rPr>
                        <w:t>Service Manager,</w:t>
                      </w:r>
                    </w:p>
                    <w:p w:rsidR="009051CC" w:rsidRPr="009051CC" w:rsidRDefault="009051CC" w:rsidP="009051CC">
                      <w:pPr>
                        <w:jc w:val="center"/>
                        <w:rPr>
                          <w:b/>
                        </w:rPr>
                      </w:pPr>
                      <w:r w:rsidRPr="009051CC">
                        <w:rPr>
                          <w:b/>
                        </w:rPr>
                        <w:t>Adult Social Care</w:t>
                      </w:r>
                    </w:p>
                  </w:txbxContent>
                </v:textbox>
              </v:shape>
            </w:pict>
          </mc:Fallback>
        </mc:AlternateContent>
      </w:r>
    </w:p>
    <w:sectPr w:rsidR="009051CC" w:rsidRPr="0069405C" w:rsidSect="009051CC">
      <w:pgSz w:w="16838" w:h="11906" w:orient="landscape"/>
      <w:pgMar w:top="993"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E1F" w:rsidRDefault="00150E1F">
      <w:r>
        <w:separator/>
      </w:r>
    </w:p>
  </w:endnote>
  <w:endnote w:type="continuationSeparator" w:id="0">
    <w:p w:rsidR="00150E1F" w:rsidRDefault="0015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E1F" w:rsidRDefault="00150E1F">
      <w:r>
        <w:separator/>
      </w:r>
    </w:p>
  </w:footnote>
  <w:footnote w:type="continuationSeparator" w:id="0">
    <w:p w:rsidR="00150E1F" w:rsidRDefault="00150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B04CFF"/>
    <w:multiLevelType w:val="hybridMultilevel"/>
    <w:tmpl w:val="35B00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BC24500"/>
    <w:multiLevelType w:val="hybridMultilevel"/>
    <w:tmpl w:val="387A2D4C"/>
    <w:lvl w:ilvl="0" w:tplc="B27E3F9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6F9C7D0C"/>
    <w:multiLevelType w:val="hybridMultilevel"/>
    <w:tmpl w:val="EDF4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0"/>
  </w:num>
  <w:num w:numId="3">
    <w:abstractNumId w:val="12"/>
  </w:num>
  <w:num w:numId="4">
    <w:abstractNumId w:val="21"/>
  </w:num>
  <w:num w:numId="5">
    <w:abstractNumId w:val="1"/>
  </w:num>
  <w:num w:numId="6">
    <w:abstractNumId w:val="6"/>
  </w:num>
  <w:num w:numId="7">
    <w:abstractNumId w:val="18"/>
  </w:num>
  <w:num w:numId="8">
    <w:abstractNumId w:val="13"/>
  </w:num>
  <w:num w:numId="9">
    <w:abstractNumId w:val="5"/>
  </w:num>
  <w:num w:numId="10">
    <w:abstractNumId w:val="9"/>
  </w:num>
  <w:num w:numId="11">
    <w:abstractNumId w:val="0"/>
  </w:num>
  <w:num w:numId="12">
    <w:abstractNumId w:val="16"/>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5"/>
  </w:num>
  <w:num w:numId="20">
    <w:abstractNumId w:val="14"/>
  </w:num>
  <w:num w:numId="21">
    <w:abstractNumId w:val="10"/>
  </w:num>
  <w:num w:numId="22">
    <w:abstractNumId w:val="19"/>
  </w:num>
  <w:num w:numId="2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0F7A30"/>
    <w:rsid w:val="001012FC"/>
    <w:rsid w:val="001037C8"/>
    <w:rsid w:val="00106174"/>
    <w:rsid w:val="001062CE"/>
    <w:rsid w:val="0011089C"/>
    <w:rsid w:val="00111A1E"/>
    <w:rsid w:val="001362D5"/>
    <w:rsid w:val="00137D8D"/>
    <w:rsid w:val="00150E1F"/>
    <w:rsid w:val="001532C4"/>
    <w:rsid w:val="001562C7"/>
    <w:rsid w:val="001860D8"/>
    <w:rsid w:val="0019186D"/>
    <w:rsid w:val="001918B6"/>
    <w:rsid w:val="001A0765"/>
    <w:rsid w:val="001A0F55"/>
    <w:rsid w:val="001C7B8A"/>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62A1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27F8B"/>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C3AE7"/>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1066"/>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051CC"/>
    <w:rsid w:val="009106A1"/>
    <w:rsid w:val="00911942"/>
    <w:rsid w:val="00917C8C"/>
    <w:rsid w:val="0093419B"/>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A6A3E"/>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3323A2E-DEBC-4EB1-89F8-60410E79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905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C1A99-EA44-4AA4-A89D-DACABC26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4692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2017-10-12T09:56:00Z</dcterms:created>
  <dcterms:modified xsi:type="dcterms:W3CDTF">2017-10-12T09:56:00Z</dcterms:modified>
</cp:coreProperties>
</file>