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1EBA38D4" w14:textId="77777777" w:rsidR="00BE21C1" w:rsidRDefault="00BE21C1" w:rsidP="00BE21C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2E6815A5" w14:textId="77777777" w:rsidR="005F606F" w:rsidRPr="001C7C9B" w:rsidRDefault="005F606F" w:rsidP="00BE21C1">
      <w:pPr>
        <w:rPr>
          <w:rFonts w:ascii="Arial" w:hAnsi="Arial" w:cs="Arial"/>
          <w:color w:val="222222"/>
          <w:sz w:val="22"/>
          <w:szCs w:val="22"/>
        </w:rPr>
      </w:pPr>
    </w:p>
    <w:p w14:paraId="4DE58E49" w14:textId="77777777" w:rsidR="003D5321" w:rsidRPr="00F878A8" w:rsidRDefault="003D5321" w:rsidP="00BE21C1">
      <w:pPr>
        <w:rPr>
          <w:rFonts w:ascii="Optima" w:hAnsi="Optima"/>
        </w:rPr>
      </w:pPr>
    </w:p>
    <w:p w14:paraId="038D6B02" w14:textId="3CA1DF44" w:rsidR="00322404" w:rsidRPr="00F878A8" w:rsidRDefault="00322404" w:rsidP="00322404">
      <w:pPr>
        <w:rPr>
          <w:rFonts w:ascii="Arial" w:hAnsi="Arial"/>
        </w:rPr>
      </w:pPr>
      <w:r w:rsidRPr="00F878A8">
        <w:rPr>
          <w:rFonts w:ascii="Arial" w:hAnsi="Arial"/>
        </w:rPr>
        <w:t xml:space="preserve">Ms Kristina Smith </w:t>
      </w:r>
    </w:p>
    <w:p w14:paraId="32883E76" w14:textId="2FD102F2" w:rsidR="00322404" w:rsidRPr="00F878A8" w:rsidRDefault="00322404" w:rsidP="00322404">
      <w:pPr>
        <w:rPr>
          <w:rFonts w:ascii="Arial" w:hAnsi="Arial"/>
        </w:rPr>
      </w:pPr>
      <w:r w:rsidRPr="00F878A8">
        <w:rPr>
          <w:rFonts w:ascii="Arial" w:hAnsi="Arial"/>
        </w:rPr>
        <w:t xml:space="preserve">Planning Officer  </w:t>
      </w:r>
    </w:p>
    <w:p w14:paraId="634ED04A" w14:textId="1B95A607" w:rsidR="00322404" w:rsidRPr="00F878A8" w:rsidRDefault="00322404" w:rsidP="00322404">
      <w:pPr>
        <w:rPr>
          <w:rFonts w:ascii="Arial" w:hAnsi="Arial"/>
        </w:rPr>
      </w:pPr>
      <w:r w:rsidRPr="00F878A8">
        <w:rPr>
          <w:rFonts w:ascii="Arial" w:hAnsi="Arial"/>
        </w:rPr>
        <w:t xml:space="preserve">Planning Solutions Team </w:t>
      </w:r>
      <w:r w:rsidR="003C0325">
        <w:rPr>
          <w:rFonts w:ascii="Arial" w:hAnsi="Arial"/>
        </w:rPr>
        <w:tab/>
      </w:r>
      <w:r w:rsidR="003C0325">
        <w:rPr>
          <w:rFonts w:ascii="Arial" w:hAnsi="Arial"/>
        </w:rPr>
        <w:tab/>
      </w:r>
      <w:r w:rsidR="003C0325">
        <w:rPr>
          <w:rFonts w:ascii="Arial" w:hAnsi="Arial"/>
        </w:rPr>
        <w:tab/>
      </w:r>
      <w:r w:rsidR="003C0325">
        <w:rPr>
          <w:rFonts w:ascii="Arial" w:hAnsi="Arial"/>
        </w:rPr>
        <w:tab/>
      </w:r>
      <w:r w:rsidR="003C0325">
        <w:rPr>
          <w:rFonts w:ascii="Arial" w:hAnsi="Arial"/>
        </w:rPr>
        <w:tab/>
        <w:t>10 September 2017</w:t>
      </w:r>
    </w:p>
    <w:p w14:paraId="676C1E75" w14:textId="77777777" w:rsidR="001C7C9B" w:rsidRPr="00F878A8" w:rsidRDefault="001C7C9B" w:rsidP="001C7C9B">
      <w:pPr>
        <w:rPr>
          <w:rFonts w:ascii="Arial" w:hAnsi="Arial"/>
        </w:rPr>
      </w:pPr>
    </w:p>
    <w:p w14:paraId="006ABBBC" w14:textId="77777777" w:rsidR="00322404" w:rsidRPr="00F878A8" w:rsidRDefault="00322404" w:rsidP="001C7C9B">
      <w:pPr>
        <w:rPr>
          <w:rFonts w:ascii="Arial" w:hAnsi="Arial"/>
        </w:rPr>
      </w:pPr>
    </w:p>
    <w:p w14:paraId="409BFF0C" w14:textId="77777777" w:rsidR="00FC0F1B" w:rsidRDefault="00FC0F1B" w:rsidP="001C7C9B">
      <w:pPr>
        <w:rPr>
          <w:rFonts w:ascii="Arial" w:hAnsi="Arial"/>
        </w:rPr>
      </w:pPr>
    </w:p>
    <w:p w14:paraId="3B943EEF" w14:textId="77777777" w:rsidR="00FC0F1B" w:rsidRDefault="00FC0F1B" w:rsidP="001C7C9B">
      <w:pPr>
        <w:rPr>
          <w:rFonts w:ascii="Arial" w:hAnsi="Arial"/>
        </w:rPr>
      </w:pPr>
    </w:p>
    <w:p w14:paraId="2E21BD4E" w14:textId="60F21DA0" w:rsidR="00322404" w:rsidRPr="00F878A8" w:rsidRDefault="00322404" w:rsidP="001C7C9B">
      <w:pPr>
        <w:rPr>
          <w:rFonts w:ascii="Arial" w:hAnsi="Arial"/>
        </w:rPr>
      </w:pPr>
      <w:r w:rsidRPr="00F878A8">
        <w:rPr>
          <w:rFonts w:ascii="Arial" w:hAnsi="Arial"/>
        </w:rPr>
        <w:t>Dear Ms Smith</w:t>
      </w:r>
      <w:r w:rsidR="00DF68DF">
        <w:rPr>
          <w:rFonts w:ascii="Arial" w:hAnsi="Arial"/>
        </w:rPr>
        <w:t>,</w:t>
      </w:r>
    </w:p>
    <w:p w14:paraId="37BBB269" w14:textId="77777777" w:rsidR="00322404" w:rsidRPr="00F878A8" w:rsidRDefault="00322404" w:rsidP="001C7C9B">
      <w:pPr>
        <w:rPr>
          <w:rFonts w:ascii="Arial" w:hAnsi="Arial"/>
        </w:rPr>
      </w:pPr>
    </w:p>
    <w:p w14:paraId="4E942F81" w14:textId="630A669C" w:rsidR="00322404" w:rsidRPr="00F878A8" w:rsidRDefault="00322404" w:rsidP="00322404">
      <w:pPr>
        <w:jc w:val="center"/>
        <w:rPr>
          <w:rFonts w:ascii="Arial" w:hAnsi="Arial"/>
          <w:b/>
        </w:rPr>
      </w:pPr>
      <w:r w:rsidRPr="00F878A8">
        <w:rPr>
          <w:rFonts w:ascii="Arial" w:hAnsi="Arial"/>
          <w:b/>
        </w:rPr>
        <w:t>Planning application 2017/1229/P</w:t>
      </w:r>
    </w:p>
    <w:p w14:paraId="4A697C04" w14:textId="26F6E529" w:rsidR="00322404" w:rsidRPr="00F878A8" w:rsidRDefault="00FE55CA" w:rsidP="003224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="00322404" w:rsidRPr="00F878A8">
        <w:rPr>
          <w:rFonts w:ascii="Arial" w:hAnsi="Arial"/>
          <w:b/>
        </w:rPr>
        <w:t xml:space="preserve">bjection to </w:t>
      </w:r>
      <w:r w:rsidR="00EC70B5">
        <w:rPr>
          <w:rFonts w:ascii="Arial" w:hAnsi="Arial"/>
          <w:b/>
        </w:rPr>
        <w:t xml:space="preserve">revised </w:t>
      </w:r>
      <w:r w:rsidR="00322404" w:rsidRPr="00F878A8">
        <w:rPr>
          <w:rFonts w:ascii="Arial" w:hAnsi="Arial"/>
          <w:b/>
        </w:rPr>
        <w:t xml:space="preserve">5 </w:t>
      </w:r>
      <w:proofErr w:type="spellStart"/>
      <w:r w:rsidR="00322404" w:rsidRPr="00F878A8">
        <w:rPr>
          <w:rFonts w:ascii="Arial" w:hAnsi="Arial"/>
          <w:b/>
        </w:rPr>
        <w:t>Templewood</w:t>
      </w:r>
      <w:proofErr w:type="spellEnd"/>
      <w:r w:rsidR="00322404" w:rsidRPr="00F878A8">
        <w:rPr>
          <w:rFonts w:ascii="Arial" w:hAnsi="Arial"/>
          <w:b/>
        </w:rPr>
        <w:t xml:space="preserve"> Avenue </w:t>
      </w:r>
      <w:r>
        <w:rPr>
          <w:rFonts w:ascii="Arial" w:hAnsi="Arial"/>
          <w:b/>
        </w:rPr>
        <w:t xml:space="preserve">parking </w:t>
      </w:r>
      <w:r w:rsidR="00322404" w:rsidRPr="00F878A8">
        <w:rPr>
          <w:rFonts w:ascii="Arial" w:hAnsi="Arial"/>
          <w:b/>
        </w:rPr>
        <w:t>proposals</w:t>
      </w:r>
    </w:p>
    <w:p w14:paraId="097E3951" w14:textId="77777777" w:rsidR="00322404" w:rsidRPr="00F878A8" w:rsidRDefault="00322404" w:rsidP="00322404">
      <w:pPr>
        <w:jc w:val="center"/>
        <w:rPr>
          <w:rFonts w:ascii="Arial" w:hAnsi="Arial"/>
          <w:b/>
        </w:rPr>
      </w:pPr>
    </w:p>
    <w:p w14:paraId="210F4CA2" w14:textId="77777777" w:rsidR="00322404" w:rsidRPr="00F878A8" w:rsidRDefault="00322404" w:rsidP="001C7C9B">
      <w:pPr>
        <w:rPr>
          <w:rFonts w:ascii="Arial" w:hAnsi="Arial"/>
        </w:rPr>
      </w:pPr>
    </w:p>
    <w:p w14:paraId="4C4C3775" w14:textId="46843413" w:rsidR="001C7C9B" w:rsidRDefault="006C5FAF" w:rsidP="00FE55C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We have become aware that revised </w:t>
      </w:r>
      <w:r w:rsidR="003C0325">
        <w:rPr>
          <w:rFonts w:ascii="Arial" w:hAnsi="Arial"/>
        </w:rPr>
        <w:t>site and ground floor plan</w:t>
      </w:r>
      <w:r>
        <w:rPr>
          <w:rFonts w:ascii="Arial" w:hAnsi="Arial"/>
        </w:rPr>
        <w:t xml:space="preserve">s have been submitted for </w:t>
      </w:r>
      <w:r w:rsidR="003C0325">
        <w:rPr>
          <w:rFonts w:ascii="Arial" w:hAnsi="Arial"/>
        </w:rPr>
        <w:t>this application.</w:t>
      </w:r>
    </w:p>
    <w:p w14:paraId="0BE76116" w14:textId="77777777" w:rsidR="003C0325" w:rsidRDefault="003C0325" w:rsidP="00FE55CA">
      <w:pPr>
        <w:jc w:val="both"/>
        <w:rPr>
          <w:rFonts w:ascii="Arial" w:hAnsi="Arial"/>
        </w:rPr>
      </w:pPr>
    </w:p>
    <w:p w14:paraId="58CEA7C0" w14:textId="7A54431B" w:rsidR="003C0325" w:rsidRPr="00F878A8" w:rsidRDefault="003C0325" w:rsidP="00FE55CA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We do not feel that these revisions adequately address our many concerns and, in the light of </w:t>
      </w:r>
      <w:r w:rsidR="006C796E">
        <w:rPr>
          <w:rFonts w:ascii="Arial" w:hAnsi="Arial"/>
        </w:rPr>
        <w:t>the</w:t>
      </w:r>
      <w:r>
        <w:rPr>
          <w:rFonts w:ascii="Arial" w:hAnsi="Arial"/>
        </w:rPr>
        <w:t xml:space="preserve"> new Local Plan (adopted 3 July), we should </w:t>
      </w:r>
      <w:r w:rsidR="00870C95">
        <w:rPr>
          <w:rFonts w:ascii="Arial" w:hAnsi="Arial"/>
        </w:rPr>
        <w:t xml:space="preserve">like to highlight some very clear contraventions of </w:t>
      </w:r>
      <w:r w:rsidR="006C796E">
        <w:rPr>
          <w:rFonts w:ascii="Arial" w:hAnsi="Arial"/>
        </w:rPr>
        <w:t>Camden’s</w:t>
      </w:r>
      <w:r w:rsidR="00870C95">
        <w:rPr>
          <w:rFonts w:ascii="Arial" w:hAnsi="Arial"/>
        </w:rPr>
        <w:t xml:space="preserve"> new Policies</w:t>
      </w:r>
      <w:r w:rsidR="00614172">
        <w:rPr>
          <w:rFonts w:ascii="Arial" w:hAnsi="Arial"/>
        </w:rPr>
        <w:t>.</w:t>
      </w:r>
    </w:p>
    <w:p w14:paraId="6BEC27F5" w14:textId="77777777" w:rsidR="00311944" w:rsidRPr="00F878A8" w:rsidRDefault="00311944" w:rsidP="00322404">
      <w:pPr>
        <w:rPr>
          <w:rFonts w:ascii="Arial" w:hAnsi="Arial" w:cs="Arial"/>
        </w:rPr>
      </w:pPr>
    </w:p>
    <w:p w14:paraId="5DC5D910" w14:textId="214A4FC3" w:rsidR="00311944" w:rsidRDefault="00870C95" w:rsidP="0032240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Local Plan Policy T2</w:t>
      </w:r>
    </w:p>
    <w:p w14:paraId="3AE2A0D1" w14:textId="77777777" w:rsidR="00870C95" w:rsidRDefault="00870C95" w:rsidP="00322404">
      <w:pPr>
        <w:rPr>
          <w:rFonts w:ascii="Arial" w:hAnsi="Arial" w:cs="Arial"/>
          <w:u w:val="single"/>
        </w:rPr>
      </w:pPr>
    </w:p>
    <w:p w14:paraId="2B01066B" w14:textId="71BC7A18" w:rsidR="00870C95" w:rsidRPr="00870C95" w:rsidRDefault="00870C95" w:rsidP="00870C95">
      <w:pPr>
        <w:rPr>
          <w:rFonts w:ascii="Arial" w:hAnsi="Arial" w:cs="Arial"/>
        </w:rPr>
      </w:pPr>
      <w:r w:rsidRPr="00870C95">
        <w:rPr>
          <w:rFonts w:ascii="Arial" w:hAnsi="Arial" w:cs="Arial"/>
        </w:rPr>
        <w:t xml:space="preserve">Paragraph </w:t>
      </w:r>
      <w:r>
        <w:rPr>
          <w:rFonts w:ascii="Arial" w:hAnsi="Arial" w:cs="Arial"/>
        </w:rPr>
        <w:t>10.18 state</w:t>
      </w:r>
      <w:r w:rsidRPr="00870C95">
        <w:rPr>
          <w:rFonts w:ascii="Arial" w:hAnsi="Arial" w:cs="Arial"/>
        </w:rPr>
        <w:t>s:</w:t>
      </w:r>
    </w:p>
    <w:p w14:paraId="61600D1D" w14:textId="77777777" w:rsidR="00870C95" w:rsidRPr="00870C95" w:rsidRDefault="00870C95" w:rsidP="00870C95">
      <w:pPr>
        <w:rPr>
          <w:rFonts w:ascii="Arial" w:hAnsi="Arial" w:cs="Arial"/>
          <w:u w:val="single"/>
        </w:rPr>
      </w:pPr>
    </w:p>
    <w:p w14:paraId="0D9F6869" w14:textId="77777777" w:rsidR="006C796E" w:rsidRDefault="00870C95" w:rsidP="00870C95">
      <w:pPr>
        <w:rPr>
          <w:rFonts w:ascii="Arial" w:hAnsi="Arial" w:cs="Arial"/>
        </w:rPr>
      </w:pPr>
      <w:r w:rsidRPr="00870C95">
        <w:rPr>
          <w:rFonts w:ascii="Arial" w:hAnsi="Arial" w:cs="Arial"/>
        </w:rPr>
        <w:t>“</w:t>
      </w:r>
      <w:r w:rsidRPr="006C796E">
        <w:rPr>
          <w:rFonts w:ascii="Arial" w:hAnsi="Arial" w:cs="Arial"/>
          <w:b/>
        </w:rPr>
        <w:t>All new residential developments in the borough should be car-free</w:t>
      </w:r>
      <w:r w:rsidRPr="00870C95">
        <w:rPr>
          <w:rFonts w:ascii="Arial" w:hAnsi="Arial" w:cs="Arial"/>
        </w:rPr>
        <w:t xml:space="preserve">." </w:t>
      </w:r>
    </w:p>
    <w:p w14:paraId="2620293B" w14:textId="77777777" w:rsidR="006C796E" w:rsidRDefault="006C796E" w:rsidP="00870C95">
      <w:pPr>
        <w:rPr>
          <w:rFonts w:ascii="Arial" w:hAnsi="Arial" w:cs="Arial"/>
        </w:rPr>
      </w:pPr>
    </w:p>
    <w:p w14:paraId="3CE3EDFF" w14:textId="3BA17191" w:rsidR="00870C95" w:rsidRPr="00870C95" w:rsidRDefault="006C796E" w:rsidP="00870C95">
      <w:pPr>
        <w:rPr>
          <w:rFonts w:ascii="Arial" w:hAnsi="Arial" w:cs="Arial"/>
        </w:rPr>
      </w:pPr>
      <w:r>
        <w:rPr>
          <w:rFonts w:ascii="Arial" w:hAnsi="Arial" w:cs="Arial"/>
        </w:rPr>
        <w:t>Paragraph</w:t>
      </w:r>
      <w:r w:rsidR="00870C95" w:rsidRPr="00870C95">
        <w:rPr>
          <w:rFonts w:ascii="Arial" w:hAnsi="Arial" w:cs="Arial"/>
        </w:rPr>
        <w:t xml:space="preserve"> 10.17 </w:t>
      </w:r>
      <w:r>
        <w:rPr>
          <w:rFonts w:ascii="Arial" w:hAnsi="Arial" w:cs="Arial"/>
        </w:rPr>
        <w:t>state</w:t>
      </w:r>
      <w:r w:rsidR="00870C95" w:rsidRPr="00870C95">
        <w:rPr>
          <w:rFonts w:ascii="Arial" w:hAnsi="Arial" w:cs="Arial"/>
        </w:rPr>
        <w:t>s:</w:t>
      </w:r>
    </w:p>
    <w:p w14:paraId="0F2E2F06" w14:textId="77777777" w:rsidR="00870C95" w:rsidRDefault="00870C95" w:rsidP="00FE3974">
      <w:pPr>
        <w:ind w:left="720"/>
        <w:rPr>
          <w:rFonts w:ascii="Arial" w:hAnsi="Arial" w:cs="Arial"/>
        </w:rPr>
      </w:pPr>
      <w:r w:rsidRPr="00FE3974">
        <w:rPr>
          <w:rFonts w:ascii="Arial" w:hAnsi="Arial" w:cs="Arial"/>
          <w:i/>
        </w:rPr>
        <w:t>“</w:t>
      </w:r>
      <w:r w:rsidRPr="00FE3974">
        <w:rPr>
          <w:rFonts w:ascii="Arial" w:hAnsi="Arial" w:cs="Arial"/>
          <w:b/>
          <w:i/>
        </w:rPr>
        <w:t>Car-free development means that no car parking spaces are provided within the sit</w:t>
      </w:r>
      <w:r w:rsidRPr="00FE3974">
        <w:rPr>
          <w:rFonts w:ascii="Arial" w:hAnsi="Arial" w:cs="Arial"/>
          <w:i/>
        </w:rPr>
        <w:t>e other than those reserved for disabled people and businesses and services reliant upon parking, where this is integral to their nature, operational and/or servicing requirements (e.g. emergency services, storage and distribution uses). In addition, current and future occupiers are not issued with on-street parking permits</w:t>
      </w:r>
      <w:r w:rsidRPr="00870C95">
        <w:rPr>
          <w:rFonts w:ascii="Arial" w:hAnsi="Arial" w:cs="Arial"/>
        </w:rPr>
        <w:t>.</w:t>
      </w:r>
    </w:p>
    <w:p w14:paraId="3D6516CF" w14:textId="77777777" w:rsidR="000976DC" w:rsidRDefault="000976DC" w:rsidP="00870C95">
      <w:pPr>
        <w:rPr>
          <w:rFonts w:ascii="Arial" w:hAnsi="Arial" w:cs="Arial"/>
        </w:rPr>
      </w:pPr>
    </w:p>
    <w:p w14:paraId="6A28E4C1" w14:textId="49FD9C01" w:rsidR="000976DC" w:rsidRPr="00870C95" w:rsidRDefault="000976DC" w:rsidP="00FE5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 only do the proposals provide for off-street parking space at ground level, but they also provide for a basement car park to accommodate</w:t>
      </w:r>
      <w:r w:rsidR="007B45A1">
        <w:rPr>
          <w:rFonts w:ascii="Arial" w:hAnsi="Arial" w:cs="Arial"/>
        </w:rPr>
        <w:t xml:space="preserve"> vehicles parked within the building.  The basement car park is effectively an internal garage and contrary to Camden’s Policy of </w:t>
      </w:r>
    </w:p>
    <w:p w14:paraId="79CEB56B" w14:textId="77777777" w:rsidR="00870C95" w:rsidRPr="00870C95" w:rsidRDefault="00870C95" w:rsidP="00FE55CA">
      <w:pPr>
        <w:jc w:val="both"/>
        <w:rPr>
          <w:rFonts w:ascii="Arial" w:hAnsi="Arial" w:cs="Arial"/>
        </w:rPr>
      </w:pPr>
    </w:p>
    <w:p w14:paraId="48A72399" w14:textId="5041060F" w:rsidR="00A668A3" w:rsidRDefault="006C796E" w:rsidP="00FE5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Paragraph</w:t>
      </w:r>
      <w:r w:rsidR="00870C95" w:rsidRPr="00870C95">
        <w:rPr>
          <w:rFonts w:ascii="Arial" w:hAnsi="Arial" w:cs="Arial"/>
        </w:rPr>
        <w:t xml:space="preserve"> 10.20 makes an allowance for residents returning to their own home after redevelopment. </w:t>
      </w:r>
      <w:r w:rsidR="00FE55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However, </w:t>
      </w:r>
      <w:r w:rsidR="00AF40BF">
        <w:rPr>
          <w:rFonts w:ascii="Arial" w:hAnsi="Arial" w:cs="Arial"/>
        </w:rPr>
        <w:t>there is no evidence that residents of the house, currently occupied as three self-contained flats, intend to return to live in the new development</w:t>
      </w:r>
      <w:r w:rsidR="00FE55CA">
        <w:rPr>
          <w:rFonts w:ascii="Arial" w:hAnsi="Arial" w:cs="Arial"/>
        </w:rPr>
        <w:t xml:space="preserve"> of </w:t>
      </w:r>
      <w:r w:rsidR="00A668A3">
        <w:rPr>
          <w:rFonts w:ascii="Arial" w:hAnsi="Arial" w:cs="Arial"/>
        </w:rPr>
        <w:t>two units</w:t>
      </w:r>
      <w:r w:rsidR="000976DC">
        <w:rPr>
          <w:rFonts w:ascii="Arial" w:hAnsi="Arial" w:cs="Arial"/>
        </w:rPr>
        <w:t>.</w:t>
      </w:r>
    </w:p>
    <w:p w14:paraId="55CE6EDA" w14:textId="77777777" w:rsidR="00A668A3" w:rsidRPr="00A668A3" w:rsidRDefault="00A668A3" w:rsidP="00870C95">
      <w:pPr>
        <w:rPr>
          <w:rFonts w:ascii="Arial" w:hAnsi="Arial" w:cs="Arial"/>
          <w:u w:val="single"/>
        </w:rPr>
      </w:pPr>
    </w:p>
    <w:p w14:paraId="613F4486" w14:textId="77777777" w:rsidR="00FE55CA" w:rsidRDefault="00FE55CA" w:rsidP="00FE55CA">
      <w:pPr>
        <w:rPr>
          <w:rFonts w:ascii="Arial" w:hAnsi="Arial" w:cs="Arial"/>
          <w:u w:val="single"/>
        </w:rPr>
      </w:pPr>
      <w:r w:rsidRPr="00A668A3">
        <w:rPr>
          <w:rFonts w:ascii="Arial" w:hAnsi="Arial" w:cs="Arial"/>
          <w:u w:val="single"/>
        </w:rPr>
        <w:lastRenderedPageBreak/>
        <w:t>Local Plan Policy H</w:t>
      </w:r>
      <w:r>
        <w:rPr>
          <w:rFonts w:ascii="Arial" w:hAnsi="Arial" w:cs="Arial"/>
          <w:u w:val="single"/>
        </w:rPr>
        <w:t>7</w:t>
      </w:r>
      <w:r w:rsidRPr="00A668A3">
        <w:rPr>
          <w:rFonts w:ascii="Arial" w:hAnsi="Arial" w:cs="Arial"/>
          <w:u w:val="single"/>
        </w:rPr>
        <w:t xml:space="preserve">  </w:t>
      </w:r>
    </w:p>
    <w:p w14:paraId="5334B360" w14:textId="77777777" w:rsidR="00FE55CA" w:rsidRPr="00A668A3" w:rsidRDefault="00FE55CA" w:rsidP="00FE55CA">
      <w:pPr>
        <w:rPr>
          <w:rFonts w:ascii="Arial" w:hAnsi="Arial" w:cs="Arial"/>
          <w:u w:val="single"/>
        </w:rPr>
      </w:pPr>
    </w:p>
    <w:p w14:paraId="799F2576" w14:textId="1A4DEC56" w:rsidR="00FE3974" w:rsidRDefault="00FE3974" w:rsidP="00870C95">
      <w:pPr>
        <w:rPr>
          <w:rFonts w:ascii="Arial" w:hAnsi="Arial" w:cs="Arial"/>
        </w:rPr>
      </w:pPr>
      <w:r>
        <w:rPr>
          <w:rFonts w:ascii="Arial" w:hAnsi="Arial" w:cs="Arial"/>
        </w:rPr>
        <w:t>Paragraph 3.196 states that,</w:t>
      </w:r>
    </w:p>
    <w:p w14:paraId="167ED213" w14:textId="77777777" w:rsidR="00FE3974" w:rsidRDefault="00FE3974" w:rsidP="00870C95">
      <w:pPr>
        <w:rPr>
          <w:rFonts w:ascii="Arial" w:hAnsi="Arial" w:cs="Arial"/>
        </w:rPr>
      </w:pPr>
    </w:p>
    <w:p w14:paraId="3A705305" w14:textId="4F2A286A" w:rsidR="00FE3974" w:rsidRDefault="00FE3974" w:rsidP="00FE397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FE3974">
        <w:rPr>
          <w:rFonts w:ascii="Arial" w:hAnsi="Arial" w:cs="Arial"/>
          <w:i/>
          <w:lang w:val="en-US"/>
        </w:rPr>
        <w:t xml:space="preserve">Where a development is for the conversion of existing homes (including the creation of self-contained homes from residential accommodation that is ancillary to another use), the Council will seek to </w:t>
      </w:r>
      <w:proofErr w:type="spellStart"/>
      <w:r w:rsidRPr="00FE3974">
        <w:rPr>
          <w:rFonts w:ascii="Arial" w:hAnsi="Arial" w:cs="Arial"/>
          <w:i/>
          <w:lang w:val="en-US"/>
        </w:rPr>
        <w:t>minimise</w:t>
      </w:r>
      <w:proofErr w:type="spellEnd"/>
      <w:r w:rsidRPr="00FE3974">
        <w:rPr>
          <w:rFonts w:ascii="Arial" w:hAnsi="Arial" w:cs="Arial"/>
          <w:i/>
          <w:lang w:val="en-US"/>
        </w:rPr>
        <w:t xml:space="preserve"> the loss of market homes with 3 bedrooms, particularly where the 3-bedroom homes have access to outside space</w:t>
      </w:r>
      <w:r w:rsidRPr="00FE397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”</w:t>
      </w:r>
    </w:p>
    <w:p w14:paraId="1B905B8C" w14:textId="77777777" w:rsidR="00FE3974" w:rsidRDefault="00FE3974" w:rsidP="00870C95">
      <w:pPr>
        <w:rPr>
          <w:rFonts w:ascii="Arial" w:hAnsi="Arial" w:cs="Arial"/>
        </w:rPr>
      </w:pPr>
    </w:p>
    <w:p w14:paraId="4E7495D1" w14:textId="7EBE17E9" w:rsidR="00FC0F1B" w:rsidRDefault="00FC0F1B" w:rsidP="00FC0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Notwithstanding the 57% increase in gross internal area (GIA) to 1,135.3 sq. metres, </w:t>
      </w:r>
      <w:r>
        <w:rPr>
          <w:rFonts w:ascii="Arial" w:hAnsi="Arial" w:cs="Arial"/>
        </w:rPr>
        <w:t xml:space="preserve">which is proposed, </w:t>
      </w:r>
      <w:r>
        <w:rPr>
          <w:rFonts w:ascii="Arial" w:hAnsi="Arial" w:cs="Arial"/>
        </w:rPr>
        <w:t>the application is to reduce three units to two.   The house is to be subdivided into just one very large 7-bedroom unit and a small one-bedroom unit. (We suspect a future planning application will aim to amalgamate these into a single dwelling).</w:t>
      </w:r>
    </w:p>
    <w:p w14:paraId="2FAB01E6" w14:textId="77777777" w:rsidR="00FC0F1B" w:rsidRDefault="00FC0F1B" w:rsidP="00870C95">
      <w:pPr>
        <w:rPr>
          <w:rFonts w:ascii="Arial" w:hAnsi="Arial" w:cs="Arial"/>
        </w:rPr>
      </w:pPr>
    </w:p>
    <w:p w14:paraId="47D0D5D8" w14:textId="5B35D7EC" w:rsidR="00A668A3" w:rsidRDefault="00FE3974" w:rsidP="00870C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also note that dwelling sizes of 4 bedrooms and over are a lower priority for market properties (paragraph 3.189).  </w:t>
      </w:r>
    </w:p>
    <w:p w14:paraId="1081B47B" w14:textId="77777777" w:rsidR="003963A9" w:rsidRDefault="003963A9" w:rsidP="00870C95">
      <w:pPr>
        <w:rPr>
          <w:rFonts w:ascii="Arial" w:hAnsi="Arial" w:cs="Arial"/>
        </w:rPr>
      </w:pPr>
    </w:p>
    <w:p w14:paraId="5AF58EDA" w14:textId="4901E512" w:rsidR="003963A9" w:rsidRDefault="003963A9" w:rsidP="00870C95">
      <w:pPr>
        <w:rPr>
          <w:rFonts w:ascii="Arial" w:hAnsi="Arial" w:cs="Arial"/>
        </w:rPr>
      </w:pPr>
      <w:proofErr w:type="spellStart"/>
      <w:r w:rsidRPr="003963A9">
        <w:rPr>
          <w:rFonts w:ascii="Arial" w:hAnsi="Arial" w:cs="Arial"/>
          <w:b/>
        </w:rPr>
        <w:t>Redington</w:t>
      </w:r>
      <w:proofErr w:type="spellEnd"/>
      <w:r w:rsidRPr="003963A9">
        <w:rPr>
          <w:rFonts w:ascii="Arial" w:hAnsi="Arial" w:cs="Arial"/>
          <w:b/>
        </w:rPr>
        <w:t xml:space="preserve"> </w:t>
      </w:r>
      <w:proofErr w:type="spellStart"/>
      <w:r w:rsidRPr="003963A9">
        <w:rPr>
          <w:rFonts w:ascii="Arial" w:hAnsi="Arial" w:cs="Arial"/>
          <w:b/>
        </w:rPr>
        <w:t>Frognal</w:t>
      </w:r>
      <w:proofErr w:type="spellEnd"/>
      <w:r w:rsidRPr="003963A9">
        <w:rPr>
          <w:rFonts w:ascii="Arial" w:hAnsi="Arial" w:cs="Arial"/>
          <w:b/>
        </w:rPr>
        <w:t xml:space="preserve"> local context</w:t>
      </w:r>
    </w:p>
    <w:p w14:paraId="3BA95340" w14:textId="77777777" w:rsidR="00FE3974" w:rsidRDefault="00FE3974" w:rsidP="00870C95">
      <w:pPr>
        <w:rPr>
          <w:rFonts w:ascii="Arial" w:hAnsi="Arial" w:cs="Arial"/>
        </w:rPr>
      </w:pPr>
    </w:p>
    <w:p w14:paraId="69EB81E8" w14:textId="2F85640A" w:rsidR="00FE3974" w:rsidRDefault="003963A9" w:rsidP="00870C95">
      <w:pPr>
        <w:rPr>
          <w:rFonts w:ascii="Arial" w:hAnsi="Arial" w:cs="Arial"/>
        </w:rPr>
      </w:pPr>
      <w:r w:rsidRPr="003963A9">
        <w:rPr>
          <w:rFonts w:ascii="Arial" w:hAnsi="Arial" w:cs="Arial"/>
          <w:u w:val="single"/>
        </w:rPr>
        <w:t>The</w:t>
      </w:r>
      <w:r w:rsidR="00FE3974" w:rsidRPr="003963A9">
        <w:rPr>
          <w:rFonts w:ascii="Arial" w:hAnsi="Arial" w:cs="Arial"/>
          <w:u w:val="single"/>
        </w:rPr>
        <w:t xml:space="preserve"> </w:t>
      </w:r>
      <w:proofErr w:type="spellStart"/>
      <w:r w:rsidR="00FE3974" w:rsidRPr="003963A9">
        <w:rPr>
          <w:rFonts w:ascii="Arial" w:hAnsi="Arial" w:cs="Arial"/>
          <w:u w:val="single"/>
        </w:rPr>
        <w:t>Redington</w:t>
      </w:r>
      <w:proofErr w:type="spellEnd"/>
      <w:r w:rsidR="00FE3974" w:rsidRPr="003963A9">
        <w:rPr>
          <w:rFonts w:ascii="Arial" w:hAnsi="Arial" w:cs="Arial"/>
          <w:u w:val="single"/>
        </w:rPr>
        <w:t xml:space="preserve"> </w:t>
      </w:r>
      <w:proofErr w:type="spellStart"/>
      <w:r w:rsidR="00FE3974" w:rsidRPr="003963A9">
        <w:rPr>
          <w:rFonts w:ascii="Arial" w:hAnsi="Arial" w:cs="Arial"/>
          <w:u w:val="single"/>
        </w:rPr>
        <w:t>Frognal</w:t>
      </w:r>
      <w:proofErr w:type="spellEnd"/>
      <w:r w:rsidR="00FE3974" w:rsidRPr="003963A9">
        <w:rPr>
          <w:rFonts w:ascii="Arial" w:hAnsi="Arial" w:cs="Arial"/>
          <w:u w:val="single"/>
        </w:rPr>
        <w:t xml:space="preserve"> Neighbourhood Plan </w:t>
      </w:r>
      <w:proofErr w:type="gramStart"/>
      <w:r w:rsidR="00FE3974" w:rsidRPr="003963A9">
        <w:rPr>
          <w:rFonts w:ascii="Arial" w:hAnsi="Arial" w:cs="Arial"/>
          <w:u w:val="single"/>
        </w:rPr>
        <w:t>draft</w:t>
      </w:r>
      <w:proofErr w:type="gramEnd"/>
      <w:r w:rsidR="00FE3974" w:rsidRPr="003963A9">
        <w:rPr>
          <w:rFonts w:ascii="Arial" w:hAnsi="Arial" w:cs="Arial"/>
          <w:u w:val="single"/>
        </w:rPr>
        <w:t xml:space="preserve"> Housing and Development Policy</w:t>
      </w:r>
      <w:r w:rsidRPr="003963A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notes that,</w:t>
      </w:r>
    </w:p>
    <w:p w14:paraId="4863962F" w14:textId="77777777" w:rsidR="003963A9" w:rsidRDefault="003963A9" w:rsidP="00870C95">
      <w:pPr>
        <w:rPr>
          <w:rFonts w:ascii="Arial" w:hAnsi="Arial" w:cs="Arial"/>
        </w:rPr>
      </w:pPr>
    </w:p>
    <w:p w14:paraId="2B5B9ABE" w14:textId="0629E2AF" w:rsidR="003963A9" w:rsidRDefault="003963A9" w:rsidP="00FC0F1B">
      <w:pPr>
        <w:ind w:left="720"/>
        <w:jc w:val="both"/>
        <w:rPr>
          <w:rFonts w:ascii="Arial" w:hAnsi="Arial" w:cs="Arial"/>
          <w:i/>
        </w:rPr>
      </w:pPr>
      <w:r w:rsidRPr="003963A9">
        <w:rPr>
          <w:rFonts w:ascii="Arial" w:hAnsi="Arial" w:cs="Arial"/>
          <w:i/>
        </w:rPr>
        <w:t>“A growing trend to increase single dwelling house size is observed, either through demolition and rebuild or through substantial extensions</w:t>
      </w:r>
      <w:r>
        <w:rPr>
          <w:rFonts w:ascii="Arial" w:hAnsi="Arial" w:cs="Arial"/>
          <w:i/>
        </w:rPr>
        <w:t>,</w:t>
      </w:r>
      <w:r w:rsidRPr="003963A9">
        <w:rPr>
          <w:rFonts w:ascii="Arial" w:hAnsi="Arial" w:cs="Arial"/>
          <w:i/>
        </w:rPr>
        <w:t xml:space="preserve"> including basements</w:t>
      </w:r>
      <w:r w:rsidR="00FC0F1B">
        <w:rPr>
          <w:rFonts w:ascii="Arial" w:hAnsi="Arial" w:cs="Arial"/>
          <w:i/>
        </w:rPr>
        <w:t>.  A</w:t>
      </w:r>
      <w:r w:rsidRPr="003963A9">
        <w:rPr>
          <w:rFonts w:ascii="Arial" w:hAnsi="Arial" w:cs="Arial"/>
          <w:i/>
        </w:rPr>
        <w:t xml:space="preserve"> cumulative loss of homes</w:t>
      </w:r>
      <w:r>
        <w:rPr>
          <w:rFonts w:ascii="Arial" w:hAnsi="Arial" w:cs="Arial"/>
          <w:i/>
        </w:rPr>
        <w:t xml:space="preserve"> </w:t>
      </w:r>
      <w:r w:rsidR="00FC0F1B">
        <w:rPr>
          <w:rFonts w:ascii="Arial" w:hAnsi="Arial" w:cs="Arial"/>
          <w:i/>
        </w:rPr>
        <w:t>has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 xml:space="preserve">occurred </w:t>
      </w:r>
      <w:r w:rsidRPr="003963A9">
        <w:rPr>
          <w:rFonts w:ascii="Arial" w:hAnsi="Arial" w:cs="Arial"/>
          <w:i/>
        </w:rPr>
        <w:t xml:space="preserve"> through</w:t>
      </w:r>
      <w:proofErr w:type="gramEnd"/>
      <w:r w:rsidRPr="003963A9">
        <w:rPr>
          <w:rFonts w:ascii="Arial" w:hAnsi="Arial" w:cs="Arial"/>
          <w:i/>
        </w:rPr>
        <w:t xml:space="preserve"> the conversion of two </w:t>
      </w:r>
      <w:r>
        <w:rPr>
          <w:rFonts w:ascii="Arial" w:hAnsi="Arial" w:cs="Arial"/>
          <w:i/>
        </w:rPr>
        <w:t>or more flats to a single house</w:t>
      </w:r>
      <w:r w:rsidRPr="003963A9">
        <w:rPr>
          <w:rFonts w:ascii="Arial" w:hAnsi="Arial" w:cs="Arial"/>
          <w:i/>
        </w:rPr>
        <w:t xml:space="preserve">. An analysis of planning consents for the </w:t>
      </w:r>
      <w:proofErr w:type="spellStart"/>
      <w:r w:rsidRPr="003963A9">
        <w:rPr>
          <w:rFonts w:ascii="Arial" w:hAnsi="Arial" w:cs="Arial"/>
          <w:i/>
        </w:rPr>
        <w:t>Redington</w:t>
      </w:r>
      <w:proofErr w:type="spellEnd"/>
      <w:r w:rsidRPr="003963A9">
        <w:rPr>
          <w:rFonts w:ascii="Arial" w:hAnsi="Arial" w:cs="Arial"/>
          <w:i/>
        </w:rPr>
        <w:t xml:space="preserve"> </w:t>
      </w:r>
      <w:proofErr w:type="spellStart"/>
      <w:r w:rsidRPr="003963A9">
        <w:rPr>
          <w:rFonts w:ascii="Arial" w:hAnsi="Arial" w:cs="Arial"/>
          <w:i/>
        </w:rPr>
        <w:t>Frognal</w:t>
      </w:r>
      <w:proofErr w:type="spellEnd"/>
      <w:r w:rsidRPr="003963A9">
        <w:rPr>
          <w:rFonts w:ascii="Arial" w:hAnsi="Arial" w:cs="Arial"/>
          <w:i/>
        </w:rPr>
        <w:t xml:space="preserve"> Area between 1 January 2010 and 19 August 2017 indicates that a total of 21 consents were granted for refurbishment of existing residential buildings, resulting in a net loss of 13 units.</w:t>
      </w:r>
      <w:r>
        <w:rPr>
          <w:rStyle w:val="FootnoteReference"/>
          <w:rFonts w:ascii="Arial" w:hAnsi="Arial" w:cs="Arial"/>
          <w:i/>
        </w:rPr>
        <w:footnoteReference w:id="1"/>
      </w:r>
      <w:r w:rsidRPr="003963A9">
        <w:rPr>
          <w:rFonts w:ascii="Arial" w:hAnsi="Arial" w:cs="Arial"/>
          <w:i/>
        </w:rPr>
        <w:t xml:space="preserve">”  </w:t>
      </w:r>
    </w:p>
    <w:p w14:paraId="57372E5D" w14:textId="77777777" w:rsidR="003963A9" w:rsidRDefault="003963A9" w:rsidP="003963A9">
      <w:pPr>
        <w:ind w:left="720"/>
        <w:jc w:val="both"/>
        <w:rPr>
          <w:rFonts w:ascii="Arial" w:hAnsi="Arial" w:cs="Arial"/>
          <w:i/>
        </w:rPr>
      </w:pPr>
    </w:p>
    <w:p w14:paraId="7AFA92CD" w14:textId="7E974E88" w:rsidR="003963A9" w:rsidRPr="000B71EE" w:rsidRDefault="003963A9" w:rsidP="003963A9">
      <w:pPr>
        <w:jc w:val="both"/>
        <w:rPr>
          <w:rFonts w:ascii="Arial" w:hAnsi="Arial" w:cs="Arial"/>
          <w:u w:val="single"/>
        </w:rPr>
      </w:pPr>
      <w:r w:rsidRPr="000B71EE">
        <w:rPr>
          <w:rFonts w:ascii="Arial" w:hAnsi="Arial" w:cs="Arial"/>
          <w:u w:val="single"/>
        </w:rPr>
        <w:t>Local Plan Polic</w:t>
      </w:r>
      <w:r w:rsidR="00B61713">
        <w:rPr>
          <w:rFonts w:ascii="Arial" w:hAnsi="Arial" w:cs="Arial"/>
          <w:u w:val="single"/>
        </w:rPr>
        <w:t>ies A1 and</w:t>
      </w:r>
      <w:r w:rsidRPr="000B71EE">
        <w:rPr>
          <w:rFonts w:ascii="Arial" w:hAnsi="Arial" w:cs="Arial"/>
          <w:u w:val="single"/>
        </w:rPr>
        <w:t xml:space="preserve"> A</w:t>
      </w:r>
      <w:r w:rsidR="00B61713">
        <w:rPr>
          <w:rFonts w:ascii="Arial" w:hAnsi="Arial" w:cs="Arial"/>
          <w:u w:val="single"/>
        </w:rPr>
        <w:t>4</w:t>
      </w:r>
    </w:p>
    <w:p w14:paraId="1196F284" w14:textId="77777777" w:rsidR="003963A9" w:rsidRDefault="003963A9" w:rsidP="003963A9">
      <w:pPr>
        <w:jc w:val="both"/>
        <w:rPr>
          <w:rFonts w:ascii="Arial" w:hAnsi="Arial" w:cs="Arial"/>
        </w:rPr>
      </w:pPr>
    </w:p>
    <w:p w14:paraId="34B5F1C2" w14:textId="63113F9A" w:rsidR="000B71EE" w:rsidRDefault="000B71EE" w:rsidP="003963A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Redington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Frognal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Neighbnourhood</w:t>
      </w:r>
      <w:proofErr w:type="spellEnd"/>
      <w:r>
        <w:rPr>
          <w:rFonts w:ascii="Arial" w:hAnsi="Arial" w:cs="Arial"/>
        </w:rPr>
        <w:t xml:space="preserve"> Forum is additionally concerned </w:t>
      </w:r>
      <w:r w:rsidR="00FC0F1B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the noise and vibration impacts of </w:t>
      </w:r>
      <w:r w:rsidR="00B61713">
        <w:rPr>
          <w:rFonts w:ascii="Arial" w:hAnsi="Arial" w:cs="Arial"/>
        </w:rPr>
        <w:t xml:space="preserve">the proposed car lift, which is at odds with </w:t>
      </w:r>
      <w:r w:rsidR="003963A9">
        <w:rPr>
          <w:rFonts w:ascii="Arial" w:hAnsi="Arial" w:cs="Arial"/>
        </w:rPr>
        <w:t xml:space="preserve">Policy A1 </w:t>
      </w:r>
      <w:r>
        <w:rPr>
          <w:rFonts w:ascii="Arial" w:hAnsi="Arial" w:cs="Arial"/>
        </w:rPr>
        <w:t>paragraphs</w:t>
      </w:r>
      <w:r w:rsidR="00B61713">
        <w:rPr>
          <w:rFonts w:ascii="Arial" w:hAnsi="Arial" w:cs="Arial"/>
        </w:rPr>
        <w:t xml:space="preserve"> 6.19 and</w:t>
      </w:r>
      <w:r>
        <w:rPr>
          <w:rFonts w:ascii="Arial" w:hAnsi="Arial" w:cs="Arial"/>
        </w:rPr>
        <w:t xml:space="preserve"> 6.20</w:t>
      </w:r>
      <w:r w:rsidR="00B61713">
        <w:rPr>
          <w:rFonts w:ascii="Arial" w:hAnsi="Arial" w:cs="Arial"/>
        </w:rPr>
        <w:t xml:space="preserve"> and Policy A4 paragraphs 6.89 and 6.91</w:t>
      </w:r>
      <w:r w:rsidR="00FC0F1B">
        <w:rPr>
          <w:rFonts w:ascii="Arial" w:hAnsi="Arial" w:cs="Arial"/>
        </w:rPr>
        <w:t>.  These paragraphs</w:t>
      </w:r>
      <w:r w:rsidR="00B61713">
        <w:rPr>
          <w:rFonts w:ascii="Arial" w:hAnsi="Arial" w:cs="Arial"/>
        </w:rPr>
        <w:t xml:space="preserve"> </w:t>
      </w:r>
      <w:r w:rsidR="002A7C69">
        <w:rPr>
          <w:rFonts w:ascii="Arial" w:hAnsi="Arial" w:cs="Arial"/>
        </w:rPr>
        <w:t>take account of</w:t>
      </w:r>
      <w:r w:rsidR="00B61713">
        <w:rPr>
          <w:rFonts w:ascii="Arial" w:hAnsi="Arial" w:cs="Arial"/>
        </w:rPr>
        <w:t xml:space="preserve"> harm to the amenity of neighbours resulting from noise and vibration and we suggest that the planning application should have been accompanied by an acoustic report.</w:t>
      </w:r>
    </w:p>
    <w:p w14:paraId="6A19DD13" w14:textId="77F36A83" w:rsidR="000B71EE" w:rsidRPr="003963A9" w:rsidRDefault="000B71EE" w:rsidP="003963A9">
      <w:pPr>
        <w:jc w:val="both"/>
        <w:rPr>
          <w:rFonts w:ascii="Arial" w:hAnsi="Arial" w:cs="Arial"/>
        </w:rPr>
      </w:pPr>
    </w:p>
    <w:p w14:paraId="718868D4" w14:textId="5C09B4C1" w:rsidR="003C0852" w:rsidRDefault="003C08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7D4E8E" w14:textId="76B01E7B" w:rsidR="003C0852" w:rsidRDefault="003C0852" w:rsidP="003C0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application is a test case for Camden’s new Local Poli</w:t>
      </w:r>
      <w:r w:rsidR="002A7C69">
        <w:rPr>
          <w:rFonts w:ascii="Arial" w:hAnsi="Arial" w:cs="Arial"/>
        </w:rPr>
        <w:t>cy on car-free development.  T</w:t>
      </w:r>
      <w:r>
        <w:rPr>
          <w:rFonts w:ascii="Arial" w:hAnsi="Arial" w:cs="Arial"/>
        </w:rPr>
        <w:t>he Neighbourhood Forum urges Camden to be steadfast in its application of the new L</w:t>
      </w:r>
      <w:r w:rsidR="002A7C69">
        <w:rPr>
          <w:rFonts w:ascii="Arial" w:hAnsi="Arial" w:cs="Arial"/>
        </w:rPr>
        <w:t xml:space="preserve">ocal Plan Policies and </w:t>
      </w:r>
      <w:r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fore </w:t>
      </w:r>
      <w:r w:rsidR="002A7C69">
        <w:rPr>
          <w:rFonts w:ascii="Arial" w:hAnsi="Arial" w:cs="Arial"/>
        </w:rPr>
        <w:t xml:space="preserve">requests that </w:t>
      </w:r>
      <w:proofErr w:type="gramStart"/>
      <w:r w:rsidR="002A7C69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 reject</w:t>
      </w:r>
      <w:proofErr w:type="gramEnd"/>
      <w:r>
        <w:rPr>
          <w:rFonts w:ascii="Arial" w:hAnsi="Arial" w:cs="Arial"/>
        </w:rPr>
        <w:t xml:space="preserve"> this application, which is in clear breach.</w:t>
      </w:r>
    </w:p>
    <w:p w14:paraId="7B6825C1" w14:textId="77777777" w:rsidR="00DF68DF" w:rsidRDefault="00DF68DF" w:rsidP="00DF68DF">
      <w:pPr>
        <w:rPr>
          <w:rFonts w:ascii="Arial" w:hAnsi="Arial" w:cs="Arial"/>
        </w:rPr>
      </w:pPr>
    </w:p>
    <w:p w14:paraId="192A7D09" w14:textId="0DE1154D" w:rsidR="00DF68DF" w:rsidRDefault="00DF68DF" w:rsidP="00DF68DF">
      <w:pPr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0E0B8B07" w14:textId="77777777" w:rsidR="00DF68DF" w:rsidRDefault="00DF68DF" w:rsidP="00DF68DF">
      <w:pPr>
        <w:rPr>
          <w:rFonts w:ascii="Arial" w:hAnsi="Arial" w:cs="Arial"/>
        </w:rPr>
      </w:pPr>
    </w:p>
    <w:p w14:paraId="3D607BCA" w14:textId="492933F7" w:rsidR="00DF68DF" w:rsidRDefault="00DF68DF" w:rsidP="00DF68DF">
      <w:pPr>
        <w:rPr>
          <w:rFonts w:ascii="Arial" w:hAnsi="Arial" w:cs="Arial"/>
        </w:rPr>
      </w:pPr>
      <w:r>
        <w:rPr>
          <w:rFonts w:ascii="Arial" w:hAnsi="Arial" w:cs="Arial"/>
        </w:rPr>
        <w:t>Rupert Terry</w:t>
      </w:r>
    </w:p>
    <w:p w14:paraId="0EFADE27" w14:textId="77777777" w:rsidR="00DF68DF" w:rsidRDefault="00DF68DF" w:rsidP="00DF68DF">
      <w:pPr>
        <w:rPr>
          <w:rFonts w:ascii="Arial" w:hAnsi="Arial" w:cs="Arial"/>
        </w:rPr>
      </w:pPr>
    </w:p>
    <w:p w14:paraId="4CBB749B" w14:textId="1EE13F7D" w:rsidR="00DF68DF" w:rsidRPr="00A83985" w:rsidRDefault="00A83985" w:rsidP="00DF68DF">
      <w:pPr>
        <w:rPr>
          <w:rFonts w:ascii="Lucida Handwriting" w:hAnsi="Lucida Handwriting" w:cs="Arial"/>
          <w:sz w:val="28"/>
          <w:szCs w:val="28"/>
        </w:rPr>
      </w:pPr>
      <w:r w:rsidRPr="00A83985">
        <w:rPr>
          <w:rFonts w:ascii="Lucida Handwriting" w:hAnsi="Lucida Handwriting" w:cs="Arial"/>
          <w:sz w:val="28"/>
          <w:szCs w:val="28"/>
        </w:rPr>
        <w:t>Rupert Terry</w:t>
      </w:r>
      <w:bookmarkStart w:id="0" w:name="_GoBack"/>
      <w:bookmarkEnd w:id="0"/>
    </w:p>
    <w:p w14:paraId="4E752B09" w14:textId="77777777" w:rsidR="00DF68DF" w:rsidRDefault="00DF68DF" w:rsidP="00DF68DF">
      <w:pPr>
        <w:rPr>
          <w:rFonts w:ascii="Arial" w:hAnsi="Arial" w:cs="Arial"/>
        </w:rPr>
      </w:pPr>
    </w:p>
    <w:p w14:paraId="0000D21D" w14:textId="407C30DC" w:rsidR="00DF68DF" w:rsidRDefault="00DF68DF" w:rsidP="00DF68DF">
      <w:pPr>
        <w:rPr>
          <w:rFonts w:ascii="Arial" w:hAnsi="Arial" w:cs="Arial"/>
        </w:rPr>
      </w:pPr>
      <w:r>
        <w:rPr>
          <w:rFonts w:ascii="Arial" w:hAnsi="Arial" w:cs="Arial"/>
        </w:rPr>
        <w:t>Chairman</w:t>
      </w:r>
    </w:p>
    <w:p w14:paraId="3A894DD8" w14:textId="691A03C2" w:rsidR="00DF68DF" w:rsidRDefault="00DF68DF" w:rsidP="00DF68D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Redington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Frognal</w:t>
      </w:r>
      <w:proofErr w:type="spellEnd"/>
      <w:r>
        <w:rPr>
          <w:rFonts w:ascii="Arial" w:hAnsi="Arial" w:cs="Arial"/>
        </w:rPr>
        <w:t xml:space="preserve"> Neighbourhood Forum</w:t>
      </w:r>
    </w:p>
    <w:p w14:paraId="776B43EE" w14:textId="77777777" w:rsidR="00DF68DF" w:rsidRDefault="00DF68DF" w:rsidP="00DF68DF">
      <w:pPr>
        <w:rPr>
          <w:rFonts w:ascii="Arial" w:hAnsi="Arial" w:cs="Arial"/>
        </w:rPr>
      </w:pPr>
    </w:p>
    <w:p w14:paraId="12F4DD90" w14:textId="46F778C7" w:rsidR="00FB6ADE" w:rsidRPr="00000378" w:rsidRDefault="00A83985" w:rsidP="00DF68DF">
      <w:pPr>
        <w:rPr>
          <w:rFonts w:ascii="Arial" w:hAnsi="Arial" w:cs="Arial"/>
        </w:rPr>
      </w:pPr>
      <w:r>
        <w:t xml:space="preserve">Website:  </w:t>
      </w:r>
      <w:hyperlink r:id="rId7" w:history="1">
        <w:r w:rsidR="00FB6ADE" w:rsidRPr="00FB6ADE">
          <w:rPr>
            <w:rStyle w:val="Hyperlink"/>
            <w:rFonts w:ascii="Arial" w:hAnsi="Arial" w:cs="Arial"/>
          </w:rPr>
          <w:t>https://rfforum.wordpress.com/</w:t>
        </w:r>
      </w:hyperlink>
    </w:p>
    <w:sectPr w:rsidR="00FB6ADE" w:rsidRPr="00000378" w:rsidSect="005F60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1923D" w14:textId="77777777" w:rsidR="00B5681C" w:rsidRDefault="00B5681C" w:rsidP="005A4421">
      <w:r>
        <w:separator/>
      </w:r>
    </w:p>
  </w:endnote>
  <w:endnote w:type="continuationSeparator" w:id="0">
    <w:p w14:paraId="7816E628" w14:textId="77777777" w:rsidR="00B5681C" w:rsidRDefault="00B5681C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swiss"/>
    <w:pitch w:val="variable"/>
    <w:sig w:usb0="80000067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60FB3" w14:textId="77777777" w:rsidR="00B5681C" w:rsidRDefault="00B5681C" w:rsidP="005A4421">
      <w:r>
        <w:separator/>
      </w:r>
    </w:p>
  </w:footnote>
  <w:footnote w:type="continuationSeparator" w:id="0">
    <w:p w14:paraId="4C5BD4AA" w14:textId="77777777" w:rsidR="00B5681C" w:rsidRDefault="00B5681C" w:rsidP="005A4421">
      <w:r>
        <w:continuationSeparator/>
      </w:r>
    </w:p>
  </w:footnote>
  <w:footnote w:id="1">
    <w:p w14:paraId="774AD017" w14:textId="3E3316E3" w:rsidR="003963A9" w:rsidRDefault="00396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63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63A9">
        <w:rPr>
          <w:rFonts w:ascii="Arial" w:hAnsi="Arial" w:cs="Arial"/>
          <w:sz w:val="20"/>
          <w:szCs w:val="20"/>
        </w:rPr>
        <w:t>RedFrog</w:t>
      </w:r>
      <w:proofErr w:type="spellEnd"/>
      <w:r w:rsidRPr="003963A9">
        <w:rPr>
          <w:rFonts w:ascii="Arial" w:hAnsi="Arial" w:cs="Arial"/>
          <w:sz w:val="20"/>
          <w:szCs w:val="20"/>
        </w:rPr>
        <w:t xml:space="preserve"> conversions, from Camden Open Data portal, accessed 19.8.17:  </w:t>
      </w:r>
      <w:hyperlink r:id="rId1" w:history="1">
        <w:r w:rsidRPr="003963A9">
          <w:rPr>
            <w:rStyle w:val="Hyperlink"/>
            <w:rFonts w:ascii="Arial" w:hAnsi="Arial" w:cs="Arial"/>
            <w:sz w:val="20"/>
            <w:szCs w:val="20"/>
          </w:rPr>
          <w:t>https://opendata.camden.gov.uk/Environment/Planning-Applications/2eiu-s2cw/data</w:t>
        </w:r>
      </w:hyperlink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6428"/>
    <w:multiLevelType w:val="multilevel"/>
    <w:tmpl w:val="3FE254AA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866EED"/>
    <w:multiLevelType w:val="multilevel"/>
    <w:tmpl w:val="D2824E9A"/>
    <w:lvl w:ilvl="0">
      <w:start w:val="2"/>
      <w:numFmt w:val="decimal"/>
      <w:lvlText w:val="%1."/>
      <w:lvlJc w:val="left"/>
      <w:pPr>
        <w:ind w:left="100" w:hanging="720"/>
        <w:jc w:val="left"/>
      </w:pPr>
      <w:rPr>
        <w:rFonts w:ascii="Arial" w:eastAsia="Arial" w:hAnsi="Arial" w:cs="Arial" w:hint="default"/>
        <w:color w:val="A15BA4"/>
        <w:spacing w:val="-1"/>
        <w:w w:val="100"/>
        <w:sz w:val="80"/>
        <w:szCs w:val="80"/>
      </w:rPr>
    </w:lvl>
    <w:lvl w:ilvl="1">
      <w:start w:val="1"/>
      <w:numFmt w:val="decimal"/>
      <w:lvlText w:val="%1.%2"/>
      <w:lvlJc w:val="left"/>
      <w:pPr>
        <w:ind w:left="1461" w:hanging="124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01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801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380" w:hanging="284"/>
      </w:pPr>
      <w:rPr>
        <w:rFonts w:hint="default"/>
      </w:rPr>
    </w:lvl>
    <w:lvl w:ilvl="5">
      <w:numFmt w:val="bullet"/>
      <w:lvlText w:val="•"/>
      <w:lvlJc w:val="left"/>
      <w:pPr>
        <w:ind w:left="3060" w:hanging="284"/>
      </w:pPr>
      <w:rPr>
        <w:rFonts w:hint="default"/>
      </w:rPr>
    </w:lvl>
    <w:lvl w:ilvl="6">
      <w:numFmt w:val="bullet"/>
      <w:lvlText w:val="•"/>
      <w:lvlJc w:val="left"/>
      <w:pPr>
        <w:ind w:left="4269" w:hanging="284"/>
      </w:pPr>
      <w:rPr>
        <w:rFonts w:hint="default"/>
      </w:rPr>
    </w:lvl>
    <w:lvl w:ilvl="7">
      <w:numFmt w:val="bullet"/>
      <w:lvlText w:val="•"/>
      <w:lvlJc w:val="left"/>
      <w:pPr>
        <w:ind w:left="5478" w:hanging="284"/>
      </w:pPr>
      <w:rPr>
        <w:rFonts w:hint="default"/>
      </w:rPr>
    </w:lvl>
    <w:lvl w:ilvl="8">
      <w:numFmt w:val="bullet"/>
      <w:lvlText w:val="•"/>
      <w:lvlJc w:val="left"/>
      <w:pPr>
        <w:ind w:left="6687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62"/>
    <w:rsid w:val="00000378"/>
    <w:rsid w:val="00014315"/>
    <w:rsid w:val="000976DC"/>
    <w:rsid w:val="000B71EE"/>
    <w:rsid w:val="00107809"/>
    <w:rsid w:val="00126277"/>
    <w:rsid w:val="001C7C9B"/>
    <w:rsid w:val="001E4CA6"/>
    <w:rsid w:val="001F1BA5"/>
    <w:rsid w:val="00231819"/>
    <w:rsid w:val="002335F7"/>
    <w:rsid w:val="002A7C69"/>
    <w:rsid w:val="00311944"/>
    <w:rsid w:val="00322404"/>
    <w:rsid w:val="00332622"/>
    <w:rsid w:val="003963A9"/>
    <w:rsid w:val="003C0325"/>
    <w:rsid w:val="003C0852"/>
    <w:rsid w:val="003D5321"/>
    <w:rsid w:val="004A44FD"/>
    <w:rsid w:val="004B0E28"/>
    <w:rsid w:val="005A4421"/>
    <w:rsid w:val="005F606F"/>
    <w:rsid w:val="00614172"/>
    <w:rsid w:val="00691D4A"/>
    <w:rsid w:val="006C5FAF"/>
    <w:rsid w:val="006C796E"/>
    <w:rsid w:val="007B45A1"/>
    <w:rsid w:val="008577E6"/>
    <w:rsid w:val="00870C95"/>
    <w:rsid w:val="00A203C2"/>
    <w:rsid w:val="00A668A3"/>
    <w:rsid w:val="00A83985"/>
    <w:rsid w:val="00A85360"/>
    <w:rsid w:val="00A956B6"/>
    <w:rsid w:val="00A97F7C"/>
    <w:rsid w:val="00AF40BF"/>
    <w:rsid w:val="00B5681C"/>
    <w:rsid w:val="00B61713"/>
    <w:rsid w:val="00BB43FE"/>
    <w:rsid w:val="00BE21C1"/>
    <w:rsid w:val="00C1173F"/>
    <w:rsid w:val="00D80D09"/>
    <w:rsid w:val="00DF68DF"/>
    <w:rsid w:val="00E11D91"/>
    <w:rsid w:val="00EC70B5"/>
    <w:rsid w:val="00F32791"/>
    <w:rsid w:val="00F66B62"/>
    <w:rsid w:val="00F878A8"/>
    <w:rsid w:val="00FB6ADE"/>
    <w:rsid w:val="00FC0F1B"/>
    <w:rsid w:val="00FE3974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1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B6A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963A9"/>
  </w:style>
  <w:style w:type="character" w:customStyle="1" w:styleId="FootnoteTextChar">
    <w:name w:val="Footnote Text Char"/>
    <w:basedOn w:val="DefaultParagraphFont"/>
    <w:link w:val="FootnoteText"/>
    <w:uiPriority w:val="99"/>
    <w:rsid w:val="003963A9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963A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963A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1EE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styleId="ListParagraph">
    <w:name w:val="List Paragraph"/>
    <w:basedOn w:val="Normal"/>
    <w:uiPriority w:val="34"/>
    <w:qFormat/>
    <w:rsid w:val="000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rfforum.wordpress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ata.camden.gov.uk/Environment/Planning-Applications/2eiu-s2cw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607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6</cp:revision>
  <dcterms:created xsi:type="dcterms:W3CDTF">2017-09-09T23:44:00Z</dcterms:created>
  <dcterms:modified xsi:type="dcterms:W3CDTF">2017-09-10T11:51:00Z</dcterms:modified>
</cp:coreProperties>
</file>