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79" w:rsidRDefault="009173E2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1059180</wp:posOffset>
            </wp:positionH>
            <wp:positionV relativeFrom="page">
              <wp:posOffset>970915</wp:posOffset>
            </wp:positionV>
            <wp:extent cx="5819775" cy="19812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SUPPLEMENTARY INFORMATION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B79">
          <w:pgSz w:w="11900" w:h="16838"/>
          <w:pgMar w:top="1440" w:right="3860" w:bottom="1440" w:left="4460" w:header="720" w:footer="720" w:gutter="0"/>
          <w:cols w:space="720" w:equalWidth="0">
            <w:col w:w="3580"/>
          </w:cols>
          <w:noEndnote/>
        </w:sect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580"/>
        <w:gridCol w:w="2280"/>
        <w:gridCol w:w="1640"/>
        <w:gridCol w:w="2940"/>
      </w:tblGrid>
      <w:tr w:rsidR="00EA7B79">
        <w:trPr>
          <w:trHeight w:val="25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Site details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259"/>
        </w:trPr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240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Site Name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C74C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St. Pancras</w:t>
            </w:r>
            <w:r w:rsidR="008E1AEB">
              <w:rPr>
                <w:rFonts w:ascii="Arial" w:hAnsi="Arial" w:cs="Arial"/>
              </w:rPr>
              <w:t xml:space="preserve"> Station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Site Address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7037FB" w:rsidP="007037F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St Pancras International, Euston Road, Kings Cross, London, N1C 4QP</w:t>
            </w:r>
          </w:p>
        </w:tc>
      </w:tr>
      <w:tr w:rsidR="00EA7B79">
        <w:trPr>
          <w:trHeight w:val="2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NGR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7037FB" w:rsidP="007037F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29963 </w:t>
            </w:r>
            <w:r w:rsidR="009173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83164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 w:rsidP="00B5095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>
        <w:trPr>
          <w:trHeight w:val="245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Site Ref Number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6A47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MTR753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Site Type</w:t>
            </w:r>
            <w:r>
              <w:rPr>
                <w:rFonts w:ascii="Arial" w:hAnsi="Arial" w:cs="Arial"/>
                <w:sz w:val="27"/>
                <w:szCs w:val="27"/>
                <w:vertAlign w:val="superscript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9173E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Rooftop</w:t>
            </w:r>
          </w:p>
        </w:tc>
      </w:tr>
    </w:tbl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5"/>
        <w:gridCol w:w="5295"/>
        <w:gridCol w:w="283"/>
        <w:gridCol w:w="445"/>
        <w:gridCol w:w="849"/>
        <w:gridCol w:w="283"/>
        <w:gridCol w:w="425"/>
        <w:gridCol w:w="31"/>
        <w:gridCol w:w="263"/>
        <w:gridCol w:w="829"/>
      </w:tblGrid>
      <w:tr w:rsidR="00EA7B79" w:rsidTr="00B5095F">
        <w:trPr>
          <w:trHeight w:val="26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Pre Application Check list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 w:rsidTr="00B5095F">
        <w:trPr>
          <w:trHeight w:val="530"/>
        </w:trPr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Site selection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268"/>
        </w:trPr>
        <w:tc>
          <w:tcPr>
            <w:tcW w:w="5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 w:rsidTr="00B5095F">
        <w:trPr>
          <w:trHeight w:val="253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Was an LPA mast register used to check for suitable sites by the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EA7B79" w:rsidTr="00B5095F">
        <w:trPr>
          <w:trHeight w:val="264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operator</w:t>
            </w:r>
            <w:proofErr w:type="gramEnd"/>
            <w:r>
              <w:rPr>
                <w:rFonts w:ascii="Arial" w:hAnsi="Arial" w:cs="Arial"/>
              </w:rPr>
              <w:t xml:space="preserve"> or the LPA?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 w:rsidTr="00B5095F">
        <w:trPr>
          <w:trHeight w:val="66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 w:rsidTr="00B5095F">
        <w:trPr>
          <w:trHeight w:val="253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if no explain why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 w:rsidTr="00B5095F">
        <w:trPr>
          <w:trHeight w:val="327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This is an upgrade of the existing equipment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39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251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Was the industry site database checked for suitable sites by the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EA7B79" w:rsidTr="00B5095F">
        <w:trPr>
          <w:trHeight w:val="264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operator</w:t>
            </w:r>
            <w:proofErr w:type="gram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 w:rsidTr="00B5095F">
        <w:trPr>
          <w:trHeight w:val="67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 w:rsidTr="00B5095F">
        <w:trPr>
          <w:trHeight w:val="251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if no explain why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B79" w:rsidTr="00B5095F">
        <w:trPr>
          <w:trHeight w:val="327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This is an upgrade of the existing equipment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39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779"/>
        </w:trPr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Annual roll out consultation with LPA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271"/>
        </w:trPr>
        <w:tc>
          <w:tcPr>
            <w:tcW w:w="5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 w:rsidTr="00B5095F">
        <w:trPr>
          <w:trHeight w:val="251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Date of last annual rollout information/submission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B79" w:rsidTr="00B5095F">
        <w:trPr>
          <w:trHeight w:val="67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 w:rsidTr="00B5095F">
        <w:trPr>
          <w:trHeight w:val="251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Name of contact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B79" w:rsidTr="00B5095F">
        <w:trPr>
          <w:trHeight w:val="65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 w:rsidTr="00B5095F">
        <w:trPr>
          <w:trHeight w:val="251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Summary of outcome/Main issues raised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B79" w:rsidTr="00B5095F">
        <w:trPr>
          <w:trHeight w:val="329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 w:rsidP="005B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394"/>
        </w:trPr>
        <w:tc>
          <w:tcPr>
            <w:tcW w:w="61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575"/>
        </w:trPr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Pre-application consultation with LPA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397"/>
        </w:trPr>
        <w:tc>
          <w:tcPr>
            <w:tcW w:w="61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251"/>
        </w:trPr>
        <w:tc>
          <w:tcPr>
            <w:tcW w:w="61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Date of written offer of pre-application consultation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B79" w:rsidTr="00B5095F">
        <w:trPr>
          <w:trHeight w:val="65"/>
        </w:trPr>
        <w:tc>
          <w:tcPr>
            <w:tcW w:w="61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 w:rsidTr="00B5095F">
        <w:trPr>
          <w:trHeight w:val="253"/>
        </w:trPr>
        <w:tc>
          <w:tcPr>
            <w:tcW w:w="61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Was there pre-application contact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B5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09006F">
              <w:rPr>
                <w:rFonts w:ascii="Times New Roman" w:hAnsi="Times New Roman" w:cs="Times New Roman"/>
                <w:sz w:val="21"/>
                <w:szCs w:val="21"/>
              </w:rPr>
              <w:t xml:space="preserve"> NO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65"/>
        </w:trPr>
        <w:tc>
          <w:tcPr>
            <w:tcW w:w="61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 w:rsidTr="00B5095F">
        <w:trPr>
          <w:trHeight w:val="251"/>
        </w:trPr>
        <w:tc>
          <w:tcPr>
            <w:tcW w:w="61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Date of pre-application contact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 w:rsidP="0009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B79" w:rsidTr="00B5095F">
        <w:trPr>
          <w:trHeight w:val="67"/>
        </w:trPr>
        <w:tc>
          <w:tcPr>
            <w:tcW w:w="61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 w:rsidTr="00B5095F">
        <w:trPr>
          <w:trHeight w:val="251"/>
        </w:trPr>
        <w:tc>
          <w:tcPr>
            <w:tcW w:w="61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Name of contact</w:t>
            </w:r>
            <w:r w:rsidR="00B5095F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 w:rsidP="0009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B79" w:rsidTr="00B5095F">
        <w:trPr>
          <w:trHeight w:val="65"/>
        </w:trPr>
        <w:tc>
          <w:tcPr>
            <w:tcW w:w="61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 w:rsidTr="00B5095F">
        <w:trPr>
          <w:trHeight w:val="251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Summary of outcome/Main issues raised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B79" w:rsidTr="00B5095F">
        <w:trPr>
          <w:trHeight w:val="329"/>
        </w:trPr>
        <w:tc>
          <w:tcPr>
            <w:tcW w:w="658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 w:rsidP="0009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 w:rsidTr="00B5095F">
        <w:trPr>
          <w:trHeight w:val="6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</w:tbl>
    <w:p w:rsidR="00EA7B79" w:rsidRDefault="008F53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8F53A9">
        <w:rPr>
          <w:noProof/>
        </w:rPr>
        <w:pict>
          <v:rect id="_x0000_s1027" style="position:absolute;margin-left:456.65pt;margin-top:-32.55pt;width:1pt;height:1pt;z-index:-251657216;mso-position-horizontal-relative:text;mso-position-vertical-relative:text" o:allowincell="f" fillcolor="black" stroked="f"/>
        </w:pict>
      </w:r>
      <w:r w:rsidRPr="008F53A9">
        <w:rPr>
          <w:noProof/>
        </w:rPr>
        <w:pict>
          <v:line id="_x0000_s1028" style="position:absolute;z-index:-251656192;mso-position-horizontal-relative:text;mso-position-vertical-relative:text" from="5.3pt,54.15pt" to="149.3pt,54.15pt" o:allowincell="f" strokeweight=".6pt"/>
        </w:pic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Macro or micro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B79">
          <w:type w:val="continuous"/>
          <w:pgSz w:w="11900" w:h="16838"/>
          <w:pgMar w:top="1440" w:right="1080" w:bottom="1440" w:left="1680" w:header="720" w:footer="720" w:gutter="0"/>
          <w:cols w:space="720" w:equalWidth="0">
            <w:col w:w="9140"/>
          </w:cols>
          <w:noEndnote/>
        </w:sect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rFonts w:ascii="Arial" w:hAnsi="Arial" w:cs="Arial"/>
          <w:b/>
          <w:bCs/>
        </w:rPr>
        <w:lastRenderedPageBreak/>
        <w:t>Ten Commitments Consultation</w:t>
      </w:r>
    </w:p>
    <w:p w:rsidR="00EA7B79" w:rsidRDefault="008F53A9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  <w:r w:rsidRPr="008F53A9">
        <w:rPr>
          <w:noProof/>
        </w:rPr>
        <w:pict>
          <v:line id="_x0000_s1029" style="position:absolute;z-index:-251655168" from="-.3pt,70.7pt" to="457.4pt,70.7pt" o:allowincell="f" strokeweight=".16931mm"/>
        </w:pict>
      </w:r>
      <w:r w:rsidRPr="008F53A9">
        <w:rPr>
          <w:noProof/>
        </w:rPr>
        <w:pict>
          <v:line id="_x0000_s1030" style="position:absolute;z-index:-251654144" from="-.05pt,12.85pt" to="-.05pt,134.05pt" o:allowincell="f" strokeweight=".16931mm"/>
        </w:pict>
      </w:r>
      <w:r w:rsidRPr="008F53A9">
        <w:rPr>
          <w:noProof/>
        </w:rPr>
        <w:pict>
          <v:line id="_x0000_s1031" style="position:absolute;z-index:-251653120" from="-.3pt,133.85pt" to="457.4pt,133.85pt" o:allowincell="f" strokeweight=".48pt"/>
        </w:pict>
      </w:r>
      <w:r w:rsidRPr="008F53A9">
        <w:rPr>
          <w:noProof/>
        </w:rPr>
        <w:pict>
          <v:line id="_x0000_s1032" style="position:absolute;z-index:-251652096" from="457.15pt,12.85pt" to="457.15pt,134.0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0"/>
        <w:gridCol w:w="1160"/>
        <w:gridCol w:w="1180"/>
        <w:gridCol w:w="1140"/>
      </w:tblGrid>
      <w:tr w:rsidR="00EA7B79">
        <w:trPr>
          <w:trHeight w:val="262"/>
        </w:trPr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Rating of Site under Traffic Light Model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Pr="00F314F7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314F7">
              <w:rPr>
                <w:rFonts w:ascii="Arial" w:hAnsi="Arial" w:cs="Arial"/>
                <w:bCs/>
                <w:strike/>
              </w:rPr>
              <w:t>Green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trike/>
              </w:rPr>
              <w:t>Amber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7B79" w:rsidRPr="00F314F7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7">
              <w:rPr>
                <w:rFonts w:ascii="Arial" w:hAnsi="Arial" w:cs="Arial"/>
                <w:b/>
              </w:rPr>
              <w:t>Red</w:t>
            </w:r>
          </w:p>
        </w:tc>
      </w:tr>
      <w:tr w:rsidR="00EA7B79">
        <w:trPr>
          <w:trHeight w:val="62"/>
        </w:trPr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>
        <w:trPr>
          <w:trHeight w:val="24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Outline Consultation carried out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7B79" w:rsidRDefault="00EA7B79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In accordance with the Code of Best Practice the site has been given a rating of </w:t>
      </w:r>
      <w:r w:rsidR="00F314F7">
        <w:rPr>
          <w:rFonts w:ascii="Arial" w:hAnsi="Arial" w:cs="Arial"/>
        </w:rPr>
        <w:t>Red</w:t>
      </w:r>
      <w:r>
        <w:rPr>
          <w:rFonts w:ascii="Arial" w:hAnsi="Arial" w:cs="Arial"/>
        </w:rPr>
        <w:t xml:space="preserve"> due to the </w:t>
      </w:r>
      <w:r w:rsidR="006243DB">
        <w:rPr>
          <w:rFonts w:ascii="Arial" w:hAnsi="Arial" w:cs="Arial"/>
        </w:rPr>
        <w:t>site</w:t>
      </w:r>
      <w:r w:rsidR="00F314F7">
        <w:rPr>
          <w:rFonts w:ascii="Arial" w:hAnsi="Arial" w:cs="Arial"/>
        </w:rPr>
        <w:t xml:space="preserve"> being</w:t>
      </w:r>
      <w:r w:rsidR="006243DB">
        <w:rPr>
          <w:rFonts w:ascii="Arial" w:hAnsi="Arial" w:cs="Arial"/>
        </w:rPr>
        <w:t xml:space="preserve"> contained on a Grade 1</w:t>
      </w:r>
      <w:r w:rsidR="00F314F7">
        <w:rPr>
          <w:rFonts w:ascii="Arial" w:hAnsi="Arial" w:cs="Arial"/>
        </w:rPr>
        <w:t xml:space="preserve"> Listed Building</w:t>
      </w:r>
      <w:r>
        <w:rPr>
          <w:rFonts w:ascii="Arial" w:hAnsi="Arial" w:cs="Arial"/>
        </w:rPr>
        <w:t>.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Summary of outcome/Main issues </w:t>
      </w:r>
      <w:proofErr w:type="gramStart"/>
      <w:r>
        <w:rPr>
          <w:rFonts w:ascii="Arial" w:hAnsi="Arial" w:cs="Arial"/>
        </w:rPr>
        <w:t>raised</w:t>
      </w:r>
      <w:proofErr w:type="gramEnd"/>
    </w:p>
    <w:p w:rsidR="00EA7B79" w:rsidRDefault="00EA7B7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School/College</w:t>
      </w:r>
    </w:p>
    <w:p w:rsidR="00EA7B79" w:rsidRDefault="008F53A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8F53A9">
        <w:rPr>
          <w:noProof/>
        </w:rPr>
        <w:pict>
          <v:line id="_x0000_s1033" style="position:absolute;z-index:-251651072" from="-.3pt,13.2pt" to="457.4pt,13.2pt" o:allowincell="f" strokeweight=".16931mm"/>
        </w:pict>
      </w:r>
      <w:r w:rsidRPr="008F53A9">
        <w:rPr>
          <w:noProof/>
        </w:rPr>
        <w:pict>
          <v:line id="_x0000_s1034" style="position:absolute;z-index:-251650048" from="-.3pt,70.25pt" to="457.4pt,70.25pt" o:allowincell="f" strokeweight=".48pt"/>
        </w:pict>
      </w:r>
      <w:r w:rsidRPr="008F53A9">
        <w:rPr>
          <w:noProof/>
        </w:rPr>
        <w:pict>
          <v:line id="_x0000_s1035" style="position:absolute;z-index:-251649024" from="-.3pt,102.05pt" to="457.4pt,102.05pt" o:allowincell="f" strokeweight=".48pt"/>
        </w:pict>
      </w:r>
      <w:r w:rsidRPr="008F53A9">
        <w:rPr>
          <w:noProof/>
        </w:rPr>
        <w:pict>
          <v:line id="_x0000_s1036" style="position:absolute;z-index:-251648000" from="-.05pt,12.95pt" to="-.05pt,134.2pt" o:allowincell="f" strokeweight=".16931mm"/>
        </w:pict>
      </w:r>
      <w:r w:rsidRPr="008F53A9">
        <w:rPr>
          <w:noProof/>
        </w:rPr>
        <w:pict>
          <v:line id="_x0000_s1037" style="position:absolute;z-index:-251646976" from="-.3pt,133.95pt" to="457.4pt,133.95pt" o:allowincell="f" strokeweight=".16931mm"/>
        </w:pict>
      </w:r>
      <w:r w:rsidRPr="008F53A9">
        <w:rPr>
          <w:noProof/>
        </w:rPr>
        <w:pict>
          <v:line id="_x0000_s1038" style="position:absolute;z-index:-251645952" from="457.15pt,12.95pt" to="457.15pt,134.2pt" o:allowincell="f" strokeweight=".16931mm"/>
        </w:pic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Location of site in relation to school/college (include name of school/college)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00" w:right="7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It was considered that there was no school or college with a direct functional or visual relationship with the proposed.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00" w:right="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Outline of consultation carried out with school/college (include evidence of consultation) N/A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Summary of outcome/Main issues </w:t>
      </w:r>
      <w:proofErr w:type="gramStart"/>
      <w:r>
        <w:rPr>
          <w:rFonts w:ascii="Arial" w:hAnsi="Arial" w:cs="Arial"/>
        </w:rPr>
        <w:t>raised</w:t>
      </w:r>
      <w:proofErr w:type="gramEnd"/>
    </w:p>
    <w:p w:rsidR="00EA7B79" w:rsidRDefault="00EA7B7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N/A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00" w:right="7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Civil Aviation Authority/Secretary of State for the Defence/Aerodrome Operator consultation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(Only required for an application for prior approval)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2300"/>
        <w:gridCol w:w="2280"/>
      </w:tblGrid>
      <w:tr w:rsidR="00EA7B79">
        <w:trPr>
          <w:trHeight w:val="260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Will the structure be within 3km of an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trike/>
              </w:rPr>
              <w:t>Yes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EA7B79">
        <w:trPr>
          <w:trHeight w:val="254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aerodrome</w:t>
            </w:r>
            <w:proofErr w:type="gramEnd"/>
            <w:r>
              <w:rPr>
                <w:rFonts w:ascii="Arial" w:hAnsi="Arial" w:cs="Arial"/>
              </w:rPr>
              <w:t xml:space="preserve"> or airfield?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62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>
        <w:trPr>
          <w:trHeight w:val="240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Has the Civil Aviation Authority/Secretary of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trike/>
              </w:rPr>
              <w:t>Yes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EA7B79">
        <w:trPr>
          <w:trHeight w:val="254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State for the Defence/Aerodrome Operator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252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been notified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62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>
        <w:trPr>
          <w:trHeight w:val="242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Details of response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312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>
        <w:trPr>
          <w:trHeight w:val="50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Developer’s Notice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(Only required for an application for prior approval)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2300"/>
        <w:gridCol w:w="2280"/>
      </w:tblGrid>
      <w:tr w:rsidR="00EA7B79">
        <w:trPr>
          <w:trHeight w:val="262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Copy of Developer’s Notice enclosed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2E1DD3" w:rsidP="002E1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YES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>
        <w:trPr>
          <w:trHeight w:val="62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>
        <w:trPr>
          <w:trHeight w:val="240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Date served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F314F7" w:rsidP="0002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234BA" w:rsidRPr="000234BA">
              <w:rPr>
                <w:rFonts w:ascii="Times New Roman" w:hAnsi="Times New Roman" w:cs="Times New Roman"/>
                <w:sz w:val="20"/>
                <w:szCs w:val="20"/>
              </w:rPr>
              <w:t>13/06</w:t>
            </w:r>
            <w:r w:rsidR="0009006F" w:rsidRPr="000234B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0234BA" w:rsidRPr="000234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B79">
        <w:trPr>
          <w:trHeight w:val="6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</w:tbl>
    <w:p w:rsidR="00EA7B79" w:rsidRDefault="008F5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B79">
          <w:pgSz w:w="11900" w:h="16838"/>
          <w:pgMar w:top="1271" w:right="1080" w:bottom="1440" w:left="1680" w:header="720" w:footer="720" w:gutter="0"/>
          <w:cols w:space="720" w:equalWidth="0">
            <w:col w:w="9140"/>
          </w:cols>
          <w:noEndnote/>
        </w:sectPr>
      </w:pPr>
      <w:r w:rsidRPr="008F53A9">
        <w:rPr>
          <w:noProof/>
        </w:rPr>
        <w:pict>
          <v:rect id="_x0000_s1039" style="position:absolute;margin-left:456.65pt;margin-top:-16.95pt;width:1pt;height:1pt;z-index:-251644928;mso-position-horizontal-relative:text;mso-position-vertical-relative:text" o:allowincell="f" fillcolor="black" stroked="f"/>
        </w:pict>
      </w:r>
    </w:p>
    <w:p w:rsidR="00EA7B79" w:rsidRDefault="00EA7B79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714"/>
        <w:jc w:val="both"/>
        <w:rPr>
          <w:rFonts w:ascii="Arial" w:hAnsi="Arial" w:cs="Arial"/>
          <w:b/>
          <w:bCs/>
        </w:rPr>
      </w:pPr>
      <w:bookmarkStart w:id="1" w:name="page3"/>
      <w:bookmarkEnd w:id="1"/>
      <w:r>
        <w:rPr>
          <w:rFonts w:ascii="Arial" w:hAnsi="Arial" w:cs="Arial"/>
          <w:b/>
          <w:bCs/>
        </w:rPr>
        <w:lastRenderedPageBreak/>
        <w:t xml:space="preserve">Proposed Development </w:t>
      </w:r>
    </w:p>
    <w:p w:rsidR="00EA7B79" w:rsidRDefault="008F53A9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  <w:r w:rsidRPr="008F53A9">
        <w:rPr>
          <w:noProof/>
        </w:rPr>
        <w:pict>
          <v:line id="_x0000_s1040" style="position:absolute;z-index:-251643904" from="-.3pt,13.1pt" to="457.4pt,13.1pt" o:allowincell="f" strokeweight=".16931mm"/>
        </w:pict>
      </w:r>
      <w:r w:rsidRPr="008F53A9">
        <w:rPr>
          <w:noProof/>
        </w:rPr>
        <w:pict>
          <v:line id="_x0000_s1041" style="position:absolute;z-index:-251642880" from="-.3pt,26.3pt" to="457.4pt,26.3pt" o:allowincell="f" strokeweight=".16931mm"/>
        </w:pict>
      </w:r>
      <w:r w:rsidRPr="008F53A9">
        <w:rPr>
          <w:noProof/>
        </w:rPr>
        <w:pict>
          <v:line id="_x0000_s1042" style="position:absolute;z-index:-251641856" from="-.05pt,12.85pt" to="-.05pt,166.25pt" o:allowincell="f" strokeweight=".16931mm"/>
        </w:pict>
      </w:r>
      <w:r w:rsidRPr="008F53A9">
        <w:rPr>
          <w:noProof/>
        </w:rPr>
        <w:pict>
          <v:line id="_x0000_s1043" style="position:absolute;z-index:-251640832" from="-.3pt,166pt" to="457.4pt,166pt" o:allowincell="f" strokeweight=".16931mm"/>
        </w:pict>
      </w:r>
      <w:r w:rsidRPr="008F53A9">
        <w:rPr>
          <w:noProof/>
        </w:rPr>
        <w:pict>
          <v:line id="_x0000_s1044" style="position:absolute;z-index:-251639808" from="457.15pt,12.85pt" to="457.15pt,166.25pt" o:allowincell="f" strokeweight=".16931mm"/>
        </w:pic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The proposed site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00" w:righ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T</w:t>
      </w:r>
      <w:r w:rsidR="002E1DD3">
        <w:rPr>
          <w:rFonts w:ascii="Arial" w:hAnsi="Arial" w:cs="Arial"/>
        </w:rPr>
        <w:t>he proposed site is situated at</w:t>
      </w:r>
      <w:r>
        <w:rPr>
          <w:rFonts w:ascii="Arial" w:hAnsi="Arial" w:cs="Arial"/>
        </w:rPr>
        <w:t xml:space="preserve"> </w:t>
      </w:r>
      <w:r w:rsidR="00236B39">
        <w:rPr>
          <w:rFonts w:ascii="Arial" w:hAnsi="Arial" w:cs="Arial"/>
        </w:rPr>
        <w:t>the rooftop of St. Pancras Station</w:t>
      </w:r>
      <w:r>
        <w:rPr>
          <w:rFonts w:ascii="Arial" w:hAnsi="Arial" w:cs="Arial"/>
        </w:rPr>
        <w:t>. The site currently serves the emergency services with Telecommunications equipment</w:t>
      </w:r>
      <w:r w:rsidR="004513A0">
        <w:rPr>
          <w:rFonts w:ascii="Arial" w:hAnsi="Arial" w:cs="Arial"/>
        </w:rPr>
        <w:t xml:space="preserve"> for 999 calls</w:t>
      </w:r>
      <w:r>
        <w:rPr>
          <w:rFonts w:ascii="Arial" w:hAnsi="Arial" w:cs="Arial"/>
        </w:rPr>
        <w:t>. The application is to add 1 x 0</w:t>
      </w:r>
      <w:r w:rsidR="00236B39">
        <w:rPr>
          <w:rFonts w:ascii="Arial" w:hAnsi="Arial" w:cs="Arial"/>
        </w:rPr>
        <w:t>.2</w:t>
      </w:r>
      <w:r>
        <w:rPr>
          <w:rFonts w:ascii="Arial" w:hAnsi="Arial" w:cs="Arial"/>
        </w:rPr>
        <w:t xml:space="preserve">m transmission dish </w:t>
      </w:r>
      <w:r w:rsidR="00236B39">
        <w:rPr>
          <w:rFonts w:ascii="Arial" w:hAnsi="Arial" w:cs="Arial"/>
        </w:rPr>
        <w:t xml:space="preserve">to a new pole mount on the side of an existing plant room, in order </w:t>
      </w:r>
      <w:r>
        <w:rPr>
          <w:rFonts w:ascii="Arial" w:hAnsi="Arial" w:cs="Arial"/>
        </w:rPr>
        <w:t>to provide an improved service to the emergency services in the event of transmission</w:t>
      </w:r>
      <w:r w:rsidR="00451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failure. This transmission dish is part of a nationwide program to replace outdated copper ground based technology with transmission dishes by April 2016.Careful consideration has been given to the </w:t>
      </w:r>
      <w:proofErr w:type="spellStart"/>
      <w:r>
        <w:rPr>
          <w:rFonts w:ascii="Arial" w:hAnsi="Arial" w:cs="Arial"/>
        </w:rPr>
        <w:t>siting</w:t>
      </w:r>
      <w:proofErr w:type="spellEnd"/>
      <w:r>
        <w:rPr>
          <w:rFonts w:ascii="Arial" w:hAnsi="Arial" w:cs="Arial"/>
        </w:rPr>
        <w:t xml:space="preserve"> and inst</w:t>
      </w:r>
      <w:r w:rsidR="002E1DD3">
        <w:rPr>
          <w:rFonts w:ascii="Arial" w:hAnsi="Arial" w:cs="Arial"/>
        </w:rPr>
        <w:t>allation position of this dish on</w:t>
      </w:r>
      <w:r w:rsidR="005B51A5">
        <w:rPr>
          <w:rFonts w:ascii="Arial" w:hAnsi="Arial" w:cs="Arial"/>
        </w:rPr>
        <w:t xml:space="preserve"> the existing</w:t>
      </w:r>
      <w:r w:rsidR="002E1DD3">
        <w:rPr>
          <w:rFonts w:ascii="Arial" w:hAnsi="Arial" w:cs="Arial"/>
        </w:rPr>
        <w:t xml:space="preserve"> </w:t>
      </w:r>
      <w:r w:rsidR="009173E2">
        <w:rPr>
          <w:rFonts w:ascii="Arial" w:hAnsi="Arial" w:cs="Arial"/>
        </w:rPr>
        <w:t>flagpole antenna</w:t>
      </w:r>
      <w:r>
        <w:rPr>
          <w:rFonts w:ascii="Arial" w:hAnsi="Arial" w:cs="Arial"/>
        </w:rPr>
        <w:t xml:space="preserve"> and as such it is viewed that the addition of this small dish is considered to have a minimal visual impact.</w:t>
      </w:r>
      <w:r w:rsidR="002E1DD3">
        <w:rPr>
          <w:rFonts w:ascii="Arial" w:hAnsi="Arial" w:cs="Arial"/>
        </w:rPr>
        <w:t xml:space="preserve"> Additionally the dish can be if so required colour painted to match existing equipment.</w:t>
      </w:r>
    </w:p>
    <w:p w:rsidR="00EA7B79" w:rsidRDefault="008F53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8F53A9">
        <w:rPr>
          <w:noProof/>
        </w:rPr>
        <w:pict>
          <v:line id="_x0000_s1045" style="position:absolute;z-index:-251638784" from="-.3pt,26.25pt" to="457.4pt,26.25pt" o:allowincell="f" strokeweight=".48pt"/>
        </w:pict>
      </w:r>
      <w:r w:rsidRPr="008F53A9">
        <w:rPr>
          <w:noProof/>
        </w:rPr>
        <w:pict>
          <v:line id="_x0000_s1046" style="position:absolute;z-index:-251637760" from="-.05pt,26pt" to="-.05pt,78.1pt" o:allowincell="f" strokeweight=".16931mm"/>
        </w:pict>
      </w:r>
      <w:r w:rsidRPr="008F53A9">
        <w:rPr>
          <w:noProof/>
        </w:rPr>
        <w:pict>
          <v:line id="_x0000_s1047" style="position:absolute;z-index:-251636736" from="-.3pt,39.45pt" to="457.4pt,39.45pt" o:allowincell="f" strokeweight=".48pt"/>
        </w:pict>
      </w:r>
      <w:r w:rsidRPr="008F53A9">
        <w:rPr>
          <w:noProof/>
        </w:rPr>
        <w:pict>
          <v:line id="_x0000_s1048" style="position:absolute;z-index:-251635712" from="457.15pt,26pt" to="457.15pt,78.1pt" o:allowincell="f" strokeweight=".16931mm"/>
        </w:pict>
      </w:r>
    </w:p>
    <w:p w:rsidR="00EA7B79" w:rsidRDefault="00EA7B79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Enclose map showing the cell centre and adjoining cells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N/A - the proposed development is not providing radio coverage to a specified area, but is simply connecting existing base station sites via a transmission link.</w:t>
      </w:r>
    </w:p>
    <w:p w:rsidR="00EA7B79" w:rsidRDefault="008F53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8F53A9">
        <w:rPr>
          <w:noProof/>
        </w:rPr>
        <w:pict>
          <v:line id="_x0000_s1049" style="position:absolute;z-index:-251634688" from="-.3pt,13.1pt" to="457.4pt,13.1pt" o:allowincell="f" strokeweight=".16931mm"/>
        </w:pict>
      </w:r>
      <w:r w:rsidRPr="008F53A9">
        <w:rPr>
          <w:noProof/>
        </w:rPr>
        <w:pict>
          <v:line id="_x0000_s1050" style="position:absolute;z-index:-251633664" from="-.3pt,26.3pt" to="457.4pt,26.3pt" o:allowincell="f" strokeweight=".16931mm"/>
        </w:pict>
      </w:r>
      <w:r w:rsidRPr="008F53A9">
        <w:rPr>
          <w:noProof/>
        </w:rPr>
        <w:pict>
          <v:line id="_x0000_s1051" style="position:absolute;z-index:-251632640" from="-.3pt,39.4pt" to="457.4pt,39.4pt" o:allowincell="f" strokeweight=".16931mm"/>
        </w:pict>
      </w:r>
      <w:r w:rsidRPr="008F53A9">
        <w:rPr>
          <w:noProof/>
        </w:rPr>
        <w:pict>
          <v:line id="_x0000_s1052" style="position:absolute;z-index:-251631616" from="-.3pt,65.2pt" to="457.4pt,65.2pt" o:allowincell="f" strokeweight=".48pt"/>
        </w:pict>
      </w:r>
      <w:r w:rsidRPr="008F53A9">
        <w:rPr>
          <w:noProof/>
        </w:rPr>
        <w:pict>
          <v:line id="_x0000_s1053" style="position:absolute;z-index:-251630592" from="-.05pt,26.05pt" to="-.05pt,221.8pt" o:allowincell="f" strokeweight=".16931mm"/>
        </w:pict>
      </w:r>
      <w:r w:rsidRPr="008F53A9">
        <w:rPr>
          <w:noProof/>
        </w:rPr>
        <w:pict>
          <v:line id="_x0000_s1054" style="position:absolute;z-index:-251629568" from="457.15pt,26.05pt" to="457.15pt,221.8pt" o:allowincell="f" strokeweight=".16931mm"/>
        </w:pict>
      </w:r>
    </w:p>
    <w:p w:rsidR="00EA7B79" w:rsidRDefault="00EA7B79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Type of Structure (e.g. tower, mast, etc):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236B3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Pole-mounted dish at rooftop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Overall Height</w:t>
      </w:r>
      <w:r w:rsidR="00236B39">
        <w:rPr>
          <w:rFonts w:ascii="Arial" w:hAnsi="Arial" w:cs="Arial"/>
        </w:rPr>
        <w:tab/>
      </w:r>
      <w:r w:rsidR="00236B39">
        <w:rPr>
          <w:rFonts w:ascii="Arial" w:hAnsi="Arial" w:cs="Arial"/>
        </w:rPr>
        <w:tab/>
      </w:r>
      <w:r w:rsidR="00236B39">
        <w:rPr>
          <w:rFonts w:ascii="Arial" w:hAnsi="Arial" w:cs="Arial"/>
        </w:rPr>
        <w:tab/>
      </w:r>
      <w:r w:rsidR="00236B39">
        <w:rPr>
          <w:rFonts w:ascii="Arial" w:hAnsi="Arial" w:cs="Arial"/>
        </w:rPr>
        <w:tab/>
      </w:r>
      <w:r w:rsidR="00236B39">
        <w:rPr>
          <w:rFonts w:ascii="Arial" w:hAnsi="Arial" w:cs="Arial"/>
        </w:rPr>
        <w:tab/>
      </w:r>
      <w:r w:rsidR="00236B39">
        <w:rPr>
          <w:rFonts w:ascii="Arial" w:hAnsi="Arial" w:cs="Arial"/>
        </w:rPr>
        <w:tab/>
      </w:r>
      <w:r w:rsidR="00236B39">
        <w:rPr>
          <w:rFonts w:ascii="Arial" w:hAnsi="Arial" w:cs="Arial"/>
        </w:rPr>
        <w:tab/>
        <w:t>14.5</w:t>
      </w:r>
      <w:r w:rsidR="005B51A5">
        <w:rPr>
          <w:rFonts w:ascii="Arial" w:hAnsi="Arial" w:cs="Arial"/>
        </w:rPr>
        <w:t>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560"/>
      </w:tblGrid>
      <w:tr w:rsidR="00EA7B79">
        <w:trPr>
          <w:trHeight w:val="242"/>
        </w:trPr>
        <w:tc>
          <w:tcPr>
            <w:tcW w:w="4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Height of existing building (where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7B79" w:rsidRDefault="00236B39" w:rsidP="00236B3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13A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EA7B7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applicable)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243"/>
        </w:trPr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Equipment Housing (New)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243"/>
        </w:trPr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Length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A7B79">
        <w:trPr>
          <w:trHeight w:val="243"/>
        </w:trPr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Width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A7B79">
        <w:trPr>
          <w:trHeight w:val="243"/>
        </w:trPr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Height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EA7B79" w:rsidRDefault="00EA7B79">
      <w:pPr>
        <w:widowControl w:val="0"/>
        <w:autoSpaceDE w:val="0"/>
        <w:autoSpaceDN w:val="0"/>
        <w:adjustRightInd w:val="0"/>
        <w:spacing w:after="0" w:line="237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Materials (as applicable)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560"/>
      </w:tblGrid>
      <w:tr w:rsidR="00EA7B79">
        <w:trPr>
          <w:trHeight w:val="244"/>
        </w:trPr>
        <w:tc>
          <w:tcPr>
            <w:tcW w:w="4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Tower/mast etc – type of material and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7B79" w:rsidRDefault="009173E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Flagpole Rooftop Antenna</w:t>
            </w:r>
          </w:p>
        </w:tc>
      </w:tr>
      <w:tr w:rsidR="00EA7B79">
        <w:trPr>
          <w:trHeight w:val="254"/>
        </w:trPr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external colour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242"/>
        </w:trPr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Equipment housing – type of material and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A7B79">
        <w:trPr>
          <w:trHeight w:val="254"/>
        </w:trPr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external colour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7B79" w:rsidRDefault="008F53A9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  <w:r w:rsidRPr="008F53A9">
        <w:rPr>
          <w:noProof/>
        </w:rPr>
        <w:pict>
          <v:line id="_x0000_s1055" style="position:absolute;z-index:-251628544;mso-position-horizontal-relative:text;mso-position-vertical-relative:text" from="-.3pt,12.8pt" to="457.4pt,12.8pt" o:allowincell="f" strokeweight=".16931mm"/>
        </w:pict>
      </w:r>
      <w:r w:rsidRPr="008F53A9">
        <w:rPr>
          <w:noProof/>
        </w:rPr>
        <w:pict>
          <v:line id="_x0000_s1056" style="position:absolute;z-index:-251627520;mso-position-horizontal-relative:text;mso-position-vertical-relative:text" from="-.05pt,12.6pt" to="-.05pt,153.7pt" o:allowincell="f" strokeweight=".16931mm"/>
        </w:pict>
      </w:r>
      <w:r w:rsidRPr="008F53A9">
        <w:rPr>
          <w:noProof/>
        </w:rPr>
        <w:pict>
          <v:line id="_x0000_s1057" style="position:absolute;z-index:-251626496;mso-position-horizontal-relative:text;mso-position-vertical-relative:text" from="457.15pt,12.6pt" to="457.15pt,153.7pt" o:allowincell="f" strokeweight=".16931mm"/>
        </w:pic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Reasons for choice of design</w:t>
      </w:r>
    </w:p>
    <w:p w:rsidR="00EA7B79" w:rsidRDefault="008F53A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  <w:r w:rsidRPr="008F53A9">
        <w:rPr>
          <w:noProof/>
        </w:rPr>
        <w:pict>
          <v:line id="_x0000_s1058" style="position:absolute;z-index:-251625472" from="-.3pt,.3pt" to="457.4pt,.3pt" o:allowincell="f" strokeweight=".16931mm"/>
        </w:pict>
      </w:r>
    </w:p>
    <w:p w:rsidR="00EA7B79" w:rsidRPr="00236B39" w:rsidRDefault="00EA7B79" w:rsidP="00236B3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00" w:right="100"/>
        <w:rPr>
          <w:rFonts w:ascii="Arial" w:hAnsi="Arial" w:cs="Arial"/>
        </w:rPr>
      </w:pPr>
      <w:r>
        <w:rPr>
          <w:rFonts w:ascii="Arial" w:hAnsi="Arial" w:cs="Arial"/>
        </w:rPr>
        <w:t xml:space="preserve">The choice of the dish size is due to a technical requirement. </w:t>
      </w:r>
      <w:r w:rsidR="00236B39">
        <w:rPr>
          <w:rFonts w:ascii="Arial" w:hAnsi="Arial" w:cs="Arial"/>
        </w:rPr>
        <w:t xml:space="preserve">The proposed dish bearing is necessary to accurately transmit to the target dish at the other end of the link. </w:t>
      </w:r>
      <w:r>
        <w:rPr>
          <w:rFonts w:ascii="Arial" w:hAnsi="Arial" w:cs="Arial"/>
        </w:rPr>
        <w:t>The</w:t>
      </w:r>
      <w:r w:rsidR="00236B39">
        <w:rPr>
          <w:rFonts w:ascii="Arial" w:hAnsi="Arial" w:cs="Arial"/>
        </w:rPr>
        <w:t xml:space="preserve"> proposed</w:t>
      </w:r>
      <w:r>
        <w:rPr>
          <w:rFonts w:ascii="Arial" w:hAnsi="Arial" w:cs="Arial"/>
        </w:rPr>
        <w:t xml:space="preserve"> height is </w:t>
      </w:r>
      <w:r w:rsidR="00236B39">
        <w:rPr>
          <w:rFonts w:ascii="Arial" w:hAnsi="Arial" w:cs="Arial"/>
        </w:rPr>
        <w:t>necessary</w:t>
      </w:r>
      <w:r>
        <w:rPr>
          <w:rFonts w:ascii="Arial" w:hAnsi="Arial" w:cs="Arial"/>
        </w:rPr>
        <w:t xml:space="preserve"> </w:t>
      </w:r>
      <w:r w:rsidR="00844E50">
        <w:rPr>
          <w:rFonts w:ascii="Arial" w:hAnsi="Arial" w:cs="Arial"/>
        </w:rPr>
        <w:t>to avoid</w:t>
      </w:r>
      <w:r>
        <w:rPr>
          <w:rFonts w:ascii="Arial" w:hAnsi="Arial" w:cs="Arial"/>
        </w:rPr>
        <w:t xml:space="preserve"> </w:t>
      </w:r>
      <w:r w:rsidR="00844E50">
        <w:rPr>
          <w:rFonts w:ascii="Arial" w:hAnsi="Arial" w:cs="Arial"/>
        </w:rPr>
        <w:t xml:space="preserve">any physical </w:t>
      </w:r>
      <w:r>
        <w:rPr>
          <w:rFonts w:ascii="Arial" w:hAnsi="Arial" w:cs="Arial"/>
        </w:rPr>
        <w:t xml:space="preserve">obstructions </w:t>
      </w:r>
      <w:r w:rsidR="00844E50">
        <w:rPr>
          <w:rFonts w:ascii="Arial" w:hAnsi="Arial" w:cs="Arial"/>
        </w:rPr>
        <w:t xml:space="preserve">to transmission, </w:t>
      </w:r>
      <w:r>
        <w:rPr>
          <w:rFonts w:ascii="Arial" w:hAnsi="Arial" w:cs="Arial"/>
        </w:rPr>
        <w:t>and to give adequate access to enable safe maintenance of the installation.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00" w:right="160"/>
        <w:rPr>
          <w:rFonts w:ascii="Arial" w:hAnsi="Arial" w:cs="Arial"/>
        </w:rPr>
      </w:pPr>
      <w:r>
        <w:rPr>
          <w:rFonts w:ascii="Arial" w:hAnsi="Arial" w:cs="Arial"/>
        </w:rPr>
        <w:t xml:space="preserve">There is little choice in the aesthetics of the equipment as the dish takes its form as a result from the engineering requirement for the antenna type. Having regard to the above, the design is entirely </w:t>
      </w:r>
      <w:r w:rsidR="00D97829">
        <w:rPr>
          <w:rFonts w:ascii="Arial" w:hAnsi="Arial" w:cs="Arial"/>
        </w:rPr>
        <w:t>dependent</w:t>
      </w:r>
      <w:r>
        <w:rPr>
          <w:rFonts w:ascii="Arial" w:hAnsi="Arial" w:cs="Arial"/>
        </w:rPr>
        <w:t xml:space="preserve"> upon the technical requirements of the network.</w:t>
      </w:r>
    </w:p>
    <w:p w:rsidR="00844E50" w:rsidRDefault="00844E5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00" w:right="160"/>
        <w:rPr>
          <w:rFonts w:ascii="Arial" w:hAnsi="Arial" w:cs="Arial"/>
        </w:rPr>
      </w:pPr>
    </w:p>
    <w:p w:rsidR="00844E50" w:rsidRDefault="00844E5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00" w:right="160"/>
        <w:rPr>
          <w:rFonts w:ascii="Arial" w:hAnsi="Arial" w:cs="Arial"/>
        </w:rPr>
      </w:pPr>
    </w:p>
    <w:p w:rsidR="00844E50" w:rsidRDefault="00844E5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00" w:right="160"/>
        <w:rPr>
          <w:rFonts w:ascii="Arial" w:hAnsi="Arial" w:cs="Arial"/>
        </w:rPr>
      </w:pPr>
    </w:p>
    <w:p w:rsidR="00844E50" w:rsidRDefault="00844E5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00" w:right="160"/>
        <w:rPr>
          <w:rFonts w:ascii="Arial" w:hAnsi="Arial" w:cs="Arial"/>
        </w:rPr>
      </w:pPr>
    </w:p>
    <w:p w:rsidR="00844E50" w:rsidRDefault="00844E5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00" w:right="160"/>
        <w:rPr>
          <w:rFonts w:ascii="Arial" w:hAnsi="Arial" w:cs="Arial"/>
        </w:rPr>
      </w:pPr>
    </w:p>
    <w:p w:rsidR="00844E50" w:rsidRDefault="00844E5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00" w:right="160"/>
        <w:rPr>
          <w:rFonts w:ascii="Times New Roman" w:hAnsi="Times New Roman" w:cs="Times New Roman"/>
          <w:sz w:val="24"/>
          <w:szCs w:val="24"/>
        </w:rPr>
      </w:pPr>
    </w:p>
    <w:p w:rsidR="00EA7B79" w:rsidRDefault="008F53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8F53A9">
        <w:rPr>
          <w:noProof/>
        </w:rPr>
        <w:pict>
          <v:line id="_x0000_s1059" style="position:absolute;z-index:-251624448" from="-.3pt,13.05pt" to="457.4pt,13.05pt" o:allowincell="f" strokeweight=".16931mm"/>
        </w:pict>
      </w:r>
      <w:r w:rsidRPr="008F53A9">
        <w:rPr>
          <w:noProof/>
        </w:rPr>
        <w:pict>
          <v:line id="_x0000_s1060" style="position:absolute;z-index:-251623424" from="-.3pt,26.15pt" to="457.4pt,26.15pt" o:allowincell="f" strokeweight=".16931mm"/>
        </w:pic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EA7B79" w:rsidRPr="00844E50" w:rsidRDefault="00EA7B79" w:rsidP="00844E50">
      <w:pPr>
        <w:widowControl w:val="0"/>
        <w:numPr>
          <w:ilvl w:val="0"/>
          <w:numId w:val="2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714"/>
        <w:jc w:val="both"/>
        <w:rPr>
          <w:rFonts w:ascii="Arial" w:hAnsi="Arial" w:cs="Arial"/>
          <w:b/>
          <w:bCs/>
        </w:rPr>
      </w:pPr>
      <w:r w:rsidRPr="00844E50">
        <w:rPr>
          <w:rFonts w:ascii="Arial" w:hAnsi="Arial" w:cs="Arial"/>
          <w:b/>
          <w:bCs/>
        </w:rPr>
        <w:lastRenderedPageBreak/>
        <w:t xml:space="preserve">Technical information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0"/>
        <w:gridCol w:w="1700"/>
        <w:gridCol w:w="1700"/>
      </w:tblGrid>
      <w:tr w:rsidR="00EA7B79">
        <w:trPr>
          <w:trHeight w:val="26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4"/>
            <w:bookmarkEnd w:id="2"/>
            <w:r>
              <w:rPr>
                <w:rFonts w:ascii="Arial" w:hAnsi="Arial" w:cs="Arial"/>
              </w:rPr>
              <w:t>ICNIRP Declaration attached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A7B79">
        <w:trPr>
          <w:trHeight w:val="312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ICNIRP public compliance is determined by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>
        <w:trPr>
          <w:trHeight w:val="255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mathematical calculation and implemented by careful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252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location of antennas, access restrictions and/or barriers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252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signage as necessary. Members of the public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254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cannot unknowingly enter areas close to the antennas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252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where</w:t>
            </w:r>
            <w:proofErr w:type="gramEnd"/>
            <w:r>
              <w:rPr>
                <w:rFonts w:ascii="Arial" w:hAnsi="Arial" w:cs="Arial"/>
              </w:rPr>
              <w:t xml:space="preserve"> exposure may exceed the relevant guidelines.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254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When determining compliance the emissions from all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252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mobile phone network operators on the site are taken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25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into</w:t>
            </w:r>
            <w:proofErr w:type="gramEnd"/>
            <w:r>
              <w:rPr>
                <w:rFonts w:ascii="Arial" w:hAnsi="Arial" w:cs="Arial"/>
              </w:rPr>
              <w:t xml:space="preserve"> account.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303"/>
        </w:trPr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>
        <w:trPr>
          <w:trHeight w:val="242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A7B79">
        <w:trPr>
          <w:trHeight w:val="62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A7B79">
        <w:trPr>
          <w:trHeight w:val="276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Modulation characteristics</w:t>
            </w:r>
            <w:r>
              <w:rPr>
                <w:rFonts w:ascii="Arial" w:hAnsi="Arial" w:cs="Arial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A7B79">
        <w:trPr>
          <w:trHeight w:val="28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7B79">
        <w:trPr>
          <w:trHeight w:val="240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Power output (Expressed in EIRP in </w:t>
            </w:r>
            <w:proofErr w:type="spellStart"/>
            <w:r>
              <w:rPr>
                <w:rFonts w:ascii="Arial" w:hAnsi="Arial" w:cs="Arial"/>
              </w:rPr>
              <w:t>dBw</w:t>
            </w:r>
            <w:proofErr w:type="spellEnd"/>
            <w:r>
              <w:rPr>
                <w:rFonts w:ascii="Arial" w:hAnsi="Arial" w:cs="Arial"/>
              </w:rPr>
              <w:t xml:space="preserve"> per carrier)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A7B79">
        <w:trPr>
          <w:trHeight w:val="312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In order to minimise interference within its own network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>
        <w:trPr>
          <w:trHeight w:val="254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and with other radio networks Airwave Ltd operates its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25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network in such a way that radio frequency power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252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outputs are kept to the lowest levels commensurate with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254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effective</w:t>
            </w:r>
            <w:proofErr w:type="gramEnd"/>
            <w:r>
              <w:rPr>
                <w:rFonts w:ascii="Arial" w:hAnsi="Arial" w:cs="Arial"/>
              </w:rPr>
              <w:t xml:space="preserve"> service provision.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252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 part of Airwave Solutions Ltd’s network, the radio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254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base station that is the subject of this application will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253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configured</w:t>
            </w:r>
            <w:proofErr w:type="gramEnd"/>
            <w:r>
              <w:rPr>
                <w:rFonts w:ascii="Arial" w:hAnsi="Arial" w:cs="Arial"/>
              </w:rPr>
              <w:t xml:space="preserve"> to operate in this way.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B79">
        <w:trPr>
          <w:trHeight w:val="24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Height of antenna (m above ground level)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7B79" w:rsidRDefault="00E9371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  <w:r w:rsidR="009173E2">
              <w:rPr>
                <w:rFonts w:ascii="Arial" w:hAnsi="Arial" w:cs="Arial"/>
              </w:rPr>
              <w:t>.5</w:t>
            </w:r>
            <w:r w:rsidR="002E1DD3">
              <w:rPr>
                <w:rFonts w:ascii="Arial" w:hAnsi="Arial" w:cs="Arial"/>
              </w:rPr>
              <w:t>m</w:t>
            </w:r>
          </w:p>
        </w:tc>
      </w:tr>
      <w:tr w:rsidR="00EA7B79">
        <w:trPr>
          <w:trHeight w:val="62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</w:tbl>
    <w:p w:rsidR="00EA7B79" w:rsidRDefault="00EA7B7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7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Technical Justification 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Enclose predictive coverage plots</w:t>
      </w:r>
    </w:p>
    <w:p w:rsidR="00EA7B79" w:rsidRDefault="008F53A9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  <w:r w:rsidRPr="008F53A9">
        <w:rPr>
          <w:noProof/>
        </w:rPr>
        <w:pict>
          <v:line id="_x0000_s1061" style="position:absolute;z-index:-251622400" from="-.3pt,13.05pt" to="457.4pt,13.05pt" o:allowincell="f" strokeweight=".48pt"/>
        </w:pict>
      </w:r>
      <w:r w:rsidRPr="008F53A9">
        <w:rPr>
          <w:noProof/>
        </w:rPr>
        <w:pict>
          <v:line id="_x0000_s1062" style="position:absolute;z-index:-251621376" from="-.3pt,33.7pt" to="457.4pt,33.7pt" o:allowincell="f" strokeweight=".48pt"/>
        </w:pict>
      </w:r>
      <w:r w:rsidRPr="008F53A9">
        <w:rPr>
          <w:noProof/>
        </w:rPr>
        <w:pict>
          <v:line id="_x0000_s1063" style="position:absolute;z-index:-251620352" from="-.05pt,12.8pt" to="-.05pt,126.6pt" o:allowincell="f" strokeweight=".16931mm"/>
        </w:pict>
      </w:r>
      <w:r w:rsidRPr="008F53A9">
        <w:rPr>
          <w:noProof/>
        </w:rPr>
        <w:pict>
          <v:line id="_x0000_s1064" style="position:absolute;z-index:-251619328" from="-.3pt,126.35pt" to="457.4pt,126.35pt" o:allowincell="f" strokeweight=".48pt"/>
        </w:pict>
      </w:r>
      <w:r w:rsidRPr="008F53A9">
        <w:rPr>
          <w:noProof/>
        </w:rPr>
        <w:pict>
          <v:line id="_x0000_s1065" style="position:absolute;z-index:-251618304" from="457.15pt,12.8pt" to="457.15pt,126.6pt" o:allowincell="f" strokeweight=".16931mm"/>
        </w:pic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Reason(s) why site required e.g. coverage, upgrade, capacity (map attached if required)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00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Although the Airwave service already meets stringent reliability criteria, the Government requires further enhancement, known as Airwave </w:t>
      </w:r>
      <w:proofErr w:type="spellStart"/>
      <w:r>
        <w:rPr>
          <w:rFonts w:ascii="Arial" w:hAnsi="Arial" w:cs="Arial"/>
        </w:rPr>
        <w:t>Kilostream</w:t>
      </w:r>
      <w:proofErr w:type="spellEnd"/>
      <w:r>
        <w:rPr>
          <w:rFonts w:ascii="Arial" w:hAnsi="Arial" w:cs="Arial"/>
        </w:rPr>
        <w:t xml:space="preserve"> Replacement Project (AKRP), to a large percentage of the Airwave base station network. This involves providing a network of radio links between existing base stations using line of sight dish antennas to replace the existing ground based copper cable network links.</w:t>
      </w:r>
    </w:p>
    <w:p w:rsidR="00EA7B79" w:rsidRDefault="008F5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B79">
          <w:pgSz w:w="11900" w:h="16838"/>
          <w:pgMar w:top="1256" w:right="1020" w:bottom="1440" w:left="1680" w:header="720" w:footer="720" w:gutter="0"/>
          <w:cols w:space="720" w:equalWidth="0">
            <w:col w:w="9200"/>
          </w:cols>
          <w:noEndnote/>
        </w:sectPr>
      </w:pPr>
      <w:r w:rsidRPr="008F53A9">
        <w:rPr>
          <w:noProof/>
        </w:rPr>
        <w:pict>
          <v:line id="_x0000_s1066" style="position:absolute;z-index:-251617280" from="5.3pt,182.4pt" to="149.3pt,182.4pt" o:allowincell="f" strokeweight=".6pt"/>
        </w:pic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The modulation method employed in GSM is GMSK (Gaussian Minimum Shift Keying) which is a form of Phase Modulation.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The modulation method employed in UMTS is QPSK (Quad Phase Shift Keying) which is another </w:t>
      </w:r>
      <w:r>
        <w:rPr>
          <w:rFonts w:ascii="Arial" w:hAnsi="Arial" w:cs="Arial"/>
          <w:sz w:val="20"/>
          <w:szCs w:val="20"/>
        </w:rPr>
        <w:lastRenderedPageBreak/>
        <w:t>form of Phase Modulation.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B79">
          <w:type w:val="continuous"/>
          <w:pgSz w:w="11900" w:h="16838"/>
          <w:pgMar w:top="1256" w:right="1440" w:bottom="1440" w:left="1780" w:header="720" w:footer="720" w:gutter="0"/>
          <w:cols w:space="720" w:equalWidth="0">
            <w:col w:w="8680"/>
          </w:cols>
          <w:noEndnote/>
        </w:sect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>
        <w:rPr>
          <w:rFonts w:ascii="Arial" w:hAnsi="Arial" w:cs="Arial"/>
          <w:b/>
          <w:bCs/>
        </w:rPr>
        <w:lastRenderedPageBreak/>
        <w:t>6.  Site selection process – alternative sites considered and not chosen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As this is an upgrade of the existing site, there are no discounted sites.</w:t>
      </w:r>
    </w:p>
    <w:p w:rsidR="00EA7B79" w:rsidRDefault="008F53A9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  <w:r w:rsidRPr="008F53A9">
        <w:rPr>
          <w:noProof/>
        </w:rPr>
        <w:pict>
          <v:line id="_x0000_s1067" style="position:absolute;z-index:-251616256" from="-5.3pt,13.1pt" to="452.4pt,13.1pt" o:allowincell="f" strokeweight=".16931mm"/>
        </w:pict>
      </w:r>
      <w:r w:rsidRPr="008F53A9">
        <w:rPr>
          <w:noProof/>
        </w:rPr>
        <w:pict>
          <v:line id="_x0000_s1068" style="position:absolute;z-index:-251615232" from="-5.3pt,26.3pt" to="452.4pt,26.3pt" o:allowincell="f" strokeweight=".48pt"/>
        </w:pict>
      </w:r>
      <w:r w:rsidRPr="008F53A9">
        <w:rPr>
          <w:noProof/>
        </w:rPr>
        <w:pict>
          <v:line id="_x0000_s1069" style="position:absolute;z-index:-251614208" from="-5.05pt,12.85pt" to="-5.05pt,166.2pt" o:allowincell="f" strokeweight=".16931mm"/>
        </w:pict>
      </w:r>
      <w:r w:rsidRPr="008F53A9">
        <w:rPr>
          <w:noProof/>
        </w:rPr>
        <w:pict>
          <v:line id="_x0000_s1070" style="position:absolute;z-index:-251613184" from="-5.3pt,165.95pt" to="452.4pt,165.95pt" o:allowincell="f" strokeweight=".16931mm"/>
        </w:pict>
      </w:r>
      <w:r w:rsidRPr="008F53A9">
        <w:rPr>
          <w:noProof/>
        </w:rPr>
        <w:pict>
          <v:line id="_x0000_s1071" style="position:absolute;z-index:-251612160" from="452.15pt,12.85pt" to="452.15pt,166.2pt" o:allowincell="f" strokeweight=".16931mm"/>
        </w:pic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Additional relevant information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</w:rPr>
        <w:t>Siting</w:t>
      </w:r>
      <w:proofErr w:type="spellEnd"/>
      <w:r>
        <w:rPr>
          <w:rFonts w:ascii="Arial" w:hAnsi="Arial" w:cs="Arial"/>
          <w:b/>
          <w:bCs/>
        </w:rPr>
        <w:t xml:space="preserve"> and Visual Appearance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476844" w:rsidRDefault="0047684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40"/>
        <w:rPr>
          <w:rFonts w:ascii="Arial" w:hAnsi="Arial" w:cs="Arial"/>
        </w:rPr>
      </w:pPr>
      <w:r>
        <w:rPr>
          <w:rFonts w:ascii="Arial" w:hAnsi="Arial" w:cs="Arial"/>
        </w:rPr>
        <w:t>The proposed dish will be installed at the existing telecommunications site at the rooftop.</w:t>
      </w:r>
    </w:p>
    <w:p w:rsidR="00EA7B79" w:rsidRDefault="00EA7B7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The equipment </w:t>
      </w:r>
      <w:r w:rsidR="00476844">
        <w:rPr>
          <w:rFonts w:ascii="Arial" w:hAnsi="Arial" w:cs="Arial"/>
        </w:rPr>
        <w:t>already</w:t>
      </w:r>
      <w:r>
        <w:rPr>
          <w:rFonts w:ascii="Arial" w:hAnsi="Arial" w:cs="Arial"/>
        </w:rPr>
        <w:t xml:space="preserve"> ins</w:t>
      </w:r>
      <w:r w:rsidR="00733333">
        <w:rPr>
          <w:rFonts w:ascii="Arial" w:hAnsi="Arial" w:cs="Arial"/>
        </w:rPr>
        <w:t xml:space="preserve">talled is </w:t>
      </w:r>
      <w:r w:rsidR="009173E2">
        <w:rPr>
          <w:rFonts w:ascii="Arial" w:hAnsi="Arial" w:cs="Arial"/>
        </w:rPr>
        <w:t xml:space="preserve">a </w:t>
      </w:r>
      <w:r w:rsidR="00476844">
        <w:rPr>
          <w:rFonts w:ascii="Arial" w:hAnsi="Arial" w:cs="Arial"/>
        </w:rPr>
        <w:t>4-stack</w:t>
      </w:r>
      <w:r w:rsidR="009173E2">
        <w:rPr>
          <w:rFonts w:ascii="Arial" w:hAnsi="Arial" w:cs="Arial"/>
        </w:rPr>
        <w:t xml:space="preserve"> antenna</w:t>
      </w:r>
      <w:r w:rsidR="00476844">
        <w:rPr>
          <w:rFonts w:ascii="Arial" w:hAnsi="Arial" w:cs="Arial"/>
        </w:rPr>
        <w:t xml:space="preserve"> on top of the plant room</w:t>
      </w:r>
      <w:r w:rsidR="009173E2">
        <w:rPr>
          <w:rFonts w:ascii="Arial" w:hAnsi="Arial" w:cs="Arial"/>
        </w:rPr>
        <w:t xml:space="preserve"> </w:t>
      </w:r>
      <w:r w:rsidR="00733333">
        <w:rPr>
          <w:rFonts w:ascii="Arial" w:hAnsi="Arial" w:cs="Arial"/>
        </w:rPr>
        <w:t xml:space="preserve">as detailed on the drawings </w:t>
      </w:r>
      <w:r w:rsidR="00476844">
        <w:rPr>
          <w:rFonts w:ascii="Arial" w:hAnsi="Arial" w:cs="Arial"/>
        </w:rPr>
        <w:t>included</w:t>
      </w:r>
      <w:r w:rsidR="00733333">
        <w:rPr>
          <w:rFonts w:ascii="Arial" w:hAnsi="Arial" w:cs="Arial"/>
        </w:rPr>
        <w:t xml:space="preserve"> within the application.</w:t>
      </w:r>
      <w:r w:rsidR="00E9371E">
        <w:rPr>
          <w:rFonts w:ascii="Arial" w:hAnsi="Arial" w:cs="Arial"/>
        </w:rPr>
        <w:t xml:space="preserve"> The addition of a 0.2</w:t>
      </w:r>
      <w:r w:rsidR="00733333">
        <w:rPr>
          <w:rFonts w:ascii="Arial" w:hAnsi="Arial" w:cs="Arial"/>
        </w:rPr>
        <w:t xml:space="preserve">m transmission dish </w:t>
      </w:r>
      <w:r w:rsidR="00476844">
        <w:rPr>
          <w:rFonts w:ascii="Arial" w:hAnsi="Arial" w:cs="Arial"/>
        </w:rPr>
        <w:t xml:space="preserve">attached to a new pole mount </w:t>
      </w:r>
      <w:r w:rsidR="00733333">
        <w:rPr>
          <w:rFonts w:ascii="Arial" w:hAnsi="Arial" w:cs="Arial"/>
        </w:rPr>
        <w:t xml:space="preserve">sited </w:t>
      </w:r>
      <w:r w:rsidR="00476844">
        <w:rPr>
          <w:rFonts w:ascii="Arial" w:hAnsi="Arial" w:cs="Arial"/>
        </w:rPr>
        <w:t>on the side of the existing plant room</w:t>
      </w:r>
      <w:r w:rsidR="009173E2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have a minimal visual impact on the landscape.</w:t>
      </w: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7B79" w:rsidRDefault="00EA7B7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0"/>
        <w:gridCol w:w="2620"/>
        <w:gridCol w:w="1840"/>
        <w:gridCol w:w="2980"/>
      </w:tblGrid>
      <w:tr w:rsidR="00EA7B79">
        <w:trPr>
          <w:trHeight w:val="253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Contact Details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504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9371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Jack Howard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 w:rsidP="00E9371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+44 (0) </w:t>
            </w:r>
            <w:r w:rsidR="00E9371E">
              <w:rPr>
                <w:rFonts w:ascii="Arial" w:hAnsi="Arial" w:cs="Arial"/>
                <w:b/>
                <w:bCs/>
              </w:rPr>
              <w:t>7952 316 580</w:t>
            </w:r>
          </w:p>
        </w:tc>
      </w:tr>
      <w:tr w:rsidR="00EA7B79">
        <w:trPr>
          <w:trHeight w:val="1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EA7B79">
        <w:trPr>
          <w:trHeight w:val="237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Operator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Airwave Solutions Ltd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Fax no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B79">
        <w:trPr>
          <w:trHeight w:val="1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A7B79">
        <w:trPr>
          <w:trHeight w:val="237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Charter Court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9371E" w:rsidP="00E9371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jack</w:t>
            </w:r>
            <w:r w:rsidR="00EA7B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howard</w:t>
            </w:r>
            <w:r w:rsidR="00EA7B79">
              <w:rPr>
                <w:rFonts w:ascii="Arial" w:hAnsi="Arial" w:cs="Arial"/>
                <w:b/>
                <w:bCs/>
              </w:rPr>
              <w:t>@mcgee.co.uk</w:t>
            </w:r>
          </w:p>
        </w:tc>
      </w:tr>
      <w:tr w:rsidR="00EA7B79">
        <w:trPr>
          <w:trHeight w:val="3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50 Windsor Road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>
        <w:trPr>
          <w:trHeight w:val="37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Slough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>
        <w:trPr>
          <w:trHeight w:val="3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Berkshire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>
        <w:trPr>
          <w:trHeight w:val="37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SL1 3EJ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>
        <w:trPr>
          <w:trHeight w:val="1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EA7B79">
        <w:trPr>
          <w:trHeight w:val="36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B79" w:rsidRDefault="00EA7B7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700"/>
        <w:gridCol w:w="1980"/>
        <w:gridCol w:w="2800"/>
      </w:tblGrid>
      <w:tr w:rsidR="00EA7B79">
        <w:trPr>
          <w:trHeight w:val="25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Signed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9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17270" cy="80025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927" cy="80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Pr="00D97829" w:rsidRDefault="00E9371E" w:rsidP="0091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</w:t>
            </w:r>
            <w:r w:rsidR="009173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829" w:rsidRPr="00D97829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A7B79">
        <w:trPr>
          <w:trHeight w:val="1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A7B79">
        <w:trPr>
          <w:trHeight w:val="23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9371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Acquisition</w:t>
            </w:r>
            <w:r w:rsidR="00EA7B79">
              <w:rPr>
                <w:rFonts w:ascii="Arial" w:hAnsi="Arial" w:cs="Arial"/>
                <w:b/>
                <w:bCs/>
              </w:rPr>
              <w:t xml:space="preserve"> Surveyor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McGee Networks</w:t>
            </w:r>
          </w:p>
        </w:tc>
      </w:tr>
      <w:tr w:rsidR="00EA7B79">
        <w:trPr>
          <w:trHeight w:val="3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(on behalf of the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9">
        <w:trPr>
          <w:trHeight w:val="2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above operator)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7B79">
        <w:trPr>
          <w:trHeight w:val="1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7B79" w:rsidRDefault="00EA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EA7B79" w:rsidRDefault="00EA7B7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EA7B79" w:rsidSect="008F53A9">
      <w:pgSz w:w="11900" w:h="16838"/>
      <w:pgMar w:top="1271" w:right="1040" w:bottom="1440" w:left="178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B5095F"/>
    <w:rsid w:val="000234BA"/>
    <w:rsid w:val="0009006F"/>
    <w:rsid w:val="00236B39"/>
    <w:rsid w:val="00270A40"/>
    <w:rsid w:val="002E1DD3"/>
    <w:rsid w:val="00302947"/>
    <w:rsid w:val="004513A0"/>
    <w:rsid w:val="00476844"/>
    <w:rsid w:val="004A78DC"/>
    <w:rsid w:val="005712F4"/>
    <w:rsid w:val="00577B15"/>
    <w:rsid w:val="005B51A5"/>
    <w:rsid w:val="006243DB"/>
    <w:rsid w:val="006A47E0"/>
    <w:rsid w:val="007037FB"/>
    <w:rsid w:val="00733333"/>
    <w:rsid w:val="00844E50"/>
    <w:rsid w:val="008E1AEB"/>
    <w:rsid w:val="008F53A9"/>
    <w:rsid w:val="009173E2"/>
    <w:rsid w:val="00B5095F"/>
    <w:rsid w:val="00BE3D06"/>
    <w:rsid w:val="00C7294C"/>
    <w:rsid w:val="00C74CA8"/>
    <w:rsid w:val="00CB66B6"/>
    <w:rsid w:val="00D221DF"/>
    <w:rsid w:val="00D97829"/>
    <w:rsid w:val="00E9371E"/>
    <w:rsid w:val="00EA7B79"/>
    <w:rsid w:val="00EC154E"/>
    <w:rsid w:val="00F2796F"/>
    <w:rsid w:val="00F314F7"/>
    <w:rsid w:val="00FB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A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dallan</dc:creator>
  <cp:lastModifiedBy>jhoward</cp:lastModifiedBy>
  <cp:revision>2</cp:revision>
  <cp:lastPrinted>2014-10-02T13:28:00Z</cp:lastPrinted>
  <dcterms:created xsi:type="dcterms:W3CDTF">2017-06-13T14:12:00Z</dcterms:created>
  <dcterms:modified xsi:type="dcterms:W3CDTF">2017-06-13T14:12:00Z</dcterms:modified>
</cp:coreProperties>
</file>