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22A" w:rsidRPr="00EA022A" w:rsidRDefault="00EA022A" w:rsidP="00A64533">
      <w:pPr>
        <w:rPr>
          <w:rFonts w:ascii="Calibri" w:hAnsi="Calibri" w:cs="Tahoma"/>
          <w:sz w:val="28"/>
          <w:szCs w:val="24"/>
          <w:u w:val="single"/>
        </w:rPr>
      </w:pPr>
      <w:r w:rsidRPr="00EA022A">
        <w:rPr>
          <w:rFonts w:ascii="Calibri" w:hAnsi="Calibri" w:cs="Tahoma"/>
          <w:sz w:val="28"/>
          <w:szCs w:val="24"/>
          <w:u w:val="single"/>
        </w:rPr>
        <w:t>Ref CMP Q.3</w:t>
      </w:r>
      <w:r w:rsidR="00541574">
        <w:rPr>
          <w:rFonts w:ascii="Calibri" w:hAnsi="Calibri" w:cs="Tahoma"/>
          <w:sz w:val="28"/>
          <w:szCs w:val="24"/>
          <w:u w:val="single"/>
        </w:rPr>
        <w:t xml:space="preserve"> -</w:t>
      </w:r>
      <w:r w:rsidRPr="00EA022A">
        <w:rPr>
          <w:rFonts w:ascii="Calibri" w:hAnsi="Calibri" w:cs="Tahoma"/>
          <w:sz w:val="28"/>
          <w:szCs w:val="24"/>
          <w:u w:val="single"/>
        </w:rPr>
        <w:t xml:space="preserve"> Environment section (page 36) </w:t>
      </w:r>
    </w:p>
    <w:p w:rsidR="00A64533" w:rsidRDefault="00A64533" w:rsidP="00A64533">
      <w:pPr>
        <w:rPr>
          <w:rFonts w:ascii="Calibri" w:hAnsi="Calibri" w:cs="Tahoma"/>
          <w:sz w:val="24"/>
          <w:szCs w:val="24"/>
        </w:rPr>
      </w:pPr>
      <w:r w:rsidRPr="00821CE2">
        <w:rPr>
          <w:rFonts w:ascii="Calibri" w:hAnsi="Calibri" w:cs="Tahoma"/>
          <w:sz w:val="24"/>
          <w:szCs w:val="24"/>
        </w:rPr>
        <w:t xml:space="preserve">Please provide predictions for </w:t>
      </w:r>
      <w:hyperlink r:id="rId6" w:history="1">
        <w:r w:rsidRPr="00821CE2">
          <w:rPr>
            <w:rStyle w:val="Hyperlink"/>
            <w:rFonts w:ascii="Calibri" w:hAnsi="Calibri"/>
            <w:sz w:val="24"/>
            <w:szCs w:val="24"/>
          </w:rPr>
          <w:t>noise</w:t>
        </w:r>
      </w:hyperlink>
      <w:r w:rsidRPr="00821CE2">
        <w:rPr>
          <w:rFonts w:ascii="Calibri" w:hAnsi="Calibri" w:cs="Tahoma"/>
          <w:sz w:val="24"/>
          <w:szCs w:val="24"/>
        </w:rPr>
        <w:t xml:space="preserve"> and vibration levels throughout the proposed works.</w:t>
      </w:r>
    </w:p>
    <w:p w:rsidR="00A64533" w:rsidRDefault="00A64533" w:rsidP="00A64533">
      <w:pPr>
        <w:rPr>
          <w:rFonts w:ascii="Calibri" w:hAnsi="Calibri" w:cs="Tahoma"/>
          <w:sz w:val="24"/>
          <w:szCs w:val="24"/>
        </w:rPr>
      </w:pPr>
      <w:r w:rsidRPr="00821CE2">
        <w:rPr>
          <w:noProof/>
          <w:sz w:val="24"/>
          <w:szCs w:val="24"/>
          <w:lang w:eastAsia="en-GB"/>
        </w:rPr>
        <mc:AlternateContent>
          <mc:Choice Requires="wps">
            <w:drawing>
              <wp:inline distT="0" distB="0" distL="0" distR="0" wp14:anchorId="3E3C1C26" wp14:editId="2310A6DD">
                <wp:extent cx="5506720" cy="990600"/>
                <wp:effectExtent l="0" t="0" r="17780" b="1905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906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A64533" w:rsidRDefault="00A64533" w:rsidP="00A64533">
                            <w:pPr>
                              <w:rPr>
                                <w:rFonts w:ascii="Calibri" w:hAnsi="Calibri" w:cs="Tahoma"/>
                                <w:sz w:val="20"/>
                                <w:szCs w:val="20"/>
                              </w:rPr>
                            </w:pPr>
                            <w:r w:rsidRPr="003179FF">
                              <w:rPr>
                                <w:rFonts w:ascii="Calibri" w:hAnsi="Calibri" w:cs="Tahoma"/>
                                <w:sz w:val="20"/>
                                <w:szCs w:val="20"/>
                              </w:rPr>
                              <w:t>The following table</w:t>
                            </w:r>
                            <w:r>
                              <w:rPr>
                                <w:rFonts w:ascii="Calibri" w:hAnsi="Calibri" w:cs="Tahoma"/>
                                <w:sz w:val="20"/>
                                <w:szCs w:val="20"/>
                              </w:rPr>
                              <w:t>s</w:t>
                            </w:r>
                            <w:r w:rsidRPr="003179FF">
                              <w:rPr>
                                <w:rFonts w:ascii="Calibri" w:hAnsi="Calibri" w:cs="Tahoma"/>
                                <w:sz w:val="20"/>
                                <w:szCs w:val="20"/>
                              </w:rPr>
                              <w:t xml:space="preserve"> provides a prediction of the airborne noise level</w:t>
                            </w:r>
                            <w:r>
                              <w:rPr>
                                <w:rFonts w:ascii="Calibri" w:hAnsi="Calibri" w:cs="Tahoma"/>
                                <w:sz w:val="20"/>
                                <w:szCs w:val="20"/>
                              </w:rPr>
                              <w:t xml:space="preserve">s </w:t>
                            </w:r>
                            <w:r w:rsidRPr="003179FF">
                              <w:rPr>
                                <w:rFonts w:ascii="Calibri" w:hAnsi="Calibri" w:cs="Tahoma"/>
                                <w:sz w:val="20"/>
                                <w:szCs w:val="20"/>
                              </w:rPr>
                              <w:t xml:space="preserve">for each activity (as a 10- hour daily estimated </w:t>
                            </w:r>
                            <w:proofErr w:type="spellStart"/>
                            <w:r w:rsidRPr="003179FF">
                              <w:rPr>
                                <w:rFonts w:ascii="Calibri" w:hAnsi="Calibri" w:cs="Tahoma"/>
                                <w:sz w:val="20"/>
                                <w:szCs w:val="20"/>
                              </w:rPr>
                              <w:t>L</w:t>
                            </w:r>
                            <w:r w:rsidRPr="003179FF">
                              <w:rPr>
                                <w:rFonts w:ascii="Calibri" w:hAnsi="Calibri" w:cs="Tahoma"/>
                                <w:sz w:val="20"/>
                                <w:szCs w:val="20"/>
                                <w:vertAlign w:val="subscript"/>
                              </w:rPr>
                              <w:t>Aeq</w:t>
                            </w:r>
                            <w:proofErr w:type="spellEnd"/>
                            <w:r w:rsidRPr="003179FF">
                              <w:rPr>
                                <w:rFonts w:ascii="Calibri" w:hAnsi="Calibri" w:cs="Tahoma"/>
                                <w:sz w:val="20"/>
                                <w:szCs w:val="20"/>
                              </w:rPr>
                              <w:t xml:space="preserve"> value) at the nearest sensitive facade(s).</w:t>
                            </w:r>
                          </w:p>
                          <w:p w:rsidR="00D972B1" w:rsidRDefault="00D972B1" w:rsidP="00A64533">
                            <w:pPr>
                              <w:rPr>
                                <w:rFonts w:ascii="Calibri" w:hAnsi="Calibri" w:cs="Tahoma"/>
                                <w:sz w:val="20"/>
                                <w:szCs w:val="20"/>
                              </w:rPr>
                            </w:pPr>
                            <w:r>
                              <w:rPr>
                                <w:rFonts w:ascii="Calibri" w:hAnsi="Calibri" w:cs="Tahoma"/>
                                <w:sz w:val="20"/>
                                <w:szCs w:val="20"/>
                              </w:rPr>
                              <w:t xml:space="preserve">The Table 1 shows a daily predicted airborne noise level for each activity at </w:t>
                            </w:r>
                            <w:r w:rsidR="00A341A8" w:rsidRPr="00A341A8">
                              <w:rPr>
                                <w:rFonts w:ascii="Calibri" w:hAnsi="Calibri" w:cs="Tahoma"/>
                                <w:sz w:val="20"/>
                                <w:szCs w:val="20"/>
                              </w:rPr>
                              <w:t>13-14 King Mews</w:t>
                            </w:r>
                            <w:r w:rsidR="00A341A8">
                              <w:rPr>
                                <w:rFonts w:ascii="Calibri" w:hAnsi="Calibri" w:cs="Tahoma"/>
                                <w:sz w:val="20"/>
                                <w:szCs w:val="20"/>
                              </w:rPr>
                              <w:t>.</w:t>
                            </w:r>
                          </w:p>
                          <w:p w:rsidR="00D972B1" w:rsidRDefault="00D972B1" w:rsidP="00A64533">
                            <w:pPr>
                              <w:rPr>
                                <w:rFonts w:ascii="Calibri" w:hAnsi="Calibri" w:cs="Tahoma"/>
                                <w:sz w:val="20"/>
                                <w:szCs w:val="20"/>
                              </w:rPr>
                            </w:pPr>
                          </w:p>
                          <w:p w:rsidR="00D972B1" w:rsidRDefault="00D972B1" w:rsidP="00A64533">
                            <w:pPr>
                              <w:rPr>
                                <w:rFonts w:ascii="Calibri" w:hAnsi="Calibri" w:cs="Tahoma"/>
                                <w:sz w:val="20"/>
                                <w:szCs w:val="20"/>
                              </w:rPr>
                            </w:pPr>
                          </w:p>
                          <w:p w:rsidR="00D972B1" w:rsidRDefault="00D972B1" w:rsidP="00A64533">
                            <w:pPr>
                              <w:rPr>
                                <w:rFonts w:ascii="Calibri" w:hAnsi="Calibri" w:cs="Tahoma"/>
                                <w:sz w:val="20"/>
                                <w:szCs w:val="20"/>
                              </w:rPr>
                            </w:pPr>
                          </w:p>
                          <w:p w:rsidR="00D972B1" w:rsidRPr="003179FF" w:rsidRDefault="00D972B1" w:rsidP="00A64533">
                            <w:pPr>
                              <w:rPr>
                                <w:rFonts w:ascii="Calibri" w:hAnsi="Calibri" w:cs="Tahoma"/>
                                <w:sz w:val="20"/>
                                <w:szCs w:val="20"/>
                              </w:rPr>
                            </w:pPr>
                          </w:p>
                          <w:p w:rsidR="00A64533" w:rsidRDefault="00A64533" w:rsidP="00A64533"/>
                        </w:txbxContent>
                      </wps:txbx>
                      <wps:bodyPr rot="0" vert="horz" wrap="square" lIns="91440" tIns="45720" rIns="91440" bIns="45720" anchor="t" anchorCtr="0">
                        <a:noAutofit/>
                      </wps:bodyPr>
                    </wps:wsp>
                  </a:graphicData>
                </a:graphic>
              </wp:inline>
            </w:drawing>
          </mc:Choice>
          <mc:Fallback xmlns:w15="http://schemas.microsoft.com/office/word/2012/wordml">
            <w:pict>
              <v:shapetype w14:anchorId="3E3C1C26" id="_x0000_t202" coordsize="21600,21600" o:spt="202" path="m,l,21600r21600,l21600,xe">
                <v:stroke joinstyle="miter"/>
                <v:path gradientshapeok="t" o:connecttype="rect"/>
              </v:shapetype>
              <v:shape id="Text Box 2" o:spid="_x0000_s1026" type="#_x0000_t202" style="width:433.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" fillcolor="white [3201]" strokecolor="#d8d8d8 [2732]" strokeweight="1pt">
                <v:textbox>
                  <w:txbxContent>
                    <w:p w:rsidR="00A64533" w:rsidRDefault="00A64533" w:rsidP="00A64533">
                      <w:pPr>
                        <w:rPr>
                          <w:rFonts w:ascii="Calibri" w:hAnsi="Calibri" w:cs="Tahoma"/>
                          <w:sz w:val="20"/>
                          <w:szCs w:val="20"/>
                        </w:rPr>
                      </w:pPr>
                      <w:r w:rsidRPr="003179FF">
                        <w:rPr>
                          <w:rFonts w:ascii="Calibri" w:hAnsi="Calibri" w:cs="Tahoma"/>
                          <w:sz w:val="20"/>
                          <w:szCs w:val="20"/>
                        </w:rPr>
                        <w:t>The following table</w:t>
                      </w:r>
                      <w:r>
                        <w:rPr>
                          <w:rFonts w:ascii="Calibri" w:hAnsi="Calibri" w:cs="Tahoma"/>
                          <w:sz w:val="20"/>
                          <w:szCs w:val="20"/>
                        </w:rPr>
                        <w:t>s</w:t>
                      </w:r>
                      <w:r w:rsidRPr="003179FF">
                        <w:rPr>
                          <w:rFonts w:ascii="Calibri" w:hAnsi="Calibri" w:cs="Tahoma"/>
                          <w:sz w:val="20"/>
                          <w:szCs w:val="20"/>
                        </w:rPr>
                        <w:t xml:space="preserve"> provides a prediction of the airborne noise level</w:t>
                      </w:r>
                      <w:r>
                        <w:rPr>
                          <w:rFonts w:ascii="Calibri" w:hAnsi="Calibri" w:cs="Tahoma"/>
                          <w:sz w:val="20"/>
                          <w:szCs w:val="20"/>
                        </w:rPr>
                        <w:t xml:space="preserve">s </w:t>
                      </w:r>
                      <w:r w:rsidRPr="003179FF">
                        <w:rPr>
                          <w:rFonts w:ascii="Calibri" w:hAnsi="Calibri" w:cs="Tahoma"/>
                          <w:sz w:val="20"/>
                          <w:szCs w:val="20"/>
                        </w:rPr>
                        <w:t xml:space="preserve">for each activity (as a 10- hour daily estimated </w:t>
                      </w:r>
                      <w:proofErr w:type="spellStart"/>
                      <w:r w:rsidRPr="003179FF">
                        <w:rPr>
                          <w:rFonts w:ascii="Calibri" w:hAnsi="Calibri" w:cs="Tahoma"/>
                          <w:sz w:val="20"/>
                          <w:szCs w:val="20"/>
                        </w:rPr>
                        <w:t>L</w:t>
                      </w:r>
                      <w:r w:rsidRPr="003179FF">
                        <w:rPr>
                          <w:rFonts w:ascii="Calibri" w:hAnsi="Calibri" w:cs="Tahoma"/>
                          <w:sz w:val="20"/>
                          <w:szCs w:val="20"/>
                          <w:vertAlign w:val="subscript"/>
                        </w:rPr>
                        <w:t>Aeq</w:t>
                      </w:r>
                      <w:proofErr w:type="spellEnd"/>
                      <w:r w:rsidRPr="003179FF">
                        <w:rPr>
                          <w:rFonts w:ascii="Calibri" w:hAnsi="Calibri" w:cs="Tahoma"/>
                          <w:sz w:val="20"/>
                          <w:szCs w:val="20"/>
                        </w:rPr>
                        <w:t xml:space="preserve"> value) at the nearest sensitive facade(s).</w:t>
                      </w:r>
                    </w:p>
                    <w:p w:rsidR="00D972B1" w:rsidRDefault="00D972B1" w:rsidP="00A64533">
                      <w:pPr>
                        <w:rPr>
                          <w:rFonts w:ascii="Calibri" w:hAnsi="Calibri" w:cs="Tahoma"/>
                          <w:sz w:val="20"/>
                          <w:szCs w:val="20"/>
                        </w:rPr>
                      </w:pPr>
                      <w:r>
                        <w:rPr>
                          <w:rFonts w:ascii="Calibri" w:hAnsi="Calibri" w:cs="Tahoma"/>
                          <w:sz w:val="20"/>
                          <w:szCs w:val="20"/>
                        </w:rPr>
                        <w:t xml:space="preserve">The Table 1 shows a daily predicted airborne noise level for each activity at </w:t>
                      </w:r>
                      <w:r w:rsidR="00A341A8" w:rsidRPr="00A341A8">
                        <w:rPr>
                          <w:rFonts w:ascii="Calibri" w:hAnsi="Calibri" w:cs="Tahoma"/>
                          <w:sz w:val="20"/>
                          <w:szCs w:val="20"/>
                        </w:rPr>
                        <w:t>13-14 King Mews</w:t>
                      </w:r>
                      <w:r w:rsidR="00A341A8">
                        <w:rPr>
                          <w:rFonts w:ascii="Calibri" w:hAnsi="Calibri" w:cs="Tahoma"/>
                          <w:sz w:val="20"/>
                          <w:szCs w:val="20"/>
                        </w:rPr>
                        <w:t>.</w:t>
                      </w:r>
                    </w:p>
                    <w:p w:rsidR="00D972B1" w:rsidRDefault="00D972B1" w:rsidP="00A64533">
                      <w:pPr>
                        <w:rPr>
                          <w:rFonts w:ascii="Calibri" w:hAnsi="Calibri" w:cs="Tahoma"/>
                          <w:sz w:val="20"/>
                          <w:szCs w:val="20"/>
                        </w:rPr>
                      </w:pPr>
                    </w:p>
                    <w:p w:rsidR="00D972B1" w:rsidRDefault="00D972B1" w:rsidP="00A64533">
                      <w:pPr>
                        <w:rPr>
                          <w:rFonts w:ascii="Calibri" w:hAnsi="Calibri" w:cs="Tahoma"/>
                          <w:sz w:val="20"/>
                          <w:szCs w:val="20"/>
                        </w:rPr>
                      </w:pPr>
                    </w:p>
                    <w:p w:rsidR="00D972B1" w:rsidRDefault="00D972B1" w:rsidP="00A64533">
                      <w:pPr>
                        <w:rPr>
                          <w:rFonts w:ascii="Calibri" w:hAnsi="Calibri" w:cs="Tahoma"/>
                          <w:sz w:val="20"/>
                          <w:szCs w:val="20"/>
                        </w:rPr>
                      </w:pPr>
                    </w:p>
                    <w:p w:rsidR="00D972B1" w:rsidRPr="003179FF" w:rsidRDefault="00D972B1" w:rsidP="00A64533">
                      <w:pPr>
                        <w:rPr>
                          <w:rFonts w:ascii="Calibri" w:hAnsi="Calibri" w:cs="Tahoma"/>
                          <w:sz w:val="20"/>
                          <w:szCs w:val="20"/>
                        </w:rPr>
                      </w:pPr>
                    </w:p>
                    <w:p w:rsidR="00A64533" w:rsidRDefault="00A64533" w:rsidP="00A64533"/>
                  </w:txbxContent>
                </v:textbox>
                <w10:anchorlock/>
              </v:shape>
            </w:pict>
          </mc:Fallback>
        </mc:AlternateContent>
      </w:r>
    </w:p>
    <w:tbl>
      <w:tblPr>
        <w:tblStyle w:val="TableGrid"/>
        <w:tblW w:w="0" w:type="auto"/>
        <w:tblLook w:val="04A0" w:firstRow="1" w:lastRow="0" w:firstColumn="1" w:lastColumn="0" w:noHBand="0" w:noVBand="1"/>
      </w:tblPr>
      <w:tblGrid>
        <w:gridCol w:w="2151"/>
        <w:gridCol w:w="2151"/>
        <w:gridCol w:w="2151"/>
        <w:gridCol w:w="2151"/>
      </w:tblGrid>
      <w:tr w:rsidR="00A64533" w:rsidTr="00D972B1">
        <w:trPr>
          <w:trHeight w:val="1715"/>
          <w:tblHeader/>
        </w:trPr>
        <w:tc>
          <w:tcPr>
            <w:tcW w:w="2151" w:type="dxa"/>
            <w:tcBorders>
              <w:top w:val="double" w:sz="4" w:space="0" w:color="auto"/>
              <w:left w:val="double" w:sz="4" w:space="0" w:color="auto"/>
            </w:tcBorders>
            <w:shd w:val="clear" w:color="auto" w:fill="BFBFBF" w:themeFill="background1" w:themeFillShade="BF"/>
            <w:vAlign w:val="center"/>
          </w:tcPr>
          <w:p w:rsidR="00A64533" w:rsidRPr="00EE0026" w:rsidRDefault="00A64533" w:rsidP="008E719B">
            <w:pPr>
              <w:jc w:val="center"/>
              <w:rPr>
                <w:b/>
              </w:rPr>
            </w:pPr>
            <w:r w:rsidRPr="00EE0026">
              <w:rPr>
                <w:b/>
              </w:rPr>
              <w:t>Activity</w:t>
            </w:r>
          </w:p>
        </w:tc>
        <w:tc>
          <w:tcPr>
            <w:tcW w:w="2151" w:type="dxa"/>
            <w:tcBorders>
              <w:top w:val="double" w:sz="4" w:space="0" w:color="auto"/>
            </w:tcBorders>
            <w:shd w:val="clear" w:color="auto" w:fill="BFBFBF" w:themeFill="background1" w:themeFillShade="BF"/>
            <w:vAlign w:val="center"/>
          </w:tcPr>
          <w:p w:rsidR="00A64533" w:rsidRPr="00EE0026" w:rsidRDefault="00A64533" w:rsidP="008E719B">
            <w:pPr>
              <w:jc w:val="center"/>
              <w:rPr>
                <w:b/>
              </w:rPr>
            </w:pPr>
            <w:r w:rsidRPr="00EE0026">
              <w:rPr>
                <w:b/>
              </w:rPr>
              <w:t>Start Date</w:t>
            </w:r>
          </w:p>
        </w:tc>
        <w:tc>
          <w:tcPr>
            <w:tcW w:w="2151" w:type="dxa"/>
            <w:tcBorders>
              <w:top w:val="double" w:sz="4" w:space="0" w:color="auto"/>
            </w:tcBorders>
            <w:shd w:val="clear" w:color="auto" w:fill="BFBFBF" w:themeFill="background1" w:themeFillShade="BF"/>
            <w:vAlign w:val="center"/>
          </w:tcPr>
          <w:p w:rsidR="00A64533" w:rsidRPr="00EE0026" w:rsidRDefault="00A64533" w:rsidP="008E719B">
            <w:pPr>
              <w:jc w:val="center"/>
              <w:rPr>
                <w:b/>
              </w:rPr>
            </w:pPr>
            <w:r w:rsidRPr="00EE0026">
              <w:rPr>
                <w:b/>
              </w:rPr>
              <w:t>End Date</w:t>
            </w:r>
          </w:p>
        </w:tc>
        <w:tc>
          <w:tcPr>
            <w:tcW w:w="2151" w:type="dxa"/>
            <w:tcBorders>
              <w:top w:val="double" w:sz="4" w:space="0" w:color="auto"/>
              <w:right w:val="double" w:sz="4" w:space="0" w:color="auto"/>
            </w:tcBorders>
            <w:shd w:val="clear" w:color="auto" w:fill="BFBFBF" w:themeFill="background1" w:themeFillShade="BF"/>
            <w:vAlign w:val="center"/>
          </w:tcPr>
          <w:p w:rsidR="00A64533" w:rsidRPr="00EE0026" w:rsidRDefault="00A64533" w:rsidP="008E719B">
            <w:pPr>
              <w:jc w:val="center"/>
              <w:rPr>
                <w:b/>
              </w:rPr>
            </w:pPr>
            <w:r w:rsidRPr="00EE0026">
              <w:rPr>
                <w:b/>
              </w:rPr>
              <w:t>Predicted daily Airborne noise Level, dB L</w:t>
            </w:r>
            <w:r w:rsidRPr="00EE0026">
              <w:rPr>
                <w:b/>
                <w:vertAlign w:val="subscript"/>
              </w:rPr>
              <w:t xml:space="preserve">Aeq,10h </w:t>
            </w:r>
            <w:r w:rsidRPr="00EE0026">
              <w:rPr>
                <w:b/>
              </w:rPr>
              <w:t>(at the nearest sensitive fa</w:t>
            </w:r>
            <w:r w:rsidRPr="00EE0026">
              <w:rPr>
                <w:rFonts w:cstheme="minorHAnsi"/>
                <w:b/>
              </w:rPr>
              <w:t>ç</w:t>
            </w:r>
            <w:r w:rsidRPr="00EE0026">
              <w:rPr>
                <w:b/>
              </w:rPr>
              <w:t>ade)</w:t>
            </w:r>
          </w:p>
        </w:tc>
      </w:tr>
      <w:tr w:rsidR="00D972B1" w:rsidTr="00D972B1">
        <w:trPr>
          <w:trHeight w:val="20"/>
        </w:trPr>
        <w:tc>
          <w:tcPr>
            <w:tcW w:w="2151" w:type="dxa"/>
            <w:tcBorders>
              <w:left w:val="double" w:sz="4" w:space="0" w:color="auto"/>
              <w:bottom w:val="single" w:sz="4" w:space="0" w:color="auto"/>
            </w:tcBorders>
            <w:vAlign w:val="center"/>
          </w:tcPr>
          <w:p w:rsidR="00D972B1" w:rsidRDefault="00D972B1" w:rsidP="00D972B1">
            <w:pPr>
              <w:jc w:val="center"/>
            </w:pPr>
            <w:r w:rsidRPr="007B16A1">
              <w:t>Soft strip out</w:t>
            </w:r>
          </w:p>
        </w:tc>
        <w:tc>
          <w:tcPr>
            <w:tcW w:w="2151" w:type="dxa"/>
            <w:vAlign w:val="center"/>
          </w:tcPr>
          <w:p w:rsidR="00D972B1" w:rsidRDefault="00D972B1" w:rsidP="00D972B1">
            <w:pPr>
              <w:jc w:val="center"/>
              <w:rPr>
                <w:rFonts w:ascii="Calibri" w:hAnsi="Calibri" w:cs="Calibri"/>
                <w:color w:val="000000"/>
              </w:rPr>
            </w:pPr>
            <w:r>
              <w:rPr>
                <w:rFonts w:ascii="Calibri" w:hAnsi="Calibri" w:cs="Calibri"/>
                <w:color w:val="000000"/>
              </w:rPr>
              <w:t>18-Apr-17</w:t>
            </w:r>
          </w:p>
        </w:tc>
        <w:tc>
          <w:tcPr>
            <w:tcW w:w="2151" w:type="dxa"/>
            <w:vAlign w:val="center"/>
          </w:tcPr>
          <w:p w:rsidR="00D972B1" w:rsidRDefault="00D972B1" w:rsidP="00D972B1">
            <w:pPr>
              <w:jc w:val="center"/>
              <w:rPr>
                <w:rFonts w:ascii="Calibri" w:hAnsi="Calibri" w:cs="Calibri"/>
                <w:color w:val="000000"/>
              </w:rPr>
            </w:pPr>
            <w:r>
              <w:rPr>
                <w:rFonts w:ascii="Calibri" w:hAnsi="Calibri" w:cs="Calibri"/>
                <w:color w:val="000000"/>
              </w:rPr>
              <w:t>12-May-17</w:t>
            </w:r>
          </w:p>
        </w:tc>
        <w:tc>
          <w:tcPr>
            <w:tcW w:w="2151" w:type="dxa"/>
            <w:tcBorders>
              <w:right w:val="double" w:sz="4" w:space="0" w:color="auto"/>
            </w:tcBorders>
            <w:vAlign w:val="center"/>
          </w:tcPr>
          <w:p w:rsidR="00D972B1" w:rsidRDefault="00A341A8" w:rsidP="00D972B1">
            <w:pPr>
              <w:jc w:val="center"/>
            </w:pPr>
            <w:r>
              <w:t>74</w:t>
            </w:r>
          </w:p>
        </w:tc>
      </w:tr>
      <w:tr w:rsidR="00D972B1" w:rsidTr="00D972B1">
        <w:trPr>
          <w:trHeight w:val="20"/>
        </w:trPr>
        <w:tc>
          <w:tcPr>
            <w:tcW w:w="2151" w:type="dxa"/>
            <w:tcBorders>
              <w:top w:val="single" w:sz="4" w:space="0" w:color="auto"/>
              <w:left w:val="double" w:sz="4" w:space="0" w:color="auto"/>
            </w:tcBorders>
            <w:vAlign w:val="center"/>
          </w:tcPr>
          <w:p w:rsidR="00D972B1" w:rsidRDefault="00D972B1" w:rsidP="00D972B1">
            <w:pPr>
              <w:jc w:val="center"/>
            </w:pPr>
            <w:r w:rsidRPr="00A64533">
              <w:t>Demolition phase</w:t>
            </w:r>
          </w:p>
        </w:tc>
        <w:tc>
          <w:tcPr>
            <w:tcW w:w="2151" w:type="dxa"/>
            <w:vAlign w:val="center"/>
          </w:tcPr>
          <w:p w:rsidR="00D972B1" w:rsidRDefault="00D972B1" w:rsidP="00D972B1">
            <w:pPr>
              <w:jc w:val="center"/>
              <w:rPr>
                <w:rFonts w:ascii="Calibri" w:hAnsi="Calibri" w:cs="Calibri"/>
                <w:color w:val="000000"/>
              </w:rPr>
            </w:pPr>
            <w:r>
              <w:rPr>
                <w:rFonts w:ascii="Calibri" w:hAnsi="Calibri" w:cs="Calibri"/>
                <w:color w:val="000000"/>
              </w:rPr>
              <w:t>18-Apr-17</w:t>
            </w:r>
          </w:p>
        </w:tc>
        <w:tc>
          <w:tcPr>
            <w:tcW w:w="2151" w:type="dxa"/>
            <w:vAlign w:val="center"/>
          </w:tcPr>
          <w:p w:rsidR="00D972B1" w:rsidRDefault="00D972B1" w:rsidP="00D972B1">
            <w:pPr>
              <w:jc w:val="center"/>
              <w:rPr>
                <w:rFonts w:ascii="Calibri" w:hAnsi="Calibri" w:cs="Calibri"/>
                <w:color w:val="000000"/>
              </w:rPr>
            </w:pPr>
            <w:r>
              <w:rPr>
                <w:rFonts w:ascii="Calibri" w:hAnsi="Calibri" w:cs="Calibri"/>
                <w:color w:val="000000"/>
              </w:rPr>
              <w:t>25-May-17</w:t>
            </w:r>
          </w:p>
        </w:tc>
        <w:tc>
          <w:tcPr>
            <w:tcW w:w="2151" w:type="dxa"/>
            <w:tcBorders>
              <w:right w:val="double" w:sz="4" w:space="0" w:color="auto"/>
            </w:tcBorders>
            <w:vAlign w:val="center"/>
          </w:tcPr>
          <w:p w:rsidR="00D972B1" w:rsidRDefault="00A341A8" w:rsidP="00D972B1">
            <w:pPr>
              <w:jc w:val="center"/>
            </w:pPr>
            <w:r>
              <w:t>74</w:t>
            </w:r>
          </w:p>
        </w:tc>
      </w:tr>
      <w:tr w:rsidR="00D972B1" w:rsidTr="00D972B1">
        <w:trPr>
          <w:trHeight w:val="78"/>
        </w:trPr>
        <w:tc>
          <w:tcPr>
            <w:tcW w:w="2151" w:type="dxa"/>
            <w:tcBorders>
              <w:left w:val="double" w:sz="4" w:space="0" w:color="auto"/>
              <w:bottom w:val="single" w:sz="4" w:space="0" w:color="auto"/>
            </w:tcBorders>
            <w:vAlign w:val="center"/>
          </w:tcPr>
          <w:p w:rsidR="00D972B1" w:rsidRPr="007B16A1" w:rsidRDefault="00D972B1" w:rsidP="00D972B1">
            <w:pPr>
              <w:jc w:val="center"/>
            </w:pPr>
            <w:r w:rsidRPr="007713E6">
              <w:t>Construction of new house,</w:t>
            </w:r>
            <w:r>
              <w:t xml:space="preserve"> </w:t>
            </w:r>
            <w:r w:rsidRPr="007713E6">
              <w:t>demolition</w:t>
            </w:r>
          </w:p>
        </w:tc>
        <w:tc>
          <w:tcPr>
            <w:tcW w:w="2151" w:type="dxa"/>
            <w:vAlign w:val="center"/>
          </w:tcPr>
          <w:p w:rsidR="00D972B1" w:rsidRDefault="00D972B1" w:rsidP="00D972B1">
            <w:pPr>
              <w:jc w:val="center"/>
              <w:rPr>
                <w:rFonts w:ascii="Calibri" w:hAnsi="Calibri" w:cs="Calibri"/>
                <w:color w:val="000000"/>
              </w:rPr>
            </w:pPr>
            <w:r>
              <w:rPr>
                <w:rFonts w:ascii="Calibri" w:hAnsi="Calibri" w:cs="Calibri"/>
                <w:color w:val="000000"/>
              </w:rPr>
              <w:t>18-Apr-17</w:t>
            </w:r>
          </w:p>
        </w:tc>
        <w:tc>
          <w:tcPr>
            <w:tcW w:w="2151" w:type="dxa"/>
            <w:vAlign w:val="center"/>
          </w:tcPr>
          <w:p w:rsidR="00D972B1" w:rsidRDefault="00D972B1" w:rsidP="00D972B1">
            <w:pPr>
              <w:jc w:val="center"/>
              <w:rPr>
                <w:rFonts w:ascii="Calibri" w:hAnsi="Calibri" w:cs="Calibri"/>
                <w:color w:val="000000"/>
              </w:rPr>
            </w:pPr>
            <w:r>
              <w:rPr>
                <w:rFonts w:ascii="Calibri" w:hAnsi="Calibri" w:cs="Calibri"/>
                <w:color w:val="000000"/>
              </w:rPr>
              <w:t>25-May-17</w:t>
            </w:r>
          </w:p>
        </w:tc>
        <w:tc>
          <w:tcPr>
            <w:tcW w:w="2151" w:type="dxa"/>
            <w:tcBorders>
              <w:right w:val="double" w:sz="4" w:space="0" w:color="auto"/>
            </w:tcBorders>
            <w:vAlign w:val="center"/>
          </w:tcPr>
          <w:p w:rsidR="00D972B1" w:rsidRDefault="00A341A8" w:rsidP="00D972B1">
            <w:pPr>
              <w:jc w:val="center"/>
            </w:pPr>
            <w:r>
              <w:t>74</w:t>
            </w:r>
          </w:p>
        </w:tc>
      </w:tr>
      <w:tr w:rsidR="00D972B1" w:rsidTr="00D972B1">
        <w:trPr>
          <w:trHeight w:val="78"/>
        </w:trPr>
        <w:tc>
          <w:tcPr>
            <w:tcW w:w="2151" w:type="dxa"/>
            <w:tcBorders>
              <w:top w:val="single" w:sz="4" w:space="0" w:color="auto"/>
              <w:left w:val="double" w:sz="4" w:space="0" w:color="auto"/>
              <w:bottom w:val="single" w:sz="4" w:space="0" w:color="auto"/>
            </w:tcBorders>
            <w:vAlign w:val="center"/>
          </w:tcPr>
          <w:p w:rsidR="00D972B1" w:rsidRPr="007B16A1" w:rsidRDefault="00D972B1" w:rsidP="00D972B1">
            <w:pPr>
              <w:jc w:val="center"/>
            </w:pPr>
            <w:r w:rsidRPr="007B16A1">
              <w:t>Roof work</w:t>
            </w:r>
          </w:p>
        </w:tc>
        <w:tc>
          <w:tcPr>
            <w:tcW w:w="2151" w:type="dxa"/>
            <w:vAlign w:val="center"/>
          </w:tcPr>
          <w:p w:rsidR="00D972B1" w:rsidRDefault="00D972B1" w:rsidP="00D972B1">
            <w:pPr>
              <w:jc w:val="center"/>
              <w:rPr>
                <w:rFonts w:ascii="Calibri" w:hAnsi="Calibri" w:cs="Calibri"/>
                <w:color w:val="000000"/>
              </w:rPr>
            </w:pPr>
            <w:r>
              <w:rPr>
                <w:rFonts w:ascii="Calibri" w:hAnsi="Calibri" w:cs="Calibri"/>
                <w:color w:val="000000"/>
              </w:rPr>
              <w:t>28-May-17</w:t>
            </w:r>
          </w:p>
        </w:tc>
        <w:tc>
          <w:tcPr>
            <w:tcW w:w="2151" w:type="dxa"/>
            <w:vAlign w:val="center"/>
          </w:tcPr>
          <w:p w:rsidR="00D972B1" w:rsidRDefault="00D972B1" w:rsidP="00D972B1">
            <w:pPr>
              <w:jc w:val="center"/>
              <w:rPr>
                <w:rFonts w:ascii="Calibri" w:hAnsi="Calibri" w:cs="Calibri"/>
                <w:color w:val="000000"/>
              </w:rPr>
            </w:pPr>
            <w:r>
              <w:rPr>
                <w:rFonts w:ascii="Calibri" w:hAnsi="Calibri" w:cs="Calibri"/>
                <w:color w:val="000000"/>
              </w:rPr>
              <w:t>30-Jun-18</w:t>
            </w:r>
          </w:p>
        </w:tc>
        <w:tc>
          <w:tcPr>
            <w:tcW w:w="2151" w:type="dxa"/>
            <w:tcBorders>
              <w:right w:val="double" w:sz="4" w:space="0" w:color="auto"/>
            </w:tcBorders>
            <w:vAlign w:val="center"/>
          </w:tcPr>
          <w:p w:rsidR="00D972B1" w:rsidRDefault="00D972B1" w:rsidP="00A341A8">
            <w:pPr>
              <w:jc w:val="center"/>
            </w:pPr>
            <w:r>
              <w:t>7</w:t>
            </w:r>
            <w:r w:rsidR="00A341A8">
              <w:t>0</w:t>
            </w:r>
          </w:p>
        </w:tc>
      </w:tr>
      <w:tr w:rsidR="00D972B1" w:rsidTr="00D972B1">
        <w:trPr>
          <w:trHeight w:val="78"/>
        </w:trPr>
        <w:tc>
          <w:tcPr>
            <w:tcW w:w="2151" w:type="dxa"/>
            <w:tcBorders>
              <w:top w:val="single" w:sz="4" w:space="0" w:color="auto"/>
              <w:left w:val="double" w:sz="4" w:space="0" w:color="auto"/>
            </w:tcBorders>
            <w:vAlign w:val="center"/>
          </w:tcPr>
          <w:p w:rsidR="00D972B1" w:rsidRPr="007B16A1" w:rsidRDefault="00D972B1" w:rsidP="00D972B1">
            <w:pPr>
              <w:jc w:val="center"/>
            </w:pPr>
            <w:r w:rsidRPr="007B16A1">
              <w:t>Windows + doors installation</w:t>
            </w:r>
          </w:p>
        </w:tc>
        <w:tc>
          <w:tcPr>
            <w:tcW w:w="2151" w:type="dxa"/>
            <w:vAlign w:val="center"/>
          </w:tcPr>
          <w:p w:rsidR="00D972B1" w:rsidRDefault="00D972B1" w:rsidP="00D972B1">
            <w:pPr>
              <w:jc w:val="center"/>
              <w:rPr>
                <w:rFonts w:ascii="Calibri" w:hAnsi="Calibri" w:cs="Calibri"/>
                <w:color w:val="000000"/>
              </w:rPr>
            </w:pPr>
            <w:r>
              <w:rPr>
                <w:rFonts w:ascii="Calibri" w:hAnsi="Calibri" w:cs="Calibri"/>
                <w:color w:val="000000"/>
              </w:rPr>
              <w:t>28-May-17</w:t>
            </w:r>
          </w:p>
        </w:tc>
        <w:tc>
          <w:tcPr>
            <w:tcW w:w="2151" w:type="dxa"/>
            <w:vAlign w:val="center"/>
          </w:tcPr>
          <w:p w:rsidR="00D972B1" w:rsidRDefault="00D972B1" w:rsidP="00D972B1">
            <w:pPr>
              <w:jc w:val="center"/>
              <w:rPr>
                <w:rFonts w:ascii="Calibri" w:hAnsi="Calibri" w:cs="Calibri"/>
                <w:color w:val="000000"/>
              </w:rPr>
            </w:pPr>
            <w:r>
              <w:rPr>
                <w:rFonts w:ascii="Calibri" w:hAnsi="Calibri" w:cs="Calibri"/>
                <w:color w:val="000000"/>
              </w:rPr>
              <w:t>30-Jun-18</w:t>
            </w:r>
          </w:p>
        </w:tc>
        <w:tc>
          <w:tcPr>
            <w:tcW w:w="2151" w:type="dxa"/>
            <w:tcBorders>
              <w:right w:val="double" w:sz="4" w:space="0" w:color="auto"/>
            </w:tcBorders>
            <w:vAlign w:val="center"/>
          </w:tcPr>
          <w:p w:rsidR="00D972B1" w:rsidRDefault="00A341A8" w:rsidP="00D972B1">
            <w:pPr>
              <w:jc w:val="center"/>
            </w:pPr>
            <w:r>
              <w:t>64</w:t>
            </w:r>
          </w:p>
        </w:tc>
      </w:tr>
      <w:tr w:rsidR="00D972B1" w:rsidTr="00D972B1">
        <w:trPr>
          <w:trHeight w:val="78"/>
        </w:trPr>
        <w:tc>
          <w:tcPr>
            <w:tcW w:w="2151" w:type="dxa"/>
            <w:tcBorders>
              <w:left w:val="double" w:sz="4" w:space="0" w:color="auto"/>
              <w:bottom w:val="single" w:sz="4" w:space="0" w:color="auto"/>
            </w:tcBorders>
            <w:vAlign w:val="center"/>
          </w:tcPr>
          <w:p w:rsidR="00D972B1" w:rsidRPr="007B16A1" w:rsidRDefault="00D972B1" w:rsidP="00D972B1">
            <w:pPr>
              <w:jc w:val="center"/>
            </w:pPr>
            <w:r w:rsidRPr="007B16A1">
              <w:t>Service Installation</w:t>
            </w:r>
          </w:p>
        </w:tc>
        <w:tc>
          <w:tcPr>
            <w:tcW w:w="2151" w:type="dxa"/>
            <w:vAlign w:val="center"/>
          </w:tcPr>
          <w:p w:rsidR="00D972B1" w:rsidRDefault="00D972B1" w:rsidP="00D972B1">
            <w:pPr>
              <w:jc w:val="center"/>
              <w:rPr>
                <w:rFonts w:ascii="Calibri" w:hAnsi="Calibri" w:cs="Calibri"/>
                <w:color w:val="000000"/>
              </w:rPr>
            </w:pPr>
            <w:r>
              <w:rPr>
                <w:rFonts w:ascii="Calibri" w:hAnsi="Calibri" w:cs="Calibri"/>
                <w:color w:val="000000"/>
              </w:rPr>
              <w:t>28-May-17</w:t>
            </w:r>
          </w:p>
        </w:tc>
        <w:tc>
          <w:tcPr>
            <w:tcW w:w="2151" w:type="dxa"/>
            <w:vAlign w:val="center"/>
          </w:tcPr>
          <w:p w:rsidR="00D972B1" w:rsidRDefault="00D972B1" w:rsidP="00D972B1">
            <w:pPr>
              <w:jc w:val="center"/>
              <w:rPr>
                <w:rFonts w:ascii="Calibri" w:hAnsi="Calibri" w:cs="Calibri"/>
                <w:color w:val="000000"/>
              </w:rPr>
            </w:pPr>
            <w:r>
              <w:rPr>
                <w:rFonts w:ascii="Calibri" w:hAnsi="Calibri" w:cs="Calibri"/>
                <w:color w:val="000000"/>
              </w:rPr>
              <w:t>03-Nov-18</w:t>
            </w:r>
          </w:p>
        </w:tc>
        <w:tc>
          <w:tcPr>
            <w:tcW w:w="2151" w:type="dxa"/>
            <w:tcBorders>
              <w:right w:val="double" w:sz="4" w:space="0" w:color="auto"/>
            </w:tcBorders>
            <w:vAlign w:val="center"/>
          </w:tcPr>
          <w:p w:rsidR="00D972B1" w:rsidRDefault="00A341A8" w:rsidP="00D972B1">
            <w:pPr>
              <w:jc w:val="center"/>
            </w:pPr>
            <w:r>
              <w:t>59</w:t>
            </w:r>
          </w:p>
        </w:tc>
      </w:tr>
      <w:tr w:rsidR="00D972B1" w:rsidTr="00D972B1">
        <w:trPr>
          <w:trHeight w:val="78"/>
        </w:trPr>
        <w:tc>
          <w:tcPr>
            <w:tcW w:w="2151" w:type="dxa"/>
            <w:tcBorders>
              <w:top w:val="single" w:sz="4" w:space="0" w:color="auto"/>
              <w:left w:val="double" w:sz="4" w:space="0" w:color="auto"/>
              <w:bottom w:val="single" w:sz="4" w:space="0" w:color="auto"/>
            </w:tcBorders>
            <w:vAlign w:val="center"/>
          </w:tcPr>
          <w:p w:rsidR="00D972B1" w:rsidRPr="007B16A1" w:rsidRDefault="00D972B1" w:rsidP="00D972B1">
            <w:pPr>
              <w:jc w:val="center"/>
            </w:pPr>
            <w:r w:rsidRPr="007B16A1">
              <w:t>Stairs installation</w:t>
            </w:r>
          </w:p>
        </w:tc>
        <w:tc>
          <w:tcPr>
            <w:tcW w:w="2151" w:type="dxa"/>
            <w:vAlign w:val="center"/>
          </w:tcPr>
          <w:p w:rsidR="00D972B1" w:rsidRDefault="00D972B1" w:rsidP="00D972B1">
            <w:pPr>
              <w:jc w:val="center"/>
              <w:rPr>
                <w:rFonts w:ascii="Calibri" w:hAnsi="Calibri" w:cs="Calibri"/>
                <w:color w:val="000000"/>
              </w:rPr>
            </w:pPr>
            <w:r>
              <w:rPr>
                <w:rFonts w:ascii="Calibri" w:hAnsi="Calibri" w:cs="Calibri"/>
                <w:color w:val="000000"/>
              </w:rPr>
              <w:t>28-May-17</w:t>
            </w:r>
          </w:p>
        </w:tc>
        <w:tc>
          <w:tcPr>
            <w:tcW w:w="2151" w:type="dxa"/>
            <w:vAlign w:val="center"/>
          </w:tcPr>
          <w:p w:rsidR="00D972B1" w:rsidRDefault="00D972B1" w:rsidP="00D972B1">
            <w:pPr>
              <w:jc w:val="center"/>
              <w:rPr>
                <w:rFonts w:ascii="Calibri" w:hAnsi="Calibri" w:cs="Calibri"/>
                <w:color w:val="000000"/>
              </w:rPr>
            </w:pPr>
            <w:r>
              <w:rPr>
                <w:rFonts w:ascii="Calibri" w:hAnsi="Calibri" w:cs="Calibri"/>
                <w:color w:val="000000"/>
              </w:rPr>
              <w:t>03-Nov-18</w:t>
            </w:r>
          </w:p>
        </w:tc>
        <w:tc>
          <w:tcPr>
            <w:tcW w:w="2151" w:type="dxa"/>
            <w:tcBorders>
              <w:right w:val="double" w:sz="4" w:space="0" w:color="auto"/>
            </w:tcBorders>
            <w:vAlign w:val="center"/>
          </w:tcPr>
          <w:p w:rsidR="00D972B1" w:rsidRDefault="00A341A8" w:rsidP="00D972B1">
            <w:pPr>
              <w:jc w:val="center"/>
            </w:pPr>
            <w:r>
              <w:t>70</w:t>
            </w:r>
          </w:p>
        </w:tc>
      </w:tr>
      <w:tr w:rsidR="00D972B1" w:rsidTr="00D972B1">
        <w:trPr>
          <w:trHeight w:val="78"/>
        </w:trPr>
        <w:tc>
          <w:tcPr>
            <w:tcW w:w="2151" w:type="dxa"/>
            <w:tcBorders>
              <w:top w:val="single" w:sz="4" w:space="0" w:color="auto"/>
              <w:left w:val="double" w:sz="4" w:space="0" w:color="auto"/>
            </w:tcBorders>
            <w:vAlign w:val="center"/>
          </w:tcPr>
          <w:p w:rsidR="00D972B1" w:rsidRPr="007B16A1" w:rsidRDefault="00D972B1" w:rsidP="00D972B1">
            <w:pPr>
              <w:jc w:val="center"/>
            </w:pPr>
            <w:r w:rsidRPr="007B16A1">
              <w:t>Wall and floor finishes</w:t>
            </w:r>
          </w:p>
        </w:tc>
        <w:tc>
          <w:tcPr>
            <w:tcW w:w="2151" w:type="dxa"/>
            <w:vAlign w:val="center"/>
          </w:tcPr>
          <w:p w:rsidR="00D972B1" w:rsidRDefault="00D972B1" w:rsidP="00D972B1">
            <w:pPr>
              <w:jc w:val="center"/>
              <w:rPr>
                <w:rFonts w:ascii="Calibri" w:hAnsi="Calibri" w:cs="Calibri"/>
                <w:color w:val="000000"/>
              </w:rPr>
            </w:pPr>
            <w:r>
              <w:rPr>
                <w:rFonts w:ascii="Calibri" w:hAnsi="Calibri" w:cs="Calibri"/>
                <w:color w:val="000000"/>
              </w:rPr>
              <w:t>06-Nov-17</w:t>
            </w:r>
          </w:p>
        </w:tc>
        <w:tc>
          <w:tcPr>
            <w:tcW w:w="2151" w:type="dxa"/>
            <w:vAlign w:val="center"/>
          </w:tcPr>
          <w:p w:rsidR="00D972B1" w:rsidRDefault="00D972B1" w:rsidP="00D972B1">
            <w:pPr>
              <w:jc w:val="center"/>
              <w:rPr>
                <w:rFonts w:ascii="Calibri" w:hAnsi="Calibri" w:cs="Calibri"/>
                <w:color w:val="000000"/>
              </w:rPr>
            </w:pPr>
            <w:r>
              <w:rPr>
                <w:rFonts w:ascii="Calibri" w:hAnsi="Calibri" w:cs="Calibri"/>
                <w:color w:val="000000"/>
              </w:rPr>
              <w:t>30-Jun-18</w:t>
            </w:r>
          </w:p>
        </w:tc>
        <w:tc>
          <w:tcPr>
            <w:tcW w:w="2151" w:type="dxa"/>
            <w:tcBorders>
              <w:right w:val="double" w:sz="4" w:space="0" w:color="auto"/>
            </w:tcBorders>
            <w:vAlign w:val="center"/>
          </w:tcPr>
          <w:p w:rsidR="00D972B1" w:rsidRDefault="00A341A8" w:rsidP="00D972B1">
            <w:pPr>
              <w:jc w:val="center"/>
            </w:pPr>
            <w:r>
              <w:t>56</w:t>
            </w:r>
          </w:p>
        </w:tc>
      </w:tr>
      <w:tr w:rsidR="00D972B1" w:rsidTr="00D972B1">
        <w:trPr>
          <w:trHeight w:val="78"/>
        </w:trPr>
        <w:tc>
          <w:tcPr>
            <w:tcW w:w="2151" w:type="dxa"/>
            <w:tcBorders>
              <w:top w:val="single" w:sz="4" w:space="0" w:color="auto"/>
              <w:left w:val="double" w:sz="4" w:space="0" w:color="auto"/>
              <w:bottom w:val="single" w:sz="4" w:space="0" w:color="auto"/>
            </w:tcBorders>
            <w:vAlign w:val="center"/>
          </w:tcPr>
          <w:p w:rsidR="00D972B1" w:rsidRPr="007B16A1" w:rsidRDefault="00D972B1" w:rsidP="00D972B1">
            <w:pPr>
              <w:jc w:val="center"/>
            </w:pPr>
            <w:r w:rsidRPr="007B16A1">
              <w:t>Furniture fitting</w:t>
            </w:r>
          </w:p>
        </w:tc>
        <w:tc>
          <w:tcPr>
            <w:tcW w:w="2151" w:type="dxa"/>
            <w:vAlign w:val="center"/>
          </w:tcPr>
          <w:p w:rsidR="00D972B1" w:rsidRDefault="00D972B1" w:rsidP="00D972B1">
            <w:pPr>
              <w:jc w:val="center"/>
              <w:rPr>
                <w:rFonts w:ascii="Calibri" w:hAnsi="Calibri" w:cs="Calibri"/>
                <w:color w:val="000000"/>
              </w:rPr>
            </w:pPr>
            <w:r>
              <w:rPr>
                <w:rFonts w:ascii="Calibri" w:hAnsi="Calibri" w:cs="Calibri"/>
                <w:color w:val="000000"/>
              </w:rPr>
              <w:t>06-Nov-17</w:t>
            </w:r>
          </w:p>
        </w:tc>
        <w:tc>
          <w:tcPr>
            <w:tcW w:w="2151" w:type="dxa"/>
            <w:vAlign w:val="center"/>
          </w:tcPr>
          <w:p w:rsidR="00D972B1" w:rsidRDefault="00D972B1" w:rsidP="00D972B1">
            <w:pPr>
              <w:jc w:val="center"/>
              <w:rPr>
                <w:rFonts w:ascii="Calibri" w:hAnsi="Calibri" w:cs="Calibri"/>
                <w:color w:val="000000"/>
              </w:rPr>
            </w:pPr>
            <w:r>
              <w:rPr>
                <w:rFonts w:ascii="Calibri" w:hAnsi="Calibri" w:cs="Calibri"/>
                <w:color w:val="000000"/>
              </w:rPr>
              <w:t>30-Jun-18</w:t>
            </w:r>
          </w:p>
        </w:tc>
        <w:tc>
          <w:tcPr>
            <w:tcW w:w="2151" w:type="dxa"/>
            <w:tcBorders>
              <w:right w:val="double" w:sz="4" w:space="0" w:color="auto"/>
            </w:tcBorders>
            <w:vAlign w:val="center"/>
          </w:tcPr>
          <w:p w:rsidR="00D972B1" w:rsidRDefault="00A341A8" w:rsidP="00D972B1">
            <w:pPr>
              <w:jc w:val="center"/>
            </w:pPr>
            <w:r>
              <w:t>73</w:t>
            </w:r>
          </w:p>
        </w:tc>
      </w:tr>
      <w:tr w:rsidR="00D972B1" w:rsidTr="00D972B1">
        <w:trPr>
          <w:trHeight w:val="78"/>
        </w:trPr>
        <w:tc>
          <w:tcPr>
            <w:tcW w:w="2151" w:type="dxa"/>
            <w:tcBorders>
              <w:top w:val="single" w:sz="4" w:space="0" w:color="auto"/>
              <w:left w:val="double" w:sz="4" w:space="0" w:color="auto"/>
            </w:tcBorders>
            <w:vAlign w:val="center"/>
          </w:tcPr>
          <w:p w:rsidR="00D972B1" w:rsidRPr="007B16A1" w:rsidRDefault="00D972B1" w:rsidP="00D972B1">
            <w:pPr>
              <w:jc w:val="center"/>
            </w:pPr>
            <w:r w:rsidRPr="007B16A1">
              <w:t>Decoration</w:t>
            </w:r>
          </w:p>
        </w:tc>
        <w:tc>
          <w:tcPr>
            <w:tcW w:w="2151" w:type="dxa"/>
            <w:vAlign w:val="center"/>
          </w:tcPr>
          <w:p w:rsidR="00D972B1" w:rsidRDefault="00D972B1" w:rsidP="00D972B1">
            <w:pPr>
              <w:jc w:val="center"/>
              <w:rPr>
                <w:rFonts w:ascii="Calibri" w:hAnsi="Calibri" w:cs="Calibri"/>
                <w:color w:val="000000"/>
              </w:rPr>
            </w:pPr>
            <w:r>
              <w:rPr>
                <w:rFonts w:ascii="Calibri" w:hAnsi="Calibri" w:cs="Calibri"/>
                <w:color w:val="000000"/>
              </w:rPr>
              <w:t>06-Nov-17</w:t>
            </w:r>
          </w:p>
        </w:tc>
        <w:tc>
          <w:tcPr>
            <w:tcW w:w="2151" w:type="dxa"/>
            <w:vAlign w:val="center"/>
          </w:tcPr>
          <w:p w:rsidR="00D972B1" w:rsidRDefault="00D972B1" w:rsidP="00D972B1">
            <w:pPr>
              <w:jc w:val="center"/>
              <w:rPr>
                <w:rFonts w:ascii="Calibri" w:hAnsi="Calibri" w:cs="Calibri"/>
                <w:color w:val="000000"/>
              </w:rPr>
            </w:pPr>
            <w:r>
              <w:rPr>
                <w:rFonts w:ascii="Calibri" w:hAnsi="Calibri" w:cs="Calibri"/>
                <w:color w:val="000000"/>
              </w:rPr>
              <w:t>30-Jun-18</w:t>
            </w:r>
          </w:p>
        </w:tc>
        <w:tc>
          <w:tcPr>
            <w:tcW w:w="2151" w:type="dxa"/>
            <w:tcBorders>
              <w:right w:val="double" w:sz="4" w:space="0" w:color="auto"/>
            </w:tcBorders>
            <w:vAlign w:val="center"/>
          </w:tcPr>
          <w:p w:rsidR="00D972B1" w:rsidRDefault="00A341A8" w:rsidP="00D972B1">
            <w:pPr>
              <w:jc w:val="center"/>
            </w:pPr>
            <w:r>
              <w:t>53</w:t>
            </w:r>
          </w:p>
        </w:tc>
      </w:tr>
      <w:tr w:rsidR="00D972B1" w:rsidTr="00D972B1">
        <w:trPr>
          <w:trHeight w:val="78"/>
        </w:trPr>
        <w:tc>
          <w:tcPr>
            <w:tcW w:w="2151" w:type="dxa"/>
            <w:tcBorders>
              <w:top w:val="single" w:sz="4" w:space="0" w:color="auto"/>
              <w:left w:val="double" w:sz="4" w:space="0" w:color="auto"/>
              <w:bottom w:val="double" w:sz="4" w:space="0" w:color="auto"/>
            </w:tcBorders>
            <w:vAlign w:val="center"/>
          </w:tcPr>
          <w:p w:rsidR="00D972B1" w:rsidRPr="007B16A1" w:rsidRDefault="00D972B1" w:rsidP="00D972B1">
            <w:pPr>
              <w:jc w:val="center"/>
            </w:pPr>
            <w:r w:rsidRPr="007B16A1">
              <w:t>Site clearance and cleaning</w:t>
            </w:r>
          </w:p>
        </w:tc>
        <w:tc>
          <w:tcPr>
            <w:tcW w:w="2151" w:type="dxa"/>
            <w:tcBorders>
              <w:bottom w:val="double" w:sz="4" w:space="0" w:color="auto"/>
            </w:tcBorders>
            <w:vAlign w:val="center"/>
          </w:tcPr>
          <w:p w:rsidR="00D972B1" w:rsidRDefault="00D972B1" w:rsidP="00D972B1">
            <w:pPr>
              <w:jc w:val="center"/>
              <w:rPr>
                <w:rFonts w:ascii="Calibri" w:hAnsi="Calibri" w:cs="Calibri"/>
                <w:color w:val="000000"/>
              </w:rPr>
            </w:pPr>
            <w:r>
              <w:rPr>
                <w:rFonts w:ascii="Calibri" w:hAnsi="Calibri" w:cs="Calibri"/>
                <w:color w:val="000000"/>
              </w:rPr>
              <w:t>06-Nov-17</w:t>
            </w:r>
          </w:p>
        </w:tc>
        <w:tc>
          <w:tcPr>
            <w:tcW w:w="2151" w:type="dxa"/>
            <w:tcBorders>
              <w:bottom w:val="double" w:sz="4" w:space="0" w:color="auto"/>
            </w:tcBorders>
            <w:vAlign w:val="center"/>
          </w:tcPr>
          <w:p w:rsidR="00D972B1" w:rsidRDefault="00D972B1" w:rsidP="00D972B1">
            <w:pPr>
              <w:jc w:val="center"/>
              <w:rPr>
                <w:rFonts w:ascii="Calibri" w:hAnsi="Calibri" w:cs="Calibri"/>
                <w:color w:val="000000"/>
              </w:rPr>
            </w:pPr>
            <w:r>
              <w:rPr>
                <w:rFonts w:ascii="Calibri" w:hAnsi="Calibri" w:cs="Calibri"/>
                <w:color w:val="000000"/>
              </w:rPr>
              <w:t>30-Jun-18</w:t>
            </w:r>
          </w:p>
        </w:tc>
        <w:tc>
          <w:tcPr>
            <w:tcW w:w="2151" w:type="dxa"/>
            <w:tcBorders>
              <w:bottom w:val="double" w:sz="4" w:space="0" w:color="auto"/>
              <w:right w:val="double" w:sz="4" w:space="0" w:color="auto"/>
            </w:tcBorders>
            <w:vAlign w:val="center"/>
          </w:tcPr>
          <w:p w:rsidR="00D972B1" w:rsidRDefault="00A341A8" w:rsidP="00D972B1">
            <w:pPr>
              <w:jc w:val="center"/>
            </w:pPr>
            <w:r>
              <w:t>52</w:t>
            </w:r>
          </w:p>
        </w:tc>
      </w:tr>
    </w:tbl>
    <w:p w:rsidR="00D972B1" w:rsidRDefault="00A341A8" w:rsidP="00A64533">
      <w:pPr>
        <w:rPr>
          <w:b/>
          <w:sz w:val="18"/>
          <w:szCs w:val="18"/>
        </w:rPr>
      </w:pPr>
      <w:r w:rsidRPr="0010507E">
        <w:rPr>
          <w:b/>
          <w:sz w:val="18"/>
          <w:szCs w:val="18"/>
        </w:rPr>
        <w:t xml:space="preserve">Table </w:t>
      </w:r>
      <w:r>
        <w:rPr>
          <w:b/>
          <w:sz w:val="18"/>
          <w:szCs w:val="18"/>
        </w:rPr>
        <w:t>1</w:t>
      </w:r>
      <w:r w:rsidRPr="0010507E">
        <w:rPr>
          <w:b/>
          <w:sz w:val="18"/>
          <w:szCs w:val="18"/>
        </w:rPr>
        <w:t xml:space="preserve">: </w:t>
      </w:r>
      <w:r>
        <w:rPr>
          <w:b/>
          <w:sz w:val="18"/>
          <w:szCs w:val="18"/>
        </w:rPr>
        <w:t>D</w:t>
      </w:r>
      <w:r w:rsidRPr="00A341A8">
        <w:rPr>
          <w:b/>
          <w:sz w:val="18"/>
          <w:szCs w:val="18"/>
        </w:rPr>
        <w:t>aily predicted airborne noise level for each activity at 13-14 King Mews</w:t>
      </w:r>
    </w:p>
    <w:p w:rsidR="00A341A8" w:rsidRDefault="00A341A8" w:rsidP="00A64533">
      <w:pPr>
        <w:rPr>
          <w:b/>
          <w:sz w:val="18"/>
          <w:szCs w:val="18"/>
        </w:rPr>
      </w:pPr>
    </w:p>
    <w:p w:rsidR="00A341A8" w:rsidRDefault="00A341A8" w:rsidP="00A64533">
      <w:pPr>
        <w:rPr>
          <w:b/>
          <w:sz w:val="18"/>
          <w:szCs w:val="18"/>
        </w:rPr>
      </w:pPr>
    </w:p>
    <w:p w:rsidR="00A341A8" w:rsidRDefault="00A341A8" w:rsidP="00A64533">
      <w:pPr>
        <w:rPr>
          <w:b/>
          <w:sz w:val="18"/>
          <w:szCs w:val="18"/>
        </w:rPr>
      </w:pPr>
    </w:p>
    <w:p w:rsidR="00A341A8" w:rsidRDefault="00A341A8" w:rsidP="00A64533">
      <w:pPr>
        <w:rPr>
          <w:b/>
          <w:sz w:val="18"/>
          <w:szCs w:val="18"/>
        </w:rPr>
      </w:pPr>
      <w:r w:rsidRPr="00821CE2">
        <w:rPr>
          <w:noProof/>
          <w:sz w:val="24"/>
          <w:szCs w:val="24"/>
          <w:lang w:eastAsia="en-GB"/>
        </w:rPr>
        <w:lastRenderedPageBreak/>
        <mc:AlternateContent>
          <mc:Choice Requires="wps">
            <w:drawing>
              <wp:inline distT="0" distB="0" distL="0" distR="0" wp14:anchorId="31E3E66D" wp14:editId="0F0BA9F5">
                <wp:extent cx="5506720" cy="428625"/>
                <wp:effectExtent l="0" t="0" r="17780"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286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A341A8" w:rsidRDefault="00A341A8" w:rsidP="00A341A8">
                            <w:pPr>
                              <w:rPr>
                                <w:rFonts w:ascii="Calibri" w:hAnsi="Calibri" w:cs="Tahoma"/>
                                <w:sz w:val="20"/>
                                <w:szCs w:val="20"/>
                              </w:rPr>
                            </w:pPr>
                            <w:r>
                              <w:rPr>
                                <w:rFonts w:ascii="Calibri" w:hAnsi="Calibri" w:cs="Tahoma"/>
                                <w:sz w:val="20"/>
                                <w:szCs w:val="20"/>
                              </w:rPr>
                              <w:t>The Table 2 shows a daily predicted airborne noise level for each activity at the a</w:t>
                            </w:r>
                            <w:r w:rsidRPr="00A341A8">
                              <w:rPr>
                                <w:rFonts w:ascii="Calibri" w:hAnsi="Calibri" w:cs="Tahoma"/>
                                <w:sz w:val="20"/>
                                <w:szCs w:val="20"/>
                              </w:rPr>
                              <w:t>djoining build</w:t>
                            </w:r>
                            <w:r>
                              <w:rPr>
                                <w:rFonts w:ascii="Calibri" w:hAnsi="Calibri" w:cs="Tahoma"/>
                                <w:sz w:val="20"/>
                                <w:szCs w:val="20"/>
                              </w:rPr>
                              <w:t>ing at No. 5 Northington Street.</w:t>
                            </w:r>
                          </w:p>
                          <w:p w:rsidR="00A341A8" w:rsidRDefault="00A341A8" w:rsidP="00A341A8">
                            <w:pPr>
                              <w:rPr>
                                <w:rFonts w:ascii="Calibri" w:hAnsi="Calibri" w:cs="Tahoma"/>
                                <w:sz w:val="20"/>
                                <w:szCs w:val="20"/>
                              </w:rPr>
                            </w:pPr>
                          </w:p>
                          <w:p w:rsidR="00A341A8" w:rsidRDefault="00A341A8" w:rsidP="00A341A8">
                            <w:pPr>
                              <w:rPr>
                                <w:rFonts w:ascii="Calibri" w:hAnsi="Calibri" w:cs="Tahoma"/>
                                <w:sz w:val="20"/>
                                <w:szCs w:val="20"/>
                              </w:rPr>
                            </w:pPr>
                          </w:p>
                          <w:p w:rsidR="00A341A8" w:rsidRDefault="00A341A8" w:rsidP="00A341A8">
                            <w:pPr>
                              <w:rPr>
                                <w:rFonts w:ascii="Calibri" w:hAnsi="Calibri" w:cs="Tahoma"/>
                                <w:sz w:val="20"/>
                                <w:szCs w:val="20"/>
                              </w:rPr>
                            </w:pPr>
                          </w:p>
                          <w:p w:rsidR="00A341A8" w:rsidRPr="003179FF" w:rsidRDefault="00A341A8" w:rsidP="00A341A8">
                            <w:pPr>
                              <w:rPr>
                                <w:rFonts w:ascii="Calibri" w:hAnsi="Calibri" w:cs="Tahoma"/>
                                <w:sz w:val="20"/>
                                <w:szCs w:val="20"/>
                              </w:rPr>
                            </w:pPr>
                          </w:p>
                          <w:p w:rsidR="00A341A8" w:rsidRDefault="00A341A8" w:rsidP="00A341A8"/>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31E3E66D" id="_x0000_s1027" type="#_x0000_t202" style="width:433.6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" fillcolor="white [3201]" strokecolor="#d8d8d8 [2732]" strokeweight="1pt">
                <v:textbox>
                  <w:txbxContent>
                    <w:p w:rsidR="00A341A8" w:rsidRDefault="00A341A8" w:rsidP="00A341A8">
                      <w:pPr>
                        <w:rPr>
                          <w:rFonts w:ascii="Calibri" w:hAnsi="Calibri" w:cs="Tahoma"/>
                          <w:sz w:val="20"/>
                          <w:szCs w:val="20"/>
                        </w:rPr>
                      </w:pPr>
                      <w:r>
                        <w:rPr>
                          <w:rFonts w:ascii="Calibri" w:hAnsi="Calibri" w:cs="Tahoma"/>
                          <w:sz w:val="20"/>
                          <w:szCs w:val="20"/>
                        </w:rPr>
                        <w:t>The Table 2 shows a daily predicted airborne noise level for each activity at the a</w:t>
                      </w:r>
                      <w:r w:rsidRPr="00A341A8">
                        <w:rPr>
                          <w:rFonts w:ascii="Calibri" w:hAnsi="Calibri" w:cs="Tahoma"/>
                          <w:sz w:val="20"/>
                          <w:szCs w:val="20"/>
                        </w:rPr>
                        <w:t>djoining build</w:t>
                      </w:r>
                      <w:r>
                        <w:rPr>
                          <w:rFonts w:ascii="Calibri" w:hAnsi="Calibri" w:cs="Tahoma"/>
                          <w:sz w:val="20"/>
                          <w:szCs w:val="20"/>
                        </w:rPr>
                        <w:t xml:space="preserve">ing at No. 5 </w:t>
                      </w:r>
                      <w:proofErr w:type="spellStart"/>
                      <w:r>
                        <w:rPr>
                          <w:rFonts w:ascii="Calibri" w:hAnsi="Calibri" w:cs="Tahoma"/>
                          <w:sz w:val="20"/>
                          <w:szCs w:val="20"/>
                        </w:rPr>
                        <w:t>Northington</w:t>
                      </w:r>
                      <w:proofErr w:type="spellEnd"/>
                      <w:r>
                        <w:rPr>
                          <w:rFonts w:ascii="Calibri" w:hAnsi="Calibri" w:cs="Tahoma"/>
                          <w:sz w:val="20"/>
                          <w:szCs w:val="20"/>
                        </w:rPr>
                        <w:t xml:space="preserve"> Street.</w:t>
                      </w:r>
                    </w:p>
                    <w:p w:rsidR="00A341A8" w:rsidRDefault="00A341A8" w:rsidP="00A341A8">
                      <w:pPr>
                        <w:rPr>
                          <w:rFonts w:ascii="Calibri" w:hAnsi="Calibri" w:cs="Tahoma"/>
                          <w:sz w:val="20"/>
                          <w:szCs w:val="20"/>
                        </w:rPr>
                      </w:pPr>
                    </w:p>
                    <w:p w:rsidR="00A341A8" w:rsidRDefault="00A341A8" w:rsidP="00A341A8">
                      <w:pPr>
                        <w:rPr>
                          <w:rFonts w:ascii="Calibri" w:hAnsi="Calibri" w:cs="Tahoma"/>
                          <w:sz w:val="20"/>
                          <w:szCs w:val="20"/>
                        </w:rPr>
                      </w:pPr>
                    </w:p>
                    <w:p w:rsidR="00A341A8" w:rsidRDefault="00A341A8" w:rsidP="00A341A8">
                      <w:pPr>
                        <w:rPr>
                          <w:rFonts w:ascii="Calibri" w:hAnsi="Calibri" w:cs="Tahoma"/>
                          <w:sz w:val="20"/>
                          <w:szCs w:val="20"/>
                        </w:rPr>
                      </w:pPr>
                    </w:p>
                    <w:p w:rsidR="00A341A8" w:rsidRPr="003179FF" w:rsidRDefault="00A341A8" w:rsidP="00A341A8">
                      <w:pPr>
                        <w:rPr>
                          <w:rFonts w:ascii="Calibri" w:hAnsi="Calibri" w:cs="Tahoma"/>
                          <w:sz w:val="20"/>
                          <w:szCs w:val="20"/>
                        </w:rPr>
                      </w:pPr>
                    </w:p>
                    <w:p w:rsidR="00A341A8" w:rsidRDefault="00A341A8" w:rsidP="00A341A8"/>
                  </w:txbxContent>
                </v:textbox>
                <w10:anchorlock/>
              </v:shape>
            </w:pict>
          </mc:Fallback>
        </mc:AlternateContent>
      </w:r>
    </w:p>
    <w:tbl>
      <w:tblPr>
        <w:tblStyle w:val="TableGrid"/>
        <w:tblW w:w="0" w:type="auto"/>
        <w:tblLook w:val="04A0" w:firstRow="1" w:lastRow="0" w:firstColumn="1" w:lastColumn="0" w:noHBand="0" w:noVBand="1"/>
      </w:tblPr>
      <w:tblGrid>
        <w:gridCol w:w="2151"/>
        <w:gridCol w:w="2151"/>
        <w:gridCol w:w="2151"/>
        <w:gridCol w:w="2151"/>
      </w:tblGrid>
      <w:tr w:rsidR="00A341A8" w:rsidTr="008E719B">
        <w:trPr>
          <w:trHeight w:val="1715"/>
          <w:tblHeader/>
        </w:trPr>
        <w:tc>
          <w:tcPr>
            <w:tcW w:w="2151" w:type="dxa"/>
            <w:tcBorders>
              <w:top w:val="double" w:sz="4" w:space="0" w:color="auto"/>
              <w:left w:val="double" w:sz="4" w:space="0" w:color="auto"/>
            </w:tcBorders>
            <w:shd w:val="clear" w:color="auto" w:fill="BFBFBF" w:themeFill="background1" w:themeFillShade="BF"/>
            <w:vAlign w:val="center"/>
          </w:tcPr>
          <w:p w:rsidR="00A341A8" w:rsidRPr="00EE0026" w:rsidRDefault="00A341A8" w:rsidP="008E719B">
            <w:pPr>
              <w:jc w:val="center"/>
              <w:rPr>
                <w:b/>
              </w:rPr>
            </w:pPr>
            <w:r w:rsidRPr="00EE0026">
              <w:rPr>
                <w:b/>
              </w:rPr>
              <w:t>Activity</w:t>
            </w:r>
          </w:p>
        </w:tc>
        <w:tc>
          <w:tcPr>
            <w:tcW w:w="2151" w:type="dxa"/>
            <w:tcBorders>
              <w:top w:val="double" w:sz="4" w:space="0" w:color="auto"/>
            </w:tcBorders>
            <w:shd w:val="clear" w:color="auto" w:fill="BFBFBF" w:themeFill="background1" w:themeFillShade="BF"/>
            <w:vAlign w:val="center"/>
          </w:tcPr>
          <w:p w:rsidR="00A341A8" w:rsidRPr="00EE0026" w:rsidRDefault="00A341A8" w:rsidP="008E719B">
            <w:pPr>
              <w:jc w:val="center"/>
              <w:rPr>
                <w:b/>
              </w:rPr>
            </w:pPr>
            <w:r w:rsidRPr="00EE0026">
              <w:rPr>
                <w:b/>
              </w:rPr>
              <w:t>Start Date</w:t>
            </w:r>
          </w:p>
        </w:tc>
        <w:tc>
          <w:tcPr>
            <w:tcW w:w="2151" w:type="dxa"/>
            <w:tcBorders>
              <w:top w:val="double" w:sz="4" w:space="0" w:color="auto"/>
            </w:tcBorders>
            <w:shd w:val="clear" w:color="auto" w:fill="BFBFBF" w:themeFill="background1" w:themeFillShade="BF"/>
            <w:vAlign w:val="center"/>
          </w:tcPr>
          <w:p w:rsidR="00A341A8" w:rsidRPr="00EE0026" w:rsidRDefault="00A341A8" w:rsidP="008E719B">
            <w:pPr>
              <w:jc w:val="center"/>
              <w:rPr>
                <w:b/>
              </w:rPr>
            </w:pPr>
            <w:r w:rsidRPr="00EE0026">
              <w:rPr>
                <w:b/>
              </w:rPr>
              <w:t>End Date</w:t>
            </w:r>
          </w:p>
        </w:tc>
        <w:tc>
          <w:tcPr>
            <w:tcW w:w="2151" w:type="dxa"/>
            <w:tcBorders>
              <w:top w:val="double" w:sz="4" w:space="0" w:color="auto"/>
              <w:right w:val="double" w:sz="4" w:space="0" w:color="auto"/>
            </w:tcBorders>
            <w:shd w:val="clear" w:color="auto" w:fill="BFBFBF" w:themeFill="background1" w:themeFillShade="BF"/>
            <w:vAlign w:val="center"/>
          </w:tcPr>
          <w:p w:rsidR="00A341A8" w:rsidRPr="00EE0026" w:rsidRDefault="00A341A8" w:rsidP="008E719B">
            <w:pPr>
              <w:jc w:val="center"/>
              <w:rPr>
                <w:b/>
              </w:rPr>
            </w:pPr>
            <w:r w:rsidRPr="00EE0026">
              <w:rPr>
                <w:b/>
              </w:rPr>
              <w:t>Predicted daily Airborne noise Level, dB L</w:t>
            </w:r>
            <w:r w:rsidRPr="00EE0026">
              <w:rPr>
                <w:b/>
                <w:vertAlign w:val="subscript"/>
              </w:rPr>
              <w:t xml:space="preserve">Aeq,10h </w:t>
            </w:r>
            <w:r w:rsidRPr="00EE0026">
              <w:rPr>
                <w:b/>
              </w:rPr>
              <w:t>(at the nearest sensitive fa</w:t>
            </w:r>
            <w:r w:rsidRPr="00EE0026">
              <w:rPr>
                <w:rFonts w:cstheme="minorHAnsi"/>
                <w:b/>
              </w:rPr>
              <w:t>ç</w:t>
            </w:r>
            <w:r w:rsidRPr="00EE0026">
              <w:rPr>
                <w:b/>
              </w:rPr>
              <w:t>ade)</w:t>
            </w:r>
          </w:p>
        </w:tc>
      </w:tr>
      <w:tr w:rsidR="00A341A8" w:rsidTr="008E719B">
        <w:trPr>
          <w:trHeight w:val="20"/>
        </w:trPr>
        <w:tc>
          <w:tcPr>
            <w:tcW w:w="2151" w:type="dxa"/>
            <w:tcBorders>
              <w:left w:val="double" w:sz="4" w:space="0" w:color="auto"/>
              <w:bottom w:val="single" w:sz="4" w:space="0" w:color="auto"/>
            </w:tcBorders>
            <w:vAlign w:val="center"/>
          </w:tcPr>
          <w:p w:rsidR="00A341A8" w:rsidRDefault="00A341A8" w:rsidP="008E719B">
            <w:pPr>
              <w:jc w:val="center"/>
            </w:pPr>
            <w:r w:rsidRPr="007B16A1">
              <w:t>Soft strip out</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18-Apr-17</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12-May-17</w:t>
            </w:r>
          </w:p>
        </w:tc>
        <w:tc>
          <w:tcPr>
            <w:tcW w:w="2151" w:type="dxa"/>
            <w:tcBorders>
              <w:right w:val="double" w:sz="4" w:space="0" w:color="auto"/>
            </w:tcBorders>
            <w:vAlign w:val="center"/>
          </w:tcPr>
          <w:p w:rsidR="00A341A8" w:rsidRDefault="007220DB" w:rsidP="008E719B">
            <w:pPr>
              <w:jc w:val="center"/>
            </w:pPr>
            <w:r>
              <w:t>74</w:t>
            </w:r>
          </w:p>
        </w:tc>
      </w:tr>
      <w:tr w:rsidR="00A341A8" w:rsidTr="008E719B">
        <w:trPr>
          <w:trHeight w:val="20"/>
        </w:trPr>
        <w:tc>
          <w:tcPr>
            <w:tcW w:w="2151" w:type="dxa"/>
            <w:tcBorders>
              <w:top w:val="single" w:sz="4" w:space="0" w:color="auto"/>
              <w:left w:val="double" w:sz="4" w:space="0" w:color="auto"/>
            </w:tcBorders>
            <w:vAlign w:val="center"/>
          </w:tcPr>
          <w:p w:rsidR="00A341A8" w:rsidRDefault="00A341A8" w:rsidP="008E719B">
            <w:pPr>
              <w:jc w:val="center"/>
            </w:pPr>
            <w:r w:rsidRPr="00A64533">
              <w:t>Demolition phase</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18-Apr-17</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25-May-17</w:t>
            </w:r>
          </w:p>
        </w:tc>
        <w:tc>
          <w:tcPr>
            <w:tcW w:w="2151" w:type="dxa"/>
            <w:tcBorders>
              <w:right w:val="double" w:sz="4" w:space="0" w:color="auto"/>
            </w:tcBorders>
            <w:vAlign w:val="center"/>
          </w:tcPr>
          <w:p w:rsidR="00A341A8" w:rsidRDefault="007220DB" w:rsidP="008E719B">
            <w:pPr>
              <w:jc w:val="center"/>
            </w:pPr>
            <w:r>
              <w:t>74</w:t>
            </w:r>
          </w:p>
        </w:tc>
      </w:tr>
      <w:tr w:rsidR="00A341A8" w:rsidTr="008E719B">
        <w:trPr>
          <w:trHeight w:val="78"/>
        </w:trPr>
        <w:tc>
          <w:tcPr>
            <w:tcW w:w="2151" w:type="dxa"/>
            <w:tcBorders>
              <w:left w:val="double" w:sz="4" w:space="0" w:color="auto"/>
              <w:bottom w:val="single" w:sz="4" w:space="0" w:color="auto"/>
            </w:tcBorders>
            <w:vAlign w:val="center"/>
          </w:tcPr>
          <w:p w:rsidR="00A341A8" w:rsidRPr="007B16A1" w:rsidRDefault="00A341A8" w:rsidP="008E719B">
            <w:pPr>
              <w:jc w:val="center"/>
            </w:pPr>
            <w:r w:rsidRPr="007713E6">
              <w:t>Construction of new house,</w:t>
            </w:r>
            <w:r>
              <w:t xml:space="preserve"> </w:t>
            </w:r>
            <w:r w:rsidRPr="007713E6">
              <w:t>demolition</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18-Apr-17</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25-May-17</w:t>
            </w:r>
          </w:p>
        </w:tc>
        <w:tc>
          <w:tcPr>
            <w:tcW w:w="2151" w:type="dxa"/>
            <w:tcBorders>
              <w:right w:val="double" w:sz="4" w:space="0" w:color="auto"/>
            </w:tcBorders>
            <w:vAlign w:val="center"/>
          </w:tcPr>
          <w:p w:rsidR="00A341A8" w:rsidRDefault="00A341A8" w:rsidP="007220DB">
            <w:pPr>
              <w:jc w:val="center"/>
            </w:pPr>
            <w:r>
              <w:t>7</w:t>
            </w:r>
            <w:r w:rsidR="007220DB">
              <w:t>4</w:t>
            </w:r>
          </w:p>
        </w:tc>
      </w:tr>
      <w:tr w:rsidR="00A341A8" w:rsidTr="008E719B">
        <w:trPr>
          <w:trHeight w:val="78"/>
        </w:trPr>
        <w:tc>
          <w:tcPr>
            <w:tcW w:w="2151" w:type="dxa"/>
            <w:tcBorders>
              <w:top w:val="single" w:sz="4" w:space="0" w:color="auto"/>
              <w:left w:val="double" w:sz="4" w:space="0" w:color="auto"/>
              <w:bottom w:val="single" w:sz="4" w:space="0" w:color="auto"/>
            </w:tcBorders>
            <w:vAlign w:val="center"/>
          </w:tcPr>
          <w:p w:rsidR="00A341A8" w:rsidRPr="007B16A1" w:rsidRDefault="00A341A8" w:rsidP="008E719B">
            <w:pPr>
              <w:jc w:val="center"/>
            </w:pPr>
            <w:r w:rsidRPr="007B16A1">
              <w:t>Roof work</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28-May-17</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30-Jun-18</w:t>
            </w:r>
          </w:p>
        </w:tc>
        <w:tc>
          <w:tcPr>
            <w:tcW w:w="2151" w:type="dxa"/>
            <w:tcBorders>
              <w:right w:val="double" w:sz="4" w:space="0" w:color="auto"/>
            </w:tcBorders>
            <w:vAlign w:val="center"/>
          </w:tcPr>
          <w:p w:rsidR="00A341A8" w:rsidRDefault="00A341A8" w:rsidP="007220DB">
            <w:pPr>
              <w:jc w:val="center"/>
            </w:pPr>
            <w:r>
              <w:t>7</w:t>
            </w:r>
            <w:r w:rsidR="007220DB">
              <w:t>1</w:t>
            </w:r>
          </w:p>
        </w:tc>
      </w:tr>
      <w:tr w:rsidR="00A341A8" w:rsidTr="008E719B">
        <w:trPr>
          <w:trHeight w:val="78"/>
        </w:trPr>
        <w:tc>
          <w:tcPr>
            <w:tcW w:w="2151" w:type="dxa"/>
            <w:tcBorders>
              <w:top w:val="single" w:sz="4" w:space="0" w:color="auto"/>
              <w:left w:val="double" w:sz="4" w:space="0" w:color="auto"/>
            </w:tcBorders>
            <w:vAlign w:val="center"/>
          </w:tcPr>
          <w:p w:rsidR="00A341A8" w:rsidRPr="007B16A1" w:rsidRDefault="00A341A8" w:rsidP="008E719B">
            <w:pPr>
              <w:jc w:val="center"/>
            </w:pPr>
            <w:r w:rsidRPr="007B16A1">
              <w:t>Windows + doors installation</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28-May-17</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30-Jun-18</w:t>
            </w:r>
          </w:p>
        </w:tc>
        <w:tc>
          <w:tcPr>
            <w:tcW w:w="2151" w:type="dxa"/>
            <w:tcBorders>
              <w:right w:val="double" w:sz="4" w:space="0" w:color="auto"/>
            </w:tcBorders>
            <w:vAlign w:val="center"/>
          </w:tcPr>
          <w:p w:rsidR="00A341A8" w:rsidRDefault="007220DB" w:rsidP="008E719B">
            <w:pPr>
              <w:jc w:val="center"/>
            </w:pPr>
            <w:r>
              <w:t>68</w:t>
            </w:r>
          </w:p>
        </w:tc>
      </w:tr>
      <w:tr w:rsidR="00A341A8" w:rsidTr="008E719B">
        <w:trPr>
          <w:trHeight w:val="78"/>
        </w:trPr>
        <w:tc>
          <w:tcPr>
            <w:tcW w:w="2151" w:type="dxa"/>
            <w:tcBorders>
              <w:left w:val="double" w:sz="4" w:space="0" w:color="auto"/>
              <w:bottom w:val="single" w:sz="4" w:space="0" w:color="auto"/>
            </w:tcBorders>
            <w:vAlign w:val="center"/>
          </w:tcPr>
          <w:p w:rsidR="00A341A8" w:rsidRPr="007B16A1" w:rsidRDefault="00A341A8" w:rsidP="008E719B">
            <w:pPr>
              <w:jc w:val="center"/>
            </w:pPr>
            <w:r w:rsidRPr="007B16A1">
              <w:t>Service Installation</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28-May-17</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03-Nov-18</w:t>
            </w:r>
          </w:p>
        </w:tc>
        <w:tc>
          <w:tcPr>
            <w:tcW w:w="2151" w:type="dxa"/>
            <w:tcBorders>
              <w:right w:val="double" w:sz="4" w:space="0" w:color="auto"/>
            </w:tcBorders>
            <w:vAlign w:val="center"/>
          </w:tcPr>
          <w:p w:rsidR="00A341A8" w:rsidRDefault="007220DB" w:rsidP="008E719B">
            <w:pPr>
              <w:jc w:val="center"/>
            </w:pPr>
            <w:r>
              <w:t>63</w:t>
            </w:r>
          </w:p>
        </w:tc>
      </w:tr>
      <w:tr w:rsidR="00A341A8" w:rsidTr="008E719B">
        <w:trPr>
          <w:trHeight w:val="78"/>
        </w:trPr>
        <w:tc>
          <w:tcPr>
            <w:tcW w:w="2151" w:type="dxa"/>
            <w:tcBorders>
              <w:top w:val="single" w:sz="4" w:space="0" w:color="auto"/>
              <w:left w:val="double" w:sz="4" w:space="0" w:color="auto"/>
              <w:bottom w:val="single" w:sz="4" w:space="0" w:color="auto"/>
            </w:tcBorders>
            <w:vAlign w:val="center"/>
          </w:tcPr>
          <w:p w:rsidR="00A341A8" w:rsidRPr="007B16A1" w:rsidRDefault="00A341A8" w:rsidP="008E719B">
            <w:pPr>
              <w:jc w:val="center"/>
            </w:pPr>
            <w:r w:rsidRPr="007B16A1">
              <w:t>Stairs installation</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28-May-17</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03-Nov-18</w:t>
            </w:r>
          </w:p>
        </w:tc>
        <w:tc>
          <w:tcPr>
            <w:tcW w:w="2151" w:type="dxa"/>
            <w:tcBorders>
              <w:right w:val="double" w:sz="4" w:space="0" w:color="auto"/>
            </w:tcBorders>
            <w:vAlign w:val="center"/>
          </w:tcPr>
          <w:p w:rsidR="00A341A8" w:rsidRDefault="007220DB" w:rsidP="008E719B">
            <w:pPr>
              <w:jc w:val="center"/>
            </w:pPr>
            <w:r>
              <w:t>70</w:t>
            </w:r>
          </w:p>
        </w:tc>
      </w:tr>
      <w:tr w:rsidR="00A341A8" w:rsidTr="008E719B">
        <w:trPr>
          <w:trHeight w:val="78"/>
        </w:trPr>
        <w:tc>
          <w:tcPr>
            <w:tcW w:w="2151" w:type="dxa"/>
            <w:tcBorders>
              <w:top w:val="single" w:sz="4" w:space="0" w:color="auto"/>
              <w:left w:val="double" w:sz="4" w:space="0" w:color="auto"/>
            </w:tcBorders>
            <w:vAlign w:val="center"/>
          </w:tcPr>
          <w:p w:rsidR="00A341A8" w:rsidRPr="007B16A1" w:rsidRDefault="00A341A8" w:rsidP="008E719B">
            <w:pPr>
              <w:jc w:val="center"/>
            </w:pPr>
            <w:r w:rsidRPr="007B16A1">
              <w:t>Wall and floor finishes</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06-Nov-17</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30-Jun-18</w:t>
            </w:r>
          </w:p>
        </w:tc>
        <w:tc>
          <w:tcPr>
            <w:tcW w:w="2151" w:type="dxa"/>
            <w:tcBorders>
              <w:right w:val="double" w:sz="4" w:space="0" w:color="auto"/>
            </w:tcBorders>
            <w:vAlign w:val="center"/>
          </w:tcPr>
          <w:p w:rsidR="00A341A8" w:rsidRDefault="007220DB" w:rsidP="008E719B">
            <w:pPr>
              <w:jc w:val="center"/>
            </w:pPr>
            <w:r>
              <w:t>56</w:t>
            </w:r>
          </w:p>
        </w:tc>
      </w:tr>
      <w:tr w:rsidR="00A341A8" w:rsidTr="008E719B">
        <w:trPr>
          <w:trHeight w:val="78"/>
        </w:trPr>
        <w:tc>
          <w:tcPr>
            <w:tcW w:w="2151" w:type="dxa"/>
            <w:tcBorders>
              <w:top w:val="single" w:sz="4" w:space="0" w:color="auto"/>
              <w:left w:val="double" w:sz="4" w:space="0" w:color="auto"/>
              <w:bottom w:val="single" w:sz="4" w:space="0" w:color="auto"/>
            </w:tcBorders>
            <w:vAlign w:val="center"/>
          </w:tcPr>
          <w:p w:rsidR="00A341A8" w:rsidRPr="007B16A1" w:rsidRDefault="00A341A8" w:rsidP="008E719B">
            <w:pPr>
              <w:jc w:val="center"/>
            </w:pPr>
            <w:r w:rsidRPr="007B16A1">
              <w:t>Furniture fitting</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06-Nov-17</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30-Jun-18</w:t>
            </w:r>
          </w:p>
        </w:tc>
        <w:tc>
          <w:tcPr>
            <w:tcW w:w="2151" w:type="dxa"/>
            <w:tcBorders>
              <w:right w:val="double" w:sz="4" w:space="0" w:color="auto"/>
            </w:tcBorders>
            <w:vAlign w:val="center"/>
          </w:tcPr>
          <w:p w:rsidR="00A341A8" w:rsidRDefault="007220DB" w:rsidP="008E719B">
            <w:pPr>
              <w:jc w:val="center"/>
            </w:pPr>
            <w:r>
              <w:t>73</w:t>
            </w:r>
          </w:p>
        </w:tc>
      </w:tr>
      <w:tr w:rsidR="00A341A8" w:rsidTr="008E719B">
        <w:trPr>
          <w:trHeight w:val="78"/>
        </w:trPr>
        <w:tc>
          <w:tcPr>
            <w:tcW w:w="2151" w:type="dxa"/>
            <w:tcBorders>
              <w:top w:val="single" w:sz="4" w:space="0" w:color="auto"/>
              <w:left w:val="double" w:sz="4" w:space="0" w:color="auto"/>
            </w:tcBorders>
            <w:vAlign w:val="center"/>
          </w:tcPr>
          <w:p w:rsidR="00A341A8" w:rsidRPr="007B16A1" w:rsidRDefault="00A341A8" w:rsidP="008E719B">
            <w:pPr>
              <w:jc w:val="center"/>
            </w:pPr>
            <w:r w:rsidRPr="007B16A1">
              <w:t>Decoration</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06-Nov-17</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30-Jun-18</w:t>
            </w:r>
          </w:p>
        </w:tc>
        <w:tc>
          <w:tcPr>
            <w:tcW w:w="2151" w:type="dxa"/>
            <w:tcBorders>
              <w:right w:val="double" w:sz="4" w:space="0" w:color="auto"/>
            </w:tcBorders>
            <w:vAlign w:val="center"/>
          </w:tcPr>
          <w:p w:rsidR="00A341A8" w:rsidRDefault="007220DB" w:rsidP="008E719B">
            <w:pPr>
              <w:jc w:val="center"/>
            </w:pPr>
            <w:r>
              <w:t>52</w:t>
            </w:r>
          </w:p>
        </w:tc>
      </w:tr>
      <w:tr w:rsidR="00A341A8" w:rsidTr="008E719B">
        <w:trPr>
          <w:trHeight w:val="78"/>
        </w:trPr>
        <w:tc>
          <w:tcPr>
            <w:tcW w:w="2151" w:type="dxa"/>
            <w:tcBorders>
              <w:top w:val="single" w:sz="4" w:space="0" w:color="auto"/>
              <w:left w:val="double" w:sz="4" w:space="0" w:color="auto"/>
              <w:bottom w:val="double" w:sz="4" w:space="0" w:color="auto"/>
            </w:tcBorders>
            <w:vAlign w:val="center"/>
          </w:tcPr>
          <w:p w:rsidR="00A341A8" w:rsidRPr="007B16A1" w:rsidRDefault="00A341A8" w:rsidP="008E719B">
            <w:pPr>
              <w:jc w:val="center"/>
            </w:pPr>
            <w:r w:rsidRPr="007B16A1">
              <w:t>Site clearance and cleaning</w:t>
            </w:r>
          </w:p>
        </w:tc>
        <w:tc>
          <w:tcPr>
            <w:tcW w:w="2151" w:type="dxa"/>
            <w:tcBorders>
              <w:bottom w:val="double" w:sz="4" w:space="0" w:color="auto"/>
            </w:tcBorders>
            <w:vAlign w:val="center"/>
          </w:tcPr>
          <w:p w:rsidR="00A341A8" w:rsidRDefault="00A341A8" w:rsidP="008E719B">
            <w:pPr>
              <w:jc w:val="center"/>
              <w:rPr>
                <w:rFonts w:ascii="Calibri" w:hAnsi="Calibri" w:cs="Calibri"/>
                <w:color w:val="000000"/>
              </w:rPr>
            </w:pPr>
            <w:r>
              <w:rPr>
                <w:rFonts w:ascii="Calibri" w:hAnsi="Calibri" w:cs="Calibri"/>
                <w:color w:val="000000"/>
              </w:rPr>
              <w:t>06-Nov-17</w:t>
            </w:r>
          </w:p>
        </w:tc>
        <w:tc>
          <w:tcPr>
            <w:tcW w:w="2151" w:type="dxa"/>
            <w:tcBorders>
              <w:bottom w:val="double" w:sz="4" w:space="0" w:color="auto"/>
            </w:tcBorders>
            <w:vAlign w:val="center"/>
          </w:tcPr>
          <w:p w:rsidR="00A341A8" w:rsidRDefault="00A341A8" w:rsidP="008E719B">
            <w:pPr>
              <w:jc w:val="center"/>
              <w:rPr>
                <w:rFonts w:ascii="Calibri" w:hAnsi="Calibri" w:cs="Calibri"/>
                <w:color w:val="000000"/>
              </w:rPr>
            </w:pPr>
            <w:r>
              <w:rPr>
                <w:rFonts w:ascii="Calibri" w:hAnsi="Calibri" w:cs="Calibri"/>
                <w:color w:val="000000"/>
              </w:rPr>
              <w:t>30-Jun-18</w:t>
            </w:r>
          </w:p>
        </w:tc>
        <w:tc>
          <w:tcPr>
            <w:tcW w:w="2151" w:type="dxa"/>
            <w:tcBorders>
              <w:bottom w:val="double" w:sz="4" w:space="0" w:color="auto"/>
              <w:right w:val="double" w:sz="4" w:space="0" w:color="auto"/>
            </w:tcBorders>
            <w:vAlign w:val="center"/>
          </w:tcPr>
          <w:p w:rsidR="00A341A8" w:rsidRDefault="007220DB" w:rsidP="008E719B">
            <w:pPr>
              <w:jc w:val="center"/>
            </w:pPr>
            <w:r>
              <w:t>52</w:t>
            </w:r>
          </w:p>
        </w:tc>
      </w:tr>
    </w:tbl>
    <w:p w:rsidR="00A341A8" w:rsidRDefault="00A341A8" w:rsidP="00A341A8">
      <w:pPr>
        <w:rPr>
          <w:b/>
          <w:sz w:val="18"/>
          <w:szCs w:val="18"/>
        </w:rPr>
      </w:pPr>
      <w:r w:rsidRPr="0010507E">
        <w:rPr>
          <w:b/>
          <w:sz w:val="18"/>
          <w:szCs w:val="18"/>
        </w:rPr>
        <w:t xml:space="preserve">Table </w:t>
      </w:r>
      <w:r>
        <w:rPr>
          <w:b/>
          <w:sz w:val="18"/>
          <w:szCs w:val="18"/>
        </w:rPr>
        <w:t>1</w:t>
      </w:r>
      <w:r w:rsidRPr="0010507E">
        <w:rPr>
          <w:b/>
          <w:sz w:val="18"/>
          <w:szCs w:val="18"/>
        </w:rPr>
        <w:t xml:space="preserve">: </w:t>
      </w:r>
      <w:r>
        <w:rPr>
          <w:b/>
          <w:sz w:val="18"/>
          <w:szCs w:val="18"/>
        </w:rPr>
        <w:t>D</w:t>
      </w:r>
      <w:r w:rsidRPr="00A341A8">
        <w:rPr>
          <w:b/>
          <w:sz w:val="18"/>
          <w:szCs w:val="18"/>
        </w:rPr>
        <w:t xml:space="preserve">aily predicted airborne noise level for each activity at </w:t>
      </w:r>
      <w:r>
        <w:rPr>
          <w:b/>
          <w:sz w:val="18"/>
          <w:szCs w:val="18"/>
        </w:rPr>
        <w:t>the a</w:t>
      </w:r>
      <w:r w:rsidRPr="00A341A8">
        <w:rPr>
          <w:b/>
          <w:sz w:val="18"/>
          <w:szCs w:val="18"/>
        </w:rPr>
        <w:t>djoining build</w:t>
      </w:r>
      <w:r>
        <w:rPr>
          <w:b/>
          <w:sz w:val="18"/>
          <w:szCs w:val="18"/>
        </w:rPr>
        <w:t>ing at No. 5 Northington Street.</w:t>
      </w:r>
    </w:p>
    <w:p w:rsidR="00A341A8" w:rsidRDefault="00A341A8" w:rsidP="00A341A8">
      <w:pPr>
        <w:rPr>
          <w:b/>
          <w:sz w:val="18"/>
          <w:szCs w:val="18"/>
        </w:rPr>
      </w:pPr>
    </w:p>
    <w:p w:rsidR="00A341A8" w:rsidRDefault="00A341A8" w:rsidP="00A341A8">
      <w:pPr>
        <w:rPr>
          <w:b/>
          <w:sz w:val="18"/>
          <w:szCs w:val="18"/>
        </w:rPr>
      </w:pPr>
    </w:p>
    <w:p w:rsidR="00A341A8" w:rsidRDefault="00A341A8" w:rsidP="00A341A8">
      <w:pPr>
        <w:rPr>
          <w:b/>
          <w:sz w:val="18"/>
          <w:szCs w:val="18"/>
        </w:rPr>
      </w:pPr>
      <w:r w:rsidRPr="00821CE2">
        <w:rPr>
          <w:noProof/>
          <w:sz w:val="24"/>
          <w:szCs w:val="24"/>
          <w:lang w:eastAsia="en-GB"/>
        </w:rPr>
        <mc:AlternateContent>
          <mc:Choice Requires="wps">
            <w:drawing>
              <wp:inline distT="0" distB="0" distL="0" distR="0" wp14:anchorId="7DF79B70" wp14:editId="1F13235B">
                <wp:extent cx="5506720" cy="428625"/>
                <wp:effectExtent l="0" t="0" r="17780"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2862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A341A8" w:rsidRDefault="00A341A8" w:rsidP="00A341A8">
                            <w:pPr>
                              <w:rPr>
                                <w:rFonts w:ascii="Calibri" w:hAnsi="Calibri" w:cs="Tahoma"/>
                                <w:sz w:val="20"/>
                                <w:szCs w:val="20"/>
                              </w:rPr>
                            </w:pPr>
                            <w:r>
                              <w:rPr>
                                <w:rFonts w:ascii="Calibri" w:hAnsi="Calibri" w:cs="Tahoma"/>
                                <w:sz w:val="20"/>
                                <w:szCs w:val="20"/>
                              </w:rPr>
                              <w:t>The Table 3 shows a daily predicted airborne noise level for each activity at r</w:t>
                            </w:r>
                            <w:r w:rsidRPr="00A341A8">
                              <w:rPr>
                                <w:rFonts w:ascii="Calibri" w:hAnsi="Calibri" w:cs="Tahoma"/>
                                <w:sz w:val="20"/>
                                <w:szCs w:val="20"/>
                              </w:rPr>
                              <w:t>ear residential building at No. 1 Northington Street</w:t>
                            </w:r>
                            <w:r>
                              <w:rPr>
                                <w:rFonts w:ascii="Calibri" w:hAnsi="Calibri" w:cs="Tahoma"/>
                                <w:sz w:val="20"/>
                                <w:szCs w:val="20"/>
                              </w:rPr>
                              <w:t>.</w:t>
                            </w:r>
                          </w:p>
                          <w:p w:rsidR="00A341A8" w:rsidRDefault="00A341A8" w:rsidP="00A341A8">
                            <w:pPr>
                              <w:rPr>
                                <w:rFonts w:ascii="Calibri" w:hAnsi="Calibri" w:cs="Tahoma"/>
                                <w:sz w:val="20"/>
                                <w:szCs w:val="20"/>
                              </w:rPr>
                            </w:pPr>
                          </w:p>
                          <w:p w:rsidR="00A341A8" w:rsidRDefault="00A341A8" w:rsidP="00A341A8">
                            <w:pPr>
                              <w:rPr>
                                <w:rFonts w:ascii="Calibri" w:hAnsi="Calibri" w:cs="Tahoma"/>
                                <w:sz w:val="20"/>
                                <w:szCs w:val="20"/>
                              </w:rPr>
                            </w:pPr>
                          </w:p>
                          <w:p w:rsidR="00A341A8" w:rsidRDefault="00A341A8" w:rsidP="00A341A8">
                            <w:pPr>
                              <w:rPr>
                                <w:rFonts w:ascii="Calibri" w:hAnsi="Calibri" w:cs="Tahoma"/>
                                <w:sz w:val="20"/>
                                <w:szCs w:val="20"/>
                              </w:rPr>
                            </w:pPr>
                          </w:p>
                          <w:p w:rsidR="00A341A8" w:rsidRPr="003179FF" w:rsidRDefault="00A341A8" w:rsidP="00A341A8">
                            <w:pPr>
                              <w:rPr>
                                <w:rFonts w:ascii="Calibri" w:hAnsi="Calibri" w:cs="Tahoma"/>
                                <w:sz w:val="20"/>
                                <w:szCs w:val="20"/>
                              </w:rPr>
                            </w:pPr>
                          </w:p>
                          <w:p w:rsidR="00A341A8" w:rsidRDefault="00A341A8" w:rsidP="00A341A8"/>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7DF79B70" id="_x0000_s1028" type="#_x0000_t202" style="width:433.6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" fillcolor="white [3201]" strokecolor="#d8d8d8 [2732]" strokeweight="1pt">
                <v:textbox>
                  <w:txbxContent>
                    <w:p w:rsidR="00A341A8" w:rsidRDefault="00A341A8" w:rsidP="00A341A8">
                      <w:pPr>
                        <w:rPr>
                          <w:rFonts w:ascii="Calibri" w:hAnsi="Calibri" w:cs="Tahoma"/>
                          <w:sz w:val="20"/>
                          <w:szCs w:val="20"/>
                        </w:rPr>
                      </w:pPr>
                      <w:r>
                        <w:rPr>
                          <w:rFonts w:ascii="Calibri" w:hAnsi="Calibri" w:cs="Tahoma"/>
                          <w:sz w:val="20"/>
                          <w:szCs w:val="20"/>
                        </w:rPr>
                        <w:t>The Table 3 shows a daily predicted airborne noise level for each activity at r</w:t>
                      </w:r>
                      <w:r w:rsidRPr="00A341A8">
                        <w:rPr>
                          <w:rFonts w:ascii="Calibri" w:hAnsi="Calibri" w:cs="Tahoma"/>
                          <w:sz w:val="20"/>
                          <w:szCs w:val="20"/>
                        </w:rPr>
                        <w:t xml:space="preserve">ear residential building at No. 1 </w:t>
                      </w:r>
                      <w:proofErr w:type="spellStart"/>
                      <w:r w:rsidRPr="00A341A8">
                        <w:rPr>
                          <w:rFonts w:ascii="Calibri" w:hAnsi="Calibri" w:cs="Tahoma"/>
                          <w:sz w:val="20"/>
                          <w:szCs w:val="20"/>
                        </w:rPr>
                        <w:t>Northington</w:t>
                      </w:r>
                      <w:proofErr w:type="spellEnd"/>
                      <w:r w:rsidRPr="00A341A8">
                        <w:rPr>
                          <w:rFonts w:ascii="Calibri" w:hAnsi="Calibri" w:cs="Tahoma"/>
                          <w:sz w:val="20"/>
                          <w:szCs w:val="20"/>
                        </w:rPr>
                        <w:t xml:space="preserve"> Street</w:t>
                      </w:r>
                      <w:r>
                        <w:rPr>
                          <w:rFonts w:ascii="Calibri" w:hAnsi="Calibri" w:cs="Tahoma"/>
                          <w:sz w:val="20"/>
                          <w:szCs w:val="20"/>
                        </w:rPr>
                        <w:t>.</w:t>
                      </w:r>
                    </w:p>
                    <w:p w:rsidR="00A341A8" w:rsidRDefault="00A341A8" w:rsidP="00A341A8">
                      <w:pPr>
                        <w:rPr>
                          <w:rFonts w:ascii="Calibri" w:hAnsi="Calibri" w:cs="Tahoma"/>
                          <w:sz w:val="20"/>
                          <w:szCs w:val="20"/>
                        </w:rPr>
                      </w:pPr>
                    </w:p>
                    <w:p w:rsidR="00A341A8" w:rsidRDefault="00A341A8" w:rsidP="00A341A8">
                      <w:pPr>
                        <w:rPr>
                          <w:rFonts w:ascii="Calibri" w:hAnsi="Calibri" w:cs="Tahoma"/>
                          <w:sz w:val="20"/>
                          <w:szCs w:val="20"/>
                        </w:rPr>
                      </w:pPr>
                    </w:p>
                    <w:p w:rsidR="00A341A8" w:rsidRDefault="00A341A8" w:rsidP="00A341A8">
                      <w:pPr>
                        <w:rPr>
                          <w:rFonts w:ascii="Calibri" w:hAnsi="Calibri" w:cs="Tahoma"/>
                          <w:sz w:val="20"/>
                          <w:szCs w:val="20"/>
                        </w:rPr>
                      </w:pPr>
                    </w:p>
                    <w:p w:rsidR="00A341A8" w:rsidRPr="003179FF" w:rsidRDefault="00A341A8" w:rsidP="00A341A8">
                      <w:pPr>
                        <w:rPr>
                          <w:rFonts w:ascii="Calibri" w:hAnsi="Calibri" w:cs="Tahoma"/>
                          <w:sz w:val="20"/>
                          <w:szCs w:val="20"/>
                        </w:rPr>
                      </w:pPr>
                    </w:p>
                    <w:p w:rsidR="00A341A8" w:rsidRDefault="00A341A8" w:rsidP="00A341A8"/>
                  </w:txbxContent>
                </v:textbox>
                <w10:anchorlock/>
              </v:shape>
            </w:pict>
          </mc:Fallback>
        </mc:AlternateContent>
      </w:r>
    </w:p>
    <w:p w:rsidR="00A341A8" w:rsidRDefault="00A341A8" w:rsidP="00A341A8">
      <w:pPr>
        <w:rPr>
          <w:b/>
          <w:sz w:val="18"/>
          <w:szCs w:val="18"/>
        </w:rPr>
      </w:pPr>
    </w:p>
    <w:p w:rsidR="00A341A8" w:rsidRDefault="00A341A8" w:rsidP="00A341A8">
      <w:pPr>
        <w:rPr>
          <w:rFonts w:ascii="Calibri" w:hAnsi="Calibri" w:cs="Tahoma"/>
          <w:sz w:val="24"/>
          <w:szCs w:val="24"/>
        </w:rPr>
      </w:pPr>
    </w:p>
    <w:tbl>
      <w:tblPr>
        <w:tblStyle w:val="TableGrid"/>
        <w:tblW w:w="0" w:type="auto"/>
        <w:tblLook w:val="04A0" w:firstRow="1" w:lastRow="0" w:firstColumn="1" w:lastColumn="0" w:noHBand="0" w:noVBand="1"/>
      </w:tblPr>
      <w:tblGrid>
        <w:gridCol w:w="2151"/>
        <w:gridCol w:w="2151"/>
        <w:gridCol w:w="2151"/>
        <w:gridCol w:w="2151"/>
      </w:tblGrid>
      <w:tr w:rsidR="00A341A8" w:rsidTr="008E719B">
        <w:trPr>
          <w:trHeight w:val="1715"/>
          <w:tblHeader/>
        </w:trPr>
        <w:tc>
          <w:tcPr>
            <w:tcW w:w="2151" w:type="dxa"/>
            <w:tcBorders>
              <w:top w:val="double" w:sz="4" w:space="0" w:color="auto"/>
              <w:left w:val="double" w:sz="4" w:space="0" w:color="auto"/>
            </w:tcBorders>
            <w:shd w:val="clear" w:color="auto" w:fill="BFBFBF" w:themeFill="background1" w:themeFillShade="BF"/>
            <w:vAlign w:val="center"/>
          </w:tcPr>
          <w:p w:rsidR="00A341A8" w:rsidRPr="00EE0026" w:rsidRDefault="00A341A8" w:rsidP="008E719B">
            <w:pPr>
              <w:jc w:val="center"/>
              <w:rPr>
                <w:b/>
              </w:rPr>
            </w:pPr>
            <w:r w:rsidRPr="00EE0026">
              <w:rPr>
                <w:b/>
              </w:rPr>
              <w:lastRenderedPageBreak/>
              <w:t>Activity</w:t>
            </w:r>
          </w:p>
        </w:tc>
        <w:tc>
          <w:tcPr>
            <w:tcW w:w="2151" w:type="dxa"/>
            <w:tcBorders>
              <w:top w:val="double" w:sz="4" w:space="0" w:color="auto"/>
            </w:tcBorders>
            <w:shd w:val="clear" w:color="auto" w:fill="BFBFBF" w:themeFill="background1" w:themeFillShade="BF"/>
            <w:vAlign w:val="center"/>
          </w:tcPr>
          <w:p w:rsidR="00A341A8" w:rsidRPr="00EE0026" w:rsidRDefault="00A341A8" w:rsidP="008E719B">
            <w:pPr>
              <w:jc w:val="center"/>
              <w:rPr>
                <w:b/>
              </w:rPr>
            </w:pPr>
            <w:r w:rsidRPr="00EE0026">
              <w:rPr>
                <w:b/>
              </w:rPr>
              <w:t>Start Date</w:t>
            </w:r>
          </w:p>
        </w:tc>
        <w:tc>
          <w:tcPr>
            <w:tcW w:w="2151" w:type="dxa"/>
            <w:tcBorders>
              <w:top w:val="double" w:sz="4" w:space="0" w:color="auto"/>
            </w:tcBorders>
            <w:shd w:val="clear" w:color="auto" w:fill="BFBFBF" w:themeFill="background1" w:themeFillShade="BF"/>
            <w:vAlign w:val="center"/>
          </w:tcPr>
          <w:p w:rsidR="00A341A8" w:rsidRPr="00EE0026" w:rsidRDefault="00A341A8" w:rsidP="008E719B">
            <w:pPr>
              <w:jc w:val="center"/>
              <w:rPr>
                <w:b/>
              </w:rPr>
            </w:pPr>
            <w:r w:rsidRPr="00EE0026">
              <w:rPr>
                <w:b/>
              </w:rPr>
              <w:t>End Date</w:t>
            </w:r>
          </w:p>
        </w:tc>
        <w:tc>
          <w:tcPr>
            <w:tcW w:w="2151" w:type="dxa"/>
            <w:tcBorders>
              <w:top w:val="double" w:sz="4" w:space="0" w:color="auto"/>
              <w:right w:val="double" w:sz="4" w:space="0" w:color="auto"/>
            </w:tcBorders>
            <w:shd w:val="clear" w:color="auto" w:fill="BFBFBF" w:themeFill="background1" w:themeFillShade="BF"/>
            <w:vAlign w:val="center"/>
          </w:tcPr>
          <w:p w:rsidR="00A341A8" w:rsidRPr="00EE0026" w:rsidRDefault="00A341A8" w:rsidP="008E719B">
            <w:pPr>
              <w:jc w:val="center"/>
              <w:rPr>
                <w:b/>
              </w:rPr>
            </w:pPr>
            <w:r w:rsidRPr="00EE0026">
              <w:rPr>
                <w:b/>
              </w:rPr>
              <w:t>Predicted daily Airborne noise Level, dB L</w:t>
            </w:r>
            <w:r w:rsidRPr="00EE0026">
              <w:rPr>
                <w:b/>
                <w:vertAlign w:val="subscript"/>
              </w:rPr>
              <w:t xml:space="preserve">Aeq,10h </w:t>
            </w:r>
            <w:r w:rsidRPr="00EE0026">
              <w:rPr>
                <w:b/>
              </w:rPr>
              <w:t>(at the nearest sensitive fa</w:t>
            </w:r>
            <w:r w:rsidRPr="00EE0026">
              <w:rPr>
                <w:rFonts w:cstheme="minorHAnsi"/>
                <w:b/>
              </w:rPr>
              <w:t>ç</w:t>
            </w:r>
            <w:r w:rsidRPr="00EE0026">
              <w:rPr>
                <w:b/>
              </w:rPr>
              <w:t>ade)</w:t>
            </w:r>
          </w:p>
        </w:tc>
      </w:tr>
      <w:tr w:rsidR="00A341A8" w:rsidTr="008E719B">
        <w:trPr>
          <w:trHeight w:val="20"/>
        </w:trPr>
        <w:tc>
          <w:tcPr>
            <w:tcW w:w="2151" w:type="dxa"/>
            <w:tcBorders>
              <w:left w:val="double" w:sz="4" w:space="0" w:color="auto"/>
              <w:bottom w:val="single" w:sz="4" w:space="0" w:color="auto"/>
            </w:tcBorders>
            <w:vAlign w:val="center"/>
          </w:tcPr>
          <w:p w:rsidR="00A341A8" w:rsidRDefault="00A341A8" w:rsidP="008E719B">
            <w:pPr>
              <w:jc w:val="center"/>
            </w:pPr>
            <w:r w:rsidRPr="007B16A1">
              <w:t>Soft strip out</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18-Apr-17</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12-May-17</w:t>
            </w:r>
          </w:p>
        </w:tc>
        <w:tc>
          <w:tcPr>
            <w:tcW w:w="2151" w:type="dxa"/>
            <w:tcBorders>
              <w:right w:val="double" w:sz="4" w:space="0" w:color="auto"/>
            </w:tcBorders>
            <w:vAlign w:val="center"/>
          </w:tcPr>
          <w:p w:rsidR="00A341A8" w:rsidRDefault="00AD32CF" w:rsidP="008E719B">
            <w:pPr>
              <w:jc w:val="center"/>
            </w:pPr>
            <w:r>
              <w:t>59</w:t>
            </w:r>
          </w:p>
        </w:tc>
      </w:tr>
      <w:tr w:rsidR="00A341A8" w:rsidTr="008E719B">
        <w:trPr>
          <w:trHeight w:val="20"/>
        </w:trPr>
        <w:tc>
          <w:tcPr>
            <w:tcW w:w="2151" w:type="dxa"/>
            <w:tcBorders>
              <w:top w:val="single" w:sz="4" w:space="0" w:color="auto"/>
              <w:left w:val="double" w:sz="4" w:space="0" w:color="auto"/>
            </w:tcBorders>
            <w:vAlign w:val="center"/>
          </w:tcPr>
          <w:p w:rsidR="00A341A8" w:rsidRDefault="00A341A8" w:rsidP="008E719B">
            <w:pPr>
              <w:jc w:val="center"/>
            </w:pPr>
            <w:r w:rsidRPr="00A64533">
              <w:t>Demolition phase</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18-Apr-17</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25-May-17</w:t>
            </w:r>
          </w:p>
        </w:tc>
        <w:tc>
          <w:tcPr>
            <w:tcW w:w="2151" w:type="dxa"/>
            <w:tcBorders>
              <w:right w:val="double" w:sz="4" w:space="0" w:color="auto"/>
            </w:tcBorders>
            <w:vAlign w:val="center"/>
          </w:tcPr>
          <w:p w:rsidR="00A341A8" w:rsidRDefault="00AD32CF" w:rsidP="008E719B">
            <w:pPr>
              <w:jc w:val="center"/>
            </w:pPr>
            <w:r>
              <w:t>71</w:t>
            </w:r>
          </w:p>
        </w:tc>
      </w:tr>
      <w:tr w:rsidR="00A341A8" w:rsidTr="008E719B">
        <w:trPr>
          <w:trHeight w:val="78"/>
        </w:trPr>
        <w:tc>
          <w:tcPr>
            <w:tcW w:w="2151" w:type="dxa"/>
            <w:tcBorders>
              <w:left w:val="double" w:sz="4" w:space="0" w:color="auto"/>
              <w:bottom w:val="single" w:sz="4" w:space="0" w:color="auto"/>
            </w:tcBorders>
            <w:vAlign w:val="center"/>
          </w:tcPr>
          <w:p w:rsidR="00A341A8" w:rsidRPr="007B16A1" w:rsidRDefault="00A341A8" w:rsidP="008E719B">
            <w:pPr>
              <w:jc w:val="center"/>
            </w:pPr>
            <w:r w:rsidRPr="007713E6">
              <w:t>Construction of new house,</w:t>
            </w:r>
            <w:r>
              <w:t xml:space="preserve"> </w:t>
            </w:r>
            <w:r w:rsidRPr="007713E6">
              <w:t>demolition</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18-Apr-17</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25-May-17</w:t>
            </w:r>
          </w:p>
        </w:tc>
        <w:tc>
          <w:tcPr>
            <w:tcW w:w="2151" w:type="dxa"/>
            <w:tcBorders>
              <w:right w:val="double" w:sz="4" w:space="0" w:color="auto"/>
            </w:tcBorders>
            <w:vAlign w:val="center"/>
          </w:tcPr>
          <w:p w:rsidR="00A341A8" w:rsidRDefault="00AD32CF" w:rsidP="008E719B">
            <w:pPr>
              <w:jc w:val="center"/>
            </w:pPr>
            <w:r>
              <w:t>71</w:t>
            </w:r>
          </w:p>
        </w:tc>
      </w:tr>
      <w:tr w:rsidR="00A341A8" w:rsidTr="008E719B">
        <w:trPr>
          <w:trHeight w:val="78"/>
        </w:trPr>
        <w:tc>
          <w:tcPr>
            <w:tcW w:w="2151" w:type="dxa"/>
            <w:tcBorders>
              <w:top w:val="single" w:sz="4" w:space="0" w:color="auto"/>
              <w:left w:val="double" w:sz="4" w:space="0" w:color="auto"/>
              <w:bottom w:val="single" w:sz="4" w:space="0" w:color="auto"/>
            </w:tcBorders>
            <w:vAlign w:val="center"/>
          </w:tcPr>
          <w:p w:rsidR="00A341A8" w:rsidRPr="007B16A1" w:rsidRDefault="00A341A8" w:rsidP="008E719B">
            <w:pPr>
              <w:jc w:val="center"/>
            </w:pPr>
            <w:r w:rsidRPr="007B16A1">
              <w:t>Roof work</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28-May-17</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30-Jun-18</w:t>
            </w:r>
          </w:p>
        </w:tc>
        <w:tc>
          <w:tcPr>
            <w:tcW w:w="2151" w:type="dxa"/>
            <w:tcBorders>
              <w:right w:val="double" w:sz="4" w:space="0" w:color="auto"/>
            </w:tcBorders>
            <w:vAlign w:val="center"/>
          </w:tcPr>
          <w:p w:rsidR="00A341A8" w:rsidRDefault="00AD32CF" w:rsidP="008E719B">
            <w:pPr>
              <w:jc w:val="center"/>
            </w:pPr>
            <w:r>
              <w:t>70</w:t>
            </w:r>
          </w:p>
        </w:tc>
      </w:tr>
      <w:tr w:rsidR="00A341A8" w:rsidTr="008E719B">
        <w:trPr>
          <w:trHeight w:val="78"/>
        </w:trPr>
        <w:tc>
          <w:tcPr>
            <w:tcW w:w="2151" w:type="dxa"/>
            <w:tcBorders>
              <w:top w:val="single" w:sz="4" w:space="0" w:color="auto"/>
              <w:left w:val="double" w:sz="4" w:space="0" w:color="auto"/>
            </w:tcBorders>
            <w:vAlign w:val="center"/>
          </w:tcPr>
          <w:p w:rsidR="00A341A8" w:rsidRPr="007B16A1" w:rsidRDefault="00A341A8" w:rsidP="008E719B">
            <w:pPr>
              <w:jc w:val="center"/>
            </w:pPr>
            <w:r w:rsidRPr="007B16A1">
              <w:t>Windows + doors installation</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28-May-17</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30-Jun-18</w:t>
            </w:r>
          </w:p>
        </w:tc>
        <w:tc>
          <w:tcPr>
            <w:tcW w:w="2151" w:type="dxa"/>
            <w:tcBorders>
              <w:right w:val="double" w:sz="4" w:space="0" w:color="auto"/>
            </w:tcBorders>
            <w:vAlign w:val="center"/>
          </w:tcPr>
          <w:p w:rsidR="00A341A8" w:rsidRDefault="00AD32CF" w:rsidP="008E719B">
            <w:pPr>
              <w:jc w:val="center"/>
            </w:pPr>
            <w:r>
              <w:t>71</w:t>
            </w:r>
          </w:p>
        </w:tc>
      </w:tr>
      <w:tr w:rsidR="00A341A8" w:rsidTr="008E719B">
        <w:trPr>
          <w:trHeight w:val="78"/>
        </w:trPr>
        <w:tc>
          <w:tcPr>
            <w:tcW w:w="2151" w:type="dxa"/>
            <w:tcBorders>
              <w:left w:val="double" w:sz="4" w:space="0" w:color="auto"/>
              <w:bottom w:val="single" w:sz="4" w:space="0" w:color="auto"/>
            </w:tcBorders>
            <w:vAlign w:val="center"/>
          </w:tcPr>
          <w:p w:rsidR="00A341A8" w:rsidRPr="007B16A1" w:rsidRDefault="00A341A8" w:rsidP="008E719B">
            <w:pPr>
              <w:jc w:val="center"/>
            </w:pPr>
            <w:r w:rsidRPr="007B16A1">
              <w:t>Service Installation</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28-May-17</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03-Nov-18</w:t>
            </w:r>
          </w:p>
        </w:tc>
        <w:tc>
          <w:tcPr>
            <w:tcW w:w="2151" w:type="dxa"/>
            <w:tcBorders>
              <w:right w:val="double" w:sz="4" w:space="0" w:color="auto"/>
            </w:tcBorders>
            <w:vAlign w:val="center"/>
          </w:tcPr>
          <w:p w:rsidR="00A341A8" w:rsidRDefault="00AD32CF" w:rsidP="008E719B">
            <w:pPr>
              <w:jc w:val="center"/>
            </w:pPr>
            <w:r>
              <w:t>69</w:t>
            </w:r>
          </w:p>
        </w:tc>
      </w:tr>
      <w:tr w:rsidR="00A341A8" w:rsidTr="008E719B">
        <w:trPr>
          <w:trHeight w:val="78"/>
        </w:trPr>
        <w:tc>
          <w:tcPr>
            <w:tcW w:w="2151" w:type="dxa"/>
            <w:tcBorders>
              <w:top w:val="single" w:sz="4" w:space="0" w:color="auto"/>
              <w:left w:val="double" w:sz="4" w:space="0" w:color="auto"/>
              <w:bottom w:val="single" w:sz="4" w:space="0" w:color="auto"/>
            </w:tcBorders>
            <w:vAlign w:val="center"/>
          </w:tcPr>
          <w:p w:rsidR="00A341A8" w:rsidRPr="007B16A1" w:rsidRDefault="00A341A8" w:rsidP="008E719B">
            <w:pPr>
              <w:jc w:val="center"/>
            </w:pPr>
            <w:r w:rsidRPr="007B16A1">
              <w:t>Stairs installation</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28-May-17</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03-Nov-18</w:t>
            </w:r>
          </w:p>
        </w:tc>
        <w:tc>
          <w:tcPr>
            <w:tcW w:w="2151" w:type="dxa"/>
            <w:tcBorders>
              <w:right w:val="double" w:sz="4" w:space="0" w:color="auto"/>
            </w:tcBorders>
            <w:vAlign w:val="center"/>
          </w:tcPr>
          <w:p w:rsidR="00A341A8" w:rsidRDefault="00AD32CF" w:rsidP="008E719B">
            <w:pPr>
              <w:jc w:val="center"/>
            </w:pPr>
            <w:r>
              <w:t>68</w:t>
            </w:r>
          </w:p>
        </w:tc>
      </w:tr>
      <w:tr w:rsidR="00A341A8" w:rsidTr="008E719B">
        <w:trPr>
          <w:trHeight w:val="78"/>
        </w:trPr>
        <w:tc>
          <w:tcPr>
            <w:tcW w:w="2151" w:type="dxa"/>
            <w:tcBorders>
              <w:top w:val="single" w:sz="4" w:space="0" w:color="auto"/>
              <w:left w:val="double" w:sz="4" w:space="0" w:color="auto"/>
            </w:tcBorders>
            <w:vAlign w:val="center"/>
          </w:tcPr>
          <w:p w:rsidR="00A341A8" w:rsidRPr="007B16A1" w:rsidRDefault="00A341A8" w:rsidP="008E719B">
            <w:pPr>
              <w:jc w:val="center"/>
            </w:pPr>
            <w:r w:rsidRPr="007B16A1">
              <w:t>Wall and floor finishes</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06-Nov-17</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30-Jun-18</w:t>
            </w:r>
          </w:p>
        </w:tc>
        <w:tc>
          <w:tcPr>
            <w:tcW w:w="2151" w:type="dxa"/>
            <w:tcBorders>
              <w:right w:val="double" w:sz="4" w:space="0" w:color="auto"/>
            </w:tcBorders>
            <w:vAlign w:val="center"/>
          </w:tcPr>
          <w:p w:rsidR="00A341A8" w:rsidRDefault="00AD32CF" w:rsidP="008E719B">
            <w:pPr>
              <w:jc w:val="center"/>
            </w:pPr>
            <w:r>
              <w:t>65</w:t>
            </w:r>
          </w:p>
        </w:tc>
      </w:tr>
      <w:tr w:rsidR="00A341A8" w:rsidTr="008E719B">
        <w:trPr>
          <w:trHeight w:val="78"/>
        </w:trPr>
        <w:tc>
          <w:tcPr>
            <w:tcW w:w="2151" w:type="dxa"/>
            <w:tcBorders>
              <w:top w:val="single" w:sz="4" w:space="0" w:color="auto"/>
              <w:left w:val="double" w:sz="4" w:space="0" w:color="auto"/>
              <w:bottom w:val="single" w:sz="4" w:space="0" w:color="auto"/>
            </w:tcBorders>
            <w:vAlign w:val="center"/>
          </w:tcPr>
          <w:p w:rsidR="00A341A8" w:rsidRPr="007B16A1" w:rsidRDefault="00A341A8" w:rsidP="008E719B">
            <w:pPr>
              <w:jc w:val="center"/>
            </w:pPr>
            <w:r w:rsidRPr="007B16A1">
              <w:t>Furniture fitting</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06-Nov-17</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30-Jun-18</w:t>
            </w:r>
          </w:p>
        </w:tc>
        <w:tc>
          <w:tcPr>
            <w:tcW w:w="2151" w:type="dxa"/>
            <w:tcBorders>
              <w:right w:val="double" w:sz="4" w:space="0" w:color="auto"/>
            </w:tcBorders>
            <w:vAlign w:val="center"/>
          </w:tcPr>
          <w:p w:rsidR="00A341A8" w:rsidRDefault="00AD32CF" w:rsidP="008E719B">
            <w:pPr>
              <w:jc w:val="center"/>
            </w:pPr>
            <w:r>
              <w:t>56</w:t>
            </w:r>
          </w:p>
        </w:tc>
      </w:tr>
      <w:tr w:rsidR="00A341A8" w:rsidTr="008E719B">
        <w:trPr>
          <w:trHeight w:val="78"/>
        </w:trPr>
        <w:tc>
          <w:tcPr>
            <w:tcW w:w="2151" w:type="dxa"/>
            <w:tcBorders>
              <w:top w:val="single" w:sz="4" w:space="0" w:color="auto"/>
              <w:left w:val="double" w:sz="4" w:space="0" w:color="auto"/>
            </w:tcBorders>
            <w:vAlign w:val="center"/>
          </w:tcPr>
          <w:p w:rsidR="00A341A8" w:rsidRPr="007B16A1" w:rsidRDefault="00A341A8" w:rsidP="008E719B">
            <w:pPr>
              <w:jc w:val="center"/>
            </w:pPr>
            <w:r w:rsidRPr="007B16A1">
              <w:t>Decoration</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06-Nov-17</w:t>
            </w:r>
          </w:p>
        </w:tc>
        <w:tc>
          <w:tcPr>
            <w:tcW w:w="2151" w:type="dxa"/>
            <w:vAlign w:val="center"/>
          </w:tcPr>
          <w:p w:rsidR="00A341A8" w:rsidRDefault="00A341A8" w:rsidP="008E719B">
            <w:pPr>
              <w:jc w:val="center"/>
              <w:rPr>
                <w:rFonts w:ascii="Calibri" w:hAnsi="Calibri" w:cs="Calibri"/>
                <w:color w:val="000000"/>
              </w:rPr>
            </w:pPr>
            <w:r>
              <w:rPr>
                <w:rFonts w:ascii="Calibri" w:hAnsi="Calibri" w:cs="Calibri"/>
                <w:color w:val="000000"/>
              </w:rPr>
              <w:t>30-Jun-18</w:t>
            </w:r>
          </w:p>
        </w:tc>
        <w:tc>
          <w:tcPr>
            <w:tcW w:w="2151" w:type="dxa"/>
            <w:tcBorders>
              <w:right w:val="double" w:sz="4" w:space="0" w:color="auto"/>
            </w:tcBorders>
            <w:vAlign w:val="center"/>
          </w:tcPr>
          <w:p w:rsidR="00A341A8" w:rsidRDefault="00AD32CF" w:rsidP="008E719B">
            <w:pPr>
              <w:jc w:val="center"/>
            </w:pPr>
            <w:r>
              <w:t>62</w:t>
            </w:r>
          </w:p>
        </w:tc>
      </w:tr>
      <w:tr w:rsidR="00A341A8" w:rsidTr="008E719B">
        <w:trPr>
          <w:trHeight w:val="78"/>
        </w:trPr>
        <w:tc>
          <w:tcPr>
            <w:tcW w:w="2151" w:type="dxa"/>
            <w:tcBorders>
              <w:top w:val="single" w:sz="4" w:space="0" w:color="auto"/>
              <w:left w:val="double" w:sz="4" w:space="0" w:color="auto"/>
              <w:bottom w:val="double" w:sz="4" w:space="0" w:color="auto"/>
            </w:tcBorders>
            <w:vAlign w:val="center"/>
          </w:tcPr>
          <w:p w:rsidR="00A341A8" w:rsidRPr="007B16A1" w:rsidRDefault="00A341A8" w:rsidP="008E719B">
            <w:pPr>
              <w:jc w:val="center"/>
            </w:pPr>
            <w:r w:rsidRPr="007B16A1">
              <w:t>Site clearance and cleaning</w:t>
            </w:r>
          </w:p>
        </w:tc>
        <w:tc>
          <w:tcPr>
            <w:tcW w:w="2151" w:type="dxa"/>
            <w:tcBorders>
              <w:bottom w:val="double" w:sz="4" w:space="0" w:color="auto"/>
            </w:tcBorders>
            <w:vAlign w:val="center"/>
          </w:tcPr>
          <w:p w:rsidR="00A341A8" w:rsidRDefault="00A341A8" w:rsidP="008E719B">
            <w:pPr>
              <w:jc w:val="center"/>
              <w:rPr>
                <w:rFonts w:ascii="Calibri" w:hAnsi="Calibri" w:cs="Calibri"/>
                <w:color w:val="000000"/>
              </w:rPr>
            </w:pPr>
            <w:r>
              <w:rPr>
                <w:rFonts w:ascii="Calibri" w:hAnsi="Calibri" w:cs="Calibri"/>
                <w:color w:val="000000"/>
              </w:rPr>
              <w:t>06-Nov-17</w:t>
            </w:r>
          </w:p>
        </w:tc>
        <w:tc>
          <w:tcPr>
            <w:tcW w:w="2151" w:type="dxa"/>
            <w:tcBorders>
              <w:bottom w:val="double" w:sz="4" w:space="0" w:color="auto"/>
            </w:tcBorders>
            <w:vAlign w:val="center"/>
          </w:tcPr>
          <w:p w:rsidR="00A341A8" w:rsidRDefault="00A341A8" w:rsidP="008E719B">
            <w:pPr>
              <w:jc w:val="center"/>
              <w:rPr>
                <w:rFonts w:ascii="Calibri" w:hAnsi="Calibri" w:cs="Calibri"/>
                <w:color w:val="000000"/>
              </w:rPr>
            </w:pPr>
            <w:r>
              <w:rPr>
                <w:rFonts w:ascii="Calibri" w:hAnsi="Calibri" w:cs="Calibri"/>
                <w:color w:val="000000"/>
              </w:rPr>
              <w:t>30-Jun-18</w:t>
            </w:r>
          </w:p>
        </w:tc>
        <w:tc>
          <w:tcPr>
            <w:tcW w:w="2151" w:type="dxa"/>
            <w:tcBorders>
              <w:bottom w:val="double" w:sz="4" w:space="0" w:color="auto"/>
              <w:right w:val="double" w:sz="4" w:space="0" w:color="auto"/>
            </w:tcBorders>
            <w:vAlign w:val="center"/>
          </w:tcPr>
          <w:p w:rsidR="00A341A8" w:rsidRDefault="00AD32CF" w:rsidP="008E719B">
            <w:pPr>
              <w:jc w:val="center"/>
            </w:pPr>
            <w:r>
              <w:t>61</w:t>
            </w:r>
          </w:p>
        </w:tc>
      </w:tr>
    </w:tbl>
    <w:p w:rsidR="00A341A8" w:rsidRDefault="00A341A8" w:rsidP="00A341A8">
      <w:pPr>
        <w:rPr>
          <w:rFonts w:ascii="Calibri" w:hAnsi="Calibri" w:cs="Tahoma"/>
          <w:sz w:val="24"/>
          <w:szCs w:val="24"/>
        </w:rPr>
      </w:pPr>
      <w:r w:rsidRPr="0010507E">
        <w:rPr>
          <w:b/>
          <w:sz w:val="18"/>
          <w:szCs w:val="18"/>
        </w:rPr>
        <w:t xml:space="preserve">Table </w:t>
      </w:r>
      <w:r>
        <w:rPr>
          <w:b/>
          <w:sz w:val="18"/>
          <w:szCs w:val="18"/>
        </w:rPr>
        <w:t>1</w:t>
      </w:r>
      <w:r w:rsidRPr="0010507E">
        <w:rPr>
          <w:b/>
          <w:sz w:val="18"/>
          <w:szCs w:val="18"/>
        </w:rPr>
        <w:t xml:space="preserve">: </w:t>
      </w:r>
      <w:r>
        <w:rPr>
          <w:b/>
          <w:sz w:val="18"/>
          <w:szCs w:val="18"/>
        </w:rPr>
        <w:t>D</w:t>
      </w:r>
      <w:r w:rsidRPr="00A341A8">
        <w:rPr>
          <w:b/>
          <w:sz w:val="18"/>
          <w:szCs w:val="18"/>
        </w:rPr>
        <w:t xml:space="preserve">aily predicted airborne noise level for each activity at </w:t>
      </w:r>
      <w:r>
        <w:rPr>
          <w:b/>
          <w:sz w:val="18"/>
          <w:szCs w:val="18"/>
        </w:rPr>
        <w:t>r</w:t>
      </w:r>
      <w:r w:rsidRPr="00A341A8">
        <w:rPr>
          <w:b/>
          <w:sz w:val="18"/>
          <w:szCs w:val="18"/>
        </w:rPr>
        <w:t>ear residential building at No. 1 Northington Street</w:t>
      </w:r>
      <w:r>
        <w:rPr>
          <w:b/>
          <w:sz w:val="18"/>
          <w:szCs w:val="18"/>
        </w:rPr>
        <w:t>.</w:t>
      </w:r>
    </w:p>
    <w:p w:rsidR="00A341A8" w:rsidRDefault="00A341A8" w:rsidP="00A64533">
      <w:pPr>
        <w:rPr>
          <w:b/>
          <w:sz w:val="18"/>
          <w:szCs w:val="18"/>
        </w:rPr>
      </w:pPr>
    </w:p>
    <w:p w:rsidR="00A64533" w:rsidRDefault="00A64533" w:rsidP="00A64533">
      <w:pPr>
        <w:jc w:val="both"/>
        <w:rPr>
          <w:rFonts w:ascii="Calibri" w:hAnsi="Calibri" w:cs="Tahoma"/>
          <w:sz w:val="24"/>
          <w:szCs w:val="24"/>
        </w:rPr>
      </w:pPr>
      <w:r w:rsidRPr="00821CE2">
        <w:rPr>
          <w:noProof/>
          <w:sz w:val="24"/>
          <w:szCs w:val="24"/>
          <w:lang w:eastAsia="en-GB"/>
        </w:rPr>
        <mc:AlternateContent>
          <mc:Choice Requires="wps">
            <w:drawing>
              <wp:inline distT="0" distB="0" distL="0" distR="0" wp14:anchorId="50DE2395" wp14:editId="7507E6EA">
                <wp:extent cx="5506720" cy="925286"/>
                <wp:effectExtent l="0" t="0" r="17780" b="27305"/>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925286"/>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A64533" w:rsidRPr="003179FF" w:rsidRDefault="00A64533" w:rsidP="00A64533">
                            <w:pPr>
                              <w:jc w:val="both"/>
                              <w:rPr>
                                <w:rFonts w:ascii="Calibri" w:hAnsi="Calibri" w:cs="Tahoma"/>
                                <w:sz w:val="20"/>
                                <w:szCs w:val="20"/>
                              </w:rPr>
                            </w:pPr>
                            <w:r>
                              <w:rPr>
                                <w:rFonts w:ascii="Calibri" w:hAnsi="Calibri" w:cs="Tahoma"/>
                                <w:sz w:val="20"/>
                                <w:szCs w:val="20"/>
                              </w:rPr>
                              <w:t>Please n</w:t>
                            </w:r>
                            <w:r w:rsidRPr="003179FF">
                              <w:rPr>
                                <w:rFonts w:ascii="Calibri" w:hAnsi="Calibri" w:cs="Tahoma"/>
                                <w:sz w:val="20"/>
                                <w:szCs w:val="20"/>
                              </w:rPr>
                              <w:t xml:space="preserve">ote that all calculations </w:t>
                            </w:r>
                            <w:r w:rsidR="00D972B1">
                              <w:rPr>
                                <w:rFonts w:ascii="Calibri" w:hAnsi="Calibri" w:cs="Tahoma"/>
                                <w:sz w:val="20"/>
                                <w:szCs w:val="20"/>
                              </w:rPr>
                              <w:t xml:space="preserve">as shown above and in Appendices B1-3 </w:t>
                            </w:r>
                            <w:r w:rsidRPr="003179FF">
                              <w:rPr>
                                <w:rFonts w:ascii="Calibri" w:hAnsi="Calibri" w:cs="Tahoma"/>
                                <w:sz w:val="20"/>
                                <w:szCs w:val="20"/>
                              </w:rPr>
                              <w:t>have been calculated using the method and source noise levels stipulated in BS5228. All resultant noise levels have been calculated taking into account the operating hours of the activity/operation/machinery in reference to a 10 hour working day.</w:t>
                            </w:r>
                          </w:p>
                          <w:p w:rsidR="00A64533" w:rsidRDefault="00A64533" w:rsidP="00A64533"/>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50DE2395" id="_x0000_s1029" type="#_x0000_t202" style="width:433.6pt;height:7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" fillcolor="white [3201]" strokecolor="#d8d8d8 [2732]" strokeweight="1pt">
                <v:textbox>
                  <w:txbxContent>
                    <w:p w:rsidR="00A64533" w:rsidRPr="003179FF" w:rsidRDefault="00A64533" w:rsidP="00A64533">
                      <w:pPr>
                        <w:jc w:val="both"/>
                        <w:rPr>
                          <w:rFonts w:ascii="Calibri" w:hAnsi="Calibri" w:cs="Tahoma"/>
                          <w:sz w:val="20"/>
                          <w:szCs w:val="20"/>
                        </w:rPr>
                      </w:pPr>
                      <w:r>
                        <w:rPr>
                          <w:rFonts w:ascii="Calibri" w:hAnsi="Calibri" w:cs="Tahoma"/>
                          <w:sz w:val="20"/>
                          <w:szCs w:val="20"/>
                        </w:rPr>
                        <w:t>Please n</w:t>
                      </w:r>
                      <w:r w:rsidRPr="003179FF">
                        <w:rPr>
                          <w:rFonts w:ascii="Calibri" w:hAnsi="Calibri" w:cs="Tahoma"/>
                          <w:sz w:val="20"/>
                          <w:szCs w:val="20"/>
                        </w:rPr>
                        <w:t xml:space="preserve">ote that all calculations </w:t>
                      </w:r>
                      <w:r w:rsidR="00D972B1">
                        <w:rPr>
                          <w:rFonts w:ascii="Calibri" w:hAnsi="Calibri" w:cs="Tahoma"/>
                          <w:sz w:val="20"/>
                          <w:szCs w:val="20"/>
                        </w:rPr>
                        <w:t xml:space="preserve">as shown above and in Appendices B1-3 </w:t>
                      </w:r>
                      <w:r w:rsidRPr="003179FF">
                        <w:rPr>
                          <w:rFonts w:ascii="Calibri" w:hAnsi="Calibri" w:cs="Tahoma"/>
                          <w:sz w:val="20"/>
                          <w:szCs w:val="20"/>
                        </w:rPr>
                        <w:t>have been calculated using the method and source noise levels stipulated in BS5228. All resultant noise levels have been calculated taking into account the operating hours of the activity/operation/machinery in reference to a 10 hour working day.</w:t>
                      </w:r>
                    </w:p>
                    <w:p w:rsidR="00A64533" w:rsidRDefault="00A64533" w:rsidP="00A64533"/>
                  </w:txbxContent>
                </v:textbox>
                <w10:anchorlock/>
              </v:shape>
            </w:pict>
          </mc:Fallback>
        </mc:AlternateContent>
      </w:r>
    </w:p>
    <w:p w:rsidR="00A64533" w:rsidRDefault="00A64533" w:rsidP="00A64533">
      <w:pPr>
        <w:jc w:val="both"/>
        <w:rPr>
          <w:rFonts w:ascii="Calibri" w:hAnsi="Calibri" w:cs="Tahoma"/>
          <w:sz w:val="24"/>
          <w:szCs w:val="24"/>
        </w:rPr>
      </w:pPr>
    </w:p>
    <w:p w:rsidR="00A64533" w:rsidRDefault="00A64533" w:rsidP="00A64533">
      <w:pPr>
        <w:jc w:val="both"/>
        <w:rPr>
          <w:rFonts w:ascii="Calibri" w:hAnsi="Calibri" w:cs="Tahoma"/>
          <w:sz w:val="24"/>
          <w:szCs w:val="24"/>
        </w:rPr>
      </w:pPr>
    </w:p>
    <w:p w:rsidR="00A64533" w:rsidRDefault="00A64533" w:rsidP="00A64533">
      <w:pPr>
        <w:jc w:val="both"/>
        <w:rPr>
          <w:rFonts w:ascii="Calibri" w:hAnsi="Calibri" w:cs="Tahoma"/>
          <w:sz w:val="24"/>
          <w:szCs w:val="24"/>
        </w:rPr>
      </w:pPr>
    </w:p>
    <w:p w:rsidR="00A64533" w:rsidRDefault="00A64533" w:rsidP="00A64533">
      <w:pPr>
        <w:jc w:val="both"/>
        <w:rPr>
          <w:rFonts w:ascii="Calibri" w:hAnsi="Calibri" w:cs="Tahoma"/>
          <w:sz w:val="24"/>
          <w:szCs w:val="24"/>
        </w:rPr>
      </w:pPr>
    </w:p>
    <w:p w:rsidR="00A64533" w:rsidRPr="00821CE2" w:rsidRDefault="00A64533" w:rsidP="00A64533">
      <w:pPr>
        <w:jc w:val="both"/>
        <w:rPr>
          <w:rFonts w:ascii="Calibri" w:hAnsi="Calibri" w:cs="Tahoma"/>
          <w:sz w:val="24"/>
          <w:szCs w:val="24"/>
        </w:rPr>
      </w:pPr>
    </w:p>
    <w:p w:rsidR="00541574" w:rsidRPr="00EA022A" w:rsidRDefault="00541574" w:rsidP="00541574">
      <w:pPr>
        <w:rPr>
          <w:rFonts w:ascii="Calibri" w:hAnsi="Calibri" w:cs="Tahoma"/>
          <w:sz w:val="28"/>
          <w:szCs w:val="24"/>
          <w:u w:val="single"/>
        </w:rPr>
      </w:pPr>
      <w:r w:rsidRPr="00EA022A">
        <w:rPr>
          <w:rFonts w:ascii="Calibri" w:hAnsi="Calibri" w:cs="Tahoma"/>
          <w:sz w:val="28"/>
          <w:szCs w:val="24"/>
          <w:u w:val="single"/>
        </w:rPr>
        <w:lastRenderedPageBreak/>
        <w:t>Ref CMP Q.</w:t>
      </w:r>
      <w:r>
        <w:rPr>
          <w:rFonts w:ascii="Calibri" w:hAnsi="Calibri" w:cs="Tahoma"/>
          <w:sz w:val="28"/>
          <w:szCs w:val="24"/>
          <w:u w:val="single"/>
        </w:rPr>
        <w:t xml:space="preserve">4 - </w:t>
      </w:r>
      <w:r w:rsidRPr="00EA022A">
        <w:rPr>
          <w:rFonts w:ascii="Calibri" w:hAnsi="Calibri" w:cs="Tahoma"/>
          <w:sz w:val="28"/>
          <w:szCs w:val="24"/>
          <w:u w:val="single"/>
        </w:rPr>
        <w:t>Environment section (page 3</w:t>
      </w:r>
      <w:r>
        <w:rPr>
          <w:rFonts w:ascii="Calibri" w:hAnsi="Calibri" w:cs="Tahoma"/>
          <w:sz w:val="28"/>
          <w:szCs w:val="24"/>
          <w:u w:val="single"/>
        </w:rPr>
        <w:t>6/37</w:t>
      </w:r>
      <w:r w:rsidRPr="00EA022A">
        <w:rPr>
          <w:rFonts w:ascii="Calibri" w:hAnsi="Calibri" w:cs="Tahoma"/>
          <w:sz w:val="28"/>
          <w:szCs w:val="24"/>
          <w:u w:val="single"/>
        </w:rPr>
        <w:t xml:space="preserve">) </w:t>
      </w:r>
    </w:p>
    <w:p w:rsidR="00A64533" w:rsidRPr="00821CE2" w:rsidRDefault="00A64533" w:rsidP="00A64533">
      <w:pPr>
        <w:rPr>
          <w:rFonts w:ascii="Calibri" w:hAnsi="Calibri" w:cs="Tahoma"/>
          <w:sz w:val="24"/>
          <w:szCs w:val="24"/>
        </w:rPr>
      </w:pPr>
      <w:r w:rsidRPr="00541574">
        <w:rPr>
          <w:rFonts w:ascii="Calibri" w:hAnsi="Calibri" w:cs="Tahoma"/>
          <w:sz w:val="24"/>
          <w:szCs w:val="24"/>
        </w:rPr>
        <w:t>Please provide details describing mitigation measures to be incorporated during the</w:t>
      </w:r>
      <w:r w:rsidRPr="00821CE2">
        <w:rPr>
          <w:rFonts w:ascii="Calibri" w:hAnsi="Calibri" w:cs="Tahoma"/>
          <w:sz w:val="24"/>
          <w:szCs w:val="24"/>
        </w:rPr>
        <w:t xml:space="preserve"> construction/</w:t>
      </w:r>
      <w:hyperlink r:id="rId7" w:history="1">
        <w:r w:rsidRPr="00821CE2">
          <w:rPr>
            <w:rStyle w:val="Hyperlink"/>
            <w:rFonts w:ascii="Calibri" w:hAnsi="Calibri"/>
            <w:sz w:val="24"/>
            <w:szCs w:val="24"/>
          </w:rPr>
          <w:t>demolition</w:t>
        </w:r>
      </w:hyperlink>
      <w:r w:rsidRPr="00821CE2">
        <w:rPr>
          <w:rFonts w:ascii="Calibri" w:hAnsi="Calibri" w:cs="Tahoma"/>
          <w:sz w:val="24"/>
          <w:szCs w:val="24"/>
        </w:rPr>
        <w:t xml:space="preserve"> works to prevent noise and vibration disturbances from the activities on the site, including the actions to be taken in cases where these exceed the predicted levels.</w:t>
      </w:r>
    </w:p>
    <w:p w:rsidR="00A64533" w:rsidRDefault="00A64533" w:rsidP="00A64533">
      <w:pPr>
        <w:jc w:val="both"/>
        <w:rPr>
          <w:rFonts w:ascii="Calibri" w:hAnsi="Calibri" w:cs="Tahoma"/>
          <w:sz w:val="24"/>
          <w:szCs w:val="24"/>
        </w:rPr>
      </w:pPr>
      <w:r w:rsidRPr="00821CE2">
        <w:rPr>
          <w:noProof/>
          <w:sz w:val="24"/>
          <w:szCs w:val="24"/>
          <w:lang w:eastAsia="en-GB"/>
        </w:rPr>
        <mc:AlternateContent>
          <mc:Choice Requires="wps">
            <w:drawing>
              <wp:inline distT="0" distB="0" distL="0" distR="0" wp14:anchorId="4B328C67" wp14:editId="6D412CBF">
                <wp:extent cx="5506720" cy="7184572"/>
                <wp:effectExtent l="0" t="0" r="17780" b="1651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7184572"/>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A64533" w:rsidRDefault="00A64533" w:rsidP="00A64533">
                            <w:pPr>
                              <w:rPr>
                                <w:rFonts w:ascii="Calibri" w:hAnsi="Calibri" w:cs="Tahoma"/>
                                <w:b/>
                                <w:sz w:val="20"/>
                                <w:szCs w:val="20"/>
                              </w:rPr>
                            </w:pPr>
                            <w:r>
                              <w:rPr>
                                <w:rFonts w:ascii="Calibri" w:hAnsi="Calibri" w:cs="Tahoma"/>
                                <w:b/>
                                <w:sz w:val="20"/>
                                <w:szCs w:val="20"/>
                              </w:rPr>
                              <w:t>Acoustic Screening</w:t>
                            </w:r>
                          </w:p>
                          <w:p w:rsidR="00A64533" w:rsidRDefault="00A64533" w:rsidP="00A64533">
                            <w:pPr>
                              <w:jc w:val="both"/>
                              <w:rPr>
                                <w:rFonts w:ascii="Calibri" w:hAnsi="Calibri" w:cs="Tahoma"/>
                                <w:sz w:val="20"/>
                                <w:szCs w:val="20"/>
                              </w:rPr>
                            </w:pPr>
                            <w:r>
                              <w:rPr>
                                <w:rFonts w:ascii="Calibri" w:hAnsi="Calibri" w:cs="Tahoma"/>
                                <w:sz w:val="20"/>
                                <w:szCs w:val="20"/>
                              </w:rPr>
                              <w:t xml:space="preserve">Any noisy activity within the </w:t>
                            </w:r>
                            <w:r w:rsidR="00AD32CF">
                              <w:rPr>
                                <w:rFonts w:ascii="Calibri" w:hAnsi="Calibri" w:cs="Tahoma"/>
                                <w:sz w:val="20"/>
                                <w:szCs w:val="20"/>
                              </w:rPr>
                              <w:t xml:space="preserve">King Mew’s elevation </w:t>
                            </w:r>
                            <w:r>
                              <w:rPr>
                                <w:rFonts w:ascii="Calibri" w:hAnsi="Calibri" w:cs="Tahoma"/>
                                <w:sz w:val="20"/>
                                <w:szCs w:val="20"/>
                              </w:rPr>
                              <w:t>and rooftop should be controlled by means of a portable acoustic barrier system, such as the Heras Acoustic Barrier system or similar.</w:t>
                            </w:r>
                          </w:p>
                          <w:p w:rsidR="00A64533" w:rsidRPr="00421644" w:rsidRDefault="00A64533" w:rsidP="00A64533">
                            <w:pPr>
                              <w:jc w:val="both"/>
                              <w:rPr>
                                <w:rFonts w:ascii="Calibri" w:hAnsi="Calibri" w:cs="Tahoma"/>
                                <w:sz w:val="20"/>
                                <w:szCs w:val="20"/>
                              </w:rPr>
                            </w:pPr>
                            <w:r>
                              <w:rPr>
                                <w:rFonts w:ascii="Calibri" w:hAnsi="Calibri" w:cs="Tahoma"/>
                                <w:sz w:val="20"/>
                                <w:szCs w:val="20"/>
                              </w:rPr>
                              <w:t>Nominal attenuation will also be provided by the hoarding installed around the perimeter of the front area of the site.</w:t>
                            </w:r>
                          </w:p>
                          <w:p w:rsidR="00A64533" w:rsidRPr="005A7242" w:rsidRDefault="00A64533" w:rsidP="00A64533">
                            <w:pPr>
                              <w:rPr>
                                <w:rFonts w:ascii="Calibri" w:hAnsi="Calibri" w:cs="Tahoma"/>
                                <w:b/>
                                <w:sz w:val="20"/>
                                <w:szCs w:val="20"/>
                              </w:rPr>
                            </w:pPr>
                            <w:r w:rsidRPr="005A7242">
                              <w:rPr>
                                <w:rFonts w:ascii="Calibri" w:hAnsi="Calibri" w:cs="Tahoma"/>
                                <w:b/>
                                <w:sz w:val="20"/>
                                <w:szCs w:val="20"/>
                              </w:rPr>
                              <w:t>General</w:t>
                            </w:r>
                          </w:p>
                          <w:p w:rsidR="00A64533" w:rsidRPr="00421644" w:rsidRDefault="00A64533" w:rsidP="00A64533">
                            <w:pPr>
                              <w:jc w:val="both"/>
                              <w:rPr>
                                <w:rFonts w:ascii="Calibri" w:hAnsi="Calibri" w:cs="Tahoma"/>
                                <w:sz w:val="20"/>
                                <w:szCs w:val="20"/>
                              </w:rPr>
                            </w:pPr>
                            <w:r w:rsidRPr="00421644">
                              <w:rPr>
                                <w:rFonts w:ascii="Calibri" w:hAnsi="Calibri" w:cs="Tahoma"/>
                                <w:sz w:val="20"/>
                                <w:szCs w:val="20"/>
                              </w:rPr>
                              <w:t>All operatives on site will be trained to ensure that noise minimisation and best practicable means (BPM) are implemented at all times. Works will be checked regularly by Site Engineers to ensure that BPM are being undertaken and where necessary corrective actions implemented.</w:t>
                            </w:r>
                          </w:p>
                          <w:p w:rsidR="00A64533" w:rsidRPr="00421644" w:rsidRDefault="00A64533" w:rsidP="00A64533">
                            <w:pPr>
                              <w:jc w:val="both"/>
                              <w:rPr>
                                <w:rFonts w:ascii="Calibri" w:hAnsi="Calibri" w:cs="Tahoma"/>
                                <w:sz w:val="20"/>
                                <w:szCs w:val="20"/>
                              </w:rPr>
                            </w:pPr>
                            <w:r w:rsidRPr="00421644">
                              <w:rPr>
                                <w:rFonts w:ascii="Calibri" w:hAnsi="Calibri" w:cs="Tahoma"/>
                                <w:sz w:val="20"/>
                                <w:szCs w:val="20"/>
                              </w:rPr>
                              <w:t>Employees must show consideration to the sensitive receptors, including residential neighbours, and must not generate unnecessary noise when walking to and from the site, or when leaving and arriving at work.</w:t>
                            </w:r>
                          </w:p>
                          <w:p w:rsidR="00A64533" w:rsidRPr="00421644" w:rsidRDefault="00A64533" w:rsidP="00A64533">
                            <w:pPr>
                              <w:jc w:val="both"/>
                              <w:rPr>
                                <w:rFonts w:ascii="Calibri" w:hAnsi="Calibri" w:cs="Tahoma"/>
                                <w:sz w:val="20"/>
                                <w:szCs w:val="20"/>
                              </w:rPr>
                            </w:pPr>
                            <w:r w:rsidRPr="00421644">
                              <w:rPr>
                                <w:rFonts w:ascii="Calibri" w:hAnsi="Calibri" w:cs="Tahoma"/>
                                <w:sz w:val="20"/>
                                <w:szCs w:val="20"/>
                              </w:rPr>
                              <w:t>The Best Practicable Means (BPM) (as defined in Section 72 of the Control of Pollution Act  1974)  will  be  used  to  reduce  noise  and  vibration  levels  at  all  times.  Where practicable the control measures set out in BS 5228:2009 + A1:2014 Part 1, Section 8 will also be implemented.</w:t>
                            </w:r>
                          </w:p>
                          <w:p w:rsidR="00A64533" w:rsidRPr="00421644" w:rsidRDefault="00A64533" w:rsidP="00A64533">
                            <w:pPr>
                              <w:rPr>
                                <w:rFonts w:ascii="Calibri" w:hAnsi="Calibri" w:cs="Tahoma"/>
                                <w:sz w:val="20"/>
                                <w:szCs w:val="20"/>
                              </w:rPr>
                            </w:pPr>
                            <w:r w:rsidRPr="00421644">
                              <w:rPr>
                                <w:rFonts w:ascii="Calibri" w:hAnsi="Calibri" w:cs="Tahoma"/>
                                <w:sz w:val="20"/>
                                <w:szCs w:val="20"/>
                              </w:rPr>
                              <w:t>Recommended noise and vibration control measures include:</w:t>
                            </w:r>
                          </w:p>
                          <w:p w:rsidR="00A64533" w:rsidRPr="00421644" w:rsidRDefault="00A64533" w:rsidP="00A64533">
                            <w:pPr>
                              <w:pStyle w:val="ListParagraph"/>
                              <w:numPr>
                                <w:ilvl w:val="0"/>
                                <w:numId w:val="1"/>
                              </w:numPr>
                              <w:rPr>
                                <w:rFonts w:ascii="Calibri" w:hAnsi="Calibri" w:cs="Tahoma"/>
                                <w:sz w:val="20"/>
                                <w:szCs w:val="20"/>
                              </w:rPr>
                            </w:pPr>
                            <w:r w:rsidRPr="00421644">
                              <w:rPr>
                                <w:rFonts w:ascii="Calibri" w:hAnsi="Calibri" w:cs="Tahoma"/>
                                <w:sz w:val="20"/>
                                <w:szCs w:val="20"/>
                              </w:rPr>
                              <w:t>Choice  of  methodology/technique  for  operations  (including  site  layout)  will  be considered in order to eliminate or reduce emissions at sensitive locations</w:t>
                            </w:r>
                          </w:p>
                          <w:p w:rsidR="00A64533" w:rsidRPr="00421644" w:rsidRDefault="00A64533" w:rsidP="00A64533">
                            <w:pPr>
                              <w:pStyle w:val="ListParagraph"/>
                              <w:numPr>
                                <w:ilvl w:val="0"/>
                                <w:numId w:val="1"/>
                              </w:numPr>
                              <w:rPr>
                                <w:rFonts w:ascii="Calibri" w:hAnsi="Calibri" w:cs="Tahoma"/>
                                <w:sz w:val="20"/>
                                <w:szCs w:val="20"/>
                              </w:rPr>
                            </w:pPr>
                            <w:r w:rsidRPr="00421644">
                              <w:rPr>
                                <w:rFonts w:ascii="Calibri" w:hAnsi="Calibri" w:cs="Tahoma"/>
                                <w:sz w:val="20"/>
                                <w:szCs w:val="20"/>
                              </w:rPr>
                              <w:t>Fixed items of construction plant will be electrically powered in preference to diesel or petrol driven</w:t>
                            </w:r>
                          </w:p>
                          <w:p w:rsidR="00A64533" w:rsidRPr="00421644" w:rsidRDefault="00A64533" w:rsidP="00A64533">
                            <w:pPr>
                              <w:pStyle w:val="ListParagraph"/>
                              <w:numPr>
                                <w:ilvl w:val="0"/>
                                <w:numId w:val="1"/>
                              </w:numPr>
                              <w:rPr>
                                <w:rFonts w:ascii="Calibri" w:hAnsi="Calibri" w:cs="Tahoma"/>
                                <w:sz w:val="20"/>
                                <w:szCs w:val="20"/>
                              </w:rPr>
                            </w:pPr>
                            <w:r w:rsidRPr="00421644">
                              <w:rPr>
                                <w:rFonts w:ascii="Calibri" w:hAnsi="Calibri" w:cs="Tahoma"/>
                                <w:sz w:val="20"/>
                                <w:szCs w:val="20"/>
                              </w:rPr>
                              <w:t>If any specialise fabrication is required, this will be undertaken off-site if possible</w:t>
                            </w:r>
                          </w:p>
                          <w:p w:rsidR="00A64533" w:rsidRPr="00421644" w:rsidRDefault="00A64533" w:rsidP="00A64533">
                            <w:pPr>
                              <w:pStyle w:val="ListParagraph"/>
                              <w:numPr>
                                <w:ilvl w:val="0"/>
                                <w:numId w:val="1"/>
                              </w:numPr>
                              <w:rPr>
                                <w:rFonts w:ascii="Calibri" w:hAnsi="Calibri" w:cs="Tahoma"/>
                                <w:sz w:val="20"/>
                                <w:szCs w:val="20"/>
                              </w:rPr>
                            </w:pPr>
                            <w:r w:rsidRPr="00421644">
                              <w:rPr>
                                <w:rFonts w:ascii="Calibri" w:hAnsi="Calibri" w:cs="Tahoma"/>
                                <w:sz w:val="20"/>
                                <w:szCs w:val="20"/>
                              </w:rPr>
                              <w:t>Noisy plant will be kept as far away as possible from sensitive areas</w:t>
                            </w:r>
                          </w:p>
                          <w:p w:rsidR="00A64533" w:rsidRPr="00421644" w:rsidRDefault="00A64533" w:rsidP="00A64533">
                            <w:pPr>
                              <w:pStyle w:val="ListParagraph"/>
                              <w:numPr>
                                <w:ilvl w:val="0"/>
                                <w:numId w:val="1"/>
                              </w:numPr>
                              <w:rPr>
                                <w:rFonts w:ascii="Calibri" w:hAnsi="Calibri" w:cs="Tahoma"/>
                                <w:sz w:val="20"/>
                                <w:szCs w:val="20"/>
                              </w:rPr>
                            </w:pPr>
                            <w:r w:rsidRPr="00421644">
                              <w:rPr>
                                <w:rFonts w:ascii="Calibri" w:hAnsi="Calibri" w:cs="Tahoma"/>
                                <w:sz w:val="20"/>
                                <w:szCs w:val="20"/>
                              </w:rPr>
                              <w:t>Each  item  of  plant  used  will  comply  with  the  noise  limits  quoted  in  the  relevant European  Commission  Directive  2000/14/EC/United  Kingdom  Statutory  Instrument (SI) 2001/1701 [3] where reasonably available</w:t>
                            </w:r>
                          </w:p>
                          <w:p w:rsidR="00A64533" w:rsidRPr="00421644" w:rsidRDefault="00A64533" w:rsidP="00A64533">
                            <w:pPr>
                              <w:pStyle w:val="ListParagraph"/>
                              <w:numPr>
                                <w:ilvl w:val="0"/>
                                <w:numId w:val="1"/>
                              </w:numPr>
                              <w:rPr>
                                <w:rFonts w:ascii="Calibri" w:hAnsi="Calibri" w:cs="Tahoma"/>
                                <w:sz w:val="20"/>
                                <w:szCs w:val="20"/>
                              </w:rPr>
                            </w:pPr>
                            <w:r w:rsidRPr="00421644">
                              <w:rPr>
                                <w:rFonts w:ascii="Calibri" w:hAnsi="Calibri" w:cs="Tahoma"/>
                                <w:sz w:val="20"/>
                                <w:szCs w:val="20"/>
                              </w:rPr>
                              <w:t>Equipment  will  be  well-maintained  and  will  be  used  in  the  mode  of  operation  that minimises noise and shut down when not in use</w:t>
                            </w:r>
                          </w:p>
                          <w:p w:rsidR="00A64533" w:rsidRPr="00421644" w:rsidRDefault="00A64533" w:rsidP="00A64533">
                            <w:pPr>
                              <w:pStyle w:val="ListParagraph"/>
                              <w:numPr>
                                <w:ilvl w:val="0"/>
                                <w:numId w:val="1"/>
                              </w:numPr>
                              <w:rPr>
                                <w:rFonts w:ascii="Calibri" w:hAnsi="Calibri" w:cs="Tahoma"/>
                                <w:sz w:val="20"/>
                                <w:szCs w:val="20"/>
                              </w:rPr>
                            </w:pPr>
                            <w:r w:rsidRPr="00421644">
                              <w:rPr>
                                <w:rFonts w:ascii="Calibri" w:hAnsi="Calibri" w:cs="Tahoma"/>
                                <w:sz w:val="20"/>
                                <w:szCs w:val="20"/>
                              </w:rPr>
                              <w:t>Vehicles shall not wait or queue on the public highway with engines running (unless the engine is required to power the operation of the vehicle e.g. concrete wagon)</w:t>
                            </w:r>
                          </w:p>
                          <w:p w:rsidR="00A64533" w:rsidRPr="00421644" w:rsidRDefault="00A64533" w:rsidP="00A64533">
                            <w:pPr>
                              <w:pStyle w:val="ListParagraph"/>
                              <w:numPr>
                                <w:ilvl w:val="0"/>
                                <w:numId w:val="1"/>
                              </w:numPr>
                              <w:rPr>
                                <w:rFonts w:ascii="Calibri" w:hAnsi="Calibri" w:cs="Tahoma"/>
                                <w:sz w:val="20"/>
                                <w:szCs w:val="20"/>
                              </w:rPr>
                            </w:pPr>
                            <w:r w:rsidRPr="00421644">
                              <w:rPr>
                                <w:rFonts w:ascii="Calibri" w:hAnsi="Calibri" w:cs="Tahoma"/>
                                <w:sz w:val="20"/>
                                <w:szCs w:val="20"/>
                              </w:rPr>
                              <w:t xml:space="preserve">Where possible deliveries will be arranged on a just-in-time basis in order to prevent vehicles queuing outside site. </w:t>
                            </w:r>
                          </w:p>
                          <w:p w:rsidR="00A64533" w:rsidRPr="00421644" w:rsidRDefault="00A64533" w:rsidP="00A64533">
                            <w:pPr>
                              <w:pStyle w:val="ListParagraph"/>
                              <w:numPr>
                                <w:ilvl w:val="0"/>
                                <w:numId w:val="1"/>
                              </w:numPr>
                              <w:rPr>
                                <w:rFonts w:ascii="Calibri" w:hAnsi="Calibri" w:cs="Tahoma"/>
                                <w:sz w:val="20"/>
                                <w:szCs w:val="20"/>
                              </w:rPr>
                            </w:pPr>
                            <w:r w:rsidRPr="00421644">
                              <w:rPr>
                                <w:rFonts w:ascii="Calibri" w:hAnsi="Calibri" w:cs="Tahoma"/>
                                <w:sz w:val="20"/>
                                <w:szCs w:val="20"/>
                              </w:rPr>
                              <w:t>All materials will be handled in a manner that minimises noise</w:t>
                            </w:r>
                          </w:p>
                          <w:p w:rsidR="00A64533" w:rsidRDefault="00A64533" w:rsidP="00A64533"/>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4B328C67" id="_x0000_s1030" type="#_x0000_t202" style="width:433.6pt;height:56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" fillcolor="white [3201]" strokecolor="#d8d8d8 [2732]" strokeweight="1pt">
                <v:textbox>
                  <w:txbxContent>
                    <w:p w:rsidR="00A64533" w:rsidRDefault="00A64533" w:rsidP="00A64533">
                      <w:pPr>
                        <w:rPr>
                          <w:rFonts w:ascii="Calibri" w:hAnsi="Calibri" w:cs="Tahoma"/>
                          <w:b/>
                          <w:sz w:val="20"/>
                          <w:szCs w:val="20"/>
                        </w:rPr>
                      </w:pPr>
                      <w:r>
                        <w:rPr>
                          <w:rFonts w:ascii="Calibri" w:hAnsi="Calibri" w:cs="Tahoma"/>
                          <w:b/>
                          <w:sz w:val="20"/>
                          <w:szCs w:val="20"/>
                        </w:rPr>
                        <w:t>Acoustic Screening</w:t>
                      </w:r>
                    </w:p>
                    <w:p w:rsidR="00A64533" w:rsidRDefault="00A64533" w:rsidP="00A64533">
                      <w:pPr>
                        <w:jc w:val="both"/>
                        <w:rPr>
                          <w:rFonts w:ascii="Calibri" w:hAnsi="Calibri" w:cs="Tahoma"/>
                          <w:sz w:val="20"/>
                          <w:szCs w:val="20"/>
                        </w:rPr>
                      </w:pPr>
                      <w:r>
                        <w:rPr>
                          <w:rFonts w:ascii="Calibri" w:hAnsi="Calibri" w:cs="Tahoma"/>
                          <w:sz w:val="20"/>
                          <w:szCs w:val="20"/>
                        </w:rPr>
                        <w:t xml:space="preserve">Any noisy activity within the </w:t>
                      </w:r>
                      <w:r w:rsidR="00AD32CF">
                        <w:rPr>
                          <w:rFonts w:ascii="Calibri" w:hAnsi="Calibri" w:cs="Tahoma"/>
                          <w:sz w:val="20"/>
                          <w:szCs w:val="20"/>
                        </w:rPr>
                        <w:t xml:space="preserve">King Mew’s elevation </w:t>
                      </w:r>
                      <w:r>
                        <w:rPr>
                          <w:rFonts w:ascii="Calibri" w:hAnsi="Calibri" w:cs="Tahoma"/>
                          <w:sz w:val="20"/>
                          <w:szCs w:val="20"/>
                        </w:rPr>
                        <w:t>and rooftop should be controlled by means of a portable acoustic barrier system, such as the Heras Acoustic Barrier system or similar.</w:t>
                      </w:r>
                    </w:p>
                    <w:p w:rsidR="00A64533" w:rsidRPr="00421644" w:rsidRDefault="00A64533" w:rsidP="00A64533">
                      <w:pPr>
                        <w:jc w:val="both"/>
                        <w:rPr>
                          <w:rFonts w:ascii="Calibri" w:hAnsi="Calibri" w:cs="Tahoma"/>
                          <w:sz w:val="20"/>
                          <w:szCs w:val="20"/>
                        </w:rPr>
                      </w:pPr>
                      <w:r>
                        <w:rPr>
                          <w:rFonts w:ascii="Calibri" w:hAnsi="Calibri" w:cs="Tahoma"/>
                          <w:sz w:val="20"/>
                          <w:szCs w:val="20"/>
                        </w:rPr>
                        <w:t>Nominal attenuation will also be provided by the hoarding installed around the perimeter of the front area of the site.</w:t>
                      </w:r>
                    </w:p>
                    <w:p w:rsidR="00A64533" w:rsidRPr="005A7242" w:rsidRDefault="00A64533" w:rsidP="00A64533">
                      <w:pPr>
                        <w:rPr>
                          <w:rFonts w:ascii="Calibri" w:hAnsi="Calibri" w:cs="Tahoma"/>
                          <w:b/>
                          <w:sz w:val="20"/>
                          <w:szCs w:val="20"/>
                        </w:rPr>
                      </w:pPr>
                      <w:r w:rsidRPr="005A7242">
                        <w:rPr>
                          <w:rFonts w:ascii="Calibri" w:hAnsi="Calibri" w:cs="Tahoma"/>
                          <w:b/>
                          <w:sz w:val="20"/>
                          <w:szCs w:val="20"/>
                        </w:rPr>
                        <w:t>General</w:t>
                      </w:r>
                    </w:p>
                    <w:p w:rsidR="00A64533" w:rsidRPr="00421644" w:rsidRDefault="00A64533" w:rsidP="00A64533">
                      <w:pPr>
                        <w:jc w:val="both"/>
                        <w:rPr>
                          <w:rFonts w:ascii="Calibri" w:hAnsi="Calibri" w:cs="Tahoma"/>
                          <w:sz w:val="20"/>
                          <w:szCs w:val="20"/>
                        </w:rPr>
                      </w:pPr>
                      <w:r w:rsidRPr="00421644">
                        <w:rPr>
                          <w:rFonts w:ascii="Calibri" w:hAnsi="Calibri" w:cs="Tahoma"/>
                          <w:sz w:val="20"/>
                          <w:szCs w:val="20"/>
                        </w:rPr>
                        <w:t>All operatives on site will be trained to ensure that noise minimisation and best practicable means (BPM) are implemented at all times. Works will be checked regularly by Site Engineers to ensure that BPM are being undertaken and where necessary corrective actions implemented.</w:t>
                      </w:r>
                    </w:p>
                    <w:p w:rsidR="00A64533" w:rsidRPr="00421644" w:rsidRDefault="00A64533" w:rsidP="00A64533">
                      <w:pPr>
                        <w:jc w:val="both"/>
                        <w:rPr>
                          <w:rFonts w:ascii="Calibri" w:hAnsi="Calibri" w:cs="Tahoma"/>
                          <w:sz w:val="20"/>
                          <w:szCs w:val="20"/>
                        </w:rPr>
                      </w:pPr>
                      <w:r w:rsidRPr="00421644">
                        <w:rPr>
                          <w:rFonts w:ascii="Calibri" w:hAnsi="Calibri" w:cs="Tahoma"/>
                          <w:sz w:val="20"/>
                          <w:szCs w:val="20"/>
                        </w:rPr>
                        <w:t>Employees must show consideration to the sensitive receptors, including residential neighbours, and must not generate unnecessary noise when walking to and from the site, or when leaving and arriving at work.</w:t>
                      </w:r>
                    </w:p>
                    <w:p w:rsidR="00A64533" w:rsidRPr="00421644" w:rsidRDefault="00A64533" w:rsidP="00A64533">
                      <w:pPr>
                        <w:jc w:val="both"/>
                        <w:rPr>
                          <w:rFonts w:ascii="Calibri" w:hAnsi="Calibri" w:cs="Tahoma"/>
                          <w:sz w:val="20"/>
                          <w:szCs w:val="20"/>
                        </w:rPr>
                      </w:pPr>
                      <w:r w:rsidRPr="00421644">
                        <w:rPr>
                          <w:rFonts w:ascii="Calibri" w:hAnsi="Calibri" w:cs="Tahoma"/>
                          <w:sz w:val="20"/>
                          <w:szCs w:val="20"/>
                        </w:rPr>
                        <w:t>The Best Practicable Means (BPM) (as defined in Section 72 of the Control of Pollution Act  1974)  will  be  used  to  reduce  noise  and  vibration  levels  at  all  times.  Where practicable the control measures set out in BS 5228:2009 + A1:2014 Part 1, Section 8 will also be implemented.</w:t>
                      </w:r>
                    </w:p>
                    <w:p w:rsidR="00A64533" w:rsidRPr="00421644" w:rsidRDefault="00A64533" w:rsidP="00A64533">
                      <w:pPr>
                        <w:rPr>
                          <w:rFonts w:ascii="Calibri" w:hAnsi="Calibri" w:cs="Tahoma"/>
                          <w:sz w:val="20"/>
                          <w:szCs w:val="20"/>
                        </w:rPr>
                      </w:pPr>
                      <w:r w:rsidRPr="00421644">
                        <w:rPr>
                          <w:rFonts w:ascii="Calibri" w:hAnsi="Calibri" w:cs="Tahoma"/>
                          <w:sz w:val="20"/>
                          <w:szCs w:val="20"/>
                        </w:rPr>
                        <w:t>Recommended noise and vibration control measures include:</w:t>
                      </w:r>
                    </w:p>
                    <w:p w:rsidR="00A64533" w:rsidRPr="00421644" w:rsidRDefault="00A64533" w:rsidP="00A64533">
                      <w:pPr>
                        <w:pStyle w:val="ListParagraph"/>
                        <w:numPr>
                          <w:ilvl w:val="0"/>
                          <w:numId w:val="1"/>
                        </w:numPr>
                        <w:rPr>
                          <w:rFonts w:ascii="Calibri" w:hAnsi="Calibri" w:cs="Tahoma"/>
                          <w:sz w:val="20"/>
                          <w:szCs w:val="20"/>
                        </w:rPr>
                      </w:pPr>
                      <w:r w:rsidRPr="00421644">
                        <w:rPr>
                          <w:rFonts w:ascii="Calibri" w:hAnsi="Calibri" w:cs="Tahoma"/>
                          <w:sz w:val="20"/>
                          <w:szCs w:val="20"/>
                        </w:rPr>
                        <w:t>Choice  of  methodology/technique  for  operations  (including  site  layout)  will  be considered in order to eliminate or reduce emissions at sensitive locations</w:t>
                      </w:r>
                    </w:p>
                    <w:p w:rsidR="00A64533" w:rsidRPr="00421644" w:rsidRDefault="00A64533" w:rsidP="00A64533">
                      <w:pPr>
                        <w:pStyle w:val="ListParagraph"/>
                        <w:numPr>
                          <w:ilvl w:val="0"/>
                          <w:numId w:val="1"/>
                        </w:numPr>
                        <w:rPr>
                          <w:rFonts w:ascii="Calibri" w:hAnsi="Calibri" w:cs="Tahoma"/>
                          <w:sz w:val="20"/>
                          <w:szCs w:val="20"/>
                        </w:rPr>
                      </w:pPr>
                      <w:r w:rsidRPr="00421644">
                        <w:rPr>
                          <w:rFonts w:ascii="Calibri" w:hAnsi="Calibri" w:cs="Tahoma"/>
                          <w:sz w:val="20"/>
                          <w:szCs w:val="20"/>
                        </w:rPr>
                        <w:t>Fixed items of construction plant will be electrically powered in preference to diesel or petrol driven</w:t>
                      </w:r>
                    </w:p>
                    <w:p w:rsidR="00A64533" w:rsidRPr="00421644" w:rsidRDefault="00A64533" w:rsidP="00A64533">
                      <w:pPr>
                        <w:pStyle w:val="ListParagraph"/>
                        <w:numPr>
                          <w:ilvl w:val="0"/>
                          <w:numId w:val="1"/>
                        </w:numPr>
                        <w:rPr>
                          <w:rFonts w:ascii="Calibri" w:hAnsi="Calibri" w:cs="Tahoma"/>
                          <w:sz w:val="20"/>
                          <w:szCs w:val="20"/>
                        </w:rPr>
                      </w:pPr>
                      <w:r w:rsidRPr="00421644">
                        <w:rPr>
                          <w:rFonts w:ascii="Calibri" w:hAnsi="Calibri" w:cs="Tahoma"/>
                          <w:sz w:val="20"/>
                          <w:szCs w:val="20"/>
                        </w:rPr>
                        <w:t>If any specialise fabrication is required, this will be undertaken off-site if possible</w:t>
                      </w:r>
                    </w:p>
                    <w:p w:rsidR="00A64533" w:rsidRPr="00421644" w:rsidRDefault="00A64533" w:rsidP="00A64533">
                      <w:pPr>
                        <w:pStyle w:val="ListParagraph"/>
                        <w:numPr>
                          <w:ilvl w:val="0"/>
                          <w:numId w:val="1"/>
                        </w:numPr>
                        <w:rPr>
                          <w:rFonts w:ascii="Calibri" w:hAnsi="Calibri" w:cs="Tahoma"/>
                          <w:sz w:val="20"/>
                          <w:szCs w:val="20"/>
                        </w:rPr>
                      </w:pPr>
                      <w:r w:rsidRPr="00421644">
                        <w:rPr>
                          <w:rFonts w:ascii="Calibri" w:hAnsi="Calibri" w:cs="Tahoma"/>
                          <w:sz w:val="20"/>
                          <w:szCs w:val="20"/>
                        </w:rPr>
                        <w:t>Noisy plant will be kept as far away as possible from sensitive areas</w:t>
                      </w:r>
                    </w:p>
                    <w:p w:rsidR="00A64533" w:rsidRPr="00421644" w:rsidRDefault="00A64533" w:rsidP="00A64533">
                      <w:pPr>
                        <w:pStyle w:val="ListParagraph"/>
                        <w:numPr>
                          <w:ilvl w:val="0"/>
                          <w:numId w:val="1"/>
                        </w:numPr>
                        <w:rPr>
                          <w:rFonts w:ascii="Calibri" w:hAnsi="Calibri" w:cs="Tahoma"/>
                          <w:sz w:val="20"/>
                          <w:szCs w:val="20"/>
                        </w:rPr>
                      </w:pPr>
                      <w:r w:rsidRPr="00421644">
                        <w:rPr>
                          <w:rFonts w:ascii="Calibri" w:hAnsi="Calibri" w:cs="Tahoma"/>
                          <w:sz w:val="20"/>
                          <w:szCs w:val="20"/>
                        </w:rPr>
                        <w:t>Each  item  of  plant  used  will  comply  with  the  noise  limits  quoted  in  the  relevant European  Commission  Directive  2000/14/EC/United  Kingdom  Statutory  Instrument (SI) 2001/1701 [3] where reasonably available</w:t>
                      </w:r>
                    </w:p>
                    <w:p w:rsidR="00A64533" w:rsidRPr="00421644" w:rsidRDefault="00A64533" w:rsidP="00A64533">
                      <w:pPr>
                        <w:pStyle w:val="ListParagraph"/>
                        <w:numPr>
                          <w:ilvl w:val="0"/>
                          <w:numId w:val="1"/>
                        </w:numPr>
                        <w:rPr>
                          <w:rFonts w:ascii="Calibri" w:hAnsi="Calibri" w:cs="Tahoma"/>
                          <w:sz w:val="20"/>
                          <w:szCs w:val="20"/>
                        </w:rPr>
                      </w:pPr>
                      <w:r w:rsidRPr="00421644">
                        <w:rPr>
                          <w:rFonts w:ascii="Calibri" w:hAnsi="Calibri" w:cs="Tahoma"/>
                          <w:sz w:val="20"/>
                          <w:szCs w:val="20"/>
                        </w:rPr>
                        <w:t>Equipment  will  be  well-maintained  and  will  be  used  in  the  mode  of  operation  that minimises noise and shut down when not in use</w:t>
                      </w:r>
                    </w:p>
                    <w:p w:rsidR="00A64533" w:rsidRPr="00421644" w:rsidRDefault="00A64533" w:rsidP="00A64533">
                      <w:pPr>
                        <w:pStyle w:val="ListParagraph"/>
                        <w:numPr>
                          <w:ilvl w:val="0"/>
                          <w:numId w:val="1"/>
                        </w:numPr>
                        <w:rPr>
                          <w:rFonts w:ascii="Calibri" w:hAnsi="Calibri" w:cs="Tahoma"/>
                          <w:sz w:val="20"/>
                          <w:szCs w:val="20"/>
                        </w:rPr>
                      </w:pPr>
                      <w:r w:rsidRPr="00421644">
                        <w:rPr>
                          <w:rFonts w:ascii="Calibri" w:hAnsi="Calibri" w:cs="Tahoma"/>
                          <w:sz w:val="20"/>
                          <w:szCs w:val="20"/>
                        </w:rPr>
                        <w:t>Vehicles shall not wait or queue on the public highway with engines running (unless the engine is required to power the operation of the vehicle e.g. concrete wagon)</w:t>
                      </w:r>
                    </w:p>
                    <w:p w:rsidR="00A64533" w:rsidRPr="00421644" w:rsidRDefault="00A64533" w:rsidP="00A64533">
                      <w:pPr>
                        <w:pStyle w:val="ListParagraph"/>
                        <w:numPr>
                          <w:ilvl w:val="0"/>
                          <w:numId w:val="1"/>
                        </w:numPr>
                        <w:rPr>
                          <w:rFonts w:ascii="Calibri" w:hAnsi="Calibri" w:cs="Tahoma"/>
                          <w:sz w:val="20"/>
                          <w:szCs w:val="20"/>
                        </w:rPr>
                      </w:pPr>
                      <w:r w:rsidRPr="00421644">
                        <w:rPr>
                          <w:rFonts w:ascii="Calibri" w:hAnsi="Calibri" w:cs="Tahoma"/>
                          <w:sz w:val="20"/>
                          <w:szCs w:val="20"/>
                        </w:rPr>
                        <w:t xml:space="preserve">Where possible deliveries will be arranged on a just-in-time basis in order to prevent vehicles queuing outside site. </w:t>
                      </w:r>
                    </w:p>
                    <w:p w:rsidR="00A64533" w:rsidRPr="00421644" w:rsidRDefault="00A64533" w:rsidP="00A64533">
                      <w:pPr>
                        <w:pStyle w:val="ListParagraph"/>
                        <w:numPr>
                          <w:ilvl w:val="0"/>
                          <w:numId w:val="1"/>
                        </w:numPr>
                        <w:rPr>
                          <w:rFonts w:ascii="Calibri" w:hAnsi="Calibri" w:cs="Tahoma"/>
                          <w:sz w:val="20"/>
                          <w:szCs w:val="20"/>
                        </w:rPr>
                      </w:pPr>
                      <w:r w:rsidRPr="00421644">
                        <w:rPr>
                          <w:rFonts w:ascii="Calibri" w:hAnsi="Calibri" w:cs="Tahoma"/>
                          <w:sz w:val="20"/>
                          <w:szCs w:val="20"/>
                        </w:rPr>
                        <w:t>All materials will be handled in a manner that minimises noise</w:t>
                      </w:r>
                    </w:p>
                    <w:p w:rsidR="00A64533" w:rsidRDefault="00A64533" w:rsidP="00A64533"/>
                  </w:txbxContent>
                </v:textbox>
                <w10:anchorlock/>
              </v:shape>
            </w:pict>
          </mc:Fallback>
        </mc:AlternateContent>
      </w:r>
    </w:p>
    <w:p w:rsidR="00541574" w:rsidRPr="00EA022A" w:rsidRDefault="00541574" w:rsidP="00541574">
      <w:pPr>
        <w:rPr>
          <w:rFonts w:ascii="Calibri" w:hAnsi="Calibri" w:cs="Tahoma"/>
          <w:sz w:val="28"/>
          <w:szCs w:val="24"/>
          <w:u w:val="single"/>
        </w:rPr>
      </w:pPr>
      <w:r w:rsidRPr="00EA022A">
        <w:rPr>
          <w:rFonts w:ascii="Calibri" w:hAnsi="Calibri" w:cs="Tahoma"/>
          <w:sz w:val="28"/>
          <w:szCs w:val="24"/>
          <w:u w:val="single"/>
        </w:rPr>
        <w:lastRenderedPageBreak/>
        <w:t>Ref CMP Q.</w:t>
      </w:r>
      <w:r>
        <w:rPr>
          <w:rFonts w:ascii="Calibri" w:hAnsi="Calibri" w:cs="Tahoma"/>
          <w:sz w:val="28"/>
          <w:szCs w:val="24"/>
          <w:u w:val="single"/>
        </w:rPr>
        <w:t>6</w:t>
      </w:r>
      <w:r>
        <w:rPr>
          <w:rFonts w:ascii="Calibri" w:hAnsi="Calibri" w:cs="Tahoma"/>
          <w:sz w:val="28"/>
          <w:szCs w:val="24"/>
          <w:u w:val="single"/>
        </w:rPr>
        <w:t xml:space="preserve"> - </w:t>
      </w:r>
      <w:r w:rsidRPr="00EA022A">
        <w:rPr>
          <w:rFonts w:ascii="Calibri" w:hAnsi="Calibri" w:cs="Tahoma"/>
          <w:sz w:val="28"/>
          <w:szCs w:val="24"/>
          <w:u w:val="single"/>
        </w:rPr>
        <w:t xml:space="preserve">Environment section (page </w:t>
      </w:r>
      <w:r>
        <w:rPr>
          <w:rFonts w:ascii="Calibri" w:hAnsi="Calibri" w:cs="Tahoma"/>
          <w:sz w:val="28"/>
          <w:szCs w:val="24"/>
          <w:u w:val="single"/>
        </w:rPr>
        <w:t>38/39</w:t>
      </w:r>
      <w:r w:rsidRPr="00EA022A">
        <w:rPr>
          <w:rFonts w:ascii="Calibri" w:hAnsi="Calibri" w:cs="Tahoma"/>
          <w:sz w:val="28"/>
          <w:szCs w:val="24"/>
          <w:u w:val="single"/>
        </w:rPr>
        <w:t xml:space="preserve">) </w:t>
      </w:r>
    </w:p>
    <w:p w:rsidR="00834E80" w:rsidRDefault="00541574" w:rsidP="00834E80">
      <w:pPr>
        <w:rPr>
          <w:rFonts w:ascii="Calibri" w:hAnsi="Calibri" w:cs="Tahoma"/>
          <w:sz w:val="24"/>
          <w:szCs w:val="24"/>
        </w:rPr>
      </w:pPr>
      <w:r>
        <w:rPr>
          <w:rFonts w:ascii="Calibri" w:hAnsi="Calibri" w:cs="Tahoma"/>
          <w:sz w:val="24"/>
          <w:szCs w:val="24"/>
        </w:rPr>
        <w:t>P</w:t>
      </w:r>
      <w:r w:rsidR="00834E80" w:rsidRPr="00821CE2">
        <w:rPr>
          <w:rFonts w:ascii="Calibri" w:hAnsi="Calibri" w:cs="Tahoma"/>
          <w:sz w:val="24"/>
          <w:szCs w:val="24"/>
        </w:rPr>
        <w:t>lease provide details on how dust nuisance arising from dusty activities, on site, will be prevented.</w:t>
      </w:r>
    </w:p>
    <w:p w:rsidR="00834E80" w:rsidRDefault="00834E80" w:rsidP="00834E80">
      <w:pPr>
        <w:rPr>
          <w:rFonts w:ascii="Calibri" w:hAnsi="Calibri" w:cs="Tahoma"/>
          <w:sz w:val="24"/>
          <w:szCs w:val="24"/>
        </w:rPr>
      </w:pPr>
      <w:r w:rsidRPr="00821CE2">
        <w:rPr>
          <w:noProof/>
          <w:sz w:val="24"/>
          <w:szCs w:val="24"/>
          <w:lang w:eastAsia="en-GB"/>
        </w:rPr>
        <mc:AlternateContent>
          <mc:Choice Requires="wps">
            <w:drawing>
              <wp:inline distT="0" distB="0" distL="0" distR="0" wp14:anchorId="0D4489DA" wp14:editId="19693355">
                <wp:extent cx="5506720" cy="4920343"/>
                <wp:effectExtent l="0" t="0" r="17780" b="13970"/>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4920343"/>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834E80" w:rsidRPr="00421644" w:rsidRDefault="00834E80" w:rsidP="00834E80">
                            <w:pPr>
                              <w:jc w:val="both"/>
                              <w:rPr>
                                <w:rFonts w:ascii="Calibri" w:hAnsi="Calibri" w:cs="Tahoma"/>
                                <w:sz w:val="20"/>
                                <w:szCs w:val="20"/>
                              </w:rPr>
                            </w:pPr>
                            <w:r w:rsidRPr="00421644">
                              <w:rPr>
                                <w:rFonts w:ascii="Calibri" w:hAnsi="Calibri" w:cs="Tahoma"/>
                                <w:sz w:val="20"/>
                                <w:szCs w:val="20"/>
                              </w:rPr>
                              <w:t>General advice for all construction and demolition sites, as recommended within the Mayor’s SPG for Control of Dust and Emissions during Construction and Demolition (July 2014) include the following:</w:t>
                            </w:r>
                          </w:p>
                          <w:p w:rsidR="00834E80" w:rsidRPr="00421644" w:rsidRDefault="00834E80" w:rsidP="00834E80">
                            <w:pPr>
                              <w:pStyle w:val="ListParagraph"/>
                              <w:numPr>
                                <w:ilvl w:val="0"/>
                                <w:numId w:val="2"/>
                              </w:numPr>
                              <w:jc w:val="both"/>
                              <w:rPr>
                                <w:rFonts w:ascii="Calibri" w:hAnsi="Calibri" w:cs="Tahoma"/>
                                <w:sz w:val="20"/>
                                <w:szCs w:val="20"/>
                              </w:rPr>
                            </w:pPr>
                            <w:r w:rsidRPr="00421644">
                              <w:rPr>
                                <w:rFonts w:ascii="Calibri" w:hAnsi="Calibri" w:cs="Tahoma"/>
                                <w:sz w:val="20"/>
                                <w:szCs w:val="20"/>
                              </w:rPr>
                              <w:t xml:space="preserve">Dust suppression and screening must be carried out to minimise the transfer of dust into neighbouring properties. </w:t>
                            </w:r>
                          </w:p>
                          <w:p w:rsidR="00834E80" w:rsidRPr="00421644" w:rsidRDefault="00834E80" w:rsidP="00834E80">
                            <w:pPr>
                              <w:pStyle w:val="ListParagraph"/>
                              <w:numPr>
                                <w:ilvl w:val="0"/>
                                <w:numId w:val="2"/>
                              </w:numPr>
                              <w:jc w:val="both"/>
                              <w:rPr>
                                <w:rFonts w:ascii="Calibri" w:hAnsi="Calibri" w:cs="Tahoma"/>
                                <w:sz w:val="20"/>
                                <w:szCs w:val="20"/>
                              </w:rPr>
                            </w:pPr>
                            <w:r w:rsidRPr="00421644">
                              <w:rPr>
                                <w:rFonts w:ascii="Calibri" w:hAnsi="Calibri" w:cs="Tahoma"/>
                                <w:sz w:val="20"/>
                                <w:szCs w:val="20"/>
                              </w:rPr>
                              <w:t>Dust generated by the construction process will be suppressed via a fine directional spray jet of water aimed at the source, and any material to be transported to be wetted down prior to transit.</w:t>
                            </w:r>
                          </w:p>
                          <w:p w:rsidR="00834E80" w:rsidRPr="00421644" w:rsidRDefault="00834E80" w:rsidP="00834E80">
                            <w:pPr>
                              <w:pStyle w:val="ListParagraph"/>
                              <w:numPr>
                                <w:ilvl w:val="0"/>
                                <w:numId w:val="2"/>
                              </w:numPr>
                              <w:jc w:val="both"/>
                              <w:rPr>
                                <w:rFonts w:ascii="Calibri" w:hAnsi="Calibri" w:cs="Tahoma"/>
                                <w:sz w:val="20"/>
                                <w:szCs w:val="20"/>
                              </w:rPr>
                            </w:pPr>
                            <w:r w:rsidRPr="00421644">
                              <w:rPr>
                                <w:rFonts w:ascii="Calibri" w:hAnsi="Calibri" w:cs="Tahoma"/>
                                <w:sz w:val="20"/>
                                <w:szCs w:val="20"/>
                              </w:rPr>
                              <w:t xml:space="preserve">Skips, chutes and conveyors should be completely covered and, if necessary, completely enclosed to ensure that dust does not escape. </w:t>
                            </w:r>
                          </w:p>
                          <w:p w:rsidR="00834E80" w:rsidRPr="00421644" w:rsidRDefault="00834E80" w:rsidP="00834E80">
                            <w:pPr>
                              <w:pStyle w:val="ListParagraph"/>
                              <w:numPr>
                                <w:ilvl w:val="0"/>
                                <w:numId w:val="2"/>
                              </w:numPr>
                              <w:jc w:val="both"/>
                              <w:rPr>
                                <w:rFonts w:ascii="Calibri" w:hAnsi="Calibri" w:cs="Tahoma"/>
                                <w:sz w:val="20"/>
                                <w:szCs w:val="20"/>
                              </w:rPr>
                            </w:pPr>
                            <w:r w:rsidRPr="00421644">
                              <w:rPr>
                                <w:rFonts w:ascii="Calibri" w:hAnsi="Calibri" w:cs="Tahoma"/>
                                <w:sz w:val="20"/>
                                <w:szCs w:val="20"/>
                              </w:rPr>
                              <w:t xml:space="preserve">Drop heights should be minimised to control the fall of materials </w:t>
                            </w:r>
                          </w:p>
                          <w:p w:rsidR="00834E80" w:rsidRPr="00421644" w:rsidRDefault="00834E80" w:rsidP="00834E80">
                            <w:pPr>
                              <w:pStyle w:val="ListParagraph"/>
                              <w:numPr>
                                <w:ilvl w:val="0"/>
                                <w:numId w:val="2"/>
                              </w:numPr>
                              <w:jc w:val="both"/>
                              <w:rPr>
                                <w:rFonts w:ascii="Calibri" w:hAnsi="Calibri" w:cs="Tahoma"/>
                                <w:sz w:val="20"/>
                                <w:szCs w:val="20"/>
                              </w:rPr>
                            </w:pPr>
                            <w:r w:rsidRPr="00421644">
                              <w:rPr>
                                <w:rFonts w:ascii="Calibri" w:hAnsi="Calibri" w:cs="Tahoma"/>
                                <w:sz w:val="20"/>
                                <w:szCs w:val="20"/>
                              </w:rPr>
                              <w:t xml:space="preserve">Material as cement, sand, and other aggregates are sealed after use and stored in enclosed or </w:t>
                            </w:r>
                            <w:proofErr w:type="spellStart"/>
                            <w:r w:rsidRPr="00421644">
                              <w:rPr>
                                <w:rFonts w:ascii="Calibri" w:hAnsi="Calibri" w:cs="Tahoma"/>
                                <w:sz w:val="20"/>
                                <w:szCs w:val="20"/>
                              </w:rPr>
                              <w:t>bunded</w:t>
                            </w:r>
                            <w:proofErr w:type="spellEnd"/>
                            <w:r w:rsidRPr="00421644">
                              <w:rPr>
                                <w:rFonts w:ascii="Calibri" w:hAnsi="Calibri" w:cs="Tahoma"/>
                                <w:sz w:val="20"/>
                                <w:szCs w:val="20"/>
                              </w:rPr>
                              <w:t xml:space="preserve"> containers or silos and not allowed to dry out, unless this is required for a particular process, in which case should additional control measures are taken in place.</w:t>
                            </w:r>
                          </w:p>
                          <w:p w:rsidR="00834E80" w:rsidRPr="00421644" w:rsidRDefault="00834E80" w:rsidP="00834E80">
                            <w:pPr>
                              <w:pStyle w:val="ListParagraph"/>
                              <w:numPr>
                                <w:ilvl w:val="0"/>
                                <w:numId w:val="2"/>
                              </w:numPr>
                              <w:jc w:val="both"/>
                              <w:rPr>
                                <w:rFonts w:ascii="Calibri" w:hAnsi="Calibri" w:cs="Tahoma"/>
                                <w:sz w:val="20"/>
                                <w:szCs w:val="20"/>
                              </w:rPr>
                            </w:pPr>
                            <w:r w:rsidRPr="00421644">
                              <w:rPr>
                                <w:rFonts w:ascii="Calibri" w:hAnsi="Calibri" w:cs="Tahoma"/>
                                <w:sz w:val="20"/>
                                <w:szCs w:val="20"/>
                              </w:rPr>
                              <w:t>Cutting equipment to be used with water suppressant and/or suitable extract system</w:t>
                            </w:r>
                          </w:p>
                          <w:p w:rsidR="00834E80" w:rsidRPr="00421644" w:rsidRDefault="00834E80" w:rsidP="00834E80">
                            <w:pPr>
                              <w:pStyle w:val="ListParagraph"/>
                              <w:numPr>
                                <w:ilvl w:val="0"/>
                                <w:numId w:val="2"/>
                              </w:numPr>
                              <w:jc w:val="both"/>
                              <w:rPr>
                                <w:rFonts w:ascii="Calibri" w:hAnsi="Calibri" w:cs="Tahoma"/>
                                <w:sz w:val="20"/>
                                <w:szCs w:val="20"/>
                              </w:rPr>
                            </w:pPr>
                            <w:r w:rsidRPr="00421644">
                              <w:rPr>
                                <w:rFonts w:ascii="Calibri" w:hAnsi="Calibri" w:cs="Tahoma"/>
                                <w:sz w:val="20"/>
                                <w:szCs w:val="20"/>
                              </w:rPr>
                              <w:t>No burning of waste wood or other materials on site</w:t>
                            </w:r>
                          </w:p>
                          <w:p w:rsidR="00834E80" w:rsidRPr="00421644" w:rsidRDefault="00834E80" w:rsidP="00834E80">
                            <w:pPr>
                              <w:pStyle w:val="ListParagraph"/>
                              <w:numPr>
                                <w:ilvl w:val="0"/>
                                <w:numId w:val="2"/>
                              </w:numPr>
                              <w:jc w:val="both"/>
                              <w:rPr>
                                <w:rFonts w:ascii="Calibri" w:hAnsi="Calibri" w:cs="Tahoma"/>
                                <w:sz w:val="20"/>
                                <w:szCs w:val="20"/>
                              </w:rPr>
                            </w:pPr>
                            <w:r w:rsidRPr="00421644">
                              <w:rPr>
                                <w:rFonts w:ascii="Calibri" w:hAnsi="Calibri" w:cs="Tahoma"/>
                                <w:sz w:val="20"/>
                                <w:szCs w:val="20"/>
                              </w:rPr>
                              <w:t>The stockpiling of dust generating materials on site will be minimised</w:t>
                            </w:r>
                          </w:p>
                          <w:p w:rsidR="00834E80" w:rsidRPr="00421644" w:rsidRDefault="00834E80" w:rsidP="00834E80">
                            <w:pPr>
                              <w:pStyle w:val="ListParagraph"/>
                              <w:numPr>
                                <w:ilvl w:val="0"/>
                                <w:numId w:val="2"/>
                              </w:numPr>
                              <w:jc w:val="both"/>
                              <w:rPr>
                                <w:rFonts w:ascii="Calibri" w:hAnsi="Calibri" w:cs="Tahoma"/>
                                <w:sz w:val="20"/>
                                <w:szCs w:val="20"/>
                              </w:rPr>
                            </w:pPr>
                            <w:r w:rsidRPr="00421644">
                              <w:rPr>
                                <w:rFonts w:ascii="Calibri" w:hAnsi="Calibri" w:cs="Tahoma"/>
                                <w:sz w:val="20"/>
                                <w:szCs w:val="20"/>
                              </w:rPr>
                              <w:t>Wet brushing techniques will be used for cleaning</w:t>
                            </w:r>
                          </w:p>
                          <w:p w:rsidR="00834E80" w:rsidRPr="00421644" w:rsidRDefault="00834E80" w:rsidP="00834E80">
                            <w:pPr>
                              <w:pStyle w:val="ListParagraph"/>
                              <w:numPr>
                                <w:ilvl w:val="0"/>
                                <w:numId w:val="2"/>
                              </w:numPr>
                              <w:jc w:val="both"/>
                              <w:rPr>
                                <w:rFonts w:ascii="Calibri" w:hAnsi="Calibri" w:cs="Tahoma"/>
                                <w:sz w:val="20"/>
                                <w:szCs w:val="20"/>
                              </w:rPr>
                            </w:pPr>
                            <w:r w:rsidRPr="00421644">
                              <w:rPr>
                                <w:rFonts w:ascii="Calibri" w:hAnsi="Calibri" w:cs="Tahoma"/>
                                <w:sz w:val="20"/>
                                <w:szCs w:val="20"/>
                              </w:rPr>
                              <w:t>Regular checks for visual observation of dust and soiling within 50m of site</w:t>
                            </w:r>
                          </w:p>
                          <w:p w:rsidR="00834E80" w:rsidRPr="00421644" w:rsidRDefault="00834E80" w:rsidP="00834E80">
                            <w:pPr>
                              <w:pStyle w:val="ListParagraph"/>
                              <w:numPr>
                                <w:ilvl w:val="0"/>
                                <w:numId w:val="2"/>
                              </w:numPr>
                              <w:jc w:val="both"/>
                              <w:rPr>
                                <w:rFonts w:ascii="Calibri" w:hAnsi="Calibri" w:cs="Tahoma"/>
                                <w:sz w:val="20"/>
                                <w:szCs w:val="20"/>
                              </w:rPr>
                            </w:pPr>
                            <w:r w:rsidRPr="00421644">
                              <w:rPr>
                                <w:rFonts w:ascii="Calibri" w:hAnsi="Calibri" w:cs="Tahoma"/>
                                <w:sz w:val="20"/>
                                <w:szCs w:val="20"/>
                              </w:rPr>
                              <w:t>Screening to be erected surrounding site boundaries where possible</w:t>
                            </w:r>
                          </w:p>
                          <w:p w:rsidR="00834E80" w:rsidRPr="00421644" w:rsidRDefault="00834E80" w:rsidP="00834E80">
                            <w:pPr>
                              <w:jc w:val="both"/>
                              <w:rPr>
                                <w:rFonts w:ascii="Calibri" w:hAnsi="Calibri" w:cs="Tahoma"/>
                                <w:sz w:val="20"/>
                                <w:szCs w:val="20"/>
                              </w:rPr>
                            </w:pPr>
                            <w:r w:rsidRPr="00421644">
                              <w:rPr>
                                <w:rFonts w:ascii="Calibri" w:hAnsi="Calibri" w:cs="Tahoma"/>
                                <w:sz w:val="20"/>
                                <w:szCs w:val="20"/>
                              </w:rPr>
                              <w:t>Regular monitoring may be necessary during the construction operations on site, in order to ensure that measured pollutants do not exceed safe levels, in positions agreed with the Local Authority. Furthermore, according to IAQM guidelines, it would be necessary to inspect the area in the local vicinity of the construction works to ensure that surfaces are not soiled by dust emissions from the site, with suitable cleaning offered if necessary. In order to minimise this, it would be recommended that screens are erected around the site boundaries as appropriate.</w:t>
                            </w:r>
                          </w:p>
                          <w:p w:rsidR="00834E80" w:rsidRDefault="00834E80" w:rsidP="00834E80"/>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0D4489DA" id="_x0000_s1031" type="#_x0000_t202" style="width:433.6pt;height:38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" fillcolor="white [3201]" strokecolor="#d8d8d8 [2732]" strokeweight="1pt">
                <v:textbox>
                  <w:txbxContent>
                    <w:p w:rsidR="00834E80" w:rsidRPr="00421644" w:rsidRDefault="00834E80" w:rsidP="00834E80">
                      <w:pPr>
                        <w:jc w:val="both"/>
                        <w:rPr>
                          <w:rFonts w:ascii="Calibri" w:hAnsi="Calibri" w:cs="Tahoma"/>
                          <w:sz w:val="20"/>
                          <w:szCs w:val="20"/>
                        </w:rPr>
                      </w:pPr>
                      <w:r w:rsidRPr="00421644">
                        <w:rPr>
                          <w:rFonts w:ascii="Calibri" w:hAnsi="Calibri" w:cs="Tahoma"/>
                          <w:sz w:val="20"/>
                          <w:szCs w:val="20"/>
                        </w:rPr>
                        <w:t>General advice for all construction and demolition sites, as recommended within the Mayor’s SPG for Control of Dust and Emissions during Construction and Demolition (July 2014) include the following:</w:t>
                      </w:r>
                    </w:p>
                    <w:p w:rsidR="00834E80" w:rsidRPr="00421644" w:rsidRDefault="00834E80" w:rsidP="00834E80">
                      <w:pPr>
                        <w:pStyle w:val="ListParagraph"/>
                        <w:numPr>
                          <w:ilvl w:val="0"/>
                          <w:numId w:val="2"/>
                        </w:numPr>
                        <w:jc w:val="both"/>
                        <w:rPr>
                          <w:rFonts w:ascii="Calibri" w:hAnsi="Calibri" w:cs="Tahoma"/>
                          <w:sz w:val="20"/>
                          <w:szCs w:val="20"/>
                        </w:rPr>
                      </w:pPr>
                      <w:r w:rsidRPr="00421644">
                        <w:rPr>
                          <w:rFonts w:ascii="Calibri" w:hAnsi="Calibri" w:cs="Tahoma"/>
                          <w:sz w:val="20"/>
                          <w:szCs w:val="20"/>
                        </w:rPr>
                        <w:t xml:space="preserve">Dust suppression and screening must be carried out to minimise the transfer of dust into neighbouring properties. </w:t>
                      </w:r>
                    </w:p>
                    <w:p w:rsidR="00834E80" w:rsidRPr="00421644" w:rsidRDefault="00834E80" w:rsidP="00834E80">
                      <w:pPr>
                        <w:pStyle w:val="ListParagraph"/>
                        <w:numPr>
                          <w:ilvl w:val="0"/>
                          <w:numId w:val="2"/>
                        </w:numPr>
                        <w:jc w:val="both"/>
                        <w:rPr>
                          <w:rFonts w:ascii="Calibri" w:hAnsi="Calibri" w:cs="Tahoma"/>
                          <w:sz w:val="20"/>
                          <w:szCs w:val="20"/>
                        </w:rPr>
                      </w:pPr>
                      <w:r w:rsidRPr="00421644">
                        <w:rPr>
                          <w:rFonts w:ascii="Calibri" w:hAnsi="Calibri" w:cs="Tahoma"/>
                          <w:sz w:val="20"/>
                          <w:szCs w:val="20"/>
                        </w:rPr>
                        <w:t>Dust generated by the construction process will be suppressed via a fine directional spray jet of water aimed at the source, and any material to be transported to be wetted down prior to transit.</w:t>
                      </w:r>
                    </w:p>
                    <w:p w:rsidR="00834E80" w:rsidRPr="00421644" w:rsidRDefault="00834E80" w:rsidP="00834E80">
                      <w:pPr>
                        <w:pStyle w:val="ListParagraph"/>
                        <w:numPr>
                          <w:ilvl w:val="0"/>
                          <w:numId w:val="2"/>
                        </w:numPr>
                        <w:jc w:val="both"/>
                        <w:rPr>
                          <w:rFonts w:ascii="Calibri" w:hAnsi="Calibri" w:cs="Tahoma"/>
                          <w:sz w:val="20"/>
                          <w:szCs w:val="20"/>
                        </w:rPr>
                      </w:pPr>
                      <w:r w:rsidRPr="00421644">
                        <w:rPr>
                          <w:rFonts w:ascii="Calibri" w:hAnsi="Calibri" w:cs="Tahoma"/>
                          <w:sz w:val="20"/>
                          <w:szCs w:val="20"/>
                        </w:rPr>
                        <w:t xml:space="preserve">Skips, chutes and conveyors should be completely covered and, if necessary, completely enclosed to ensure that dust does not escape. </w:t>
                      </w:r>
                    </w:p>
                    <w:p w:rsidR="00834E80" w:rsidRPr="00421644" w:rsidRDefault="00834E80" w:rsidP="00834E80">
                      <w:pPr>
                        <w:pStyle w:val="ListParagraph"/>
                        <w:numPr>
                          <w:ilvl w:val="0"/>
                          <w:numId w:val="2"/>
                        </w:numPr>
                        <w:jc w:val="both"/>
                        <w:rPr>
                          <w:rFonts w:ascii="Calibri" w:hAnsi="Calibri" w:cs="Tahoma"/>
                          <w:sz w:val="20"/>
                          <w:szCs w:val="20"/>
                        </w:rPr>
                      </w:pPr>
                      <w:r w:rsidRPr="00421644">
                        <w:rPr>
                          <w:rFonts w:ascii="Calibri" w:hAnsi="Calibri" w:cs="Tahoma"/>
                          <w:sz w:val="20"/>
                          <w:szCs w:val="20"/>
                        </w:rPr>
                        <w:t xml:space="preserve">Drop heights should be minimised to control the fall of materials </w:t>
                      </w:r>
                    </w:p>
                    <w:p w:rsidR="00834E80" w:rsidRPr="00421644" w:rsidRDefault="00834E80" w:rsidP="00834E80">
                      <w:pPr>
                        <w:pStyle w:val="ListParagraph"/>
                        <w:numPr>
                          <w:ilvl w:val="0"/>
                          <w:numId w:val="2"/>
                        </w:numPr>
                        <w:jc w:val="both"/>
                        <w:rPr>
                          <w:rFonts w:ascii="Calibri" w:hAnsi="Calibri" w:cs="Tahoma"/>
                          <w:sz w:val="20"/>
                          <w:szCs w:val="20"/>
                        </w:rPr>
                      </w:pPr>
                      <w:r w:rsidRPr="00421644">
                        <w:rPr>
                          <w:rFonts w:ascii="Calibri" w:hAnsi="Calibri" w:cs="Tahoma"/>
                          <w:sz w:val="20"/>
                          <w:szCs w:val="20"/>
                        </w:rPr>
                        <w:t xml:space="preserve">Material as cement, sand, and other aggregates are sealed after use and stored in enclosed or </w:t>
                      </w:r>
                      <w:proofErr w:type="spellStart"/>
                      <w:r w:rsidRPr="00421644">
                        <w:rPr>
                          <w:rFonts w:ascii="Calibri" w:hAnsi="Calibri" w:cs="Tahoma"/>
                          <w:sz w:val="20"/>
                          <w:szCs w:val="20"/>
                        </w:rPr>
                        <w:t>bunded</w:t>
                      </w:r>
                      <w:proofErr w:type="spellEnd"/>
                      <w:r w:rsidRPr="00421644">
                        <w:rPr>
                          <w:rFonts w:ascii="Calibri" w:hAnsi="Calibri" w:cs="Tahoma"/>
                          <w:sz w:val="20"/>
                          <w:szCs w:val="20"/>
                        </w:rPr>
                        <w:t xml:space="preserve"> containers or silos and not allowed to dry out, unless this is required for a particular process, in which case should additional control measures are taken in place.</w:t>
                      </w:r>
                    </w:p>
                    <w:p w:rsidR="00834E80" w:rsidRPr="00421644" w:rsidRDefault="00834E80" w:rsidP="00834E80">
                      <w:pPr>
                        <w:pStyle w:val="ListParagraph"/>
                        <w:numPr>
                          <w:ilvl w:val="0"/>
                          <w:numId w:val="2"/>
                        </w:numPr>
                        <w:jc w:val="both"/>
                        <w:rPr>
                          <w:rFonts w:ascii="Calibri" w:hAnsi="Calibri" w:cs="Tahoma"/>
                          <w:sz w:val="20"/>
                          <w:szCs w:val="20"/>
                        </w:rPr>
                      </w:pPr>
                      <w:r w:rsidRPr="00421644">
                        <w:rPr>
                          <w:rFonts w:ascii="Calibri" w:hAnsi="Calibri" w:cs="Tahoma"/>
                          <w:sz w:val="20"/>
                          <w:szCs w:val="20"/>
                        </w:rPr>
                        <w:t>Cutting equipment to be used with water suppressant and/or suitable extract system</w:t>
                      </w:r>
                    </w:p>
                    <w:p w:rsidR="00834E80" w:rsidRPr="00421644" w:rsidRDefault="00834E80" w:rsidP="00834E80">
                      <w:pPr>
                        <w:pStyle w:val="ListParagraph"/>
                        <w:numPr>
                          <w:ilvl w:val="0"/>
                          <w:numId w:val="2"/>
                        </w:numPr>
                        <w:jc w:val="both"/>
                        <w:rPr>
                          <w:rFonts w:ascii="Calibri" w:hAnsi="Calibri" w:cs="Tahoma"/>
                          <w:sz w:val="20"/>
                          <w:szCs w:val="20"/>
                        </w:rPr>
                      </w:pPr>
                      <w:r w:rsidRPr="00421644">
                        <w:rPr>
                          <w:rFonts w:ascii="Calibri" w:hAnsi="Calibri" w:cs="Tahoma"/>
                          <w:sz w:val="20"/>
                          <w:szCs w:val="20"/>
                        </w:rPr>
                        <w:t>No burning of waste wood or other materials on site</w:t>
                      </w:r>
                    </w:p>
                    <w:p w:rsidR="00834E80" w:rsidRPr="00421644" w:rsidRDefault="00834E80" w:rsidP="00834E80">
                      <w:pPr>
                        <w:pStyle w:val="ListParagraph"/>
                        <w:numPr>
                          <w:ilvl w:val="0"/>
                          <w:numId w:val="2"/>
                        </w:numPr>
                        <w:jc w:val="both"/>
                        <w:rPr>
                          <w:rFonts w:ascii="Calibri" w:hAnsi="Calibri" w:cs="Tahoma"/>
                          <w:sz w:val="20"/>
                          <w:szCs w:val="20"/>
                        </w:rPr>
                      </w:pPr>
                      <w:r w:rsidRPr="00421644">
                        <w:rPr>
                          <w:rFonts w:ascii="Calibri" w:hAnsi="Calibri" w:cs="Tahoma"/>
                          <w:sz w:val="20"/>
                          <w:szCs w:val="20"/>
                        </w:rPr>
                        <w:t>The stockpiling of dust generating materials on site will be minimised</w:t>
                      </w:r>
                    </w:p>
                    <w:p w:rsidR="00834E80" w:rsidRPr="00421644" w:rsidRDefault="00834E80" w:rsidP="00834E80">
                      <w:pPr>
                        <w:pStyle w:val="ListParagraph"/>
                        <w:numPr>
                          <w:ilvl w:val="0"/>
                          <w:numId w:val="2"/>
                        </w:numPr>
                        <w:jc w:val="both"/>
                        <w:rPr>
                          <w:rFonts w:ascii="Calibri" w:hAnsi="Calibri" w:cs="Tahoma"/>
                          <w:sz w:val="20"/>
                          <w:szCs w:val="20"/>
                        </w:rPr>
                      </w:pPr>
                      <w:r w:rsidRPr="00421644">
                        <w:rPr>
                          <w:rFonts w:ascii="Calibri" w:hAnsi="Calibri" w:cs="Tahoma"/>
                          <w:sz w:val="20"/>
                          <w:szCs w:val="20"/>
                        </w:rPr>
                        <w:t>Wet brushing techniques will be used for cleaning</w:t>
                      </w:r>
                    </w:p>
                    <w:p w:rsidR="00834E80" w:rsidRPr="00421644" w:rsidRDefault="00834E80" w:rsidP="00834E80">
                      <w:pPr>
                        <w:pStyle w:val="ListParagraph"/>
                        <w:numPr>
                          <w:ilvl w:val="0"/>
                          <w:numId w:val="2"/>
                        </w:numPr>
                        <w:jc w:val="both"/>
                        <w:rPr>
                          <w:rFonts w:ascii="Calibri" w:hAnsi="Calibri" w:cs="Tahoma"/>
                          <w:sz w:val="20"/>
                          <w:szCs w:val="20"/>
                        </w:rPr>
                      </w:pPr>
                      <w:r w:rsidRPr="00421644">
                        <w:rPr>
                          <w:rFonts w:ascii="Calibri" w:hAnsi="Calibri" w:cs="Tahoma"/>
                          <w:sz w:val="20"/>
                          <w:szCs w:val="20"/>
                        </w:rPr>
                        <w:t>Regular checks for visual observation of dust and soiling within 50m of site</w:t>
                      </w:r>
                    </w:p>
                    <w:p w:rsidR="00834E80" w:rsidRPr="00421644" w:rsidRDefault="00834E80" w:rsidP="00834E80">
                      <w:pPr>
                        <w:pStyle w:val="ListParagraph"/>
                        <w:numPr>
                          <w:ilvl w:val="0"/>
                          <w:numId w:val="2"/>
                        </w:numPr>
                        <w:jc w:val="both"/>
                        <w:rPr>
                          <w:rFonts w:ascii="Calibri" w:hAnsi="Calibri" w:cs="Tahoma"/>
                          <w:sz w:val="20"/>
                          <w:szCs w:val="20"/>
                        </w:rPr>
                      </w:pPr>
                      <w:r w:rsidRPr="00421644">
                        <w:rPr>
                          <w:rFonts w:ascii="Calibri" w:hAnsi="Calibri" w:cs="Tahoma"/>
                          <w:sz w:val="20"/>
                          <w:szCs w:val="20"/>
                        </w:rPr>
                        <w:t>Screening to be erected surrounding site boundaries where possible</w:t>
                      </w:r>
                    </w:p>
                    <w:p w:rsidR="00834E80" w:rsidRPr="00421644" w:rsidRDefault="00834E80" w:rsidP="00834E80">
                      <w:pPr>
                        <w:jc w:val="both"/>
                        <w:rPr>
                          <w:rFonts w:ascii="Calibri" w:hAnsi="Calibri" w:cs="Tahoma"/>
                          <w:sz w:val="20"/>
                          <w:szCs w:val="20"/>
                        </w:rPr>
                      </w:pPr>
                      <w:r w:rsidRPr="00421644">
                        <w:rPr>
                          <w:rFonts w:ascii="Calibri" w:hAnsi="Calibri" w:cs="Tahoma"/>
                          <w:sz w:val="20"/>
                          <w:szCs w:val="20"/>
                        </w:rPr>
                        <w:t>Regular monitoring may be necessary during the construction operations on site, in order to ensure that measured pollutants do not exceed safe levels, in positions agreed with the Local Authority. Furthermore, according to IAQM guidelines, it would be necessary to inspect the area in the local vicinity of the construction works to ensure that surfaces are not soiled by dust emissions from the site, with suitable cleaning offered if necessary. In order to minimise this, it would be recommended that screens are erected around the site boundaries as appropriate.</w:t>
                      </w:r>
                    </w:p>
                    <w:p w:rsidR="00834E80" w:rsidRDefault="00834E80" w:rsidP="00834E80"/>
                  </w:txbxContent>
                </v:textbox>
                <w10:anchorlock/>
              </v:shape>
            </w:pict>
          </mc:Fallback>
        </mc:AlternateContent>
      </w:r>
    </w:p>
    <w:p w:rsidR="00834E80" w:rsidRDefault="00834E80" w:rsidP="0023355F">
      <w:pPr>
        <w:pStyle w:val="NoSpacing"/>
        <w:rPr>
          <w:sz w:val="24"/>
          <w:szCs w:val="24"/>
        </w:rPr>
      </w:pPr>
    </w:p>
    <w:p w:rsidR="00834E80" w:rsidRDefault="00834E80" w:rsidP="0023355F">
      <w:pPr>
        <w:pStyle w:val="NoSpacing"/>
        <w:rPr>
          <w:sz w:val="24"/>
          <w:szCs w:val="24"/>
        </w:rPr>
      </w:pPr>
    </w:p>
    <w:p w:rsidR="00834E80" w:rsidRDefault="00834E80" w:rsidP="0023355F">
      <w:pPr>
        <w:pStyle w:val="NoSpacing"/>
        <w:rPr>
          <w:sz w:val="24"/>
          <w:szCs w:val="24"/>
        </w:rPr>
      </w:pPr>
    </w:p>
    <w:p w:rsidR="00834E80" w:rsidRDefault="00834E80" w:rsidP="0023355F">
      <w:pPr>
        <w:pStyle w:val="NoSpacing"/>
        <w:rPr>
          <w:sz w:val="24"/>
          <w:szCs w:val="24"/>
        </w:rPr>
      </w:pPr>
    </w:p>
    <w:p w:rsidR="00834E80" w:rsidRDefault="00834E80" w:rsidP="0023355F">
      <w:pPr>
        <w:pStyle w:val="NoSpacing"/>
        <w:rPr>
          <w:sz w:val="24"/>
          <w:szCs w:val="24"/>
        </w:rPr>
      </w:pPr>
    </w:p>
    <w:p w:rsidR="00834E80" w:rsidRDefault="00834E80" w:rsidP="0023355F">
      <w:pPr>
        <w:pStyle w:val="NoSpacing"/>
        <w:rPr>
          <w:sz w:val="24"/>
          <w:szCs w:val="24"/>
        </w:rPr>
      </w:pPr>
    </w:p>
    <w:p w:rsidR="00834E80" w:rsidRDefault="00834E80" w:rsidP="0023355F">
      <w:pPr>
        <w:pStyle w:val="NoSpacing"/>
        <w:rPr>
          <w:sz w:val="24"/>
          <w:szCs w:val="24"/>
        </w:rPr>
      </w:pPr>
    </w:p>
    <w:p w:rsidR="00834E80" w:rsidRDefault="00834E80" w:rsidP="0023355F">
      <w:pPr>
        <w:pStyle w:val="NoSpacing"/>
        <w:rPr>
          <w:sz w:val="24"/>
          <w:szCs w:val="24"/>
        </w:rPr>
      </w:pPr>
    </w:p>
    <w:p w:rsidR="00834E80" w:rsidRDefault="00834E80" w:rsidP="0023355F">
      <w:pPr>
        <w:pStyle w:val="NoSpacing"/>
        <w:rPr>
          <w:sz w:val="24"/>
          <w:szCs w:val="24"/>
        </w:rPr>
      </w:pPr>
    </w:p>
    <w:p w:rsidR="00834E80" w:rsidRDefault="00834E80" w:rsidP="0023355F">
      <w:pPr>
        <w:pStyle w:val="NoSpacing"/>
        <w:rPr>
          <w:sz w:val="24"/>
          <w:szCs w:val="24"/>
        </w:rPr>
      </w:pPr>
    </w:p>
    <w:p w:rsidR="00834E80" w:rsidRDefault="00834E80" w:rsidP="0023355F">
      <w:pPr>
        <w:pStyle w:val="NoSpacing"/>
        <w:rPr>
          <w:sz w:val="24"/>
          <w:szCs w:val="24"/>
        </w:rPr>
      </w:pPr>
    </w:p>
    <w:p w:rsidR="00834E80" w:rsidRDefault="00834E80" w:rsidP="0023355F">
      <w:pPr>
        <w:pStyle w:val="NoSpacing"/>
        <w:rPr>
          <w:sz w:val="24"/>
          <w:szCs w:val="24"/>
        </w:rPr>
      </w:pPr>
    </w:p>
    <w:p w:rsidR="00834E80" w:rsidRDefault="00834E80" w:rsidP="0023355F">
      <w:pPr>
        <w:pStyle w:val="NoSpacing"/>
        <w:rPr>
          <w:sz w:val="24"/>
          <w:szCs w:val="24"/>
        </w:rPr>
      </w:pPr>
    </w:p>
    <w:p w:rsidR="00834E80" w:rsidRDefault="00834E80" w:rsidP="0023355F">
      <w:pPr>
        <w:pStyle w:val="NoSpacing"/>
        <w:rPr>
          <w:sz w:val="24"/>
          <w:szCs w:val="24"/>
        </w:rPr>
      </w:pPr>
    </w:p>
    <w:p w:rsidR="00834E80" w:rsidRDefault="00834E80" w:rsidP="0023355F">
      <w:pPr>
        <w:pStyle w:val="NoSpacing"/>
        <w:rPr>
          <w:sz w:val="24"/>
          <w:szCs w:val="24"/>
        </w:rPr>
      </w:pPr>
    </w:p>
    <w:p w:rsidR="00541574" w:rsidRPr="00EA022A" w:rsidRDefault="00541574" w:rsidP="00541574">
      <w:pPr>
        <w:rPr>
          <w:rFonts w:ascii="Calibri" w:hAnsi="Calibri" w:cs="Tahoma"/>
          <w:sz w:val="28"/>
          <w:szCs w:val="24"/>
          <w:u w:val="single"/>
        </w:rPr>
      </w:pPr>
      <w:r w:rsidRPr="00EA022A">
        <w:rPr>
          <w:rFonts w:ascii="Calibri" w:hAnsi="Calibri" w:cs="Tahoma"/>
          <w:sz w:val="28"/>
          <w:szCs w:val="24"/>
          <w:u w:val="single"/>
        </w:rPr>
        <w:lastRenderedPageBreak/>
        <w:t>Ref CMP Q.</w:t>
      </w:r>
      <w:r w:rsidR="008C5087">
        <w:rPr>
          <w:rFonts w:ascii="Calibri" w:hAnsi="Calibri" w:cs="Tahoma"/>
          <w:sz w:val="28"/>
          <w:szCs w:val="24"/>
          <w:u w:val="single"/>
        </w:rPr>
        <w:t>8</w:t>
      </w:r>
      <w:r>
        <w:rPr>
          <w:rFonts w:ascii="Calibri" w:hAnsi="Calibri" w:cs="Tahoma"/>
          <w:sz w:val="28"/>
          <w:szCs w:val="24"/>
          <w:u w:val="single"/>
        </w:rPr>
        <w:t xml:space="preserve"> - </w:t>
      </w:r>
      <w:r w:rsidRPr="00EA022A">
        <w:rPr>
          <w:rFonts w:ascii="Calibri" w:hAnsi="Calibri" w:cs="Tahoma"/>
          <w:sz w:val="28"/>
          <w:szCs w:val="24"/>
          <w:u w:val="single"/>
        </w:rPr>
        <w:t xml:space="preserve">Environment section (page </w:t>
      </w:r>
      <w:r w:rsidR="008C5087">
        <w:rPr>
          <w:rFonts w:ascii="Calibri" w:hAnsi="Calibri" w:cs="Tahoma"/>
          <w:sz w:val="28"/>
          <w:szCs w:val="24"/>
          <w:u w:val="single"/>
        </w:rPr>
        <w:t>40</w:t>
      </w:r>
      <w:r w:rsidRPr="00EA022A">
        <w:rPr>
          <w:rFonts w:ascii="Calibri" w:hAnsi="Calibri" w:cs="Tahoma"/>
          <w:sz w:val="28"/>
          <w:szCs w:val="24"/>
          <w:u w:val="single"/>
        </w:rPr>
        <w:t xml:space="preserve">) </w:t>
      </w:r>
    </w:p>
    <w:p w:rsidR="0023355F" w:rsidRDefault="0023355F" w:rsidP="0023355F">
      <w:pPr>
        <w:pStyle w:val="NoSpacing"/>
        <w:rPr>
          <w:rFonts w:ascii="Calibri" w:hAnsi="Calibri" w:cs="Tahoma"/>
          <w:sz w:val="24"/>
          <w:szCs w:val="24"/>
        </w:rPr>
      </w:pPr>
      <w:r>
        <w:rPr>
          <w:sz w:val="24"/>
          <w:szCs w:val="24"/>
        </w:rPr>
        <w:t>35</w:t>
      </w:r>
      <w:r w:rsidRPr="00821CE2">
        <w:rPr>
          <w:sz w:val="24"/>
          <w:szCs w:val="24"/>
        </w:rPr>
        <w:t xml:space="preserve">. </w:t>
      </w:r>
      <w:r w:rsidRPr="00821CE2">
        <w:rPr>
          <w:rFonts w:ascii="Calibri" w:hAnsi="Calibri" w:cs="Tahoma"/>
          <w:sz w:val="24"/>
          <w:szCs w:val="24"/>
        </w:rPr>
        <w:t xml:space="preserve">Please provide details describing arrangements for monitoring of </w:t>
      </w:r>
      <w:hyperlink r:id="rId8" w:history="1">
        <w:r w:rsidRPr="00821CE2">
          <w:rPr>
            <w:rStyle w:val="Hyperlink"/>
            <w:rFonts w:ascii="Calibri" w:hAnsi="Calibri"/>
            <w:sz w:val="24"/>
            <w:szCs w:val="24"/>
          </w:rPr>
          <w:t>noise</w:t>
        </w:r>
      </w:hyperlink>
      <w:r w:rsidRPr="00821CE2">
        <w:rPr>
          <w:rFonts w:ascii="Calibri" w:hAnsi="Calibri" w:cs="Tahoma"/>
          <w:sz w:val="24"/>
          <w:szCs w:val="24"/>
        </w:rPr>
        <w:t>, vibration and dust levels.</w:t>
      </w:r>
    </w:p>
    <w:p w:rsidR="0023355F" w:rsidRPr="00821CE2" w:rsidRDefault="0023355F" w:rsidP="0023355F">
      <w:pPr>
        <w:pStyle w:val="NoSpacing"/>
        <w:rPr>
          <w:rFonts w:ascii="Calibri" w:hAnsi="Calibri" w:cs="Tahoma"/>
          <w:sz w:val="24"/>
          <w:szCs w:val="24"/>
        </w:rPr>
      </w:pPr>
      <w:bookmarkStart w:id="0" w:name="_GoBack"/>
      <w:bookmarkEnd w:id="0"/>
    </w:p>
    <w:p w:rsidR="0023355F" w:rsidRDefault="0023355F" w:rsidP="0023355F">
      <w:pPr>
        <w:pStyle w:val="NoSpacing"/>
        <w:jc w:val="both"/>
        <w:rPr>
          <w:rFonts w:ascii="Calibri" w:hAnsi="Calibri" w:cs="Tahoma"/>
          <w:sz w:val="24"/>
          <w:szCs w:val="24"/>
        </w:rPr>
      </w:pPr>
      <w:r w:rsidRPr="00821CE2">
        <w:rPr>
          <w:noProof/>
          <w:sz w:val="24"/>
          <w:szCs w:val="24"/>
          <w:lang w:eastAsia="en-GB"/>
        </w:rPr>
        <mc:AlternateContent>
          <mc:Choice Requires="wps">
            <w:drawing>
              <wp:inline distT="0" distB="0" distL="0" distR="0" wp14:anchorId="6187918D" wp14:editId="28E7C56F">
                <wp:extent cx="5506720" cy="3973286"/>
                <wp:effectExtent l="0" t="0" r="17780" b="27305"/>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3973286"/>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rsidR="0023355F" w:rsidRPr="00421644" w:rsidRDefault="0023355F" w:rsidP="0023355F">
                            <w:pPr>
                              <w:pStyle w:val="NoSpacing"/>
                              <w:jc w:val="both"/>
                              <w:rPr>
                                <w:rFonts w:ascii="Calibri" w:hAnsi="Calibri" w:cs="Tahoma"/>
                                <w:sz w:val="20"/>
                                <w:szCs w:val="20"/>
                              </w:rPr>
                            </w:pPr>
                            <w:r w:rsidRPr="00421644">
                              <w:rPr>
                                <w:rFonts w:ascii="Calibri" w:hAnsi="Calibri" w:cs="Tahoma"/>
                                <w:sz w:val="20"/>
                                <w:szCs w:val="20"/>
                              </w:rPr>
                              <w:t xml:space="preserve">A monitoring regime would be agreed with the Council prior to commencement of any works. The regime would follow the advice as set out in Section 11 of the </w:t>
                            </w:r>
                            <w:proofErr w:type="spellStart"/>
                            <w:r w:rsidRPr="00421644">
                              <w:rPr>
                                <w:rFonts w:ascii="Calibri" w:hAnsi="Calibri" w:cs="Tahoma"/>
                                <w:sz w:val="20"/>
                                <w:szCs w:val="20"/>
                              </w:rPr>
                              <w:t>CoCP</w:t>
                            </w:r>
                            <w:proofErr w:type="spellEnd"/>
                            <w:r w:rsidRPr="00421644">
                              <w:rPr>
                                <w:rFonts w:ascii="Calibri" w:hAnsi="Calibri" w:cs="Tahoma"/>
                                <w:sz w:val="20"/>
                                <w:szCs w:val="20"/>
                              </w:rPr>
                              <w:t>. The following is an example of an appropriate Scope of Works for monitoring.</w:t>
                            </w:r>
                          </w:p>
                          <w:p w:rsidR="0023355F" w:rsidRPr="00421644" w:rsidRDefault="0023355F" w:rsidP="0023355F">
                            <w:pPr>
                              <w:pStyle w:val="NoSpacing"/>
                              <w:jc w:val="both"/>
                              <w:rPr>
                                <w:rFonts w:ascii="Calibri" w:hAnsi="Calibri" w:cs="Tahoma"/>
                                <w:sz w:val="20"/>
                                <w:szCs w:val="20"/>
                              </w:rPr>
                            </w:pPr>
                          </w:p>
                          <w:p w:rsidR="0023355F" w:rsidRPr="00421644" w:rsidRDefault="0023355F" w:rsidP="0023355F">
                            <w:pPr>
                              <w:pStyle w:val="NoSpacing"/>
                              <w:jc w:val="both"/>
                              <w:rPr>
                                <w:rFonts w:ascii="Calibri" w:hAnsi="Calibri" w:cs="Tahoma"/>
                                <w:b/>
                                <w:sz w:val="20"/>
                                <w:szCs w:val="20"/>
                              </w:rPr>
                            </w:pPr>
                            <w:r w:rsidRPr="00421644">
                              <w:rPr>
                                <w:rFonts w:ascii="Calibri" w:hAnsi="Calibri" w:cs="Tahoma"/>
                                <w:b/>
                                <w:sz w:val="20"/>
                                <w:szCs w:val="20"/>
                              </w:rPr>
                              <w:t>Noise monitoring</w:t>
                            </w:r>
                          </w:p>
                          <w:p w:rsidR="0023355F" w:rsidRPr="00421644" w:rsidRDefault="0023355F" w:rsidP="0023355F">
                            <w:pPr>
                              <w:pStyle w:val="NoSpacing"/>
                              <w:jc w:val="both"/>
                              <w:rPr>
                                <w:rFonts w:ascii="Calibri" w:hAnsi="Calibri" w:cs="Tahoma"/>
                                <w:sz w:val="20"/>
                                <w:szCs w:val="20"/>
                              </w:rPr>
                            </w:pPr>
                          </w:p>
                          <w:p w:rsidR="0023355F" w:rsidRPr="00421644" w:rsidRDefault="0023355F" w:rsidP="0023355F">
                            <w:pPr>
                              <w:pStyle w:val="NoSpacing"/>
                              <w:jc w:val="both"/>
                              <w:rPr>
                                <w:rFonts w:ascii="Calibri" w:hAnsi="Calibri" w:cs="Tahoma"/>
                                <w:sz w:val="20"/>
                                <w:szCs w:val="20"/>
                              </w:rPr>
                            </w:pPr>
                            <w:r w:rsidRPr="00421644">
                              <w:rPr>
                                <w:rFonts w:ascii="Calibri" w:hAnsi="Calibri" w:cs="Tahoma"/>
                                <w:sz w:val="20"/>
                                <w:szCs w:val="20"/>
                              </w:rPr>
                              <w:t xml:space="preserve">Class 1 integrating logging sound level meter Svan 958(A), will be installed with calibration verified (before and after) with a class 1 acoustic calibrator. The meters will be set to measure and store samples of various acoustic parameters such as </w:t>
                            </w:r>
                            <w:proofErr w:type="spellStart"/>
                            <w:r w:rsidRPr="00421644">
                              <w:rPr>
                                <w:rFonts w:ascii="Calibri" w:hAnsi="Calibri" w:cs="Tahoma"/>
                                <w:sz w:val="20"/>
                                <w:szCs w:val="20"/>
                              </w:rPr>
                              <w:t>L</w:t>
                            </w:r>
                            <w:r w:rsidRPr="00421644">
                              <w:rPr>
                                <w:rFonts w:ascii="Calibri" w:hAnsi="Calibri" w:cs="Tahoma"/>
                                <w:sz w:val="20"/>
                                <w:szCs w:val="20"/>
                                <w:vertAlign w:val="subscript"/>
                              </w:rPr>
                              <w:t>Aeq</w:t>
                            </w:r>
                            <w:proofErr w:type="spellEnd"/>
                            <w:r w:rsidRPr="00421644">
                              <w:rPr>
                                <w:rFonts w:ascii="Calibri" w:hAnsi="Calibri" w:cs="Tahoma"/>
                                <w:sz w:val="20"/>
                                <w:szCs w:val="20"/>
                              </w:rPr>
                              <w:t>, L</w:t>
                            </w:r>
                            <w:r w:rsidRPr="00421644">
                              <w:rPr>
                                <w:rFonts w:ascii="Calibri" w:hAnsi="Calibri" w:cs="Tahoma"/>
                                <w:sz w:val="20"/>
                                <w:szCs w:val="20"/>
                                <w:vertAlign w:val="subscript"/>
                              </w:rPr>
                              <w:t>A90</w:t>
                            </w:r>
                            <w:r w:rsidRPr="00421644">
                              <w:rPr>
                                <w:rFonts w:ascii="Calibri" w:hAnsi="Calibri" w:cs="Tahoma"/>
                                <w:sz w:val="20"/>
                                <w:szCs w:val="20"/>
                              </w:rPr>
                              <w:t>, L</w:t>
                            </w:r>
                            <w:r w:rsidRPr="00421644">
                              <w:rPr>
                                <w:rFonts w:ascii="Calibri" w:hAnsi="Calibri" w:cs="Tahoma"/>
                                <w:sz w:val="20"/>
                                <w:szCs w:val="20"/>
                                <w:vertAlign w:val="subscript"/>
                              </w:rPr>
                              <w:t>A10</w:t>
                            </w:r>
                            <w:r w:rsidRPr="00421644">
                              <w:rPr>
                                <w:rFonts w:ascii="Calibri" w:hAnsi="Calibri" w:cs="Tahoma"/>
                                <w:sz w:val="20"/>
                                <w:szCs w:val="20"/>
                              </w:rPr>
                              <w:t xml:space="preserve">, and </w:t>
                            </w:r>
                            <w:proofErr w:type="spellStart"/>
                            <w:r w:rsidRPr="00421644">
                              <w:rPr>
                                <w:rFonts w:ascii="Calibri" w:hAnsi="Calibri" w:cs="Tahoma"/>
                                <w:sz w:val="20"/>
                                <w:szCs w:val="20"/>
                              </w:rPr>
                              <w:t>L</w:t>
                            </w:r>
                            <w:r w:rsidRPr="00421644">
                              <w:rPr>
                                <w:rFonts w:ascii="Calibri" w:hAnsi="Calibri" w:cs="Tahoma"/>
                                <w:sz w:val="20"/>
                                <w:szCs w:val="20"/>
                                <w:vertAlign w:val="subscript"/>
                              </w:rPr>
                              <w:t>Amax</w:t>
                            </w:r>
                            <w:proofErr w:type="spellEnd"/>
                            <w:r w:rsidRPr="00421644">
                              <w:rPr>
                                <w:rFonts w:ascii="Calibri" w:hAnsi="Calibri" w:cs="Tahoma"/>
                                <w:sz w:val="20"/>
                                <w:szCs w:val="20"/>
                              </w:rPr>
                              <w:t>. SMS alerts would be utilised and data would be downloaded remotely on a regular basis.</w:t>
                            </w:r>
                          </w:p>
                          <w:p w:rsidR="0023355F" w:rsidRPr="00421644" w:rsidRDefault="0023355F" w:rsidP="0023355F">
                            <w:pPr>
                              <w:pStyle w:val="NoSpacing"/>
                              <w:jc w:val="both"/>
                              <w:rPr>
                                <w:rFonts w:ascii="Calibri" w:hAnsi="Calibri" w:cs="Tahoma"/>
                                <w:sz w:val="20"/>
                                <w:szCs w:val="20"/>
                              </w:rPr>
                            </w:pPr>
                          </w:p>
                          <w:p w:rsidR="0023355F" w:rsidRPr="00421644" w:rsidRDefault="0023355F" w:rsidP="0023355F">
                            <w:pPr>
                              <w:pStyle w:val="NoSpacing"/>
                              <w:jc w:val="both"/>
                              <w:rPr>
                                <w:rFonts w:ascii="Calibri" w:hAnsi="Calibri" w:cs="Tahoma"/>
                                <w:sz w:val="20"/>
                                <w:szCs w:val="20"/>
                              </w:rPr>
                            </w:pPr>
                            <w:r w:rsidRPr="00421644">
                              <w:rPr>
                                <w:rFonts w:ascii="Calibri" w:hAnsi="Calibri" w:cs="Tahoma"/>
                                <w:sz w:val="20"/>
                                <w:szCs w:val="20"/>
                              </w:rPr>
                              <w:t>It is proposed that the meters are configured to log continuous 15min samples of noise throughout the working day, which will be used to calculate a 1h and 10-</w:t>
                            </w:r>
                            <w:proofErr w:type="gramStart"/>
                            <w:r w:rsidRPr="00421644">
                              <w:rPr>
                                <w:rFonts w:ascii="Calibri" w:hAnsi="Calibri" w:cs="Tahoma"/>
                                <w:sz w:val="20"/>
                                <w:szCs w:val="20"/>
                              </w:rPr>
                              <w:t>hour(</w:t>
                            </w:r>
                            <w:proofErr w:type="gramEnd"/>
                            <w:r w:rsidRPr="00421644">
                              <w:rPr>
                                <w:rFonts w:ascii="Calibri" w:hAnsi="Calibri" w:cs="Tahoma"/>
                                <w:sz w:val="20"/>
                                <w:szCs w:val="20"/>
                              </w:rPr>
                              <w:t xml:space="preserve">daily) </w:t>
                            </w:r>
                            <w:proofErr w:type="spellStart"/>
                            <w:r w:rsidRPr="00421644">
                              <w:rPr>
                                <w:rFonts w:ascii="Calibri" w:hAnsi="Calibri" w:cs="Tahoma"/>
                                <w:sz w:val="20"/>
                                <w:szCs w:val="20"/>
                              </w:rPr>
                              <w:t>L</w:t>
                            </w:r>
                            <w:r w:rsidRPr="00421644">
                              <w:rPr>
                                <w:rFonts w:ascii="Calibri" w:hAnsi="Calibri" w:cs="Tahoma"/>
                                <w:sz w:val="20"/>
                                <w:szCs w:val="20"/>
                                <w:vertAlign w:val="subscript"/>
                              </w:rPr>
                              <w:t>Aeq</w:t>
                            </w:r>
                            <w:proofErr w:type="spellEnd"/>
                            <w:r w:rsidRPr="00421644">
                              <w:rPr>
                                <w:rFonts w:ascii="Calibri" w:hAnsi="Calibri" w:cs="Tahoma"/>
                                <w:sz w:val="20"/>
                                <w:szCs w:val="20"/>
                              </w:rPr>
                              <w:t>. Daily limits and hourly actions levels will be agreed with the Council prior to the works.</w:t>
                            </w:r>
                          </w:p>
                          <w:p w:rsidR="0023355F" w:rsidRPr="00421644" w:rsidRDefault="0023355F" w:rsidP="0023355F">
                            <w:pPr>
                              <w:pStyle w:val="NoSpacing"/>
                              <w:jc w:val="both"/>
                              <w:rPr>
                                <w:rFonts w:ascii="Calibri" w:hAnsi="Calibri" w:cs="Tahoma"/>
                                <w:sz w:val="20"/>
                                <w:szCs w:val="20"/>
                              </w:rPr>
                            </w:pPr>
                          </w:p>
                          <w:p w:rsidR="0023355F" w:rsidRPr="00421644" w:rsidRDefault="0023355F" w:rsidP="0023355F">
                            <w:pPr>
                              <w:pStyle w:val="NoSpacing"/>
                              <w:jc w:val="both"/>
                              <w:rPr>
                                <w:rFonts w:ascii="Calibri" w:hAnsi="Calibri" w:cs="Tahoma"/>
                                <w:b/>
                                <w:sz w:val="20"/>
                                <w:szCs w:val="20"/>
                              </w:rPr>
                            </w:pPr>
                            <w:r w:rsidRPr="00421644">
                              <w:rPr>
                                <w:rFonts w:ascii="Calibri" w:hAnsi="Calibri" w:cs="Tahoma"/>
                                <w:b/>
                                <w:sz w:val="20"/>
                                <w:szCs w:val="20"/>
                              </w:rPr>
                              <w:t>Vibration Monitoring</w:t>
                            </w:r>
                          </w:p>
                          <w:p w:rsidR="0023355F" w:rsidRPr="00421644" w:rsidRDefault="0023355F" w:rsidP="0023355F">
                            <w:pPr>
                              <w:pStyle w:val="NoSpacing"/>
                              <w:jc w:val="both"/>
                              <w:rPr>
                                <w:rFonts w:ascii="Calibri" w:hAnsi="Calibri" w:cs="Tahoma"/>
                                <w:sz w:val="20"/>
                                <w:szCs w:val="20"/>
                              </w:rPr>
                            </w:pPr>
                          </w:p>
                          <w:p w:rsidR="0023355F" w:rsidRPr="00421644" w:rsidRDefault="0023355F" w:rsidP="0023355F">
                            <w:pPr>
                              <w:pStyle w:val="NoSpacing"/>
                              <w:jc w:val="both"/>
                              <w:rPr>
                                <w:rFonts w:ascii="Calibri" w:hAnsi="Calibri" w:cs="Tahoma"/>
                                <w:sz w:val="20"/>
                                <w:szCs w:val="20"/>
                              </w:rPr>
                            </w:pPr>
                            <w:r w:rsidRPr="00421644">
                              <w:rPr>
                                <w:rFonts w:ascii="Calibri" w:hAnsi="Calibri" w:cs="Tahoma"/>
                                <w:sz w:val="20"/>
                                <w:szCs w:val="20"/>
                              </w:rPr>
                              <w:t xml:space="preserve">Vibration Monitoring will be undertaken during demolition, piling and excavation with the use of </w:t>
                            </w:r>
                            <w:proofErr w:type="spellStart"/>
                            <w:r w:rsidRPr="00421644">
                              <w:rPr>
                                <w:rFonts w:ascii="Calibri" w:hAnsi="Calibri" w:cs="Tahoma"/>
                                <w:sz w:val="20"/>
                                <w:szCs w:val="20"/>
                              </w:rPr>
                              <w:t>triaxial</w:t>
                            </w:r>
                            <w:proofErr w:type="spellEnd"/>
                            <w:r w:rsidRPr="00421644">
                              <w:rPr>
                                <w:rFonts w:ascii="Calibri" w:hAnsi="Calibri" w:cs="Tahoma"/>
                                <w:sz w:val="20"/>
                                <w:szCs w:val="20"/>
                              </w:rPr>
                              <w:t xml:space="preserve"> Accelerometer PCB, measuring the peak particle velocity (</w:t>
                            </w:r>
                            <w:proofErr w:type="spellStart"/>
                            <w:r w:rsidRPr="00421644">
                              <w:rPr>
                                <w:rFonts w:ascii="Calibri" w:hAnsi="Calibri" w:cs="Tahoma"/>
                                <w:sz w:val="20"/>
                                <w:szCs w:val="20"/>
                              </w:rPr>
                              <w:t>ppv</w:t>
                            </w:r>
                            <w:proofErr w:type="spellEnd"/>
                            <w:r w:rsidRPr="00421644">
                              <w:rPr>
                                <w:rFonts w:ascii="Calibri" w:hAnsi="Calibri" w:cs="Tahoma"/>
                                <w:sz w:val="20"/>
                                <w:szCs w:val="20"/>
                              </w:rPr>
                              <w:t>) continuously over defined activity periods. SMS alerts would utilised and data would be downloaded remotely on a regular basis.</w:t>
                            </w:r>
                          </w:p>
                          <w:p w:rsidR="0023355F" w:rsidRPr="00421644" w:rsidRDefault="0023355F" w:rsidP="0023355F">
                            <w:pPr>
                              <w:pStyle w:val="NoSpacing"/>
                              <w:jc w:val="both"/>
                              <w:rPr>
                                <w:rFonts w:ascii="Calibri" w:hAnsi="Calibri" w:cs="Tahoma"/>
                                <w:sz w:val="20"/>
                                <w:szCs w:val="20"/>
                              </w:rPr>
                            </w:pPr>
                          </w:p>
                          <w:p w:rsidR="0023355F" w:rsidRPr="00421644" w:rsidRDefault="0023355F" w:rsidP="0023355F">
                            <w:pPr>
                              <w:pStyle w:val="NoSpacing"/>
                              <w:jc w:val="both"/>
                              <w:rPr>
                                <w:rFonts w:ascii="Calibri" w:hAnsi="Calibri" w:cs="Tahoma"/>
                                <w:sz w:val="20"/>
                                <w:szCs w:val="20"/>
                              </w:rPr>
                            </w:pPr>
                            <w:r w:rsidRPr="00421644">
                              <w:rPr>
                                <w:rFonts w:ascii="Calibri" w:hAnsi="Calibri" w:cs="Tahoma"/>
                                <w:sz w:val="20"/>
                                <w:szCs w:val="20"/>
                              </w:rPr>
                              <w:t xml:space="preserve">It is proposed that the meters are configured to log continuous 5min samples of maximum </w:t>
                            </w:r>
                            <w:proofErr w:type="spellStart"/>
                            <w:r w:rsidRPr="00421644">
                              <w:rPr>
                                <w:rFonts w:ascii="Calibri" w:hAnsi="Calibri" w:cs="Tahoma"/>
                                <w:sz w:val="20"/>
                                <w:szCs w:val="20"/>
                              </w:rPr>
                              <w:t>ppv</w:t>
                            </w:r>
                            <w:proofErr w:type="spellEnd"/>
                            <w:r w:rsidRPr="00421644">
                              <w:rPr>
                                <w:rFonts w:ascii="Calibri" w:hAnsi="Calibri" w:cs="Tahoma"/>
                                <w:sz w:val="20"/>
                                <w:szCs w:val="20"/>
                              </w:rPr>
                              <w:t xml:space="preserve"> levels throughout the working day, which will be used to calculate a 1h and 10-</w:t>
                            </w:r>
                            <w:proofErr w:type="gramStart"/>
                            <w:r w:rsidRPr="00421644">
                              <w:rPr>
                                <w:rFonts w:ascii="Calibri" w:hAnsi="Calibri" w:cs="Tahoma"/>
                                <w:sz w:val="20"/>
                                <w:szCs w:val="20"/>
                              </w:rPr>
                              <w:t>hour(</w:t>
                            </w:r>
                            <w:proofErr w:type="gramEnd"/>
                            <w:r w:rsidRPr="00421644">
                              <w:rPr>
                                <w:rFonts w:ascii="Calibri" w:hAnsi="Calibri" w:cs="Tahoma"/>
                                <w:sz w:val="20"/>
                                <w:szCs w:val="20"/>
                              </w:rPr>
                              <w:t xml:space="preserve">daily) </w:t>
                            </w:r>
                            <w:proofErr w:type="spellStart"/>
                            <w:r w:rsidRPr="00421644">
                              <w:rPr>
                                <w:rFonts w:ascii="Calibri" w:hAnsi="Calibri" w:cs="Tahoma"/>
                                <w:sz w:val="20"/>
                                <w:szCs w:val="20"/>
                              </w:rPr>
                              <w:t>L</w:t>
                            </w:r>
                            <w:r w:rsidRPr="00421644">
                              <w:rPr>
                                <w:rFonts w:ascii="Calibri" w:hAnsi="Calibri" w:cs="Tahoma"/>
                                <w:sz w:val="20"/>
                                <w:szCs w:val="20"/>
                                <w:vertAlign w:val="subscript"/>
                              </w:rPr>
                              <w:t>Aeq</w:t>
                            </w:r>
                            <w:proofErr w:type="spellEnd"/>
                            <w:r w:rsidRPr="00421644">
                              <w:rPr>
                                <w:rFonts w:ascii="Calibri" w:hAnsi="Calibri" w:cs="Tahoma"/>
                                <w:sz w:val="20"/>
                                <w:szCs w:val="20"/>
                              </w:rPr>
                              <w:t>. Actions levels will be agreed with the Council prior to the works.</w:t>
                            </w:r>
                          </w:p>
                          <w:p w:rsidR="0023355F" w:rsidRDefault="0023355F" w:rsidP="0023355F"/>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6187918D" id="_x0000_s1032" type="#_x0000_t202" style="width:433.6pt;height:31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" fillcolor="white [3201]" strokecolor="#d8d8d8 [2732]" strokeweight="1pt">
                <v:textbox>
                  <w:txbxContent>
                    <w:p w:rsidR="0023355F" w:rsidRPr="00421644" w:rsidRDefault="0023355F" w:rsidP="0023355F">
                      <w:pPr>
                        <w:pStyle w:val="NoSpacing"/>
                        <w:jc w:val="both"/>
                        <w:rPr>
                          <w:rFonts w:ascii="Calibri" w:hAnsi="Calibri" w:cs="Tahoma"/>
                          <w:sz w:val="20"/>
                          <w:szCs w:val="20"/>
                        </w:rPr>
                      </w:pPr>
                      <w:r w:rsidRPr="00421644">
                        <w:rPr>
                          <w:rFonts w:ascii="Calibri" w:hAnsi="Calibri" w:cs="Tahoma"/>
                          <w:sz w:val="20"/>
                          <w:szCs w:val="20"/>
                        </w:rPr>
                        <w:t xml:space="preserve">A monitoring regime would be agreed with the Council prior to commencement of any works. The regime would follow the advice as set out in Section 11 of the </w:t>
                      </w:r>
                      <w:proofErr w:type="spellStart"/>
                      <w:r w:rsidRPr="00421644">
                        <w:rPr>
                          <w:rFonts w:ascii="Calibri" w:hAnsi="Calibri" w:cs="Tahoma"/>
                          <w:sz w:val="20"/>
                          <w:szCs w:val="20"/>
                        </w:rPr>
                        <w:t>CoCP</w:t>
                      </w:r>
                      <w:proofErr w:type="spellEnd"/>
                      <w:r w:rsidRPr="00421644">
                        <w:rPr>
                          <w:rFonts w:ascii="Calibri" w:hAnsi="Calibri" w:cs="Tahoma"/>
                          <w:sz w:val="20"/>
                          <w:szCs w:val="20"/>
                        </w:rPr>
                        <w:t>. The following is an example of an appropriate Scope of Works for monitoring.</w:t>
                      </w:r>
                    </w:p>
                    <w:p w:rsidR="0023355F" w:rsidRPr="00421644" w:rsidRDefault="0023355F" w:rsidP="0023355F">
                      <w:pPr>
                        <w:pStyle w:val="NoSpacing"/>
                        <w:jc w:val="both"/>
                        <w:rPr>
                          <w:rFonts w:ascii="Calibri" w:hAnsi="Calibri" w:cs="Tahoma"/>
                          <w:sz w:val="20"/>
                          <w:szCs w:val="20"/>
                        </w:rPr>
                      </w:pPr>
                    </w:p>
                    <w:p w:rsidR="0023355F" w:rsidRPr="00421644" w:rsidRDefault="0023355F" w:rsidP="0023355F">
                      <w:pPr>
                        <w:pStyle w:val="NoSpacing"/>
                        <w:jc w:val="both"/>
                        <w:rPr>
                          <w:rFonts w:ascii="Calibri" w:hAnsi="Calibri" w:cs="Tahoma"/>
                          <w:b/>
                          <w:sz w:val="20"/>
                          <w:szCs w:val="20"/>
                        </w:rPr>
                      </w:pPr>
                      <w:r w:rsidRPr="00421644">
                        <w:rPr>
                          <w:rFonts w:ascii="Calibri" w:hAnsi="Calibri" w:cs="Tahoma"/>
                          <w:b/>
                          <w:sz w:val="20"/>
                          <w:szCs w:val="20"/>
                        </w:rPr>
                        <w:t>Noise monitoring</w:t>
                      </w:r>
                    </w:p>
                    <w:p w:rsidR="0023355F" w:rsidRPr="00421644" w:rsidRDefault="0023355F" w:rsidP="0023355F">
                      <w:pPr>
                        <w:pStyle w:val="NoSpacing"/>
                        <w:jc w:val="both"/>
                        <w:rPr>
                          <w:rFonts w:ascii="Calibri" w:hAnsi="Calibri" w:cs="Tahoma"/>
                          <w:sz w:val="20"/>
                          <w:szCs w:val="20"/>
                        </w:rPr>
                      </w:pPr>
                    </w:p>
                    <w:p w:rsidR="0023355F" w:rsidRPr="00421644" w:rsidRDefault="0023355F" w:rsidP="0023355F">
                      <w:pPr>
                        <w:pStyle w:val="NoSpacing"/>
                        <w:jc w:val="both"/>
                        <w:rPr>
                          <w:rFonts w:ascii="Calibri" w:hAnsi="Calibri" w:cs="Tahoma"/>
                          <w:sz w:val="20"/>
                          <w:szCs w:val="20"/>
                        </w:rPr>
                      </w:pPr>
                      <w:r w:rsidRPr="00421644">
                        <w:rPr>
                          <w:rFonts w:ascii="Calibri" w:hAnsi="Calibri" w:cs="Tahoma"/>
                          <w:sz w:val="20"/>
                          <w:szCs w:val="20"/>
                        </w:rPr>
                        <w:t xml:space="preserve">Class 1 integrating logging sound level meter Svan 958(A), will be installed with calibration verified (before and after) with a class 1 acoustic calibrator. The meters will be set to measure and store samples of various acoustic parameters such as </w:t>
                      </w:r>
                      <w:proofErr w:type="spellStart"/>
                      <w:r w:rsidRPr="00421644">
                        <w:rPr>
                          <w:rFonts w:ascii="Calibri" w:hAnsi="Calibri" w:cs="Tahoma"/>
                          <w:sz w:val="20"/>
                          <w:szCs w:val="20"/>
                        </w:rPr>
                        <w:t>L</w:t>
                      </w:r>
                      <w:r w:rsidRPr="00421644">
                        <w:rPr>
                          <w:rFonts w:ascii="Calibri" w:hAnsi="Calibri" w:cs="Tahoma"/>
                          <w:sz w:val="20"/>
                          <w:szCs w:val="20"/>
                          <w:vertAlign w:val="subscript"/>
                        </w:rPr>
                        <w:t>Aeq</w:t>
                      </w:r>
                      <w:proofErr w:type="spellEnd"/>
                      <w:r w:rsidRPr="00421644">
                        <w:rPr>
                          <w:rFonts w:ascii="Calibri" w:hAnsi="Calibri" w:cs="Tahoma"/>
                          <w:sz w:val="20"/>
                          <w:szCs w:val="20"/>
                        </w:rPr>
                        <w:t>, L</w:t>
                      </w:r>
                      <w:r w:rsidRPr="00421644">
                        <w:rPr>
                          <w:rFonts w:ascii="Calibri" w:hAnsi="Calibri" w:cs="Tahoma"/>
                          <w:sz w:val="20"/>
                          <w:szCs w:val="20"/>
                          <w:vertAlign w:val="subscript"/>
                        </w:rPr>
                        <w:t>A90</w:t>
                      </w:r>
                      <w:r w:rsidRPr="00421644">
                        <w:rPr>
                          <w:rFonts w:ascii="Calibri" w:hAnsi="Calibri" w:cs="Tahoma"/>
                          <w:sz w:val="20"/>
                          <w:szCs w:val="20"/>
                        </w:rPr>
                        <w:t>, L</w:t>
                      </w:r>
                      <w:r w:rsidRPr="00421644">
                        <w:rPr>
                          <w:rFonts w:ascii="Calibri" w:hAnsi="Calibri" w:cs="Tahoma"/>
                          <w:sz w:val="20"/>
                          <w:szCs w:val="20"/>
                          <w:vertAlign w:val="subscript"/>
                        </w:rPr>
                        <w:t>A10</w:t>
                      </w:r>
                      <w:r w:rsidRPr="00421644">
                        <w:rPr>
                          <w:rFonts w:ascii="Calibri" w:hAnsi="Calibri" w:cs="Tahoma"/>
                          <w:sz w:val="20"/>
                          <w:szCs w:val="20"/>
                        </w:rPr>
                        <w:t xml:space="preserve">, and </w:t>
                      </w:r>
                      <w:proofErr w:type="spellStart"/>
                      <w:r w:rsidRPr="00421644">
                        <w:rPr>
                          <w:rFonts w:ascii="Calibri" w:hAnsi="Calibri" w:cs="Tahoma"/>
                          <w:sz w:val="20"/>
                          <w:szCs w:val="20"/>
                        </w:rPr>
                        <w:t>L</w:t>
                      </w:r>
                      <w:r w:rsidRPr="00421644">
                        <w:rPr>
                          <w:rFonts w:ascii="Calibri" w:hAnsi="Calibri" w:cs="Tahoma"/>
                          <w:sz w:val="20"/>
                          <w:szCs w:val="20"/>
                          <w:vertAlign w:val="subscript"/>
                        </w:rPr>
                        <w:t>Amax</w:t>
                      </w:r>
                      <w:proofErr w:type="spellEnd"/>
                      <w:r w:rsidRPr="00421644">
                        <w:rPr>
                          <w:rFonts w:ascii="Calibri" w:hAnsi="Calibri" w:cs="Tahoma"/>
                          <w:sz w:val="20"/>
                          <w:szCs w:val="20"/>
                        </w:rPr>
                        <w:t>. SMS alerts would be utilised and data would be downloaded remotely on a regular basis.</w:t>
                      </w:r>
                    </w:p>
                    <w:p w:rsidR="0023355F" w:rsidRPr="00421644" w:rsidRDefault="0023355F" w:rsidP="0023355F">
                      <w:pPr>
                        <w:pStyle w:val="NoSpacing"/>
                        <w:jc w:val="both"/>
                        <w:rPr>
                          <w:rFonts w:ascii="Calibri" w:hAnsi="Calibri" w:cs="Tahoma"/>
                          <w:sz w:val="20"/>
                          <w:szCs w:val="20"/>
                        </w:rPr>
                      </w:pPr>
                    </w:p>
                    <w:p w:rsidR="0023355F" w:rsidRPr="00421644" w:rsidRDefault="0023355F" w:rsidP="0023355F">
                      <w:pPr>
                        <w:pStyle w:val="NoSpacing"/>
                        <w:jc w:val="both"/>
                        <w:rPr>
                          <w:rFonts w:ascii="Calibri" w:hAnsi="Calibri" w:cs="Tahoma"/>
                          <w:sz w:val="20"/>
                          <w:szCs w:val="20"/>
                        </w:rPr>
                      </w:pPr>
                      <w:r w:rsidRPr="00421644">
                        <w:rPr>
                          <w:rFonts w:ascii="Calibri" w:hAnsi="Calibri" w:cs="Tahoma"/>
                          <w:sz w:val="20"/>
                          <w:szCs w:val="20"/>
                        </w:rPr>
                        <w:t>It is proposed that the meters are configured to log continuous 15min samples of noise throughout the working day, which will be used to calculate a 1h and 10-</w:t>
                      </w:r>
                      <w:proofErr w:type="gramStart"/>
                      <w:r w:rsidRPr="00421644">
                        <w:rPr>
                          <w:rFonts w:ascii="Calibri" w:hAnsi="Calibri" w:cs="Tahoma"/>
                          <w:sz w:val="20"/>
                          <w:szCs w:val="20"/>
                        </w:rPr>
                        <w:t>hour(</w:t>
                      </w:r>
                      <w:proofErr w:type="gramEnd"/>
                      <w:r w:rsidRPr="00421644">
                        <w:rPr>
                          <w:rFonts w:ascii="Calibri" w:hAnsi="Calibri" w:cs="Tahoma"/>
                          <w:sz w:val="20"/>
                          <w:szCs w:val="20"/>
                        </w:rPr>
                        <w:t xml:space="preserve">daily) </w:t>
                      </w:r>
                      <w:proofErr w:type="spellStart"/>
                      <w:r w:rsidRPr="00421644">
                        <w:rPr>
                          <w:rFonts w:ascii="Calibri" w:hAnsi="Calibri" w:cs="Tahoma"/>
                          <w:sz w:val="20"/>
                          <w:szCs w:val="20"/>
                        </w:rPr>
                        <w:t>L</w:t>
                      </w:r>
                      <w:r w:rsidRPr="00421644">
                        <w:rPr>
                          <w:rFonts w:ascii="Calibri" w:hAnsi="Calibri" w:cs="Tahoma"/>
                          <w:sz w:val="20"/>
                          <w:szCs w:val="20"/>
                          <w:vertAlign w:val="subscript"/>
                        </w:rPr>
                        <w:t>Aeq</w:t>
                      </w:r>
                      <w:proofErr w:type="spellEnd"/>
                      <w:r w:rsidRPr="00421644">
                        <w:rPr>
                          <w:rFonts w:ascii="Calibri" w:hAnsi="Calibri" w:cs="Tahoma"/>
                          <w:sz w:val="20"/>
                          <w:szCs w:val="20"/>
                        </w:rPr>
                        <w:t>. Daily limits and hourly actions levels will be agreed with the Council prior to the works.</w:t>
                      </w:r>
                    </w:p>
                    <w:p w:rsidR="0023355F" w:rsidRPr="00421644" w:rsidRDefault="0023355F" w:rsidP="0023355F">
                      <w:pPr>
                        <w:pStyle w:val="NoSpacing"/>
                        <w:jc w:val="both"/>
                        <w:rPr>
                          <w:rFonts w:ascii="Calibri" w:hAnsi="Calibri" w:cs="Tahoma"/>
                          <w:sz w:val="20"/>
                          <w:szCs w:val="20"/>
                        </w:rPr>
                      </w:pPr>
                    </w:p>
                    <w:p w:rsidR="0023355F" w:rsidRPr="00421644" w:rsidRDefault="0023355F" w:rsidP="0023355F">
                      <w:pPr>
                        <w:pStyle w:val="NoSpacing"/>
                        <w:jc w:val="both"/>
                        <w:rPr>
                          <w:rFonts w:ascii="Calibri" w:hAnsi="Calibri" w:cs="Tahoma"/>
                          <w:b/>
                          <w:sz w:val="20"/>
                          <w:szCs w:val="20"/>
                        </w:rPr>
                      </w:pPr>
                      <w:r w:rsidRPr="00421644">
                        <w:rPr>
                          <w:rFonts w:ascii="Calibri" w:hAnsi="Calibri" w:cs="Tahoma"/>
                          <w:b/>
                          <w:sz w:val="20"/>
                          <w:szCs w:val="20"/>
                        </w:rPr>
                        <w:t>Vibration Monitoring</w:t>
                      </w:r>
                    </w:p>
                    <w:p w:rsidR="0023355F" w:rsidRPr="00421644" w:rsidRDefault="0023355F" w:rsidP="0023355F">
                      <w:pPr>
                        <w:pStyle w:val="NoSpacing"/>
                        <w:jc w:val="both"/>
                        <w:rPr>
                          <w:rFonts w:ascii="Calibri" w:hAnsi="Calibri" w:cs="Tahoma"/>
                          <w:sz w:val="20"/>
                          <w:szCs w:val="20"/>
                        </w:rPr>
                      </w:pPr>
                    </w:p>
                    <w:p w:rsidR="0023355F" w:rsidRPr="00421644" w:rsidRDefault="0023355F" w:rsidP="0023355F">
                      <w:pPr>
                        <w:pStyle w:val="NoSpacing"/>
                        <w:jc w:val="both"/>
                        <w:rPr>
                          <w:rFonts w:ascii="Calibri" w:hAnsi="Calibri" w:cs="Tahoma"/>
                          <w:sz w:val="20"/>
                          <w:szCs w:val="20"/>
                        </w:rPr>
                      </w:pPr>
                      <w:r w:rsidRPr="00421644">
                        <w:rPr>
                          <w:rFonts w:ascii="Calibri" w:hAnsi="Calibri" w:cs="Tahoma"/>
                          <w:sz w:val="20"/>
                          <w:szCs w:val="20"/>
                        </w:rPr>
                        <w:t xml:space="preserve">Vibration Monitoring will be undertaken during demolition, piling and excavation with the use of </w:t>
                      </w:r>
                      <w:proofErr w:type="spellStart"/>
                      <w:r w:rsidRPr="00421644">
                        <w:rPr>
                          <w:rFonts w:ascii="Calibri" w:hAnsi="Calibri" w:cs="Tahoma"/>
                          <w:sz w:val="20"/>
                          <w:szCs w:val="20"/>
                        </w:rPr>
                        <w:t>triaxial</w:t>
                      </w:r>
                      <w:proofErr w:type="spellEnd"/>
                      <w:r w:rsidRPr="00421644">
                        <w:rPr>
                          <w:rFonts w:ascii="Calibri" w:hAnsi="Calibri" w:cs="Tahoma"/>
                          <w:sz w:val="20"/>
                          <w:szCs w:val="20"/>
                        </w:rPr>
                        <w:t xml:space="preserve"> Accelerometer PCB, measuring the peak particle velocity (</w:t>
                      </w:r>
                      <w:proofErr w:type="spellStart"/>
                      <w:r w:rsidRPr="00421644">
                        <w:rPr>
                          <w:rFonts w:ascii="Calibri" w:hAnsi="Calibri" w:cs="Tahoma"/>
                          <w:sz w:val="20"/>
                          <w:szCs w:val="20"/>
                        </w:rPr>
                        <w:t>ppv</w:t>
                      </w:r>
                      <w:proofErr w:type="spellEnd"/>
                      <w:r w:rsidRPr="00421644">
                        <w:rPr>
                          <w:rFonts w:ascii="Calibri" w:hAnsi="Calibri" w:cs="Tahoma"/>
                          <w:sz w:val="20"/>
                          <w:szCs w:val="20"/>
                        </w:rPr>
                        <w:t>) continuously over defined activity periods. SMS alerts would utilised and data would be downloaded remotely on a regular basis.</w:t>
                      </w:r>
                    </w:p>
                    <w:p w:rsidR="0023355F" w:rsidRPr="00421644" w:rsidRDefault="0023355F" w:rsidP="0023355F">
                      <w:pPr>
                        <w:pStyle w:val="NoSpacing"/>
                        <w:jc w:val="both"/>
                        <w:rPr>
                          <w:rFonts w:ascii="Calibri" w:hAnsi="Calibri" w:cs="Tahoma"/>
                          <w:sz w:val="20"/>
                          <w:szCs w:val="20"/>
                        </w:rPr>
                      </w:pPr>
                    </w:p>
                    <w:p w:rsidR="0023355F" w:rsidRPr="00421644" w:rsidRDefault="0023355F" w:rsidP="0023355F">
                      <w:pPr>
                        <w:pStyle w:val="NoSpacing"/>
                        <w:jc w:val="both"/>
                        <w:rPr>
                          <w:rFonts w:ascii="Calibri" w:hAnsi="Calibri" w:cs="Tahoma"/>
                          <w:sz w:val="20"/>
                          <w:szCs w:val="20"/>
                        </w:rPr>
                      </w:pPr>
                      <w:r w:rsidRPr="00421644">
                        <w:rPr>
                          <w:rFonts w:ascii="Calibri" w:hAnsi="Calibri" w:cs="Tahoma"/>
                          <w:sz w:val="20"/>
                          <w:szCs w:val="20"/>
                        </w:rPr>
                        <w:t xml:space="preserve">It is proposed that the meters are configured to log continuous 5min samples of maximum </w:t>
                      </w:r>
                      <w:proofErr w:type="spellStart"/>
                      <w:r w:rsidRPr="00421644">
                        <w:rPr>
                          <w:rFonts w:ascii="Calibri" w:hAnsi="Calibri" w:cs="Tahoma"/>
                          <w:sz w:val="20"/>
                          <w:szCs w:val="20"/>
                        </w:rPr>
                        <w:t>ppv</w:t>
                      </w:r>
                      <w:proofErr w:type="spellEnd"/>
                      <w:r w:rsidRPr="00421644">
                        <w:rPr>
                          <w:rFonts w:ascii="Calibri" w:hAnsi="Calibri" w:cs="Tahoma"/>
                          <w:sz w:val="20"/>
                          <w:szCs w:val="20"/>
                        </w:rPr>
                        <w:t xml:space="preserve"> levels throughout the working day, which will be used to calculate a 1h and 10-</w:t>
                      </w:r>
                      <w:proofErr w:type="gramStart"/>
                      <w:r w:rsidRPr="00421644">
                        <w:rPr>
                          <w:rFonts w:ascii="Calibri" w:hAnsi="Calibri" w:cs="Tahoma"/>
                          <w:sz w:val="20"/>
                          <w:szCs w:val="20"/>
                        </w:rPr>
                        <w:t>hour(</w:t>
                      </w:r>
                      <w:proofErr w:type="gramEnd"/>
                      <w:r w:rsidRPr="00421644">
                        <w:rPr>
                          <w:rFonts w:ascii="Calibri" w:hAnsi="Calibri" w:cs="Tahoma"/>
                          <w:sz w:val="20"/>
                          <w:szCs w:val="20"/>
                        </w:rPr>
                        <w:t xml:space="preserve">daily) </w:t>
                      </w:r>
                      <w:proofErr w:type="spellStart"/>
                      <w:r w:rsidRPr="00421644">
                        <w:rPr>
                          <w:rFonts w:ascii="Calibri" w:hAnsi="Calibri" w:cs="Tahoma"/>
                          <w:sz w:val="20"/>
                          <w:szCs w:val="20"/>
                        </w:rPr>
                        <w:t>L</w:t>
                      </w:r>
                      <w:r w:rsidRPr="00421644">
                        <w:rPr>
                          <w:rFonts w:ascii="Calibri" w:hAnsi="Calibri" w:cs="Tahoma"/>
                          <w:sz w:val="20"/>
                          <w:szCs w:val="20"/>
                          <w:vertAlign w:val="subscript"/>
                        </w:rPr>
                        <w:t>Aeq</w:t>
                      </w:r>
                      <w:proofErr w:type="spellEnd"/>
                      <w:r w:rsidRPr="00421644">
                        <w:rPr>
                          <w:rFonts w:ascii="Calibri" w:hAnsi="Calibri" w:cs="Tahoma"/>
                          <w:sz w:val="20"/>
                          <w:szCs w:val="20"/>
                        </w:rPr>
                        <w:t>. Actions levels will be agreed with the Council prior to the works.</w:t>
                      </w:r>
                    </w:p>
                    <w:p w:rsidR="0023355F" w:rsidRDefault="0023355F" w:rsidP="0023355F"/>
                  </w:txbxContent>
                </v:textbox>
                <w10:anchorlock/>
              </v:shape>
            </w:pict>
          </mc:Fallback>
        </mc:AlternateContent>
      </w:r>
    </w:p>
    <w:p w:rsidR="0023355F" w:rsidRDefault="0023355F" w:rsidP="0023355F">
      <w:pPr>
        <w:pStyle w:val="NoSpacing"/>
        <w:jc w:val="both"/>
        <w:rPr>
          <w:rFonts w:ascii="Calibri" w:hAnsi="Calibri" w:cs="Tahoma"/>
          <w:sz w:val="24"/>
          <w:szCs w:val="24"/>
        </w:rPr>
      </w:pPr>
    </w:p>
    <w:p w:rsidR="0023355F" w:rsidRDefault="0023355F" w:rsidP="00A64533">
      <w:pPr>
        <w:rPr>
          <w:rFonts w:ascii="Calibri" w:hAnsi="Calibri" w:cs="Tahoma"/>
          <w:sz w:val="24"/>
          <w:szCs w:val="24"/>
        </w:rPr>
      </w:pPr>
    </w:p>
    <w:p w:rsidR="00495795" w:rsidRDefault="00495795"/>
    <w:sectPr w:rsidR="004957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E1B94"/>
    <w:multiLevelType w:val="hybridMultilevel"/>
    <w:tmpl w:val="122A2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A22191"/>
    <w:multiLevelType w:val="hybridMultilevel"/>
    <w:tmpl w:val="E2E8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533"/>
    <w:rsid w:val="0023355F"/>
    <w:rsid w:val="00495795"/>
    <w:rsid w:val="00541574"/>
    <w:rsid w:val="00644549"/>
    <w:rsid w:val="007220DB"/>
    <w:rsid w:val="00834E80"/>
    <w:rsid w:val="008C5087"/>
    <w:rsid w:val="00A341A8"/>
    <w:rsid w:val="00A64533"/>
    <w:rsid w:val="00AD32CF"/>
    <w:rsid w:val="00D972B1"/>
    <w:rsid w:val="00EA0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5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533"/>
    <w:pPr>
      <w:ind w:left="720"/>
      <w:contextualSpacing/>
    </w:pPr>
  </w:style>
  <w:style w:type="character" w:styleId="Hyperlink">
    <w:name w:val="Hyperlink"/>
    <w:rsid w:val="00A64533"/>
    <w:rPr>
      <w:color w:val="0000FF"/>
      <w:u w:val="single"/>
    </w:rPr>
  </w:style>
  <w:style w:type="table" w:styleId="TableGrid">
    <w:name w:val="Table Grid"/>
    <w:basedOn w:val="TableNormal"/>
    <w:uiPriority w:val="39"/>
    <w:rsid w:val="00A64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35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5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533"/>
    <w:pPr>
      <w:ind w:left="720"/>
      <w:contextualSpacing/>
    </w:pPr>
  </w:style>
  <w:style w:type="character" w:styleId="Hyperlink">
    <w:name w:val="Hyperlink"/>
    <w:rsid w:val="00A64533"/>
    <w:rPr>
      <w:color w:val="0000FF"/>
      <w:u w:val="single"/>
    </w:rPr>
  </w:style>
  <w:style w:type="table" w:styleId="TableGrid">
    <w:name w:val="Table Grid"/>
    <w:basedOn w:val="TableNormal"/>
    <w:uiPriority w:val="39"/>
    <w:rsid w:val="00A64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35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den.gov.uk/ccm/content/environment/environmental-health--consumer-protection/noise/reducing-noise/noise-from-construction-sites.en?page=2" TargetMode="External"/><Relationship Id="rId3" Type="http://schemas.microsoft.com/office/2007/relationships/stylesWithEffects" Target="stylesWithEffects.xml"/><Relationship Id="rId7" Type="http://schemas.openxmlformats.org/officeDocument/2006/relationships/hyperlink" Target="http://www.camden.gov.uk/ccm/navigation/environment/building-control/demoli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den.gov.uk/ccm/content/environment/environmental-health--consumer-protection/noise/reducing-noise/noise-from-construction-sites.en?page=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Liz King</cp:lastModifiedBy>
  <cp:revision>6</cp:revision>
  <dcterms:created xsi:type="dcterms:W3CDTF">2017-03-15T16:09:00Z</dcterms:created>
  <dcterms:modified xsi:type="dcterms:W3CDTF">2017-03-20T09:35:00Z</dcterms:modified>
</cp:coreProperties>
</file>