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7B" w:rsidRPr="00FE53DD" w:rsidRDefault="00BF4EF7" w:rsidP="00FE53DD">
      <w:pPr>
        <w:jc w:val="center"/>
        <w:rPr>
          <w:rFonts w:eastAsia="Courier New"/>
          <w:b/>
          <w:sz w:val="32"/>
          <w:szCs w:val="32"/>
        </w:rPr>
      </w:pPr>
      <w:bookmarkStart w:id="0" w:name="_GoBack"/>
      <w:bookmarkEnd w:id="0"/>
      <w:r w:rsidRPr="00FE53DD">
        <w:rPr>
          <w:rFonts w:eastAsia="Courier New"/>
          <w:b/>
          <w:sz w:val="32"/>
          <w:szCs w:val="32"/>
        </w:rPr>
        <w:t xml:space="preserve"> 38 -40 WINDMILL STREET, LONDON WIT 2BE</w:t>
      </w:r>
    </w:p>
    <w:p w:rsidR="0048017B" w:rsidRPr="00FE53DD" w:rsidRDefault="00457A68" w:rsidP="00FE53DD">
      <w:pPr>
        <w:jc w:val="center"/>
        <w:rPr>
          <w:rFonts w:eastAsia="Courier New"/>
          <w:b/>
          <w:sz w:val="24"/>
          <w:szCs w:val="24"/>
        </w:rPr>
      </w:pPr>
      <w:r w:rsidRPr="00FE53DD">
        <w:rPr>
          <w:rFonts w:eastAsia="Courier New"/>
          <w:b/>
          <w:sz w:val="24"/>
          <w:szCs w:val="24"/>
        </w:rPr>
        <w:t xml:space="preserve">DESIGN </w:t>
      </w:r>
      <w:r w:rsidR="00E501CC">
        <w:rPr>
          <w:rFonts w:eastAsia="Courier New"/>
          <w:b/>
          <w:sz w:val="24"/>
          <w:szCs w:val="24"/>
        </w:rPr>
        <w:t xml:space="preserve">AND ACCESS </w:t>
      </w:r>
      <w:r w:rsidRPr="00FE53DD">
        <w:rPr>
          <w:rFonts w:eastAsia="Courier New"/>
          <w:b/>
          <w:sz w:val="24"/>
          <w:szCs w:val="24"/>
        </w:rPr>
        <w:t>STATEMEN</w:t>
      </w:r>
      <w:r w:rsidR="00BF4EF7" w:rsidRPr="00FE53DD">
        <w:rPr>
          <w:rFonts w:eastAsia="Courier New"/>
          <w:b/>
          <w:sz w:val="24"/>
          <w:szCs w:val="24"/>
        </w:rPr>
        <w:t>T</w:t>
      </w:r>
    </w:p>
    <w:p w:rsidR="0048017B" w:rsidRDefault="00BF4EF7" w:rsidP="00FE53DD">
      <w:pPr>
        <w:rPr>
          <w:rFonts w:eastAsia="Courier New"/>
        </w:rPr>
      </w:pPr>
      <w:r>
        <w:rPr>
          <w:rFonts w:eastAsia="Courier New"/>
        </w:rPr>
        <w:t>1.</w:t>
      </w:r>
      <w:r>
        <w:rPr>
          <w:rFonts w:eastAsia="Courier New"/>
        </w:rPr>
        <w:tab/>
        <w:t>THE SITE - URBAN AND ARCHITECTURAL CHARACTER OF THE AREA</w:t>
      </w:r>
    </w:p>
    <w:p w:rsidR="0048017B" w:rsidRDefault="00BF4EF7" w:rsidP="00FE53DD">
      <w:pPr>
        <w:rPr>
          <w:rFonts w:eastAsia="Courier New"/>
        </w:rPr>
      </w:pPr>
      <w:r>
        <w:rPr>
          <w:rFonts w:eastAsia="Courier New"/>
        </w:rPr>
        <w:t>1.01 The site is located on the western side of Tottenham Court Road between Whitfield and Charlotte streets in the Fitzrovia Conservation Area. The area has mixed established uses of restaurants, flats, office</w:t>
      </w:r>
      <w:r w:rsidR="00721A61">
        <w:rPr>
          <w:rFonts w:eastAsia="Courier New"/>
        </w:rPr>
        <w:t>s</w:t>
      </w:r>
      <w:r>
        <w:rPr>
          <w:rFonts w:eastAsia="Courier New"/>
        </w:rPr>
        <w:t xml:space="preserve"> and retail premises.</w:t>
      </w:r>
    </w:p>
    <w:p w:rsidR="0048017B" w:rsidRDefault="00BF4EF7" w:rsidP="00FE53DD">
      <w:pPr>
        <w:rPr>
          <w:rFonts w:eastAsia="Courier New"/>
        </w:rPr>
      </w:pPr>
      <w:r>
        <w:rPr>
          <w:rFonts w:eastAsia="Courier New"/>
        </w:rPr>
        <w:t>1.02 No. 38 -</w:t>
      </w:r>
      <w:r w:rsidR="00721A61">
        <w:rPr>
          <w:rFonts w:eastAsia="Courier New"/>
        </w:rPr>
        <w:t xml:space="preserve"> </w:t>
      </w:r>
      <w:r>
        <w:rPr>
          <w:rFonts w:eastAsia="Courier New"/>
        </w:rPr>
        <w:t>40 is a five storey building with a basement on the North side facing onto Windmill Street, in a terrace of mixed uses and styles. There is a Public House on the west side next door at the corner of Windmill and Charlotte Streets with a warehouse on the East side.</w:t>
      </w:r>
    </w:p>
    <w:p w:rsidR="0048017B" w:rsidRDefault="00BF4EF7" w:rsidP="00FE53DD">
      <w:pPr>
        <w:rPr>
          <w:rFonts w:eastAsia="Courier New"/>
        </w:rPr>
      </w:pPr>
      <w:r>
        <w:rPr>
          <w:rFonts w:eastAsia="Courier New"/>
        </w:rPr>
        <w:t>1.03 The building fronts onto the pavement with a ground floor vehicle loading bay and car parking. There is a separate entrance and lobby to serve the upper floors and flats above.</w:t>
      </w:r>
    </w:p>
    <w:p w:rsidR="0048017B" w:rsidRDefault="00BF4EF7" w:rsidP="00FE53DD">
      <w:pPr>
        <w:rPr>
          <w:rFonts w:eastAsia="Courier New"/>
        </w:rPr>
      </w:pPr>
      <w:r>
        <w:rPr>
          <w:rFonts w:eastAsia="Courier New"/>
        </w:rPr>
        <w:t>1.04 The north boundary of</w:t>
      </w:r>
      <w:r w:rsidR="00001425">
        <w:rPr>
          <w:rFonts w:eastAsia="Courier New"/>
        </w:rPr>
        <w:t xml:space="preserve"> the site backs onto a </w:t>
      </w:r>
      <w:r>
        <w:rPr>
          <w:rFonts w:eastAsia="Courier New"/>
        </w:rPr>
        <w:t xml:space="preserve">site where flats and houses </w:t>
      </w:r>
      <w:r w:rsidR="00001425">
        <w:rPr>
          <w:rFonts w:eastAsia="Courier New"/>
        </w:rPr>
        <w:t>have recently replaced an old electricity sub-station and is now known as Crabtree Place.</w:t>
      </w:r>
    </w:p>
    <w:p w:rsidR="0048017B" w:rsidRDefault="00BF4EF7" w:rsidP="00FE53DD">
      <w:pPr>
        <w:rPr>
          <w:rFonts w:eastAsia="Courier New"/>
        </w:rPr>
      </w:pPr>
      <w:r>
        <w:rPr>
          <w:rFonts w:eastAsia="Courier New"/>
        </w:rPr>
        <w:t>1.05 The existing building was constructed by the current owner's family in 1954</w:t>
      </w:r>
      <w:r w:rsidR="00FE53DD">
        <w:rPr>
          <w:rFonts w:eastAsia="Courier New"/>
        </w:rPr>
        <w:t xml:space="preserve"> </w:t>
      </w:r>
      <w:r>
        <w:rPr>
          <w:rFonts w:eastAsia="Courier New"/>
        </w:rPr>
        <w:t>as a wine warehouse with flats at fourth and fifth floors</w:t>
      </w:r>
      <w:r w:rsidR="00001425">
        <w:rPr>
          <w:rFonts w:eastAsia="Courier New"/>
        </w:rPr>
        <w:t xml:space="preserve">. </w:t>
      </w:r>
      <w:r w:rsidR="00F02A8D">
        <w:rPr>
          <w:rFonts w:eastAsia="Courier New"/>
        </w:rPr>
        <w:t>The wine business ceased in 1994 but the flats on the fourth and fifths floors are still occupied by the family. Permission was granted in 2010 for the change of use and alteration of the first second and third floors to residential apartments which hs been implemented..</w:t>
      </w:r>
    </w:p>
    <w:p w:rsidR="00FE53DD" w:rsidRDefault="00BF4EF7" w:rsidP="00FE53DD">
      <w:pPr>
        <w:rPr>
          <w:rFonts w:eastAsia="Courier New"/>
        </w:rPr>
      </w:pPr>
      <w:r>
        <w:rPr>
          <w:rFonts w:eastAsia="Courier New"/>
        </w:rPr>
        <w:t>2.</w:t>
      </w:r>
      <w:r>
        <w:rPr>
          <w:rFonts w:eastAsia="Courier New"/>
        </w:rPr>
        <w:tab/>
      </w:r>
      <w:r w:rsidRPr="00FE53DD">
        <w:rPr>
          <w:rFonts w:eastAsia="Courier New"/>
          <w:b/>
        </w:rPr>
        <w:t>GOVERNMENT AND CAMDE</w:t>
      </w:r>
      <w:r w:rsidR="00FE53DD" w:rsidRPr="00FE53DD">
        <w:rPr>
          <w:rFonts w:eastAsia="Courier New"/>
          <w:b/>
        </w:rPr>
        <w:t>N'S PLANNING POLICIES 2.01 P51</w:t>
      </w:r>
      <w:r w:rsidR="00FE53DD">
        <w:rPr>
          <w:rFonts w:eastAsia="Courier New"/>
        </w:rPr>
        <w:t xml:space="preserve"> </w:t>
      </w:r>
      <w:r>
        <w:rPr>
          <w:rFonts w:eastAsia="Courier New"/>
        </w:rPr>
        <w:t xml:space="preserve"> </w:t>
      </w:r>
    </w:p>
    <w:p w:rsidR="0048017B" w:rsidRDefault="00FE53DD" w:rsidP="00FE53DD">
      <w:pPr>
        <w:rPr>
          <w:rFonts w:eastAsia="Courier New"/>
        </w:rPr>
      </w:pPr>
      <w:r>
        <w:rPr>
          <w:rFonts w:eastAsia="Courier New"/>
        </w:rPr>
        <w:t xml:space="preserve">2.01 </w:t>
      </w:r>
      <w:r w:rsidR="00BF4EF7">
        <w:rPr>
          <w:rFonts w:eastAsia="Courier New"/>
        </w:rPr>
        <w:t>Delivering Sustainable Development:</w:t>
      </w:r>
    </w:p>
    <w:p w:rsidR="0048017B" w:rsidRDefault="00BF4EF7" w:rsidP="00FE53DD">
      <w:pPr>
        <w:rPr>
          <w:rFonts w:eastAsia="Courier New"/>
        </w:rPr>
      </w:pPr>
      <w:r>
        <w:rPr>
          <w:rFonts w:eastAsia="Courier New"/>
        </w:rPr>
        <w:t>This refers to ways in which planning should facilitate and promote sustainable and inclusive patterns of urban development, protecting and enhancing the natural and historic environment and ensuring high quality development through good and inclusive design and the efficient use of resources.</w:t>
      </w:r>
    </w:p>
    <w:p w:rsidR="0048017B" w:rsidRDefault="00BF4EF7" w:rsidP="00FE53DD">
      <w:pPr>
        <w:rPr>
          <w:rFonts w:eastAsia="Courier New"/>
        </w:rPr>
      </w:pPr>
      <w:r>
        <w:rPr>
          <w:rFonts w:eastAsia="Courier New"/>
        </w:rPr>
        <w:t>With regard to the prudent use of resources, reference is made in Paragraphs 21 and 27 (viii) to building at higher densities on previously developed land and promotion of more efficient use of and through higher densities. This site clearly falls within the definition of previously developed land.</w:t>
      </w:r>
    </w:p>
    <w:p w:rsidR="0048017B" w:rsidRDefault="00BF4EF7" w:rsidP="00FE53DD">
      <w:pPr>
        <w:rPr>
          <w:rFonts w:eastAsia="Courier New"/>
        </w:rPr>
      </w:pPr>
      <w:r>
        <w:rPr>
          <w:rFonts w:eastAsia="Courier New"/>
        </w:rPr>
        <w:t>2.02 PS3 - Housing:</w:t>
      </w:r>
    </w:p>
    <w:p w:rsidR="0048017B" w:rsidRDefault="00BF4EF7" w:rsidP="00FE53DD">
      <w:pPr>
        <w:rPr>
          <w:rFonts w:eastAsia="Courier New"/>
        </w:rPr>
      </w:pPr>
      <w:r>
        <w:rPr>
          <w:rFonts w:eastAsia="Courier New"/>
        </w:rPr>
        <w:t xml:space="preserve">This includes, amongst its main objectives, making efficient and effective use of land, including the re-use of previously developed land and the construction of housing development in suitable locations which offer a good range of community facilities and with good access to jobs, key services and infrastructure. The application site </w:t>
      </w:r>
      <w:r w:rsidR="009D5510">
        <w:rPr>
          <w:rFonts w:eastAsia="Courier New"/>
        </w:rPr>
        <w:t>was previously granted permission for a change of use and alterations to create residential apartments in 2010.</w:t>
      </w:r>
    </w:p>
    <w:p w:rsidR="0048017B" w:rsidRDefault="00BF4EF7" w:rsidP="00FE53DD">
      <w:pPr>
        <w:rPr>
          <w:rFonts w:eastAsia="Courier New"/>
        </w:rPr>
      </w:pPr>
      <w:r>
        <w:rPr>
          <w:rFonts w:eastAsia="Courier New"/>
        </w:rPr>
        <w:t>High quality design is also of importance. Paragraph 12 refers to good design being fundamental to the development of high quality housing contributing to the creation of sustainable and mixed communities. Paragraph 13 refers to design, which is inappropriate in its context, not being acceptable.</w:t>
      </w:r>
    </w:p>
    <w:p w:rsidR="0048017B" w:rsidRDefault="00BF4EF7" w:rsidP="00FE53DD">
      <w:pPr>
        <w:rPr>
          <w:rFonts w:eastAsia="Courier New"/>
        </w:rPr>
      </w:pPr>
      <w:r>
        <w:rPr>
          <w:rFonts w:eastAsia="Courier New"/>
        </w:rPr>
        <w:lastRenderedPageBreak/>
        <w:t>In this respect, as the proposed drawings and Design and Access Statement refer, the design has been developed to respond to the scale, form and materials of existing and proposed buildings and the urban context of Windmill Street.</w:t>
      </w:r>
    </w:p>
    <w:p w:rsidR="0048017B" w:rsidRDefault="00BF4EF7" w:rsidP="00FE53DD">
      <w:pPr>
        <w:rPr>
          <w:rFonts w:eastAsia="Courier New"/>
        </w:rPr>
      </w:pPr>
      <w:r>
        <w:rPr>
          <w:rFonts w:eastAsia="Courier New"/>
        </w:rPr>
        <w:t xml:space="preserve">Paragraph 16 specifies the matters, which should be considered assessing design quality. In accordance with these requirements, the application site is extremely well connected to public transport and community facilities, with many bus routes passing along Tottenham Court Road with the Underground station at Goodge Street within a short walking distance. The development is well laid out so that space is used efficiently. It is safe and as referred to in the Design and Access Statement; it is fully accessible to accord with </w:t>
      </w:r>
      <w:r w:rsidR="0038029B">
        <w:rPr>
          <w:rFonts w:eastAsia="Courier New"/>
        </w:rPr>
        <w:t>“</w:t>
      </w:r>
      <w:r>
        <w:rPr>
          <w:rFonts w:eastAsia="Courier New"/>
        </w:rPr>
        <w:t>Lifetime Homes</w:t>
      </w:r>
      <w:r w:rsidR="0038029B">
        <w:rPr>
          <w:rFonts w:eastAsia="Courier New"/>
        </w:rPr>
        <w:t>”</w:t>
      </w:r>
      <w:r>
        <w:rPr>
          <w:rFonts w:eastAsia="Courier New"/>
        </w:rPr>
        <w:t xml:space="preserve"> standards.</w:t>
      </w:r>
    </w:p>
    <w:p w:rsidR="0048017B" w:rsidRDefault="00BF4EF7" w:rsidP="00FE53DD">
      <w:pPr>
        <w:rPr>
          <w:rFonts w:eastAsia="Courier New"/>
        </w:rPr>
      </w:pPr>
      <w:r>
        <w:rPr>
          <w:rFonts w:eastAsia="Courier New"/>
        </w:rPr>
        <w:t>Paragraph 36 refers to the priority for development being on previously developed land. The application site falls within this definition. Paragraph 40 refers to a key objective being that the Local Authorities should continue to make effective use of land by re-using that which had been previously developed. Reference is made in paragraph 41 to the national target being at least 60% of new housing should be provided on previously developed land. The proposals thus help to contribute towards this target.</w:t>
      </w:r>
    </w:p>
    <w:p w:rsidR="0048017B" w:rsidRDefault="00BF4EF7" w:rsidP="00FE53DD">
      <w:pPr>
        <w:rPr>
          <w:rFonts w:eastAsia="Courier New"/>
        </w:rPr>
      </w:pPr>
      <w:r>
        <w:rPr>
          <w:rFonts w:eastAsia="Courier New"/>
        </w:rPr>
        <w:t>Paragraph 47 refers to 30 dwellings per hectare being used as a national indicative minimum towards making efficient use of land. The deve</w:t>
      </w:r>
      <w:r w:rsidR="00721A61">
        <w:rPr>
          <w:rFonts w:eastAsia="Courier New"/>
        </w:rPr>
        <w:t xml:space="preserve">lopment site has an area of 315 </w:t>
      </w:r>
      <w:r>
        <w:rPr>
          <w:rFonts w:eastAsia="Courier New"/>
        </w:rPr>
        <w:t>sq</w:t>
      </w:r>
      <w:r w:rsidR="00721A61">
        <w:rPr>
          <w:rFonts w:eastAsia="Courier New"/>
        </w:rPr>
        <w:t>.</w:t>
      </w:r>
      <w:r>
        <w:rPr>
          <w:rFonts w:eastAsia="Courier New"/>
        </w:rPr>
        <w:t xml:space="preserve"> m and the </w:t>
      </w:r>
      <w:r w:rsidR="008D3E11">
        <w:rPr>
          <w:rFonts w:eastAsia="Courier New"/>
        </w:rPr>
        <w:t>proposals would involve adding 3</w:t>
      </w:r>
      <w:r>
        <w:rPr>
          <w:rFonts w:eastAsia="Courier New"/>
        </w:rPr>
        <w:t xml:space="preserve"> flats to the existi</w:t>
      </w:r>
      <w:r w:rsidR="008D3E11">
        <w:rPr>
          <w:rFonts w:eastAsia="Courier New"/>
        </w:rPr>
        <w:t>ng 2 flats, to make a total of 5</w:t>
      </w:r>
      <w:r>
        <w:rPr>
          <w:rFonts w:eastAsia="Courier New"/>
        </w:rPr>
        <w:t xml:space="preserve"> flats which give rise to a density of </w:t>
      </w:r>
      <w:r w:rsidR="008D3E11">
        <w:rPr>
          <w:rFonts w:eastAsia="Courier New"/>
        </w:rPr>
        <w:t>165.5</w:t>
      </w:r>
      <w:r>
        <w:rPr>
          <w:rFonts w:eastAsia="Courier New"/>
        </w:rPr>
        <w:t xml:space="preserve"> dwellings per hectare. The proposals thus clearly comply with the requirement to make efficient use of the site.</w:t>
      </w:r>
    </w:p>
    <w:p w:rsidR="0048017B" w:rsidRDefault="00BF4EF7" w:rsidP="00FE53DD">
      <w:pPr>
        <w:rPr>
          <w:rFonts w:eastAsia="Courier New"/>
        </w:rPr>
      </w:pPr>
      <w:r>
        <w:rPr>
          <w:rFonts w:eastAsia="Courier New"/>
        </w:rPr>
        <w:t>PPS3 recognises that the design and layout of new development can lead to a more efficient use of land without compromising the quality of the local environment and it is considered that these proposals achieve this.</w:t>
      </w:r>
    </w:p>
    <w:p w:rsidR="0048017B" w:rsidRDefault="00BF4EF7" w:rsidP="00FE53DD">
      <w:pPr>
        <w:rPr>
          <w:rFonts w:eastAsia="Courier New"/>
        </w:rPr>
      </w:pPr>
      <w:r>
        <w:rPr>
          <w:rFonts w:eastAsia="Courier New"/>
        </w:rPr>
        <w:t>2.03 The London Plan:</w:t>
      </w:r>
    </w:p>
    <w:p w:rsidR="0048017B" w:rsidRDefault="00BF4EF7" w:rsidP="00FE53DD">
      <w:pPr>
        <w:rPr>
          <w:rFonts w:eastAsia="Courier New"/>
        </w:rPr>
      </w:pPr>
      <w:r>
        <w:rPr>
          <w:rFonts w:eastAsia="Courier New"/>
        </w:rPr>
        <w:t>The London Plan continues the themes of PPS1 and PPS3 in encouraging higher density developments and sets a target of 16,940 homes to be provided between 1997 and 2016, an annual target of 850 dwellings per year. Policy 3A.3 requires Local Authorities to assess the capacity of housing sites in accordance with urban design and the density policies of the London Plan.</w:t>
      </w:r>
    </w:p>
    <w:p w:rsidR="0048017B" w:rsidRDefault="00BF4EF7" w:rsidP="00FE53DD">
      <w:pPr>
        <w:rPr>
          <w:rFonts w:eastAsia="Courier New"/>
        </w:rPr>
      </w:pPr>
      <w:r>
        <w:rPr>
          <w:rFonts w:eastAsia="Courier New"/>
        </w:rPr>
        <w:t xml:space="preserve">Policy 4B.3 states that the Mayor will, and the Boroughs should, ensure development proposals achieve the highest possible intensity of use compatible with the local context, and these should conform </w:t>
      </w:r>
      <w:r w:rsidR="00FE53DD">
        <w:rPr>
          <w:rFonts w:eastAsia="Courier New"/>
        </w:rPr>
        <w:t>to</w:t>
      </w:r>
      <w:r>
        <w:rPr>
          <w:rFonts w:eastAsia="Courier New"/>
        </w:rPr>
        <w:t xml:space="preserve"> density ranges set out in Table 413.1. As the site is "Central within 10 minutes of a town centre", the appropriate density range is stated as 650— 1100 habitable rooms per hectare or 240 —</w:t>
      </w:r>
      <w:r w:rsidR="00721A61">
        <w:rPr>
          <w:rFonts w:eastAsia="Courier New"/>
        </w:rPr>
        <w:t xml:space="preserve"> </w:t>
      </w:r>
      <w:r>
        <w:rPr>
          <w:rFonts w:eastAsia="Courier New"/>
        </w:rPr>
        <w:t>435 units per hectare.</w:t>
      </w:r>
    </w:p>
    <w:p w:rsidR="0048017B" w:rsidRDefault="00BF4EF7" w:rsidP="00FE53DD">
      <w:pPr>
        <w:rPr>
          <w:rFonts w:eastAsia="Courier New"/>
        </w:rPr>
      </w:pPr>
      <w:r>
        <w:rPr>
          <w:rFonts w:eastAsia="Courier New"/>
        </w:rPr>
        <w:t xml:space="preserve">The proposed scheme would provide </w:t>
      </w:r>
      <w:r w:rsidR="008D3E11">
        <w:rPr>
          <w:rFonts w:eastAsia="Courier New"/>
        </w:rPr>
        <w:t>5</w:t>
      </w:r>
      <w:r>
        <w:rPr>
          <w:rFonts w:eastAsia="Courier New"/>
        </w:rPr>
        <w:t xml:space="preserve"> flat units and </w:t>
      </w:r>
      <w:r w:rsidR="00FE53DD">
        <w:rPr>
          <w:rFonts w:eastAsia="Courier New"/>
        </w:rPr>
        <w:t>25</w:t>
      </w:r>
      <w:r>
        <w:rPr>
          <w:rFonts w:eastAsia="Courier New"/>
        </w:rPr>
        <w:t xml:space="preserve"> habitable rooms on a 315 square metre site, which would provide a density of </w:t>
      </w:r>
      <w:r w:rsidR="00FE53DD">
        <w:rPr>
          <w:rFonts w:eastAsia="Courier New"/>
        </w:rPr>
        <w:t>832.5</w:t>
      </w:r>
      <w:r>
        <w:rPr>
          <w:rFonts w:eastAsia="Courier New"/>
        </w:rPr>
        <w:t xml:space="preserve"> habitable rooms per hectare or </w:t>
      </w:r>
      <w:r w:rsidR="00FE53DD">
        <w:rPr>
          <w:rFonts w:eastAsia="Courier New"/>
        </w:rPr>
        <w:t>165.5</w:t>
      </w:r>
      <w:r>
        <w:rPr>
          <w:rFonts w:eastAsia="Courier New"/>
        </w:rPr>
        <w:t xml:space="preserve"> units per hectare, both of which are within the specified ranges.</w:t>
      </w:r>
    </w:p>
    <w:p w:rsidR="0048017B" w:rsidRDefault="00BF4EF7" w:rsidP="00FE53DD">
      <w:pPr>
        <w:rPr>
          <w:rFonts w:eastAsia="Courier New"/>
        </w:rPr>
      </w:pPr>
      <w:r>
        <w:rPr>
          <w:rFonts w:eastAsia="Courier New"/>
        </w:rPr>
        <w:t xml:space="preserve">Policy 3C.22 requires that the Mayor, in conjunction with the Boroughs, will seek to ensure that in site car parking at new developments is the minimum necessary and that there is no over provision that could undermine the use of more sustainable non car modes. The policy in Annex A4.2 states that for flat developments in areas of good public transport and town centres should aim for less than 1 space per unit. The local planning officer has confirmed that the proposal for a car free scheme for the </w:t>
      </w:r>
      <w:r w:rsidR="00FE53DD">
        <w:rPr>
          <w:rFonts w:eastAsia="Courier New"/>
        </w:rPr>
        <w:t>3</w:t>
      </w:r>
      <w:r>
        <w:rPr>
          <w:rFonts w:eastAsia="Courier New"/>
        </w:rPr>
        <w:t xml:space="preserve"> new flats is desirable in this location.</w:t>
      </w:r>
    </w:p>
    <w:p w:rsidR="0048017B" w:rsidRDefault="00BF4EF7" w:rsidP="00FE53DD">
      <w:pPr>
        <w:rPr>
          <w:rFonts w:eastAsia="Courier New"/>
        </w:rPr>
      </w:pPr>
      <w:r>
        <w:rPr>
          <w:rFonts w:eastAsia="Courier New"/>
        </w:rPr>
        <w:lastRenderedPageBreak/>
        <w:t>2.04 Local Plan:</w:t>
      </w:r>
    </w:p>
    <w:p w:rsidR="0048017B" w:rsidRDefault="00BF4EF7" w:rsidP="00FE53DD">
      <w:pPr>
        <w:rPr>
          <w:rFonts w:eastAsia="Courier New"/>
        </w:rPr>
      </w:pPr>
      <w:r>
        <w:rPr>
          <w:rFonts w:eastAsia="Courier New"/>
        </w:rPr>
        <w:t>Camden's Replacement Unitary Development Plan, adopted in 2006, states that providing housing is one of the most important issues facing the Borough. The aim will be to provide and retain a range of high quality housing to meet housing needs. Policy SD3 states the Council will seek a mix of uses in development including a contribution to the supply of housing.</w:t>
      </w:r>
    </w:p>
    <w:p w:rsidR="0048017B" w:rsidRDefault="0038029B" w:rsidP="00FE53DD">
      <w:pPr>
        <w:rPr>
          <w:rFonts w:eastAsia="Courier New"/>
        </w:rPr>
      </w:pPr>
      <w:r>
        <w:rPr>
          <w:rFonts w:eastAsia="Courier New"/>
        </w:rPr>
        <w:t>Policy B1</w:t>
      </w:r>
      <w:r w:rsidR="00BF4EF7">
        <w:rPr>
          <w:rFonts w:eastAsia="Courier New"/>
        </w:rPr>
        <w:t xml:space="preserve"> states that development should be designed to a high standard and respect its site and setting. It should be safe and accessible, improve spaces around and between buildings and be sustainable by promoting energy efficiency and efficient use of resources and should seek to improve the attractiveness of the area and not harm its appearance or amenity.</w:t>
      </w:r>
    </w:p>
    <w:p w:rsidR="0048017B" w:rsidRDefault="00BF4EF7" w:rsidP="00FE53DD">
      <w:pPr>
        <w:rPr>
          <w:rFonts w:eastAsia="Courier New"/>
        </w:rPr>
      </w:pPr>
      <w:r>
        <w:rPr>
          <w:rFonts w:eastAsia="Courier New"/>
        </w:rPr>
        <w:t>Policy B9 states that strategic and important local views must not be harmed by any new development. The development will not change the appearance of the building from the street with only minor alterations at the rear to reduce the building and provide rear terraces for each new flat.</w:t>
      </w:r>
    </w:p>
    <w:p w:rsidR="0048017B" w:rsidRDefault="00BF4EF7" w:rsidP="00FE53DD">
      <w:pPr>
        <w:rPr>
          <w:rFonts w:eastAsia="Courier New"/>
        </w:rPr>
      </w:pPr>
      <w:r>
        <w:rPr>
          <w:rFonts w:eastAsia="Courier New"/>
        </w:rPr>
        <w:t>Policy Hi seeks to meet and exceed the strategic housing target for the Borough. "The Council will grant planning permission for development that increases the amount of land and floor space in residential use and provides additional residential accommodation, as long as this reaches acceptable standards." High densities are encouraged particularly near Town Centres and where well served by public transport and this can assist in contributing to sustainable development as policy SD4</w:t>
      </w:r>
    </w:p>
    <w:p w:rsidR="0048017B" w:rsidRDefault="00BF4EF7" w:rsidP="00FE53DD">
      <w:pPr>
        <w:rPr>
          <w:rFonts w:eastAsia="Courier New"/>
        </w:rPr>
      </w:pPr>
      <w:r>
        <w:rPr>
          <w:rFonts w:eastAsia="Courier New"/>
        </w:rPr>
        <w:t xml:space="preserve">Policy H2 states that the Council will expect all residential developments of 0.5 hectares or more and those with a capacity of 15 or more dwellings to make a contribution to the supply of affordable housing. The development has a site area of 0.031 hectares and it is proposed to provide a total of </w:t>
      </w:r>
      <w:r w:rsidR="00FE53DD">
        <w:rPr>
          <w:rFonts w:eastAsia="Courier New"/>
        </w:rPr>
        <w:t>5</w:t>
      </w:r>
      <w:r>
        <w:rPr>
          <w:rFonts w:eastAsia="Courier New"/>
        </w:rPr>
        <w:t xml:space="preserve"> flats and therefore these are below the thresholds for the provision of affordable housing.</w:t>
      </w:r>
    </w:p>
    <w:p w:rsidR="0048017B" w:rsidRDefault="00BF4EF7" w:rsidP="00FE53DD">
      <w:pPr>
        <w:rPr>
          <w:rFonts w:eastAsia="Courier New"/>
        </w:rPr>
      </w:pPr>
      <w:r>
        <w:rPr>
          <w:rFonts w:eastAsia="Courier New"/>
        </w:rPr>
        <w:t>Policy H7 encourages all new housing developments to be accessible to all. All new housing should be built to "Lifetime Homes" standards and 10% of new housing should be designed to be wheelchair accessible. The proposed scheme complies with these standards with the 2 existing and</w:t>
      </w:r>
      <w:r w:rsidR="00FE53DD">
        <w:rPr>
          <w:rFonts w:eastAsia="Courier New"/>
        </w:rPr>
        <w:t xml:space="preserve"> 3</w:t>
      </w:r>
      <w:r>
        <w:rPr>
          <w:rFonts w:eastAsia="Courier New"/>
        </w:rPr>
        <w:t xml:space="preserve"> new flats</w:t>
      </w:r>
      <w:r w:rsidR="0038029B">
        <w:rPr>
          <w:rFonts w:eastAsia="Courier New"/>
        </w:rPr>
        <w:t xml:space="preserve"> </w:t>
      </w:r>
      <w:r>
        <w:rPr>
          <w:rFonts w:eastAsia="Courier New"/>
        </w:rPr>
        <w:t>designed to "Lifetime Homes" standards and could be adapted to wheelchair use if required.</w:t>
      </w:r>
    </w:p>
    <w:p w:rsidR="0048017B" w:rsidRDefault="0038029B" w:rsidP="00FE53DD">
      <w:pPr>
        <w:rPr>
          <w:rFonts w:eastAsia="Courier New"/>
        </w:rPr>
      </w:pPr>
      <w:r>
        <w:rPr>
          <w:rFonts w:eastAsia="Courier New"/>
        </w:rPr>
        <w:t>Policy T1</w:t>
      </w:r>
      <w:r w:rsidR="00BF4EF7">
        <w:rPr>
          <w:rFonts w:eastAsia="Courier New"/>
        </w:rPr>
        <w:t xml:space="preserve"> states that the Council will grant planning permission for a development that would encourage travel by walking, cycling and public transport. Moreover, Policy T8 goes further by stating that the Council will grant planning permission for car free housing in areas of street parking control. This site is served by many bus routes along Tottenham Court Road to other parts of North and Central London and is within a short walking distance of Goodge Street underground station.</w:t>
      </w:r>
    </w:p>
    <w:p w:rsidR="0048017B" w:rsidRDefault="00BF4EF7" w:rsidP="00FE53DD">
      <w:pPr>
        <w:rPr>
          <w:rFonts w:eastAsia="Courier New"/>
        </w:rPr>
      </w:pPr>
      <w:r>
        <w:rPr>
          <w:rFonts w:eastAsia="Courier New"/>
        </w:rPr>
        <w:t>In 2003, Camden Council's Private Sector Development Officer wrote to the owner / applicant encouraging the conversion of the vacant warehouse to residential use.</w:t>
      </w:r>
    </w:p>
    <w:p w:rsidR="0048017B" w:rsidRDefault="0005727D" w:rsidP="00FE53DD">
      <w:pPr>
        <w:rPr>
          <w:rFonts w:eastAsia="Courier New"/>
        </w:rPr>
      </w:pPr>
      <w:r>
        <w:rPr>
          <w:rFonts w:eastAsia="Courier New"/>
        </w:rPr>
        <w:t>3</w:t>
      </w:r>
      <w:r w:rsidR="00BF4EF7">
        <w:rPr>
          <w:rFonts w:eastAsia="Courier New"/>
        </w:rPr>
        <w:t>.</w:t>
      </w:r>
      <w:r w:rsidR="00BF4EF7">
        <w:rPr>
          <w:rFonts w:eastAsia="Courier New"/>
        </w:rPr>
        <w:tab/>
      </w:r>
      <w:r w:rsidR="00BF4EF7" w:rsidRPr="0038029B">
        <w:rPr>
          <w:rFonts w:eastAsia="Courier New"/>
          <w:b/>
        </w:rPr>
        <w:t>PROPOSALS</w:t>
      </w:r>
    </w:p>
    <w:p w:rsidR="0048017B" w:rsidRDefault="0005727D" w:rsidP="00FE53DD">
      <w:pPr>
        <w:rPr>
          <w:rFonts w:eastAsia="Courier New"/>
        </w:rPr>
      </w:pPr>
      <w:r>
        <w:rPr>
          <w:rFonts w:eastAsia="Courier New"/>
        </w:rPr>
        <w:t>3</w:t>
      </w:r>
      <w:r w:rsidR="00BF4EF7">
        <w:rPr>
          <w:rFonts w:eastAsia="Courier New"/>
        </w:rPr>
        <w:t>.01 The scheme would convert the vacant first and second floors and the</w:t>
      </w:r>
      <w:r w:rsidR="009D5510">
        <w:rPr>
          <w:rFonts w:eastAsia="Courier New"/>
        </w:rPr>
        <w:t xml:space="preserve"> third floor</w:t>
      </w:r>
      <w:r w:rsidR="0038029B">
        <w:rPr>
          <w:rFonts w:eastAsia="Courier New"/>
        </w:rPr>
        <w:t xml:space="preserve"> to create 3 </w:t>
      </w:r>
      <w:r w:rsidR="00BF4EF7">
        <w:rPr>
          <w:rFonts w:eastAsia="Courier New"/>
        </w:rPr>
        <w:t>No</w:t>
      </w:r>
      <w:r w:rsidR="0038029B">
        <w:rPr>
          <w:rFonts w:eastAsia="Courier New"/>
        </w:rPr>
        <w:t>.</w:t>
      </w:r>
      <w:r w:rsidR="00BF4EF7">
        <w:rPr>
          <w:rFonts w:eastAsia="Courier New"/>
        </w:rPr>
        <w:t xml:space="preserve"> </w:t>
      </w:r>
      <w:r w:rsidR="008D3E11">
        <w:rPr>
          <w:rFonts w:eastAsia="Courier New"/>
        </w:rPr>
        <w:t>three</w:t>
      </w:r>
      <w:r w:rsidR="00BF4EF7">
        <w:rPr>
          <w:rFonts w:eastAsia="Courier New"/>
        </w:rPr>
        <w:t xml:space="preserve"> bedroom flat</w:t>
      </w:r>
      <w:r w:rsidR="008D3E11">
        <w:rPr>
          <w:rFonts w:eastAsia="Courier New"/>
        </w:rPr>
        <w:t>s</w:t>
      </w:r>
      <w:r w:rsidR="00BF4EF7">
        <w:rPr>
          <w:rFonts w:eastAsia="Courier New"/>
        </w:rPr>
        <w:t xml:space="preserve"> and enlarge and improve the existing fourth and fifth floor flats to provide improved three b</w:t>
      </w:r>
      <w:r w:rsidR="0038029B">
        <w:rPr>
          <w:rFonts w:eastAsia="Courier New"/>
        </w:rPr>
        <w:t>edroom flats.</w:t>
      </w:r>
    </w:p>
    <w:p w:rsidR="0048017B" w:rsidRDefault="0005727D" w:rsidP="00FE53DD">
      <w:pPr>
        <w:rPr>
          <w:rFonts w:eastAsia="Courier New"/>
        </w:rPr>
      </w:pPr>
      <w:r>
        <w:rPr>
          <w:rFonts w:eastAsia="Courier New"/>
        </w:rPr>
        <w:t>3</w:t>
      </w:r>
      <w:r w:rsidR="009D5510">
        <w:rPr>
          <w:rFonts w:eastAsia="Courier New"/>
        </w:rPr>
        <w:t>.02</w:t>
      </w:r>
      <w:r w:rsidR="00BF4EF7">
        <w:rPr>
          <w:rFonts w:eastAsia="Courier New"/>
        </w:rPr>
        <w:t xml:space="preserve"> Access to the flats would be by the existing staircase and lift leading from entrance lobby at ground floor All flats would be fully accessible with wide door openings, level access and other features to comply with Part M of the Building Regulations and to accord with Lifetime Homes' standards in accordance with Policy H7 of t</w:t>
      </w:r>
      <w:r w:rsidR="0030136F">
        <w:rPr>
          <w:rFonts w:eastAsia="Courier New"/>
        </w:rPr>
        <w:t>he revised UDP.</w:t>
      </w:r>
    </w:p>
    <w:p w:rsidR="0030136F" w:rsidRDefault="0005727D" w:rsidP="00FE53DD">
      <w:pPr>
        <w:rPr>
          <w:rFonts w:eastAsia="Courier New"/>
        </w:rPr>
      </w:pPr>
      <w:r>
        <w:rPr>
          <w:rFonts w:eastAsia="Courier New"/>
        </w:rPr>
        <w:lastRenderedPageBreak/>
        <w:t>3</w:t>
      </w:r>
      <w:r w:rsidR="0030136F">
        <w:rPr>
          <w:rFonts w:eastAsia="Courier New"/>
        </w:rPr>
        <w:t>.03 The applicant owns one and two bedroom apartments in Windmill Street</w:t>
      </w:r>
      <w:r>
        <w:rPr>
          <w:rFonts w:eastAsia="Courier New"/>
        </w:rPr>
        <w:t xml:space="preserve"> and Whitfield Street but curren</w:t>
      </w:r>
      <w:r w:rsidR="0030136F">
        <w:rPr>
          <w:rFonts w:eastAsia="Courier New"/>
        </w:rPr>
        <w:t xml:space="preserve">tly has no 3 bedroom apartments to let. It is hoped that by adding these three bedroom apartments to the mix currently available it will encourage families to move into the area </w:t>
      </w:r>
      <w:r>
        <w:rPr>
          <w:rFonts w:eastAsia="Courier New"/>
        </w:rPr>
        <w:t>and enhance the cultural character of the area by improving the balance between commercial and residential properties.</w:t>
      </w:r>
    </w:p>
    <w:p w:rsidR="0005727D" w:rsidRDefault="00BF4EF7" w:rsidP="00FE53DD">
      <w:pPr>
        <w:rPr>
          <w:rFonts w:eastAsia="Courier New"/>
        </w:rPr>
      </w:pPr>
      <w:r>
        <w:rPr>
          <w:rFonts w:eastAsia="Courier New"/>
        </w:rPr>
        <w:t xml:space="preserve"> </w:t>
      </w:r>
    </w:p>
    <w:p w:rsidR="0048017B" w:rsidRDefault="00BF4EF7" w:rsidP="00FE53DD">
      <w:pPr>
        <w:rPr>
          <w:rFonts w:eastAsia="Courier New"/>
        </w:rPr>
      </w:pPr>
      <w:r>
        <w:rPr>
          <w:rFonts w:eastAsia="Courier New"/>
        </w:rPr>
        <w:t>Appearance:</w:t>
      </w:r>
    </w:p>
    <w:p w:rsidR="0048017B" w:rsidRDefault="0005727D" w:rsidP="00FE53DD">
      <w:pPr>
        <w:rPr>
          <w:rFonts w:eastAsia="Courier New"/>
        </w:rPr>
      </w:pPr>
      <w:r>
        <w:rPr>
          <w:rFonts w:eastAsia="Courier New"/>
        </w:rPr>
        <w:t>4.01</w:t>
      </w:r>
      <w:r w:rsidR="00BF4EF7">
        <w:rPr>
          <w:rFonts w:eastAsia="Courier New"/>
        </w:rPr>
        <w:t xml:space="preserve"> Space for a shared refuse and recycling has been allowed off he entrance hall with storage cupboards next to each flat entrance.</w:t>
      </w:r>
    </w:p>
    <w:p w:rsidR="0048017B" w:rsidRDefault="0005727D" w:rsidP="00FE53DD">
      <w:pPr>
        <w:rPr>
          <w:rFonts w:eastAsia="Courier New"/>
        </w:rPr>
      </w:pPr>
      <w:r>
        <w:rPr>
          <w:rFonts w:eastAsia="Courier New"/>
        </w:rPr>
        <w:t>4.02</w:t>
      </w:r>
      <w:r w:rsidR="00BF4EF7">
        <w:rPr>
          <w:rFonts w:eastAsia="Courier New"/>
        </w:rPr>
        <w:t xml:space="preserve"> It is intended that the new and existing flats will be designed to achieve Level 3 of the Code for Sustainable Homes</w:t>
      </w:r>
    </w:p>
    <w:p w:rsidR="0048017B" w:rsidRPr="0038029B" w:rsidRDefault="00BF4EF7" w:rsidP="00FE53DD">
      <w:pPr>
        <w:rPr>
          <w:rFonts w:eastAsia="Courier New"/>
          <w:b/>
        </w:rPr>
      </w:pPr>
      <w:r w:rsidRPr="0038029B">
        <w:rPr>
          <w:rFonts w:eastAsia="Courier New"/>
          <w:b/>
        </w:rPr>
        <w:t>5.</w:t>
      </w:r>
      <w:r w:rsidRPr="0038029B">
        <w:rPr>
          <w:rFonts w:eastAsia="Courier New"/>
          <w:b/>
        </w:rPr>
        <w:tab/>
        <w:t>LEGAL UNDERTAKING</w:t>
      </w:r>
    </w:p>
    <w:p w:rsidR="0048017B" w:rsidRDefault="00BF4EF7" w:rsidP="00FE53DD">
      <w:pPr>
        <w:rPr>
          <w:rFonts w:eastAsia="Courier New"/>
        </w:rPr>
      </w:pPr>
      <w:r>
        <w:rPr>
          <w:rFonts w:eastAsia="Courier New"/>
        </w:rPr>
        <w:t xml:space="preserve">5.01 The applicant is willing to enter into a Section 106 legal agreement to accept </w:t>
      </w:r>
      <w:r w:rsidR="0038029B">
        <w:rPr>
          <w:rFonts w:eastAsia="Courier New"/>
        </w:rPr>
        <w:t>a car free development for the 3</w:t>
      </w:r>
      <w:r>
        <w:rPr>
          <w:rFonts w:eastAsia="Courier New"/>
        </w:rPr>
        <w:t xml:space="preserve"> new flats at first, second and third floor. The planning officer confirmed that the scheme is below the threshold for Educational Contributions in accordance with the latest addendum to the adopted SPG clause 3.13.</w:t>
      </w:r>
    </w:p>
    <w:p w:rsidR="0048017B" w:rsidRDefault="00BF4EF7" w:rsidP="00FE53DD">
      <w:pPr>
        <w:rPr>
          <w:rFonts w:eastAsia="Courier New"/>
        </w:rPr>
      </w:pPr>
      <w:r>
        <w:rPr>
          <w:rFonts w:eastAsia="Courier New"/>
        </w:rPr>
        <w:t>5.02 The fourth and fifth floor flats will retain the use of the existing roof terraces as amenity areas and terraces as amenity areas will be provided for the fl</w:t>
      </w:r>
      <w:r w:rsidR="008D3E11">
        <w:rPr>
          <w:rFonts w:eastAsia="Courier New"/>
        </w:rPr>
        <w:t>ats at the rear of the building.</w:t>
      </w:r>
    </w:p>
    <w:p w:rsidR="006E635F" w:rsidRDefault="006E635F" w:rsidP="00FE53DD">
      <w:pPr>
        <w:rPr>
          <w:rFonts w:eastAsia="Courier New"/>
        </w:rPr>
      </w:pPr>
      <w:r>
        <w:rPr>
          <w:rFonts w:eastAsia="Courier New"/>
        </w:rPr>
        <w:t xml:space="preserve">  </w:t>
      </w:r>
    </w:p>
    <w:p w:rsidR="006E635F" w:rsidRDefault="006E635F" w:rsidP="00FE53DD">
      <w:pPr>
        <w:rPr>
          <w:rFonts w:eastAsia="Courier New"/>
        </w:rPr>
      </w:pPr>
    </w:p>
    <w:p w:rsidR="006E635F" w:rsidRDefault="006E635F" w:rsidP="00FE53DD">
      <w:pPr>
        <w:rPr>
          <w:rFonts w:eastAsia="Courier New"/>
        </w:rPr>
      </w:pPr>
    </w:p>
    <w:p w:rsidR="0038029B" w:rsidRDefault="0038029B" w:rsidP="0038029B">
      <w:pPr>
        <w:jc w:val="center"/>
        <w:rPr>
          <w:rFonts w:eastAsia="Courier New"/>
          <w:b/>
        </w:rPr>
      </w:pPr>
    </w:p>
    <w:p w:rsidR="0048017B" w:rsidRDefault="0048017B" w:rsidP="00FE53DD">
      <w:pPr>
        <w:rPr>
          <w:rFonts w:eastAsia="Courier New"/>
        </w:rPr>
      </w:pPr>
    </w:p>
    <w:sectPr w:rsidR="00480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7B"/>
    <w:rsid w:val="00001425"/>
    <w:rsid w:val="0005727D"/>
    <w:rsid w:val="001C65CB"/>
    <w:rsid w:val="0030136F"/>
    <w:rsid w:val="00316D53"/>
    <w:rsid w:val="0038029B"/>
    <w:rsid w:val="00457A68"/>
    <w:rsid w:val="0048017B"/>
    <w:rsid w:val="005E19A4"/>
    <w:rsid w:val="00673CC9"/>
    <w:rsid w:val="006E635F"/>
    <w:rsid w:val="00721A61"/>
    <w:rsid w:val="007337C0"/>
    <w:rsid w:val="008D3E11"/>
    <w:rsid w:val="009115DD"/>
    <w:rsid w:val="009D5510"/>
    <w:rsid w:val="00BB5B63"/>
    <w:rsid w:val="00BF4EF7"/>
    <w:rsid w:val="00C0460F"/>
    <w:rsid w:val="00E501CC"/>
    <w:rsid w:val="00F02A8D"/>
    <w:rsid w:val="00F20896"/>
    <w:rsid w:val="00FE5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marshall</dc:creator>
  <cp:lastModifiedBy>Graham Lea</cp:lastModifiedBy>
  <cp:revision>2</cp:revision>
  <cp:lastPrinted>2017-03-07T15:49:00Z</cp:lastPrinted>
  <dcterms:created xsi:type="dcterms:W3CDTF">2017-03-20T14:35:00Z</dcterms:created>
  <dcterms:modified xsi:type="dcterms:W3CDTF">2017-03-20T14:35:00Z</dcterms:modified>
</cp:coreProperties>
</file>