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881" w:rsidRDefault="000C1881" w:rsidP="000C1881">
      <w:pPr>
        <w:pStyle w:val="ACSNormal"/>
        <w:jc w:val="center"/>
      </w:pPr>
    </w:p>
    <w:p w:rsidR="000C1881" w:rsidRDefault="000C1881" w:rsidP="000C1881">
      <w:pPr>
        <w:pStyle w:val="ACSNormal"/>
        <w:jc w:val="center"/>
      </w:pPr>
    </w:p>
    <w:p w:rsidR="000C1881" w:rsidRDefault="000C1881" w:rsidP="000C1881">
      <w:pPr>
        <w:pStyle w:val="ACSNormal"/>
        <w:jc w:val="center"/>
      </w:pPr>
    </w:p>
    <w:p w:rsidR="000C1881" w:rsidRDefault="000C1881" w:rsidP="000C1881">
      <w:pPr>
        <w:pStyle w:val="ACSNormal"/>
        <w:jc w:val="center"/>
        <w:rPr>
          <w:b/>
          <w:bCs/>
          <w:sz w:val="32"/>
        </w:rPr>
      </w:pPr>
      <w:r>
        <w:rPr>
          <w:b/>
          <w:bCs/>
          <w:sz w:val="32"/>
        </w:rPr>
        <w:t>London Borough of Camden</w:t>
      </w:r>
    </w:p>
    <w:p w:rsidR="000C1881" w:rsidRDefault="000C1881" w:rsidP="000C1881">
      <w:pPr>
        <w:pStyle w:val="ACSNormal"/>
        <w:jc w:val="center"/>
        <w:rPr>
          <w:b/>
          <w:bCs/>
          <w:sz w:val="32"/>
        </w:rPr>
      </w:pPr>
    </w:p>
    <w:p w:rsidR="000C1881" w:rsidRDefault="000C1881" w:rsidP="000C1881">
      <w:pPr>
        <w:pStyle w:val="ACSNormal"/>
        <w:pBdr>
          <w:bottom w:val="single" w:sz="6" w:space="1" w:color="auto"/>
        </w:pBdr>
        <w:jc w:val="center"/>
        <w:rPr>
          <w:b/>
          <w:bCs/>
          <w:sz w:val="32"/>
        </w:rPr>
      </w:pPr>
    </w:p>
    <w:p w:rsidR="000C1881" w:rsidRDefault="000C1881" w:rsidP="000C1881">
      <w:pPr>
        <w:pStyle w:val="ACSNormal"/>
        <w:jc w:val="center"/>
        <w:rPr>
          <w:b/>
          <w:bCs/>
          <w:sz w:val="32"/>
        </w:rPr>
      </w:pPr>
    </w:p>
    <w:p w:rsidR="000C1881" w:rsidRDefault="000C1881" w:rsidP="000C1881">
      <w:pPr>
        <w:pStyle w:val="ACSNormal"/>
        <w:jc w:val="center"/>
        <w:rPr>
          <w:b/>
          <w:bCs/>
          <w:sz w:val="32"/>
        </w:rPr>
      </w:pPr>
    </w:p>
    <w:p w:rsidR="000C1881" w:rsidRDefault="00CC2E47" w:rsidP="000C1881">
      <w:pPr>
        <w:pStyle w:val="ACSNormal"/>
        <w:jc w:val="center"/>
        <w:rPr>
          <w:b/>
          <w:bCs/>
          <w:sz w:val="32"/>
        </w:rPr>
      </w:pPr>
      <w:r>
        <w:rPr>
          <w:b/>
          <w:bCs/>
          <w:sz w:val="32"/>
        </w:rPr>
        <w:t xml:space="preserve">Better Homes &amp; </w:t>
      </w:r>
      <w:r w:rsidR="000C1881">
        <w:rPr>
          <w:b/>
          <w:bCs/>
          <w:sz w:val="32"/>
        </w:rPr>
        <w:t>Construction Framework</w:t>
      </w:r>
    </w:p>
    <w:p w:rsidR="000C1881" w:rsidRDefault="000C1881" w:rsidP="000C1881">
      <w:pPr>
        <w:pStyle w:val="ACSNormal"/>
        <w:jc w:val="center"/>
        <w:rPr>
          <w:b/>
          <w:bCs/>
          <w:sz w:val="32"/>
        </w:rPr>
      </w:pPr>
    </w:p>
    <w:p w:rsidR="000C1881" w:rsidRDefault="000C1881" w:rsidP="000C1881">
      <w:pPr>
        <w:pStyle w:val="ACSNormal"/>
        <w:jc w:val="center"/>
        <w:rPr>
          <w:b/>
          <w:bCs/>
          <w:sz w:val="32"/>
        </w:rPr>
      </w:pPr>
      <w:r>
        <w:rPr>
          <w:b/>
          <w:bCs/>
          <w:sz w:val="32"/>
        </w:rPr>
        <w:t>Contract Data</w:t>
      </w:r>
    </w:p>
    <w:p w:rsidR="000C1881" w:rsidRDefault="000C1881" w:rsidP="000C1881">
      <w:pPr>
        <w:pStyle w:val="ACSNormal"/>
        <w:jc w:val="center"/>
        <w:rPr>
          <w:b/>
          <w:bCs/>
          <w:sz w:val="32"/>
        </w:rPr>
      </w:pPr>
      <w:r>
        <w:rPr>
          <w:b/>
          <w:bCs/>
          <w:sz w:val="32"/>
        </w:rPr>
        <w:t>Part I</w:t>
      </w:r>
    </w:p>
    <w:p w:rsidR="000C1881" w:rsidRDefault="000C1881" w:rsidP="000C1881">
      <w:pPr>
        <w:pStyle w:val="ACSNormal"/>
        <w:jc w:val="center"/>
      </w:pPr>
    </w:p>
    <w:p w:rsidR="000C1881" w:rsidRDefault="000C1881" w:rsidP="000C1881">
      <w:pPr>
        <w:pStyle w:val="ACSNormal"/>
        <w:pBdr>
          <w:bottom w:val="single" w:sz="6" w:space="1" w:color="auto"/>
        </w:pBdr>
        <w:jc w:val="center"/>
      </w:pPr>
    </w:p>
    <w:p w:rsidR="000C1881" w:rsidRDefault="000C1881" w:rsidP="000C1881">
      <w:pPr>
        <w:pStyle w:val="ACSNormal"/>
        <w:jc w:val="center"/>
      </w:pPr>
    </w:p>
    <w:p w:rsidR="000C1881" w:rsidRDefault="000C1881" w:rsidP="000C1881">
      <w:pPr>
        <w:pStyle w:val="ACSNormal"/>
        <w:jc w:val="center"/>
      </w:pPr>
    </w:p>
    <w:p w:rsidR="000C1881" w:rsidRDefault="000C1881" w:rsidP="000C1881">
      <w:pPr>
        <w:pStyle w:val="ACSNormal"/>
        <w:jc w:val="center"/>
      </w:pPr>
    </w:p>
    <w:p w:rsidR="000C1881" w:rsidRDefault="00387E9F" w:rsidP="000C1881">
      <w:pPr>
        <w:pStyle w:val="ACSNormal"/>
        <w:jc w:val="center"/>
        <w:rPr>
          <w:b/>
          <w:bCs/>
          <w:sz w:val="24"/>
        </w:rPr>
      </w:pPr>
      <w:r>
        <w:rPr>
          <w:b/>
          <w:bCs/>
          <w:sz w:val="24"/>
        </w:rPr>
        <w:t>NEC3</w:t>
      </w:r>
      <w:r w:rsidR="00CC2E47">
        <w:rPr>
          <w:b/>
          <w:bCs/>
          <w:sz w:val="24"/>
        </w:rPr>
        <w:t xml:space="preserve"> ECC April 2013</w:t>
      </w:r>
    </w:p>
    <w:p w:rsidR="000C1881" w:rsidRDefault="000C1881" w:rsidP="000C1881">
      <w:pPr>
        <w:pStyle w:val="ACSNormal"/>
        <w:jc w:val="center"/>
      </w:pPr>
    </w:p>
    <w:p w:rsidR="000C1881" w:rsidRDefault="000C1881" w:rsidP="000C1881">
      <w:pPr>
        <w:pStyle w:val="ACSNormal"/>
        <w:jc w:val="center"/>
      </w:pPr>
    </w:p>
    <w:p w:rsidR="000C1881" w:rsidRDefault="00672CB9" w:rsidP="000C1881">
      <w:pPr>
        <w:pStyle w:val="ACSNormal"/>
        <w:jc w:val="center"/>
        <w:rPr>
          <w:b/>
          <w:bCs/>
          <w:sz w:val="24"/>
        </w:rPr>
      </w:pPr>
      <w:r w:rsidRPr="00672CB9">
        <w:rPr>
          <w:b/>
          <w:bCs/>
          <w:sz w:val="24"/>
        </w:rPr>
        <w:t xml:space="preserve">Lot </w:t>
      </w:r>
      <w:r w:rsidR="00E25220">
        <w:rPr>
          <w:b/>
          <w:bCs/>
          <w:sz w:val="24"/>
        </w:rPr>
        <w:t>2</w:t>
      </w:r>
      <w:r w:rsidRPr="00672CB9">
        <w:rPr>
          <w:b/>
          <w:bCs/>
          <w:sz w:val="24"/>
        </w:rPr>
        <w:t xml:space="preserve">: </w:t>
      </w:r>
      <w:r w:rsidR="00EF0C2B">
        <w:rPr>
          <w:b/>
          <w:bCs/>
          <w:sz w:val="24"/>
        </w:rPr>
        <w:t xml:space="preserve">Internal and External </w:t>
      </w:r>
    </w:p>
    <w:p w:rsidR="00977B75" w:rsidRDefault="00977B75" w:rsidP="000C1881">
      <w:pPr>
        <w:pStyle w:val="ACSNormal"/>
        <w:jc w:val="center"/>
        <w:rPr>
          <w:b/>
          <w:bCs/>
          <w:sz w:val="24"/>
        </w:rPr>
      </w:pPr>
    </w:p>
    <w:p w:rsidR="00977B75" w:rsidRDefault="00977B75" w:rsidP="000C1881">
      <w:pPr>
        <w:pStyle w:val="ACSNormal"/>
        <w:jc w:val="center"/>
      </w:pPr>
      <w:r>
        <w:rPr>
          <w:b/>
          <w:bCs/>
          <w:sz w:val="24"/>
        </w:rPr>
        <w:t>Packet</w:t>
      </w:r>
      <w:r w:rsidR="00173200">
        <w:rPr>
          <w:b/>
          <w:bCs/>
          <w:sz w:val="24"/>
        </w:rPr>
        <w:t xml:space="preserve"> </w:t>
      </w:r>
      <w:r w:rsidR="002103B5">
        <w:rPr>
          <w:b/>
          <w:bCs/>
          <w:sz w:val="24"/>
        </w:rPr>
        <w:t>4</w:t>
      </w:r>
      <w:r>
        <w:rPr>
          <w:b/>
          <w:bCs/>
          <w:sz w:val="24"/>
        </w:rPr>
        <w:t xml:space="preserve"> </w:t>
      </w:r>
      <w:r w:rsidR="002103B5">
        <w:rPr>
          <w:b/>
          <w:bCs/>
          <w:sz w:val="24"/>
        </w:rPr>
        <w:t>Flaxman Court</w:t>
      </w:r>
    </w:p>
    <w:p w:rsidR="000C1881" w:rsidRDefault="000C1881">
      <w:r>
        <w:br w:type="page"/>
      </w:r>
    </w:p>
    <w:p w:rsidR="000C1881" w:rsidRDefault="00343207" w:rsidP="000C1881">
      <w:pPr>
        <w:pStyle w:val="Heading2"/>
      </w:pPr>
      <w:r>
        <w:lastRenderedPageBreak/>
        <w:t>ECC</w:t>
      </w:r>
      <w:r w:rsidR="00F8473A">
        <w:t xml:space="preserve"> Contract</w:t>
      </w:r>
    </w:p>
    <w:p w:rsidR="000C1881" w:rsidRPr="00745446" w:rsidRDefault="000C1881" w:rsidP="000C1881">
      <w:pPr>
        <w:pStyle w:val="Heading2"/>
      </w:pPr>
      <w:r>
        <w:t>Contract Data</w:t>
      </w:r>
      <w:r w:rsidRPr="00745446">
        <w:t xml:space="preserve"> </w:t>
      </w:r>
    </w:p>
    <w:p w:rsidR="000C1881" w:rsidRDefault="000C1881" w:rsidP="000C1881">
      <w:pPr>
        <w:pStyle w:val="Heading2"/>
        <w:rPr>
          <w:i/>
        </w:rPr>
      </w:pPr>
      <w:r>
        <w:t xml:space="preserve">Part </w:t>
      </w:r>
      <w:r w:rsidR="003028E7">
        <w:t>One</w:t>
      </w:r>
      <w:r>
        <w:t xml:space="preserve"> (</w:t>
      </w:r>
      <w:r w:rsidRPr="009C0EE4">
        <w:rPr>
          <w:b w:val="0"/>
        </w:rPr>
        <w:t xml:space="preserve">Data provided by the </w:t>
      </w:r>
      <w:r>
        <w:rPr>
          <w:b w:val="0"/>
          <w:i/>
        </w:rPr>
        <w:t>Employer</w:t>
      </w:r>
      <w:r>
        <w:rPr>
          <w:i/>
        </w:rPr>
        <w:t>)</w:t>
      </w:r>
    </w:p>
    <w:p w:rsidR="000C1881" w:rsidRDefault="000C1881" w:rsidP="000C1881">
      <w:pPr>
        <w:rPr>
          <w:rFonts w:cs="Arial"/>
          <w:sz w:val="24"/>
        </w:rPr>
      </w:pPr>
    </w:p>
    <w:p w:rsidR="00F8473A" w:rsidRPr="00F16E37" w:rsidRDefault="00F8473A" w:rsidP="000C1881">
      <w:pPr>
        <w:rPr>
          <w:rFonts w:cs="Arial"/>
          <w:b/>
          <w:sz w:val="24"/>
          <w:u w:val="single"/>
        </w:rPr>
      </w:pPr>
      <w:r w:rsidRPr="00F16E37">
        <w:rPr>
          <w:rFonts w:cs="Arial"/>
          <w:b/>
          <w:sz w:val="24"/>
          <w:u w:val="single"/>
        </w:rPr>
        <w:t>Statements given in all contracts</w:t>
      </w:r>
    </w:p>
    <w:p w:rsidR="00F8473A" w:rsidRDefault="00F8473A" w:rsidP="000C1881">
      <w:pPr>
        <w:rPr>
          <w:rFonts w:cs="Arial"/>
          <w:sz w:val="24"/>
        </w:rPr>
      </w:pPr>
    </w:p>
    <w:p w:rsidR="00F8473A" w:rsidRPr="00F16E37" w:rsidRDefault="00F8473A" w:rsidP="0097798B">
      <w:pPr>
        <w:pStyle w:val="ListParagraph"/>
        <w:numPr>
          <w:ilvl w:val="0"/>
          <w:numId w:val="1"/>
        </w:numPr>
        <w:ind w:left="567" w:hanging="567"/>
        <w:rPr>
          <w:rFonts w:cs="Arial"/>
          <w:b/>
          <w:sz w:val="24"/>
          <w:szCs w:val="24"/>
        </w:rPr>
      </w:pPr>
      <w:r w:rsidRPr="00F16E37">
        <w:rPr>
          <w:rFonts w:cs="Arial"/>
          <w:b/>
          <w:sz w:val="24"/>
          <w:szCs w:val="24"/>
        </w:rPr>
        <w:t>General</w:t>
      </w:r>
    </w:p>
    <w:p w:rsidR="00F8473A" w:rsidRPr="00F8473A" w:rsidRDefault="00F8473A" w:rsidP="00F16E37">
      <w:pPr>
        <w:pStyle w:val="ListParagraph"/>
        <w:ind w:left="567" w:hanging="567"/>
        <w:rPr>
          <w:rFonts w:cs="Arial"/>
          <w:sz w:val="24"/>
          <w:szCs w:val="24"/>
        </w:rPr>
      </w:pPr>
    </w:p>
    <w:p w:rsidR="00F8473A" w:rsidRPr="00381935" w:rsidRDefault="00F8473A" w:rsidP="0097798B">
      <w:pPr>
        <w:pStyle w:val="ACSbulletindent"/>
        <w:numPr>
          <w:ilvl w:val="1"/>
          <w:numId w:val="1"/>
        </w:numPr>
        <w:ind w:left="1276" w:hanging="709"/>
        <w:rPr>
          <w:sz w:val="24"/>
        </w:rPr>
      </w:pPr>
      <w:r w:rsidRPr="00381935">
        <w:rPr>
          <w:sz w:val="24"/>
        </w:rPr>
        <w:t xml:space="preserve">The conditions of contract are the core clauses and the clauses for main Option </w:t>
      </w:r>
      <w:r w:rsidR="00B9149E" w:rsidRPr="00381935">
        <w:rPr>
          <w:sz w:val="24"/>
        </w:rPr>
        <w:t>A</w:t>
      </w:r>
      <w:r w:rsidRPr="00381935">
        <w:rPr>
          <w:sz w:val="24"/>
        </w:rPr>
        <w:t>, Option W2 and secondary Options</w:t>
      </w:r>
      <w:r w:rsidR="00B9149E" w:rsidRPr="00381935">
        <w:rPr>
          <w:sz w:val="24"/>
        </w:rPr>
        <w:t xml:space="preserve"> X1, X4, X5, X7, X13, X16 and X17, </w:t>
      </w:r>
      <w:r w:rsidRPr="00381935">
        <w:rPr>
          <w:sz w:val="24"/>
        </w:rPr>
        <w:t>X20</w:t>
      </w:r>
      <w:r w:rsidR="00CC2E47" w:rsidRPr="00381935">
        <w:rPr>
          <w:sz w:val="24"/>
        </w:rPr>
        <w:t xml:space="preserve">] </w:t>
      </w:r>
      <w:r w:rsidRPr="00381935">
        <w:rPr>
          <w:sz w:val="24"/>
        </w:rPr>
        <w:t>Y(UK)2,</w:t>
      </w:r>
      <w:r w:rsidRPr="006F47F3">
        <w:rPr>
          <w:sz w:val="24"/>
        </w:rPr>
        <w:t>Y(UK)3</w:t>
      </w:r>
      <w:r w:rsidRPr="00381935">
        <w:rPr>
          <w:sz w:val="24"/>
        </w:rPr>
        <w:t xml:space="preserve"> and Z </w:t>
      </w:r>
      <w:r w:rsidR="00CC2E47" w:rsidRPr="00381935">
        <w:rPr>
          <w:sz w:val="24"/>
        </w:rPr>
        <w:t xml:space="preserve">Clauses </w:t>
      </w:r>
      <w:r w:rsidRPr="00381935">
        <w:rPr>
          <w:sz w:val="24"/>
        </w:rPr>
        <w:t xml:space="preserve">of the NEC3 </w:t>
      </w:r>
      <w:r w:rsidR="00CC2E47" w:rsidRPr="00381935">
        <w:rPr>
          <w:sz w:val="24"/>
        </w:rPr>
        <w:t>Engineering and Construction Contract April 2013 as amended or inserted in each case in accordance with secondary Option Z.</w:t>
      </w:r>
    </w:p>
    <w:p w:rsidR="00CC2E47" w:rsidRPr="00381935" w:rsidRDefault="00CC2E47" w:rsidP="00CC2E47">
      <w:pPr>
        <w:pStyle w:val="ACSbulletindent"/>
        <w:numPr>
          <w:ilvl w:val="0"/>
          <w:numId w:val="0"/>
        </w:numPr>
        <w:ind w:left="1276"/>
        <w:rPr>
          <w:sz w:val="24"/>
        </w:rPr>
      </w:pPr>
    </w:p>
    <w:p w:rsidR="00CC2E47" w:rsidRPr="00381935" w:rsidRDefault="00B9149E" w:rsidP="00CC2E47">
      <w:pPr>
        <w:pStyle w:val="ACSbulletindent"/>
        <w:numPr>
          <w:ilvl w:val="0"/>
          <w:numId w:val="0"/>
        </w:numPr>
        <w:ind w:left="1276"/>
        <w:rPr>
          <w:sz w:val="24"/>
        </w:rPr>
      </w:pPr>
      <w:r w:rsidRPr="00381935">
        <w:rPr>
          <w:sz w:val="24"/>
        </w:rPr>
        <w:t xml:space="preserve">The works are </w:t>
      </w:r>
      <w:r w:rsidR="001F67AC">
        <w:rPr>
          <w:sz w:val="24"/>
        </w:rPr>
        <w:t xml:space="preserve">as </w:t>
      </w:r>
      <w:r w:rsidRPr="00381935">
        <w:rPr>
          <w:sz w:val="24"/>
        </w:rPr>
        <w:t xml:space="preserve">set out in the Works Information document. </w:t>
      </w:r>
    </w:p>
    <w:p w:rsidR="00CC2E47" w:rsidRPr="00381935" w:rsidRDefault="00CC2E47" w:rsidP="00CC2E47">
      <w:pPr>
        <w:pStyle w:val="ACSbulletindent"/>
        <w:numPr>
          <w:ilvl w:val="0"/>
          <w:numId w:val="0"/>
        </w:numPr>
        <w:ind w:left="1276"/>
        <w:rPr>
          <w:sz w:val="24"/>
        </w:rPr>
      </w:pPr>
    </w:p>
    <w:p w:rsidR="00F8473A" w:rsidRPr="00381935" w:rsidRDefault="00F8473A" w:rsidP="0097798B">
      <w:pPr>
        <w:pStyle w:val="ACSbulletindent"/>
        <w:numPr>
          <w:ilvl w:val="1"/>
          <w:numId w:val="1"/>
        </w:numPr>
        <w:ind w:left="1276" w:hanging="709"/>
        <w:rPr>
          <w:sz w:val="24"/>
        </w:rPr>
      </w:pPr>
      <w:r w:rsidRPr="00381935">
        <w:rPr>
          <w:sz w:val="24"/>
        </w:rPr>
        <w:t xml:space="preserve">The </w:t>
      </w:r>
      <w:r w:rsidRPr="00381935">
        <w:rPr>
          <w:i/>
          <w:iCs/>
          <w:sz w:val="24"/>
        </w:rPr>
        <w:t>Employer</w:t>
      </w:r>
      <w:r w:rsidRPr="00381935">
        <w:rPr>
          <w:sz w:val="24"/>
        </w:rPr>
        <w:t xml:space="preserve"> is</w:t>
      </w:r>
    </w:p>
    <w:p w:rsidR="00F8473A" w:rsidRPr="00381935" w:rsidRDefault="00F8473A" w:rsidP="00F16E37">
      <w:pPr>
        <w:pStyle w:val="ACSbulletindent"/>
        <w:numPr>
          <w:ilvl w:val="0"/>
          <w:numId w:val="0"/>
        </w:numPr>
        <w:ind w:left="1276" w:hanging="709"/>
        <w:rPr>
          <w:sz w:val="24"/>
        </w:rPr>
      </w:pPr>
    </w:p>
    <w:p w:rsidR="00F8473A" w:rsidRPr="00381935" w:rsidRDefault="00F8473A" w:rsidP="00F16E37">
      <w:pPr>
        <w:pStyle w:val="ACSbulletindent"/>
        <w:numPr>
          <w:ilvl w:val="0"/>
          <w:numId w:val="0"/>
        </w:numPr>
        <w:ind w:left="1276"/>
        <w:rPr>
          <w:sz w:val="24"/>
        </w:rPr>
      </w:pPr>
      <w:r w:rsidRPr="00381935">
        <w:rPr>
          <w:sz w:val="24"/>
        </w:rPr>
        <w:t>Mayor and Burgesses of the London Borough of Camden</w:t>
      </w:r>
    </w:p>
    <w:p w:rsidR="00F8473A" w:rsidRPr="00381935" w:rsidRDefault="00F8473A" w:rsidP="00F16E37">
      <w:pPr>
        <w:pStyle w:val="ACSbulletindent"/>
        <w:numPr>
          <w:ilvl w:val="0"/>
          <w:numId w:val="0"/>
        </w:numPr>
        <w:ind w:left="1276"/>
        <w:rPr>
          <w:sz w:val="24"/>
        </w:rPr>
      </w:pPr>
    </w:p>
    <w:p w:rsidR="00F8473A" w:rsidRPr="00381935" w:rsidRDefault="00F8473A" w:rsidP="00F16E37">
      <w:pPr>
        <w:pStyle w:val="ACSbulletindent"/>
        <w:numPr>
          <w:ilvl w:val="0"/>
          <w:numId w:val="0"/>
        </w:numPr>
        <w:ind w:left="1276"/>
        <w:rPr>
          <w:sz w:val="24"/>
        </w:rPr>
      </w:pPr>
      <w:r w:rsidRPr="00381935">
        <w:rPr>
          <w:sz w:val="24"/>
        </w:rPr>
        <w:t>Camden Town Hall</w:t>
      </w:r>
    </w:p>
    <w:p w:rsidR="00F8473A" w:rsidRPr="00381935" w:rsidRDefault="00F8473A" w:rsidP="00F16E37">
      <w:pPr>
        <w:pStyle w:val="ACSbulletindent"/>
        <w:numPr>
          <w:ilvl w:val="0"/>
          <w:numId w:val="0"/>
        </w:numPr>
        <w:ind w:left="1276"/>
        <w:rPr>
          <w:sz w:val="24"/>
        </w:rPr>
      </w:pPr>
      <w:r w:rsidRPr="00381935">
        <w:rPr>
          <w:sz w:val="24"/>
        </w:rPr>
        <w:t>Judd Street</w:t>
      </w:r>
    </w:p>
    <w:p w:rsidR="00F8473A" w:rsidRPr="00381935" w:rsidRDefault="00F8473A" w:rsidP="00F16E37">
      <w:pPr>
        <w:pStyle w:val="ACSbulletindent"/>
        <w:numPr>
          <w:ilvl w:val="0"/>
          <w:numId w:val="0"/>
        </w:numPr>
        <w:ind w:left="1276"/>
        <w:rPr>
          <w:sz w:val="24"/>
        </w:rPr>
      </w:pPr>
      <w:r w:rsidRPr="00381935">
        <w:rPr>
          <w:sz w:val="24"/>
        </w:rPr>
        <w:t>London, WC1H 9JE</w:t>
      </w:r>
    </w:p>
    <w:p w:rsidR="00F8473A" w:rsidRPr="00381935" w:rsidRDefault="00F8473A" w:rsidP="00F16E37">
      <w:pPr>
        <w:pStyle w:val="ACSbulletindent"/>
        <w:numPr>
          <w:ilvl w:val="0"/>
          <w:numId w:val="0"/>
        </w:numPr>
        <w:ind w:left="1276" w:hanging="709"/>
        <w:rPr>
          <w:sz w:val="24"/>
        </w:rPr>
      </w:pPr>
    </w:p>
    <w:p w:rsidR="00CC2E47" w:rsidRPr="00381935" w:rsidRDefault="00CC2E47" w:rsidP="0097798B">
      <w:pPr>
        <w:pStyle w:val="ListParagraph"/>
        <w:numPr>
          <w:ilvl w:val="1"/>
          <w:numId w:val="1"/>
        </w:numPr>
        <w:ind w:left="1276" w:hanging="709"/>
        <w:rPr>
          <w:rFonts w:cs="Arial"/>
          <w:sz w:val="24"/>
          <w:szCs w:val="24"/>
        </w:rPr>
      </w:pPr>
      <w:r w:rsidRPr="00381935">
        <w:rPr>
          <w:rFonts w:cs="Arial"/>
          <w:sz w:val="24"/>
          <w:szCs w:val="24"/>
        </w:rPr>
        <w:t xml:space="preserve">The </w:t>
      </w:r>
      <w:r w:rsidRPr="00381935">
        <w:rPr>
          <w:rFonts w:cs="Arial"/>
          <w:i/>
          <w:sz w:val="24"/>
          <w:szCs w:val="24"/>
        </w:rPr>
        <w:t>Project Manager</w:t>
      </w:r>
      <w:r w:rsidR="00B9149E" w:rsidRPr="00381935">
        <w:rPr>
          <w:rFonts w:cs="Arial"/>
          <w:sz w:val="24"/>
          <w:szCs w:val="24"/>
        </w:rPr>
        <w:t xml:space="preserve"> is </w:t>
      </w:r>
      <w:r w:rsidR="00F54E95">
        <w:rPr>
          <w:rFonts w:cs="Arial"/>
          <w:i/>
          <w:sz w:val="24"/>
          <w:szCs w:val="24"/>
        </w:rPr>
        <w:t>John Burton</w:t>
      </w:r>
    </w:p>
    <w:p w:rsidR="00CC2E47" w:rsidRPr="00381935" w:rsidRDefault="00CC2E47" w:rsidP="00CC2E47">
      <w:pPr>
        <w:pStyle w:val="ListParagraph"/>
        <w:ind w:left="1276"/>
        <w:rPr>
          <w:rFonts w:cs="Arial"/>
          <w:sz w:val="24"/>
          <w:szCs w:val="24"/>
        </w:rPr>
      </w:pPr>
    </w:p>
    <w:p w:rsidR="00CC2E47" w:rsidRPr="00381935" w:rsidRDefault="00CC2E47" w:rsidP="0097798B">
      <w:pPr>
        <w:pStyle w:val="ListParagraph"/>
        <w:numPr>
          <w:ilvl w:val="1"/>
          <w:numId w:val="1"/>
        </w:numPr>
        <w:ind w:left="1276" w:hanging="709"/>
        <w:rPr>
          <w:rFonts w:cs="Arial"/>
          <w:sz w:val="24"/>
          <w:szCs w:val="24"/>
        </w:rPr>
      </w:pPr>
      <w:r w:rsidRPr="00381935">
        <w:rPr>
          <w:rFonts w:cs="Arial"/>
          <w:sz w:val="24"/>
          <w:szCs w:val="24"/>
        </w:rPr>
        <w:t xml:space="preserve">The </w:t>
      </w:r>
      <w:r w:rsidRPr="00381935">
        <w:rPr>
          <w:rFonts w:cs="Arial"/>
          <w:i/>
          <w:sz w:val="24"/>
          <w:szCs w:val="24"/>
        </w:rPr>
        <w:t>Supervisor</w:t>
      </w:r>
      <w:r w:rsidR="00627607" w:rsidRPr="00381935">
        <w:rPr>
          <w:rFonts w:cs="Arial"/>
          <w:sz w:val="24"/>
          <w:szCs w:val="24"/>
        </w:rPr>
        <w:t xml:space="preserve"> is </w:t>
      </w:r>
      <w:r w:rsidR="00F54E95">
        <w:rPr>
          <w:rFonts w:cs="Arial"/>
          <w:i/>
          <w:sz w:val="24"/>
          <w:szCs w:val="24"/>
        </w:rPr>
        <w:t>Arcadis UK</w:t>
      </w:r>
    </w:p>
    <w:p w:rsidR="00CC2E47" w:rsidRPr="00381935" w:rsidRDefault="00CC2E47" w:rsidP="00CC2E47">
      <w:pPr>
        <w:pStyle w:val="ListParagraph"/>
        <w:ind w:left="1276"/>
        <w:rPr>
          <w:rFonts w:cs="Arial"/>
          <w:sz w:val="24"/>
          <w:szCs w:val="24"/>
        </w:rPr>
      </w:pPr>
    </w:p>
    <w:p w:rsidR="00F8473A" w:rsidRPr="00381935" w:rsidRDefault="00F8473A" w:rsidP="0097798B">
      <w:pPr>
        <w:pStyle w:val="ListParagraph"/>
        <w:numPr>
          <w:ilvl w:val="1"/>
          <w:numId w:val="1"/>
        </w:numPr>
        <w:ind w:left="1276" w:hanging="709"/>
        <w:rPr>
          <w:rFonts w:cs="Arial"/>
          <w:sz w:val="24"/>
          <w:szCs w:val="24"/>
        </w:rPr>
      </w:pPr>
      <w:r w:rsidRPr="00381935">
        <w:rPr>
          <w:rFonts w:cs="Arial"/>
          <w:sz w:val="24"/>
          <w:szCs w:val="24"/>
        </w:rPr>
        <w:t xml:space="preserve">The </w:t>
      </w:r>
      <w:r w:rsidRPr="00381935">
        <w:rPr>
          <w:rFonts w:cs="Arial"/>
          <w:i/>
          <w:sz w:val="24"/>
          <w:szCs w:val="24"/>
        </w:rPr>
        <w:t>Adjudicator</w:t>
      </w:r>
      <w:r w:rsidRPr="00381935">
        <w:rPr>
          <w:rFonts w:cs="Arial"/>
          <w:sz w:val="24"/>
          <w:szCs w:val="24"/>
        </w:rPr>
        <w:t xml:space="preserve"> is</w:t>
      </w:r>
      <w:r w:rsidR="00CC2E47" w:rsidRPr="00381935">
        <w:rPr>
          <w:rFonts w:cs="Arial"/>
          <w:sz w:val="24"/>
          <w:szCs w:val="24"/>
        </w:rPr>
        <w:t xml:space="preserve"> </w:t>
      </w:r>
      <w:r w:rsidR="00CC2E47" w:rsidRPr="00381935">
        <w:rPr>
          <w:rFonts w:cs="Arial"/>
          <w:bCs/>
          <w:sz w:val="24"/>
          <w:szCs w:val="24"/>
        </w:rPr>
        <w:t>to be appointed by the adjudicator nominating body.</w:t>
      </w:r>
    </w:p>
    <w:p w:rsidR="00F8473A" w:rsidRPr="00381935" w:rsidRDefault="00F8473A" w:rsidP="00F16E37">
      <w:pPr>
        <w:pStyle w:val="ListParagraph"/>
        <w:ind w:left="1276" w:hanging="709"/>
        <w:rPr>
          <w:rFonts w:cs="Arial"/>
          <w:sz w:val="24"/>
          <w:szCs w:val="24"/>
        </w:rPr>
      </w:pPr>
    </w:p>
    <w:p w:rsidR="00CC2E47" w:rsidRPr="00381935" w:rsidRDefault="00F8473A" w:rsidP="0097798B">
      <w:pPr>
        <w:pStyle w:val="ListParagraph"/>
        <w:numPr>
          <w:ilvl w:val="1"/>
          <w:numId w:val="1"/>
        </w:numPr>
        <w:ind w:left="1276" w:hanging="709"/>
        <w:rPr>
          <w:rFonts w:cs="Arial"/>
          <w:sz w:val="24"/>
          <w:szCs w:val="24"/>
        </w:rPr>
      </w:pPr>
      <w:r w:rsidRPr="00381935">
        <w:rPr>
          <w:rFonts w:cs="Arial"/>
          <w:sz w:val="24"/>
          <w:szCs w:val="24"/>
        </w:rPr>
        <w:t xml:space="preserve">The </w:t>
      </w:r>
      <w:r w:rsidR="00CC2E47" w:rsidRPr="00381935">
        <w:rPr>
          <w:rFonts w:cs="Arial"/>
          <w:i/>
          <w:sz w:val="24"/>
          <w:szCs w:val="24"/>
        </w:rPr>
        <w:t>Works Information</w:t>
      </w:r>
      <w:r w:rsidR="00854031" w:rsidRPr="00381935">
        <w:rPr>
          <w:rFonts w:cs="Arial"/>
          <w:sz w:val="24"/>
          <w:szCs w:val="24"/>
        </w:rPr>
        <w:t xml:space="preserve"> is contained in the attached Works Information section and includes;</w:t>
      </w:r>
    </w:p>
    <w:p w:rsidR="00854031" w:rsidRPr="00381935" w:rsidRDefault="00854031" w:rsidP="0097798B">
      <w:pPr>
        <w:pStyle w:val="ListParagraph"/>
        <w:numPr>
          <w:ilvl w:val="0"/>
          <w:numId w:val="3"/>
        </w:numPr>
        <w:rPr>
          <w:rFonts w:cs="Arial"/>
          <w:sz w:val="24"/>
          <w:szCs w:val="24"/>
        </w:rPr>
      </w:pPr>
      <w:r w:rsidRPr="00381935">
        <w:rPr>
          <w:rFonts w:cs="Arial"/>
          <w:sz w:val="24"/>
          <w:szCs w:val="24"/>
        </w:rPr>
        <w:t>The Scope</w:t>
      </w:r>
      <w:r w:rsidR="002A6B5E" w:rsidRPr="00381935">
        <w:rPr>
          <w:rFonts w:cs="Arial"/>
          <w:sz w:val="24"/>
          <w:szCs w:val="24"/>
        </w:rPr>
        <w:t xml:space="preserve"> of Works (including relevant Framework Data)</w:t>
      </w:r>
      <w:r w:rsidR="00977B75">
        <w:rPr>
          <w:rFonts w:cs="Arial"/>
          <w:sz w:val="24"/>
          <w:szCs w:val="24"/>
        </w:rPr>
        <w:t xml:space="preserve"> </w:t>
      </w:r>
      <w:r w:rsidR="00DE6530">
        <w:rPr>
          <w:rFonts w:cs="Arial"/>
          <w:sz w:val="24"/>
          <w:szCs w:val="24"/>
        </w:rPr>
        <w:t xml:space="preserve">for Lot 1A Small Commissions Construction Packet </w:t>
      </w:r>
      <w:r w:rsidR="00866B28">
        <w:rPr>
          <w:rFonts w:cs="Arial"/>
          <w:sz w:val="24"/>
          <w:szCs w:val="24"/>
        </w:rPr>
        <w:t>4</w:t>
      </w:r>
    </w:p>
    <w:p w:rsidR="00854031" w:rsidRPr="00381935" w:rsidRDefault="00854031" w:rsidP="0097798B">
      <w:pPr>
        <w:pStyle w:val="ListParagraph"/>
        <w:numPr>
          <w:ilvl w:val="0"/>
          <w:numId w:val="3"/>
        </w:numPr>
        <w:rPr>
          <w:rFonts w:cs="Arial"/>
          <w:sz w:val="24"/>
          <w:szCs w:val="24"/>
        </w:rPr>
      </w:pPr>
      <w:r w:rsidRPr="00381935">
        <w:rPr>
          <w:rFonts w:cs="Arial"/>
          <w:sz w:val="24"/>
          <w:szCs w:val="24"/>
        </w:rPr>
        <w:t>The Employers Requirements</w:t>
      </w:r>
      <w:r w:rsidR="002A6B5E" w:rsidRPr="00381935">
        <w:rPr>
          <w:rFonts w:cs="Arial"/>
          <w:sz w:val="24"/>
          <w:szCs w:val="24"/>
        </w:rPr>
        <w:t xml:space="preserve"> Section A</w:t>
      </w:r>
      <w:r w:rsidR="00DE6530">
        <w:rPr>
          <w:rFonts w:cs="Arial"/>
          <w:sz w:val="24"/>
          <w:szCs w:val="24"/>
        </w:rPr>
        <w:t xml:space="preserve"> for Lot </w:t>
      </w:r>
      <w:r w:rsidR="00866B28">
        <w:rPr>
          <w:rFonts w:cs="Arial"/>
          <w:sz w:val="24"/>
          <w:szCs w:val="24"/>
        </w:rPr>
        <w:t>2</w:t>
      </w:r>
      <w:r w:rsidR="00DE6530">
        <w:rPr>
          <w:rFonts w:cs="Arial"/>
          <w:sz w:val="24"/>
          <w:szCs w:val="24"/>
        </w:rPr>
        <w:t xml:space="preserve"> </w:t>
      </w:r>
      <w:r w:rsidR="00866B28">
        <w:rPr>
          <w:rFonts w:cs="Arial"/>
          <w:sz w:val="24"/>
          <w:szCs w:val="24"/>
        </w:rPr>
        <w:t xml:space="preserve">Internal and External Works </w:t>
      </w:r>
      <w:r w:rsidR="00DE6530">
        <w:rPr>
          <w:rFonts w:cs="Arial"/>
          <w:sz w:val="24"/>
          <w:szCs w:val="24"/>
        </w:rPr>
        <w:t xml:space="preserve">Packet </w:t>
      </w:r>
      <w:r w:rsidR="00866B28">
        <w:rPr>
          <w:rFonts w:cs="Arial"/>
          <w:sz w:val="24"/>
          <w:szCs w:val="24"/>
        </w:rPr>
        <w:t>4</w:t>
      </w:r>
    </w:p>
    <w:p w:rsidR="002A6B5E" w:rsidRPr="00381935" w:rsidRDefault="002A6B5E" w:rsidP="0097798B">
      <w:pPr>
        <w:pStyle w:val="ListParagraph"/>
        <w:numPr>
          <w:ilvl w:val="0"/>
          <w:numId w:val="3"/>
        </w:numPr>
        <w:rPr>
          <w:rFonts w:cs="Arial"/>
          <w:sz w:val="24"/>
          <w:szCs w:val="24"/>
        </w:rPr>
      </w:pPr>
      <w:r w:rsidRPr="00381935">
        <w:rPr>
          <w:rFonts w:cs="Arial"/>
          <w:sz w:val="24"/>
          <w:szCs w:val="24"/>
        </w:rPr>
        <w:t xml:space="preserve">The Technical </w:t>
      </w:r>
      <w:r w:rsidR="00DE6530">
        <w:rPr>
          <w:rFonts w:cs="Arial"/>
          <w:sz w:val="24"/>
          <w:szCs w:val="24"/>
        </w:rPr>
        <w:t>Standards as listed and referred to under the Scope of Works</w:t>
      </w:r>
    </w:p>
    <w:p w:rsidR="00854031" w:rsidRPr="00381935" w:rsidRDefault="00854031" w:rsidP="00854031">
      <w:pPr>
        <w:pStyle w:val="ListParagraph"/>
        <w:ind w:left="1276"/>
        <w:rPr>
          <w:rFonts w:cs="Arial"/>
          <w:sz w:val="24"/>
          <w:szCs w:val="24"/>
        </w:rPr>
      </w:pPr>
    </w:p>
    <w:p w:rsidR="00CC2E47" w:rsidRPr="00381935" w:rsidRDefault="00CC2E47" w:rsidP="0097798B">
      <w:pPr>
        <w:pStyle w:val="ListParagraph"/>
        <w:numPr>
          <w:ilvl w:val="1"/>
          <w:numId w:val="1"/>
        </w:numPr>
        <w:ind w:left="1276" w:hanging="709"/>
        <w:rPr>
          <w:rFonts w:cs="Arial"/>
          <w:sz w:val="24"/>
          <w:szCs w:val="24"/>
        </w:rPr>
      </w:pPr>
      <w:r w:rsidRPr="00381935">
        <w:rPr>
          <w:rFonts w:cs="Arial"/>
          <w:sz w:val="24"/>
          <w:szCs w:val="24"/>
        </w:rPr>
        <w:t xml:space="preserve">The </w:t>
      </w:r>
      <w:r w:rsidRPr="00381935">
        <w:rPr>
          <w:rFonts w:cs="Arial"/>
          <w:i/>
          <w:sz w:val="24"/>
          <w:szCs w:val="24"/>
        </w:rPr>
        <w:t>Site Information</w:t>
      </w:r>
      <w:r w:rsidR="0015794A" w:rsidRPr="00381935">
        <w:rPr>
          <w:rFonts w:cs="Arial"/>
          <w:sz w:val="24"/>
          <w:szCs w:val="24"/>
        </w:rPr>
        <w:t xml:space="preserve"> is not applicable; contractors to view sites</w:t>
      </w:r>
      <w:r w:rsidR="0002585F" w:rsidRPr="00381935">
        <w:rPr>
          <w:rFonts w:cs="Arial"/>
          <w:sz w:val="24"/>
          <w:szCs w:val="24"/>
        </w:rPr>
        <w:t xml:space="preserve"> and determine site information </w:t>
      </w:r>
      <w:r w:rsidR="00B57F48" w:rsidRPr="00381935">
        <w:rPr>
          <w:rFonts w:cs="Arial"/>
          <w:sz w:val="24"/>
          <w:szCs w:val="24"/>
        </w:rPr>
        <w:t xml:space="preserve">in line with </w:t>
      </w:r>
      <w:r w:rsidR="00927BD5" w:rsidRPr="00381935">
        <w:rPr>
          <w:rFonts w:cs="Arial"/>
          <w:sz w:val="24"/>
          <w:szCs w:val="24"/>
        </w:rPr>
        <w:t xml:space="preserve">Z 1.1 C </w:t>
      </w:r>
      <w:r w:rsidR="00B57F48" w:rsidRPr="00381935">
        <w:rPr>
          <w:rFonts w:cs="Arial"/>
          <w:sz w:val="24"/>
          <w:szCs w:val="24"/>
        </w:rPr>
        <w:t xml:space="preserve">20.2 </w:t>
      </w:r>
    </w:p>
    <w:p w:rsidR="00F8473A" w:rsidRPr="00381935" w:rsidRDefault="00F8473A" w:rsidP="00F16E37">
      <w:pPr>
        <w:pStyle w:val="ListParagraph"/>
        <w:ind w:left="1276" w:hanging="709"/>
        <w:rPr>
          <w:rFonts w:cs="Arial"/>
          <w:sz w:val="24"/>
          <w:szCs w:val="24"/>
        </w:rPr>
      </w:pPr>
    </w:p>
    <w:p w:rsidR="00F8473A" w:rsidRPr="00381935" w:rsidRDefault="00F8473A" w:rsidP="00927BD5">
      <w:pPr>
        <w:pStyle w:val="ListParagraph"/>
        <w:numPr>
          <w:ilvl w:val="1"/>
          <w:numId w:val="1"/>
        </w:numPr>
        <w:rPr>
          <w:rFonts w:cs="Arial"/>
          <w:sz w:val="24"/>
          <w:szCs w:val="24"/>
        </w:rPr>
      </w:pPr>
      <w:r w:rsidRPr="00381935">
        <w:rPr>
          <w:rFonts w:cs="Arial"/>
          <w:sz w:val="24"/>
          <w:szCs w:val="24"/>
        </w:rPr>
        <w:t>T</w:t>
      </w:r>
      <w:r w:rsidR="00CC2E47" w:rsidRPr="00381935">
        <w:rPr>
          <w:rFonts w:cs="Arial"/>
          <w:sz w:val="24"/>
          <w:szCs w:val="24"/>
        </w:rPr>
        <w:t xml:space="preserve">he </w:t>
      </w:r>
      <w:r w:rsidR="00CC2E47" w:rsidRPr="00381935">
        <w:rPr>
          <w:rFonts w:cs="Arial"/>
          <w:i/>
          <w:iCs/>
          <w:sz w:val="24"/>
          <w:szCs w:val="24"/>
        </w:rPr>
        <w:t xml:space="preserve">boundaries of the </w:t>
      </w:r>
      <w:r w:rsidR="00CC2E47" w:rsidRPr="00381935">
        <w:rPr>
          <w:rFonts w:cs="Arial"/>
          <w:iCs/>
          <w:sz w:val="24"/>
          <w:szCs w:val="24"/>
        </w:rPr>
        <w:t xml:space="preserve">site </w:t>
      </w:r>
      <w:r w:rsidR="00CC2E47" w:rsidRPr="00381935">
        <w:rPr>
          <w:rFonts w:cs="Arial"/>
          <w:sz w:val="24"/>
          <w:szCs w:val="24"/>
        </w:rPr>
        <w:t>are</w:t>
      </w:r>
      <w:r w:rsidR="0015794A" w:rsidRPr="00381935">
        <w:rPr>
          <w:rFonts w:cs="Arial"/>
          <w:iCs/>
          <w:sz w:val="24"/>
          <w:szCs w:val="24"/>
        </w:rPr>
        <w:t xml:space="preserve"> shown on drawing not applicable; contractors to view sites</w:t>
      </w:r>
      <w:r w:rsidR="00CC2E47" w:rsidRPr="00381935">
        <w:rPr>
          <w:rFonts w:cs="Arial"/>
          <w:iCs/>
          <w:sz w:val="24"/>
          <w:szCs w:val="24"/>
        </w:rPr>
        <w:t xml:space="preserve"> </w:t>
      </w:r>
      <w:r w:rsidR="0002585F" w:rsidRPr="00381935">
        <w:rPr>
          <w:rFonts w:cs="Arial"/>
          <w:iCs/>
          <w:sz w:val="24"/>
          <w:szCs w:val="24"/>
        </w:rPr>
        <w:t>and determine site boundaries</w:t>
      </w:r>
      <w:r w:rsidR="00B57F48" w:rsidRPr="00381935">
        <w:rPr>
          <w:rFonts w:cs="Arial"/>
          <w:iCs/>
          <w:sz w:val="24"/>
          <w:szCs w:val="24"/>
        </w:rPr>
        <w:t xml:space="preserve"> in line with </w:t>
      </w:r>
      <w:r w:rsidR="00927BD5" w:rsidRPr="00381935">
        <w:rPr>
          <w:rFonts w:cs="Arial"/>
          <w:iCs/>
          <w:sz w:val="24"/>
          <w:szCs w:val="24"/>
        </w:rPr>
        <w:t xml:space="preserve">Z1. 1 C </w:t>
      </w:r>
      <w:r w:rsidR="00B57F48" w:rsidRPr="00381935">
        <w:rPr>
          <w:rFonts w:cs="Arial"/>
          <w:iCs/>
          <w:sz w:val="24"/>
          <w:szCs w:val="24"/>
        </w:rPr>
        <w:t>20</w:t>
      </w:r>
      <w:r w:rsidR="00381935">
        <w:rPr>
          <w:rFonts w:cs="Arial"/>
          <w:iCs/>
          <w:sz w:val="24"/>
          <w:szCs w:val="24"/>
        </w:rPr>
        <w:t>.</w:t>
      </w:r>
      <w:r w:rsidR="00B57F48" w:rsidRPr="00381935">
        <w:rPr>
          <w:rFonts w:cs="Arial"/>
          <w:iCs/>
          <w:sz w:val="24"/>
          <w:szCs w:val="24"/>
        </w:rPr>
        <w:t>2</w:t>
      </w:r>
    </w:p>
    <w:p w:rsidR="00CC2E47" w:rsidRPr="00381935" w:rsidRDefault="00CC2E47" w:rsidP="00CC2E47">
      <w:pPr>
        <w:rPr>
          <w:rFonts w:cs="Arial"/>
          <w:sz w:val="24"/>
          <w:szCs w:val="24"/>
        </w:rPr>
      </w:pPr>
    </w:p>
    <w:p w:rsidR="00F8473A" w:rsidRPr="00381935" w:rsidRDefault="00F8473A" w:rsidP="0097798B">
      <w:pPr>
        <w:pStyle w:val="ListParagraph"/>
        <w:numPr>
          <w:ilvl w:val="1"/>
          <w:numId w:val="1"/>
        </w:numPr>
        <w:ind w:left="1276" w:hanging="709"/>
        <w:rPr>
          <w:rFonts w:cs="Arial"/>
          <w:sz w:val="24"/>
          <w:szCs w:val="24"/>
        </w:rPr>
      </w:pPr>
      <w:r w:rsidRPr="00381935">
        <w:rPr>
          <w:rFonts w:cs="Arial"/>
          <w:sz w:val="24"/>
          <w:szCs w:val="24"/>
        </w:rPr>
        <w:t xml:space="preserve">The </w:t>
      </w:r>
      <w:r w:rsidRPr="00381935">
        <w:rPr>
          <w:rFonts w:cs="Arial"/>
          <w:i/>
          <w:sz w:val="24"/>
          <w:szCs w:val="24"/>
        </w:rPr>
        <w:t>language</w:t>
      </w:r>
      <w:r w:rsidRPr="00381935">
        <w:rPr>
          <w:rFonts w:cs="Arial"/>
          <w:sz w:val="24"/>
          <w:szCs w:val="24"/>
        </w:rPr>
        <w:t xml:space="preserve"> of this contract is English.</w:t>
      </w:r>
    </w:p>
    <w:p w:rsidR="00F8473A" w:rsidRPr="00381935" w:rsidRDefault="00F8473A" w:rsidP="00F16E37">
      <w:pPr>
        <w:pStyle w:val="ListParagraph"/>
        <w:ind w:left="1276" w:hanging="709"/>
        <w:rPr>
          <w:rFonts w:cs="Arial"/>
          <w:sz w:val="24"/>
          <w:szCs w:val="24"/>
        </w:rPr>
      </w:pPr>
    </w:p>
    <w:p w:rsidR="00F8473A" w:rsidRPr="00381935" w:rsidRDefault="00F8473A" w:rsidP="0097798B">
      <w:pPr>
        <w:pStyle w:val="ListParagraph"/>
        <w:numPr>
          <w:ilvl w:val="1"/>
          <w:numId w:val="1"/>
        </w:numPr>
        <w:ind w:left="1276" w:hanging="709"/>
        <w:rPr>
          <w:rFonts w:cs="Arial"/>
          <w:sz w:val="24"/>
          <w:szCs w:val="24"/>
        </w:rPr>
      </w:pPr>
      <w:r w:rsidRPr="00381935">
        <w:rPr>
          <w:rFonts w:cs="Arial"/>
          <w:sz w:val="24"/>
          <w:szCs w:val="24"/>
        </w:rPr>
        <w:t xml:space="preserve">The </w:t>
      </w:r>
      <w:r w:rsidRPr="00381935">
        <w:rPr>
          <w:rFonts w:cs="Arial"/>
          <w:i/>
          <w:sz w:val="24"/>
          <w:szCs w:val="24"/>
        </w:rPr>
        <w:t>law</w:t>
      </w:r>
      <w:r w:rsidRPr="00381935">
        <w:rPr>
          <w:rFonts w:cs="Arial"/>
          <w:sz w:val="24"/>
          <w:szCs w:val="24"/>
        </w:rPr>
        <w:t xml:space="preserve"> of the contract is the law of England and Wales</w:t>
      </w:r>
      <w:r w:rsidR="00CC2E47" w:rsidRPr="00381935">
        <w:rPr>
          <w:rFonts w:cs="Arial"/>
          <w:sz w:val="24"/>
          <w:szCs w:val="24"/>
        </w:rPr>
        <w:t>.</w:t>
      </w:r>
    </w:p>
    <w:p w:rsidR="00F8473A" w:rsidRPr="00381935" w:rsidRDefault="00F8473A" w:rsidP="00F16E37">
      <w:pPr>
        <w:pStyle w:val="ListParagraph"/>
        <w:ind w:left="1276" w:hanging="709"/>
        <w:rPr>
          <w:rFonts w:cs="Arial"/>
          <w:sz w:val="24"/>
          <w:szCs w:val="24"/>
        </w:rPr>
      </w:pPr>
    </w:p>
    <w:p w:rsidR="00F8473A" w:rsidRPr="00381935" w:rsidRDefault="00F8473A" w:rsidP="0097798B">
      <w:pPr>
        <w:pStyle w:val="ListParagraph"/>
        <w:numPr>
          <w:ilvl w:val="1"/>
          <w:numId w:val="1"/>
        </w:numPr>
        <w:ind w:left="1276" w:hanging="709"/>
        <w:rPr>
          <w:rFonts w:cs="Arial"/>
          <w:sz w:val="24"/>
          <w:szCs w:val="24"/>
        </w:rPr>
      </w:pPr>
      <w:r w:rsidRPr="00381935">
        <w:rPr>
          <w:rFonts w:cs="Arial"/>
          <w:sz w:val="24"/>
          <w:szCs w:val="24"/>
        </w:rPr>
        <w:lastRenderedPageBreak/>
        <w:t>T</w:t>
      </w:r>
      <w:r w:rsidR="00CC2E47" w:rsidRPr="00381935">
        <w:rPr>
          <w:rFonts w:cs="Arial"/>
          <w:sz w:val="24"/>
          <w:szCs w:val="24"/>
        </w:rPr>
        <w:t xml:space="preserve">he </w:t>
      </w:r>
      <w:r w:rsidR="00CC2E47" w:rsidRPr="00381935">
        <w:rPr>
          <w:rFonts w:cs="Arial"/>
          <w:i/>
          <w:iCs/>
          <w:sz w:val="24"/>
          <w:szCs w:val="24"/>
        </w:rPr>
        <w:t xml:space="preserve">period for reply </w:t>
      </w:r>
      <w:r w:rsidR="00CC2E47" w:rsidRPr="00381935">
        <w:rPr>
          <w:rFonts w:cs="Arial"/>
          <w:sz w:val="24"/>
          <w:szCs w:val="24"/>
        </w:rPr>
        <w:t xml:space="preserve">is </w:t>
      </w:r>
      <w:r w:rsidR="00CC2E47" w:rsidRPr="00381935">
        <w:rPr>
          <w:rFonts w:cs="Arial"/>
          <w:bCs/>
          <w:sz w:val="24"/>
          <w:szCs w:val="24"/>
        </w:rPr>
        <w:t>2 weeks</w:t>
      </w:r>
      <w:r w:rsidR="00CC2E47" w:rsidRPr="00381935">
        <w:rPr>
          <w:rFonts w:cs="Arial"/>
          <w:sz w:val="24"/>
          <w:szCs w:val="24"/>
        </w:rPr>
        <w:t xml:space="preserve"> with the exception of replies to design submissions when the </w:t>
      </w:r>
      <w:r w:rsidR="00CC2E47" w:rsidRPr="00381935">
        <w:rPr>
          <w:rFonts w:cs="Arial"/>
          <w:i/>
          <w:sz w:val="24"/>
          <w:szCs w:val="24"/>
        </w:rPr>
        <w:t>period for reply</w:t>
      </w:r>
      <w:r w:rsidR="00CC2E47" w:rsidRPr="00381935">
        <w:rPr>
          <w:rFonts w:cs="Arial"/>
          <w:sz w:val="24"/>
          <w:szCs w:val="24"/>
        </w:rPr>
        <w:t xml:space="preserve"> is 4 weeks</w:t>
      </w:r>
    </w:p>
    <w:p w:rsidR="00F8473A" w:rsidRPr="00381935" w:rsidRDefault="00F8473A" w:rsidP="00F16E37">
      <w:pPr>
        <w:ind w:left="1276" w:hanging="709"/>
        <w:rPr>
          <w:rFonts w:cs="Arial"/>
          <w:sz w:val="24"/>
          <w:szCs w:val="24"/>
        </w:rPr>
      </w:pPr>
    </w:p>
    <w:p w:rsidR="00F8473A" w:rsidRPr="00381935" w:rsidRDefault="00F8473A" w:rsidP="0097798B">
      <w:pPr>
        <w:pStyle w:val="ListParagraph"/>
        <w:numPr>
          <w:ilvl w:val="1"/>
          <w:numId w:val="1"/>
        </w:numPr>
        <w:ind w:left="1276" w:hanging="709"/>
        <w:rPr>
          <w:rFonts w:cs="Arial"/>
          <w:sz w:val="24"/>
          <w:szCs w:val="24"/>
        </w:rPr>
      </w:pPr>
      <w:r w:rsidRPr="00381935">
        <w:rPr>
          <w:rFonts w:cs="Arial"/>
          <w:sz w:val="24"/>
          <w:szCs w:val="24"/>
        </w:rPr>
        <w:t xml:space="preserve">The Adjudicator nominating body is </w:t>
      </w:r>
      <w:r w:rsidR="00CC2E47" w:rsidRPr="00381935">
        <w:rPr>
          <w:rFonts w:cs="Arial"/>
          <w:bCs/>
          <w:sz w:val="24"/>
          <w:szCs w:val="24"/>
        </w:rPr>
        <w:t>the Royal Institution of Chartered Surveyors</w:t>
      </w:r>
    </w:p>
    <w:p w:rsidR="00F8473A" w:rsidRPr="00381935" w:rsidRDefault="00F8473A" w:rsidP="00F16E37">
      <w:pPr>
        <w:ind w:left="1276" w:hanging="709"/>
        <w:rPr>
          <w:rFonts w:cs="Arial"/>
          <w:sz w:val="24"/>
          <w:szCs w:val="24"/>
        </w:rPr>
      </w:pPr>
    </w:p>
    <w:p w:rsidR="00F8473A" w:rsidRPr="00381935" w:rsidRDefault="00F8473A" w:rsidP="0097798B">
      <w:pPr>
        <w:pStyle w:val="ListParagraph"/>
        <w:numPr>
          <w:ilvl w:val="1"/>
          <w:numId w:val="1"/>
        </w:numPr>
        <w:ind w:left="1276" w:hanging="709"/>
        <w:rPr>
          <w:rFonts w:cs="Arial"/>
          <w:sz w:val="24"/>
          <w:szCs w:val="24"/>
        </w:rPr>
      </w:pPr>
      <w:r w:rsidRPr="00381935">
        <w:rPr>
          <w:rFonts w:cs="Arial"/>
          <w:sz w:val="24"/>
          <w:szCs w:val="24"/>
        </w:rPr>
        <w:t xml:space="preserve">The </w:t>
      </w:r>
      <w:r w:rsidRPr="00381935">
        <w:rPr>
          <w:rFonts w:cs="Arial"/>
          <w:i/>
          <w:sz w:val="24"/>
          <w:szCs w:val="24"/>
        </w:rPr>
        <w:t>tribunal</w:t>
      </w:r>
      <w:r w:rsidRPr="00381935">
        <w:rPr>
          <w:rFonts w:cs="Arial"/>
          <w:sz w:val="24"/>
          <w:szCs w:val="24"/>
        </w:rPr>
        <w:t xml:space="preserve"> is </w:t>
      </w:r>
      <w:r w:rsidR="00CC2E47" w:rsidRPr="00381935">
        <w:rPr>
          <w:rFonts w:cs="Arial"/>
          <w:sz w:val="24"/>
          <w:szCs w:val="24"/>
        </w:rPr>
        <w:t>the English Courts</w:t>
      </w:r>
      <w:r w:rsidRPr="00381935">
        <w:rPr>
          <w:rFonts w:cs="Arial"/>
          <w:sz w:val="24"/>
          <w:szCs w:val="24"/>
        </w:rPr>
        <w:t>.</w:t>
      </w:r>
    </w:p>
    <w:p w:rsidR="00F8473A" w:rsidRPr="00381935" w:rsidRDefault="00F8473A" w:rsidP="00F16E37">
      <w:pPr>
        <w:ind w:left="1276" w:hanging="709"/>
        <w:rPr>
          <w:rFonts w:cs="Arial"/>
          <w:sz w:val="24"/>
          <w:szCs w:val="24"/>
        </w:rPr>
      </w:pPr>
    </w:p>
    <w:p w:rsidR="00F8473A" w:rsidRPr="00381935" w:rsidRDefault="00F8473A" w:rsidP="0097798B">
      <w:pPr>
        <w:pStyle w:val="ListParagraph"/>
        <w:numPr>
          <w:ilvl w:val="1"/>
          <w:numId w:val="1"/>
        </w:numPr>
        <w:ind w:left="1276" w:hanging="709"/>
        <w:rPr>
          <w:rFonts w:cs="Arial"/>
          <w:sz w:val="24"/>
          <w:szCs w:val="24"/>
        </w:rPr>
      </w:pPr>
      <w:r w:rsidRPr="00381935">
        <w:rPr>
          <w:rFonts w:cs="Arial"/>
          <w:sz w:val="24"/>
          <w:szCs w:val="24"/>
        </w:rPr>
        <w:t>The following matters will be included in the Risk Register.</w:t>
      </w:r>
    </w:p>
    <w:p w:rsidR="00F8473A" w:rsidRPr="00381935" w:rsidRDefault="00F8473A" w:rsidP="00F16E37">
      <w:pPr>
        <w:pStyle w:val="ListParagraph"/>
        <w:ind w:left="1276" w:hanging="709"/>
        <w:rPr>
          <w:rFonts w:cs="Arial"/>
          <w:sz w:val="24"/>
          <w:szCs w:val="24"/>
        </w:rPr>
      </w:pPr>
    </w:p>
    <w:p w:rsidR="00627607" w:rsidRPr="00381935" w:rsidRDefault="00627607" w:rsidP="00627607">
      <w:pPr>
        <w:pStyle w:val="ListParagraph"/>
        <w:ind w:left="1276"/>
        <w:rPr>
          <w:rFonts w:cs="Arial"/>
          <w:sz w:val="24"/>
          <w:szCs w:val="24"/>
        </w:rPr>
      </w:pPr>
      <w:r w:rsidRPr="00381935">
        <w:rPr>
          <w:rFonts w:cs="Arial"/>
          <w:sz w:val="24"/>
          <w:szCs w:val="24"/>
        </w:rPr>
        <w:t>Discovery of matters relating to surveys including:</w:t>
      </w:r>
    </w:p>
    <w:p w:rsidR="00627607" w:rsidRPr="00381935" w:rsidRDefault="00627607" w:rsidP="0097798B">
      <w:pPr>
        <w:pStyle w:val="ListParagraph"/>
        <w:numPr>
          <w:ilvl w:val="0"/>
          <w:numId w:val="4"/>
        </w:numPr>
        <w:rPr>
          <w:rFonts w:cs="Arial"/>
          <w:sz w:val="24"/>
          <w:szCs w:val="24"/>
        </w:rPr>
      </w:pPr>
      <w:r w:rsidRPr="00381935">
        <w:rPr>
          <w:rFonts w:cs="Arial"/>
          <w:sz w:val="24"/>
          <w:szCs w:val="24"/>
        </w:rPr>
        <w:t>The asbestos survey</w:t>
      </w:r>
    </w:p>
    <w:p w:rsidR="00627607" w:rsidRPr="00381935" w:rsidRDefault="00627607" w:rsidP="0097798B">
      <w:pPr>
        <w:pStyle w:val="ListParagraph"/>
        <w:numPr>
          <w:ilvl w:val="0"/>
          <w:numId w:val="4"/>
        </w:numPr>
        <w:rPr>
          <w:rFonts w:cs="Arial"/>
          <w:sz w:val="24"/>
          <w:szCs w:val="24"/>
        </w:rPr>
      </w:pPr>
      <w:r w:rsidRPr="00381935">
        <w:rPr>
          <w:rFonts w:cs="Arial"/>
          <w:sz w:val="24"/>
          <w:szCs w:val="24"/>
        </w:rPr>
        <w:t>The demolition survey</w:t>
      </w:r>
    </w:p>
    <w:p w:rsidR="00627607" w:rsidRPr="00381935" w:rsidRDefault="00627607" w:rsidP="0097798B">
      <w:pPr>
        <w:pStyle w:val="ListParagraph"/>
        <w:numPr>
          <w:ilvl w:val="0"/>
          <w:numId w:val="4"/>
        </w:numPr>
        <w:rPr>
          <w:rFonts w:cs="Arial"/>
          <w:sz w:val="24"/>
          <w:szCs w:val="24"/>
        </w:rPr>
      </w:pPr>
      <w:r w:rsidRPr="00381935">
        <w:rPr>
          <w:rFonts w:cs="Arial"/>
          <w:sz w:val="24"/>
          <w:szCs w:val="24"/>
        </w:rPr>
        <w:t>The structural survey</w:t>
      </w:r>
    </w:p>
    <w:p w:rsidR="00627607" w:rsidRPr="00381935" w:rsidRDefault="00627607" w:rsidP="00627607">
      <w:pPr>
        <w:pStyle w:val="ListParagraph"/>
        <w:ind w:left="1996"/>
        <w:rPr>
          <w:rFonts w:cs="Arial"/>
          <w:sz w:val="24"/>
          <w:szCs w:val="24"/>
        </w:rPr>
      </w:pPr>
    </w:p>
    <w:p w:rsidR="00627607" w:rsidRPr="00381935" w:rsidRDefault="00627607" w:rsidP="00627607">
      <w:pPr>
        <w:pStyle w:val="ListParagraph"/>
        <w:ind w:left="1276"/>
        <w:rPr>
          <w:rFonts w:cs="Arial"/>
          <w:sz w:val="24"/>
          <w:szCs w:val="24"/>
        </w:rPr>
      </w:pPr>
      <w:r w:rsidRPr="00381935">
        <w:rPr>
          <w:rFonts w:cs="Arial"/>
          <w:sz w:val="24"/>
          <w:szCs w:val="24"/>
        </w:rPr>
        <w:t>Potential alteration and adaptation of the electrical installation</w:t>
      </w:r>
    </w:p>
    <w:p w:rsidR="00B57F48" w:rsidRPr="00381935" w:rsidRDefault="00B57F48" w:rsidP="00627607">
      <w:pPr>
        <w:pStyle w:val="ListParagraph"/>
        <w:ind w:left="1276"/>
        <w:rPr>
          <w:rFonts w:cs="Arial"/>
          <w:sz w:val="24"/>
          <w:szCs w:val="24"/>
        </w:rPr>
      </w:pPr>
    </w:p>
    <w:p w:rsidR="00B57F48" w:rsidRPr="00381935" w:rsidRDefault="00B57F48" w:rsidP="00627607">
      <w:pPr>
        <w:pStyle w:val="ListParagraph"/>
        <w:ind w:left="1276"/>
        <w:rPr>
          <w:rFonts w:cs="Arial"/>
          <w:sz w:val="24"/>
          <w:szCs w:val="24"/>
        </w:rPr>
      </w:pPr>
      <w:r w:rsidRPr="00381935">
        <w:rPr>
          <w:rFonts w:cs="Arial"/>
          <w:sz w:val="24"/>
          <w:szCs w:val="24"/>
        </w:rPr>
        <w:t xml:space="preserve">Access for residents with special needs </w:t>
      </w:r>
    </w:p>
    <w:p w:rsidR="00F8473A" w:rsidRPr="00381935" w:rsidRDefault="00F8473A" w:rsidP="00F16E37">
      <w:pPr>
        <w:pStyle w:val="ListParagraph"/>
        <w:ind w:left="567" w:hanging="567"/>
        <w:rPr>
          <w:rFonts w:cs="Arial"/>
          <w:sz w:val="24"/>
          <w:szCs w:val="24"/>
        </w:rPr>
      </w:pPr>
    </w:p>
    <w:p w:rsidR="00F8473A" w:rsidRPr="00381935" w:rsidRDefault="00F8473A" w:rsidP="0097798B">
      <w:pPr>
        <w:pStyle w:val="ListParagraph"/>
        <w:numPr>
          <w:ilvl w:val="0"/>
          <w:numId w:val="1"/>
        </w:numPr>
        <w:ind w:left="567" w:hanging="567"/>
        <w:rPr>
          <w:rFonts w:cs="Arial"/>
          <w:b/>
          <w:sz w:val="24"/>
          <w:szCs w:val="24"/>
        </w:rPr>
      </w:pPr>
      <w:r w:rsidRPr="00381935">
        <w:rPr>
          <w:rFonts w:cs="Arial"/>
          <w:b/>
          <w:sz w:val="24"/>
          <w:szCs w:val="24"/>
        </w:rPr>
        <w:t>Time</w:t>
      </w:r>
    </w:p>
    <w:p w:rsidR="00F8473A" w:rsidRPr="00381935" w:rsidRDefault="00F8473A" w:rsidP="00F16E37">
      <w:pPr>
        <w:pStyle w:val="ListParagraph"/>
        <w:ind w:left="567" w:hanging="567"/>
        <w:rPr>
          <w:rFonts w:cs="Arial"/>
          <w:sz w:val="24"/>
          <w:szCs w:val="24"/>
        </w:rPr>
      </w:pPr>
    </w:p>
    <w:p w:rsidR="00F16E37" w:rsidRPr="00381935" w:rsidRDefault="00F8473A" w:rsidP="0097798B">
      <w:pPr>
        <w:pStyle w:val="ListParagraph"/>
        <w:numPr>
          <w:ilvl w:val="1"/>
          <w:numId w:val="1"/>
        </w:numPr>
        <w:ind w:left="1276" w:hanging="709"/>
        <w:rPr>
          <w:rFonts w:cs="Arial"/>
          <w:sz w:val="24"/>
          <w:szCs w:val="24"/>
        </w:rPr>
      </w:pPr>
      <w:r w:rsidRPr="00381935">
        <w:rPr>
          <w:rFonts w:cs="Arial"/>
          <w:sz w:val="24"/>
          <w:szCs w:val="24"/>
        </w:rPr>
        <w:t xml:space="preserve">The </w:t>
      </w:r>
      <w:r w:rsidRPr="00381935">
        <w:rPr>
          <w:rFonts w:cs="Arial"/>
          <w:i/>
          <w:sz w:val="24"/>
          <w:szCs w:val="24"/>
        </w:rPr>
        <w:t>starting</w:t>
      </w:r>
      <w:r w:rsidRPr="00381935">
        <w:rPr>
          <w:rFonts w:cs="Arial"/>
          <w:sz w:val="24"/>
          <w:szCs w:val="24"/>
        </w:rPr>
        <w:t xml:space="preserve"> date is </w:t>
      </w:r>
      <w:r w:rsidR="00F10E0A">
        <w:rPr>
          <w:rFonts w:cs="Arial"/>
          <w:sz w:val="24"/>
          <w:szCs w:val="24"/>
        </w:rPr>
        <w:t>27</w:t>
      </w:r>
      <w:bookmarkStart w:id="0" w:name="_GoBack"/>
      <w:bookmarkEnd w:id="0"/>
      <w:r w:rsidR="00F54E95" w:rsidRPr="00F54E95">
        <w:rPr>
          <w:rFonts w:cs="Arial"/>
          <w:sz w:val="24"/>
          <w:szCs w:val="24"/>
          <w:vertAlign w:val="superscript"/>
        </w:rPr>
        <w:t>th</w:t>
      </w:r>
      <w:r w:rsidR="00F54E95">
        <w:rPr>
          <w:rFonts w:cs="Arial"/>
          <w:sz w:val="24"/>
          <w:szCs w:val="24"/>
        </w:rPr>
        <w:t xml:space="preserve"> September 2016</w:t>
      </w:r>
    </w:p>
    <w:p w:rsidR="00F16E37" w:rsidRPr="00381935" w:rsidRDefault="00F16E37" w:rsidP="00F16E37">
      <w:pPr>
        <w:pStyle w:val="ListParagraph"/>
        <w:ind w:left="1276"/>
        <w:rPr>
          <w:rFonts w:cs="Arial"/>
          <w:sz w:val="24"/>
          <w:szCs w:val="24"/>
        </w:rPr>
      </w:pPr>
    </w:p>
    <w:p w:rsidR="00F8473A" w:rsidRPr="00381935" w:rsidRDefault="00465000" w:rsidP="00F16E37">
      <w:pPr>
        <w:pStyle w:val="ListParagraph"/>
        <w:ind w:left="1276" w:hanging="709"/>
        <w:rPr>
          <w:rFonts w:cs="Arial"/>
          <w:sz w:val="24"/>
          <w:szCs w:val="24"/>
        </w:rPr>
      </w:pPr>
      <w:r>
        <w:rPr>
          <w:rFonts w:cs="Arial"/>
          <w:sz w:val="24"/>
          <w:szCs w:val="24"/>
        </w:rPr>
        <w:t xml:space="preserve">To be advised </w:t>
      </w:r>
    </w:p>
    <w:p w:rsidR="00F16E37" w:rsidRPr="00381935" w:rsidRDefault="00CC2E47" w:rsidP="0097798B">
      <w:pPr>
        <w:pStyle w:val="ListParagraph"/>
        <w:numPr>
          <w:ilvl w:val="1"/>
          <w:numId w:val="1"/>
        </w:numPr>
        <w:ind w:left="1276" w:hanging="709"/>
        <w:rPr>
          <w:rFonts w:cs="Arial"/>
          <w:sz w:val="24"/>
          <w:szCs w:val="24"/>
        </w:rPr>
      </w:pPr>
      <w:r w:rsidRPr="00381935">
        <w:rPr>
          <w:rFonts w:cs="Arial"/>
          <w:sz w:val="24"/>
          <w:szCs w:val="24"/>
        </w:rPr>
        <w:t xml:space="preserve">The </w:t>
      </w:r>
      <w:r w:rsidRPr="00381935">
        <w:rPr>
          <w:rFonts w:cs="Arial"/>
          <w:i/>
          <w:iCs/>
          <w:sz w:val="24"/>
          <w:szCs w:val="24"/>
        </w:rPr>
        <w:t xml:space="preserve">access dates </w:t>
      </w:r>
      <w:r w:rsidRPr="00381935">
        <w:rPr>
          <w:rFonts w:cs="Arial"/>
          <w:sz w:val="24"/>
          <w:szCs w:val="24"/>
        </w:rPr>
        <w:t>are</w:t>
      </w:r>
    </w:p>
    <w:p w:rsidR="00FF63D5" w:rsidRPr="00381935" w:rsidRDefault="00FF63D5" w:rsidP="00FF63D5">
      <w:pPr>
        <w:pStyle w:val="ListParagraph"/>
        <w:ind w:left="1276"/>
        <w:rPr>
          <w:rFonts w:cs="Arial"/>
          <w:sz w:val="24"/>
          <w:szCs w:val="24"/>
        </w:rPr>
      </w:pPr>
    </w:p>
    <w:p w:rsidR="00FF63D5" w:rsidRPr="00381935" w:rsidRDefault="00AA20FC" w:rsidP="00FF63D5">
      <w:pPr>
        <w:pStyle w:val="ListParagraph"/>
        <w:ind w:left="1276"/>
        <w:rPr>
          <w:rFonts w:cs="Arial"/>
          <w:i/>
          <w:sz w:val="24"/>
          <w:szCs w:val="24"/>
        </w:rPr>
      </w:pPr>
      <w:r w:rsidRPr="00381935">
        <w:rPr>
          <w:rFonts w:cs="Arial"/>
          <w:i/>
          <w:sz w:val="24"/>
          <w:szCs w:val="24"/>
        </w:rPr>
        <w:t>The access dates are to be advised and agreed with the Project Manager</w:t>
      </w:r>
    </w:p>
    <w:p w:rsidR="00FF63D5" w:rsidRPr="00381935" w:rsidRDefault="00FF63D5" w:rsidP="00FF63D5">
      <w:pPr>
        <w:pStyle w:val="ListParagraph"/>
        <w:ind w:left="1276"/>
        <w:rPr>
          <w:rFonts w:cs="Arial"/>
          <w:sz w:val="24"/>
          <w:szCs w:val="24"/>
        </w:rPr>
      </w:pPr>
    </w:p>
    <w:tbl>
      <w:tblPr>
        <w:tblStyle w:val="TableGrid"/>
        <w:tblW w:w="0" w:type="auto"/>
        <w:jc w:val="center"/>
        <w:tblLook w:val="04A0" w:firstRow="1" w:lastRow="0" w:firstColumn="1" w:lastColumn="0" w:noHBand="0" w:noVBand="1"/>
      </w:tblPr>
      <w:tblGrid>
        <w:gridCol w:w="5778"/>
        <w:gridCol w:w="2188"/>
      </w:tblGrid>
      <w:tr w:rsidR="00381935" w:rsidRPr="00381935" w:rsidTr="00FF63D5">
        <w:trPr>
          <w:jc w:val="center"/>
        </w:trPr>
        <w:tc>
          <w:tcPr>
            <w:tcW w:w="5778" w:type="dxa"/>
            <w:shd w:val="clear" w:color="auto" w:fill="BFBFBF" w:themeFill="background1" w:themeFillShade="BF"/>
          </w:tcPr>
          <w:p w:rsidR="00FF63D5" w:rsidRPr="00381935" w:rsidRDefault="00FF63D5" w:rsidP="00FF63D5">
            <w:pPr>
              <w:pStyle w:val="ListParagraph"/>
              <w:ind w:left="0"/>
              <w:rPr>
                <w:rFonts w:cs="Arial"/>
                <w:b/>
                <w:sz w:val="20"/>
                <w:szCs w:val="20"/>
              </w:rPr>
            </w:pPr>
            <w:r w:rsidRPr="00381935">
              <w:rPr>
                <w:rFonts w:cs="Arial"/>
                <w:b/>
                <w:sz w:val="20"/>
                <w:szCs w:val="20"/>
              </w:rPr>
              <w:t>Part of Site</w:t>
            </w:r>
          </w:p>
        </w:tc>
        <w:tc>
          <w:tcPr>
            <w:tcW w:w="2188" w:type="dxa"/>
            <w:shd w:val="clear" w:color="auto" w:fill="BFBFBF" w:themeFill="background1" w:themeFillShade="BF"/>
          </w:tcPr>
          <w:p w:rsidR="00FF63D5" w:rsidRPr="00381935" w:rsidRDefault="00FF63D5" w:rsidP="00FF63D5">
            <w:pPr>
              <w:pStyle w:val="ListParagraph"/>
              <w:ind w:left="0"/>
              <w:rPr>
                <w:rFonts w:cs="Arial"/>
                <w:b/>
                <w:sz w:val="20"/>
                <w:szCs w:val="20"/>
              </w:rPr>
            </w:pPr>
            <w:r w:rsidRPr="00381935">
              <w:rPr>
                <w:rFonts w:cs="Arial"/>
                <w:b/>
                <w:sz w:val="20"/>
                <w:szCs w:val="20"/>
              </w:rPr>
              <w:t>Date</w:t>
            </w:r>
          </w:p>
        </w:tc>
      </w:tr>
      <w:tr w:rsidR="00381935" w:rsidRPr="00381935" w:rsidTr="00FF63D5">
        <w:trPr>
          <w:jc w:val="center"/>
        </w:trPr>
        <w:tc>
          <w:tcPr>
            <w:tcW w:w="5778" w:type="dxa"/>
          </w:tcPr>
          <w:p w:rsidR="00FF63D5" w:rsidRPr="00381935" w:rsidRDefault="00FF63D5" w:rsidP="00FF63D5">
            <w:pPr>
              <w:pStyle w:val="ListParagraph"/>
              <w:ind w:left="0"/>
              <w:rPr>
                <w:rFonts w:cs="Arial"/>
                <w:sz w:val="20"/>
                <w:szCs w:val="20"/>
              </w:rPr>
            </w:pPr>
          </w:p>
        </w:tc>
        <w:tc>
          <w:tcPr>
            <w:tcW w:w="2188" w:type="dxa"/>
          </w:tcPr>
          <w:p w:rsidR="00FF63D5" w:rsidRPr="00381935" w:rsidRDefault="00FF63D5" w:rsidP="00FF63D5">
            <w:pPr>
              <w:pStyle w:val="ListParagraph"/>
              <w:ind w:left="0"/>
              <w:rPr>
                <w:rFonts w:cs="Arial"/>
                <w:sz w:val="20"/>
                <w:szCs w:val="20"/>
              </w:rPr>
            </w:pPr>
          </w:p>
        </w:tc>
      </w:tr>
      <w:tr w:rsidR="00381935" w:rsidRPr="00381935" w:rsidTr="00FF63D5">
        <w:trPr>
          <w:jc w:val="center"/>
        </w:trPr>
        <w:tc>
          <w:tcPr>
            <w:tcW w:w="5778" w:type="dxa"/>
          </w:tcPr>
          <w:p w:rsidR="00FF63D5" w:rsidRPr="00381935" w:rsidRDefault="00FF63D5" w:rsidP="00FF63D5">
            <w:pPr>
              <w:pStyle w:val="ListParagraph"/>
              <w:ind w:left="0"/>
              <w:rPr>
                <w:rFonts w:cs="Arial"/>
                <w:sz w:val="20"/>
                <w:szCs w:val="20"/>
              </w:rPr>
            </w:pPr>
          </w:p>
        </w:tc>
        <w:tc>
          <w:tcPr>
            <w:tcW w:w="2188" w:type="dxa"/>
          </w:tcPr>
          <w:p w:rsidR="00FF63D5" w:rsidRPr="00381935" w:rsidRDefault="00FF63D5" w:rsidP="00FF63D5">
            <w:pPr>
              <w:pStyle w:val="ListParagraph"/>
              <w:ind w:left="0"/>
              <w:rPr>
                <w:rFonts w:cs="Arial"/>
                <w:sz w:val="20"/>
                <w:szCs w:val="20"/>
              </w:rPr>
            </w:pPr>
          </w:p>
        </w:tc>
      </w:tr>
      <w:tr w:rsidR="00FF63D5" w:rsidRPr="00381935" w:rsidTr="00FF63D5">
        <w:trPr>
          <w:jc w:val="center"/>
        </w:trPr>
        <w:tc>
          <w:tcPr>
            <w:tcW w:w="5778" w:type="dxa"/>
          </w:tcPr>
          <w:p w:rsidR="00FF63D5" w:rsidRPr="00381935" w:rsidRDefault="00FF63D5" w:rsidP="00FF63D5">
            <w:pPr>
              <w:pStyle w:val="ListParagraph"/>
              <w:ind w:left="0"/>
              <w:rPr>
                <w:rFonts w:cs="Arial"/>
                <w:sz w:val="20"/>
                <w:szCs w:val="20"/>
              </w:rPr>
            </w:pPr>
          </w:p>
        </w:tc>
        <w:tc>
          <w:tcPr>
            <w:tcW w:w="2188" w:type="dxa"/>
          </w:tcPr>
          <w:p w:rsidR="00FF63D5" w:rsidRPr="00381935" w:rsidRDefault="00FF63D5" w:rsidP="00FF63D5">
            <w:pPr>
              <w:pStyle w:val="ListParagraph"/>
              <w:ind w:left="0"/>
              <w:rPr>
                <w:rFonts w:cs="Arial"/>
                <w:sz w:val="20"/>
                <w:szCs w:val="20"/>
              </w:rPr>
            </w:pPr>
          </w:p>
        </w:tc>
      </w:tr>
    </w:tbl>
    <w:p w:rsidR="00FF63D5" w:rsidRPr="00381935" w:rsidRDefault="00FF63D5" w:rsidP="00FF63D5">
      <w:pPr>
        <w:pStyle w:val="ListParagraph"/>
        <w:ind w:left="1276"/>
        <w:rPr>
          <w:rFonts w:cs="Arial"/>
          <w:sz w:val="24"/>
          <w:szCs w:val="24"/>
        </w:rPr>
      </w:pPr>
    </w:p>
    <w:p w:rsidR="00FF63D5" w:rsidRPr="00381935" w:rsidRDefault="00FF63D5" w:rsidP="0097798B">
      <w:pPr>
        <w:pStyle w:val="ListParagraph"/>
        <w:numPr>
          <w:ilvl w:val="1"/>
          <w:numId w:val="1"/>
        </w:numPr>
        <w:ind w:left="1276" w:hanging="709"/>
        <w:rPr>
          <w:rFonts w:cs="Arial"/>
          <w:sz w:val="24"/>
          <w:szCs w:val="24"/>
        </w:rPr>
      </w:pPr>
      <w:r w:rsidRPr="00381935">
        <w:rPr>
          <w:rFonts w:cs="Arial"/>
          <w:sz w:val="24"/>
          <w:szCs w:val="24"/>
        </w:rPr>
        <w:t xml:space="preserve">The </w:t>
      </w:r>
      <w:r w:rsidRPr="00381935">
        <w:rPr>
          <w:rFonts w:cs="Arial"/>
          <w:i/>
          <w:iCs/>
          <w:sz w:val="24"/>
          <w:szCs w:val="24"/>
        </w:rPr>
        <w:t xml:space="preserve">Contractor </w:t>
      </w:r>
      <w:r w:rsidRPr="00381935">
        <w:rPr>
          <w:rFonts w:cs="Arial"/>
          <w:sz w:val="24"/>
          <w:szCs w:val="24"/>
        </w:rPr>
        <w:t xml:space="preserve">submits revised programmes at intervals no longer than </w:t>
      </w:r>
      <w:r w:rsidRPr="00381935">
        <w:rPr>
          <w:rFonts w:cs="Arial"/>
          <w:bCs/>
          <w:sz w:val="24"/>
          <w:szCs w:val="24"/>
        </w:rPr>
        <w:t>5 weeks</w:t>
      </w:r>
      <w:r w:rsidRPr="00381935">
        <w:rPr>
          <w:rFonts w:cs="Arial"/>
          <w:sz w:val="24"/>
          <w:szCs w:val="24"/>
        </w:rPr>
        <w:t>.</w:t>
      </w:r>
    </w:p>
    <w:p w:rsidR="00FF63D5" w:rsidRPr="00381935" w:rsidRDefault="00FF63D5" w:rsidP="00FF63D5">
      <w:pPr>
        <w:rPr>
          <w:rFonts w:cs="Arial"/>
          <w:sz w:val="24"/>
          <w:szCs w:val="24"/>
        </w:rPr>
      </w:pPr>
    </w:p>
    <w:p w:rsidR="00F8473A" w:rsidRPr="00381935" w:rsidRDefault="00F8473A" w:rsidP="00F16E37">
      <w:pPr>
        <w:pStyle w:val="ListParagraph"/>
        <w:ind w:left="567" w:hanging="567"/>
        <w:rPr>
          <w:rFonts w:cs="Arial"/>
          <w:sz w:val="24"/>
          <w:szCs w:val="24"/>
        </w:rPr>
      </w:pPr>
    </w:p>
    <w:p w:rsidR="00F8473A" w:rsidRPr="00381935" w:rsidRDefault="00FF63D5" w:rsidP="0097798B">
      <w:pPr>
        <w:pStyle w:val="ListParagraph"/>
        <w:numPr>
          <w:ilvl w:val="0"/>
          <w:numId w:val="1"/>
        </w:numPr>
        <w:ind w:left="567" w:hanging="567"/>
        <w:rPr>
          <w:rFonts w:cs="Arial"/>
          <w:b/>
          <w:sz w:val="24"/>
          <w:szCs w:val="24"/>
        </w:rPr>
      </w:pPr>
      <w:r w:rsidRPr="00381935">
        <w:rPr>
          <w:rFonts w:cs="Arial"/>
          <w:b/>
          <w:sz w:val="24"/>
          <w:szCs w:val="24"/>
        </w:rPr>
        <w:t>Testing &amp; Defects</w:t>
      </w:r>
    </w:p>
    <w:p w:rsidR="00F8473A" w:rsidRPr="00381935" w:rsidRDefault="00F8473A" w:rsidP="00F16E37">
      <w:pPr>
        <w:pStyle w:val="ListParagraph"/>
        <w:ind w:left="567" w:hanging="567"/>
        <w:rPr>
          <w:rFonts w:cs="Arial"/>
          <w:sz w:val="24"/>
          <w:szCs w:val="24"/>
        </w:rPr>
      </w:pPr>
    </w:p>
    <w:p w:rsidR="00F8473A" w:rsidRPr="00381935" w:rsidRDefault="00FF63D5" w:rsidP="0097798B">
      <w:pPr>
        <w:pStyle w:val="ListParagraph"/>
        <w:numPr>
          <w:ilvl w:val="1"/>
          <w:numId w:val="1"/>
        </w:numPr>
        <w:ind w:left="1276" w:hanging="709"/>
        <w:rPr>
          <w:rFonts w:cs="Arial"/>
          <w:sz w:val="24"/>
          <w:szCs w:val="24"/>
        </w:rPr>
      </w:pPr>
      <w:r w:rsidRPr="00381935">
        <w:rPr>
          <w:rFonts w:cs="Arial"/>
          <w:sz w:val="24"/>
          <w:szCs w:val="24"/>
        </w:rPr>
        <w:t xml:space="preserve">The </w:t>
      </w:r>
      <w:r w:rsidRPr="00381935">
        <w:rPr>
          <w:rFonts w:cs="Arial"/>
          <w:i/>
          <w:iCs/>
          <w:sz w:val="24"/>
          <w:szCs w:val="24"/>
        </w:rPr>
        <w:t xml:space="preserve">defects date </w:t>
      </w:r>
      <w:r w:rsidRPr="00381935">
        <w:rPr>
          <w:rFonts w:cs="Arial"/>
          <w:sz w:val="24"/>
          <w:szCs w:val="24"/>
        </w:rPr>
        <w:t xml:space="preserve">is </w:t>
      </w:r>
      <w:r w:rsidRPr="00381935">
        <w:rPr>
          <w:rFonts w:cs="Arial"/>
          <w:bCs/>
          <w:sz w:val="24"/>
          <w:szCs w:val="24"/>
        </w:rPr>
        <w:t>52</w:t>
      </w:r>
      <w:r w:rsidRPr="00381935">
        <w:rPr>
          <w:rFonts w:cs="Arial"/>
          <w:b/>
          <w:bCs/>
          <w:sz w:val="24"/>
          <w:szCs w:val="24"/>
        </w:rPr>
        <w:t xml:space="preserve"> </w:t>
      </w:r>
      <w:r w:rsidRPr="00381935">
        <w:rPr>
          <w:rFonts w:cs="Arial"/>
          <w:sz w:val="24"/>
          <w:szCs w:val="24"/>
        </w:rPr>
        <w:t xml:space="preserve">weeks after Completion of the whole of the </w:t>
      </w:r>
      <w:r w:rsidRPr="00381935">
        <w:rPr>
          <w:rFonts w:cs="Arial"/>
          <w:i/>
          <w:iCs/>
          <w:sz w:val="24"/>
          <w:szCs w:val="24"/>
        </w:rPr>
        <w:t>works</w:t>
      </w:r>
      <w:r w:rsidRPr="00381935">
        <w:rPr>
          <w:rFonts w:cs="Arial"/>
          <w:sz w:val="24"/>
          <w:szCs w:val="24"/>
        </w:rPr>
        <w:t>.</w:t>
      </w:r>
    </w:p>
    <w:p w:rsidR="00FF63D5" w:rsidRPr="00381935" w:rsidRDefault="00FF63D5" w:rsidP="00FF63D5">
      <w:pPr>
        <w:pStyle w:val="ListParagraph"/>
        <w:ind w:left="1276"/>
        <w:rPr>
          <w:rFonts w:cs="Arial"/>
          <w:sz w:val="24"/>
          <w:szCs w:val="24"/>
        </w:rPr>
      </w:pPr>
    </w:p>
    <w:p w:rsidR="00FF63D5" w:rsidRPr="00381935" w:rsidRDefault="00FF63D5" w:rsidP="0097798B">
      <w:pPr>
        <w:pStyle w:val="ListParagraph"/>
        <w:numPr>
          <w:ilvl w:val="1"/>
          <w:numId w:val="1"/>
        </w:numPr>
        <w:ind w:left="1276" w:hanging="709"/>
        <w:rPr>
          <w:rFonts w:cs="Arial"/>
          <w:sz w:val="24"/>
          <w:szCs w:val="24"/>
        </w:rPr>
      </w:pPr>
      <w:r w:rsidRPr="00381935">
        <w:rPr>
          <w:rFonts w:cs="Arial"/>
          <w:sz w:val="24"/>
          <w:szCs w:val="24"/>
        </w:rPr>
        <w:t xml:space="preserve">The </w:t>
      </w:r>
      <w:r w:rsidRPr="00381935">
        <w:rPr>
          <w:rFonts w:cs="Arial"/>
          <w:i/>
          <w:iCs/>
          <w:sz w:val="24"/>
          <w:szCs w:val="24"/>
        </w:rPr>
        <w:t xml:space="preserve">defect correction period </w:t>
      </w:r>
      <w:r w:rsidRPr="00381935">
        <w:rPr>
          <w:rFonts w:cs="Arial"/>
          <w:sz w:val="24"/>
          <w:szCs w:val="24"/>
        </w:rPr>
        <w:t xml:space="preserve">is </w:t>
      </w:r>
      <w:r w:rsidRPr="00381935">
        <w:rPr>
          <w:rFonts w:cs="Arial"/>
          <w:bCs/>
          <w:sz w:val="24"/>
          <w:szCs w:val="24"/>
        </w:rPr>
        <w:t>2 weeks</w:t>
      </w:r>
      <w:r w:rsidRPr="00381935">
        <w:rPr>
          <w:rFonts w:cs="Arial"/>
          <w:bCs/>
          <w:i/>
          <w:iCs/>
          <w:sz w:val="24"/>
          <w:szCs w:val="24"/>
        </w:rPr>
        <w:t xml:space="preserve"> </w:t>
      </w:r>
      <w:r w:rsidRPr="00381935">
        <w:rPr>
          <w:rFonts w:cs="Arial"/>
          <w:bCs/>
          <w:iCs/>
          <w:sz w:val="24"/>
          <w:szCs w:val="24"/>
        </w:rPr>
        <w:t xml:space="preserve">or as otherwise </w:t>
      </w:r>
      <w:r w:rsidR="0002585F" w:rsidRPr="00381935">
        <w:rPr>
          <w:rFonts w:cs="Arial"/>
          <w:bCs/>
          <w:iCs/>
          <w:sz w:val="24"/>
          <w:szCs w:val="24"/>
        </w:rPr>
        <w:t xml:space="preserve">specified by </w:t>
      </w:r>
      <w:r w:rsidRPr="00381935">
        <w:rPr>
          <w:rFonts w:cs="Arial"/>
          <w:bCs/>
          <w:iCs/>
          <w:sz w:val="24"/>
          <w:szCs w:val="24"/>
        </w:rPr>
        <w:t xml:space="preserve"> the </w:t>
      </w:r>
      <w:r w:rsidRPr="00381935">
        <w:rPr>
          <w:rFonts w:cs="Arial"/>
          <w:bCs/>
          <w:i/>
          <w:iCs/>
          <w:sz w:val="24"/>
          <w:szCs w:val="24"/>
        </w:rPr>
        <w:t>Project Manager</w:t>
      </w:r>
      <w:r w:rsidRPr="00381935">
        <w:rPr>
          <w:rFonts w:cs="Arial"/>
          <w:bCs/>
          <w:iCs/>
          <w:sz w:val="24"/>
          <w:szCs w:val="24"/>
        </w:rPr>
        <w:t xml:space="preserve">. The </w:t>
      </w:r>
      <w:r w:rsidRPr="00381935">
        <w:rPr>
          <w:rFonts w:cs="Arial"/>
          <w:bCs/>
          <w:i/>
          <w:iCs/>
          <w:sz w:val="24"/>
          <w:szCs w:val="24"/>
        </w:rPr>
        <w:t xml:space="preserve">defects correction period </w:t>
      </w:r>
      <w:r w:rsidRPr="00381935">
        <w:rPr>
          <w:rFonts w:cs="Arial"/>
          <w:bCs/>
          <w:iCs/>
          <w:sz w:val="24"/>
          <w:szCs w:val="24"/>
        </w:rPr>
        <w:t xml:space="preserve">shall be 1 day where in the opinion of the </w:t>
      </w:r>
      <w:r w:rsidRPr="00381935">
        <w:rPr>
          <w:rFonts w:cs="Arial"/>
          <w:bCs/>
          <w:i/>
          <w:iCs/>
          <w:sz w:val="24"/>
          <w:szCs w:val="24"/>
        </w:rPr>
        <w:t>Project Manager</w:t>
      </w:r>
      <w:r w:rsidRPr="00381935">
        <w:rPr>
          <w:rFonts w:cs="Arial"/>
          <w:bCs/>
          <w:iCs/>
          <w:sz w:val="24"/>
          <w:szCs w:val="24"/>
        </w:rPr>
        <w:t xml:space="preserve"> the defect requires urgent correction for reasons of safety.</w:t>
      </w:r>
    </w:p>
    <w:p w:rsidR="00FF63D5" w:rsidRPr="00381935" w:rsidRDefault="00FF63D5" w:rsidP="00FF63D5">
      <w:pPr>
        <w:pStyle w:val="ListParagraph"/>
        <w:ind w:left="1276"/>
        <w:rPr>
          <w:rFonts w:cs="Arial"/>
          <w:sz w:val="24"/>
          <w:szCs w:val="24"/>
        </w:rPr>
      </w:pPr>
    </w:p>
    <w:p w:rsidR="00F8473A" w:rsidRPr="00381935" w:rsidRDefault="00F8473A" w:rsidP="0097798B">
      <w:pPr>
        <w:pStyle w:val="ListParagraph"/>
        <w:numPr>
          <w:ilvl w:val="0"/>
          <w:numId w:val="1"/>
        </w:numPr>
        <w:ind w:left="567" w:hanging="567"/>
        <w:rPr>
          <w:rFonts w:cs="Arial"/>
          <w:b/>
          <w:sz w:val="24"/>
          <w:szCs w:val="24"/>
        </w:rPr>
      </w:pPr>
      <w:r w:rsidRPr="00381935">
        <w:rPr>
          <w:rFonts w:cs="Arial"/>
          <w:b/>
          <w:sz w:val="24"/>
          <w:szCs w:val="24"/>
        </w:rPr>
        <w:t>Payment</w:t>
      </w:r>
    </w:p>
    <w:p w:rsidR="00F16E37" w:rsidRPr="00381935" w:rsidRDefault="00F16E37" w:rsidP="00F16E37">
      <w:pPr>
        <w:pStyle w:val="ListParagraph"/>
        <w:ind w:left="567" w:hanging="567"/>
        <w:rPr>
          <w:rFonts w:cs="Arial"/>
          <w:sz w:val="24"/>
          <w:szCs w:val="24"/>
        </w:rPr>
      </w:pPr>
    </w:p>
    <w:p w:rsidR="00F8473A" w:rsidRPr="00381935" w:rsidRDefault="00F8473A" w:rsidP="0097798B">
      <w:pPr>
        <w:pStyle w:val="ListParagraph"/>
        <w:numPr>
          <w:ilvl w:val="1"/>
          <w:numId w:val="1"/>
        </w:numPr>
        <w:ind w:left="1276" w:hanging="709"/>
        <w:rPr>
          <w:rFonts w:cs="Arial"/>
          <w:sz w:val="24"/>
          <w:szCs w:val="24"/>
        </w:rPr>
      </w:pPr>
      <w:r w:rsidRPr="00381935">
        <w:rPr>
          <w:rFonts w:cs="Arial"/>
          <w:sz w:val="24"/>
          <w:szCs w:val="24"/>
        </w:rPr>
        <w:t xml:space="preserve">The </w:t>
      </w:r>
      <w:r w:rsidRPr="00381935">
        <w:rPr>
          <w:rFonts w:cs="Arial"/>
          <w:i/>
          <w:sz w:val="24"/>
          <w:szCs w:val="24"/>
        </w:rPr>
        <w:t>assessment interval</w:t>
      </w:r>
      <w:r w:rsidRPr="00381935">
        <w:rPr>
          <w:rFonts w:cs="Arial"/>
          <w:sz w:val="24"/>
          <w:szCs w:val="24"/>
        </w:rPr>
        <w:t xml:space="preserve"> is monthly.</w:t>
      </w:r>
    </w:p>
    <w:p w:rsidR="00F16E37" w:rsidRPr="00381935" w:rsidRDefault="00F16E37" w:rsidP="00F16E37">
      <w:pPr>
        <w:pStyle w:val="ListParagraph"/>
        <w:ind w:left="1276"/>
        <w:rPr>
          <w:rFonts w:cs="Arial"/>
          <w:sz w:val="24"/>
          <w:szCs w:val="24"/>
        </w:rPr>
      </w:pPr>
    </w:p>
    <w:p w:rsidR="00F8473A" w:rsidRPr="00381935" w:rsidRDefault="00F8473A" w:rsidP="0097798B">
      <w:pPr>
        <w:pStyle w:val="ListParagraph"/>
        <w:numPr>
          <w:ilvl w:val="1"/>
          <w:numId w:val="1"/>
        </w:numPr>
        <w:ind w:left="1276" w:hanging="709"/>
        <w:rPr>
          <w:rFonts w:cs="Arial"/>
          <w:sz w:val="24"/>
          <w:szCs w:val="24"/>
        </w:rPr>
      </w:pPr>
      <w:r w:rsidRPr="00381935">
        <w:rPr>
          <w:rFonts w:cs="Arial"/>
          <w:sz w:val="24"/>
          <w:szCs w:val="24"/>
        </w:rPr>
        <w:t>The currency of this contract is the GBP £ sterling.</w:t>
      </w:r>
    </w:p>
    <w:p w:rsidR="00F16E37" w:rsidRPr="00381935" w:rsidRDefault="00F16E37" w:rsidP="00F16E37">
      <w:pPr>
        <w:rPr>
          <w:rFonts w:cs="Arial"/>
          <w:sz w:val="24"/>
          <w:szCs w:val="24"/>
        </w:rPr>
      </w:pPr>
    </w:p>
    <w:p w:rsidR="00F8473A" w:rsidRPr="00381935" w:rsidRDefault="00F8473A" w:rsidP="0097798B">
      <w:pPr>
        <w:pStyle w:val="ListParagraph"/>
        <w:numPr>
          <w:ilvl w:val="1"/>
          <w:numId w:val="1"/>
        </w:numPr>
        <w:ind w:left="1276" w:hanging="709"/>
        <w:rPr>
          <w:rFonts w:cs="Arial"/>
          <w:sz w:val="24"/>
          <w:szCs w:val="24"/>
        </w:rPr>
      </w:pPr>
      <w:r w:rsidRPr="00381935">
        <w:rPr>
          <w:rFonts w:cs="Arial"/>
          <w:sz w:val="24"/>
          <w:szCs w:val="24"/>
        </w:rPr>
        <w:t xml:space="preserve">The </w:t>
      </w:r>
      <w:r w:rsidRPr="00381935">
        <w:rPr>
          <w:rFonts w:cs="Arial"/>
          <w:i/>
          <w:sz w:val="24"/>
          <w:szCs w:val="24"/>
        </w:rPr>
        <w:t>interest</w:t>
      </w:r>
      <w:r w:rsidRPr="00381935">
        <w:rPr>
          <w:rFonts w:cs="Arial"/>
          <w:sz w:val="24"/>
          <w:szCs w:val="24"/>
        </w:rPr>
        <w:t xml:space="preserve"> r</w:t>
      </w:r>
      <w:r w:rsidR="00FF63D5" w:rsidRPr="00381935">
        <w:rPr>
          <w:rFonts w:cs="Arial"/>
          <w:sz w:val="24"/>
          <w:szCs w:val="24"/>
        </w:rPr>
        <w:t xml:space="preserve">ate is </w:t>
      </w:r>
      <w:r w:rsidR="00C5767B" w:rsidRPr="00381935">
        <w:rPr>
          <w:rFonts w:cs="Arial"/>
          <w:sz w:val="24"/>
          <w:szCs w:val="24"/>
        </w:rPr>
        <w:t>1</w:t>
      </w:r>
      <w:r w:rsidRPr="00381935">
        <w:rPr>
          <w:rFonts w:cs="Arial"/>
          <w:sz w:val="24"/>
          <w:szCs w:val="24"/>
        </w:rPr>
        <w:t>% per annum above the base rate</w:t>
      </w:r>
      <w:r w:rsidR="00FF63D5" w:rsidRPr="00381935">
        <w:rPr>
          <w:rFonts w:cs="Arial"/>
          <w:sz w:val="24"/>
          <w:szCs w:val="24"/>
        </w:rPr>
        <w:t xml:space="preserve"> in force</w:t>
      </w:r>
      <w:r w:rsidRPr="00381935">
        <w:rPr>
          <w:rFonts w:cs="Arial"/>
          <w:sz w:val="24"/>
          <w:szCs w:val="24"/>
        </w:rPr>
        <w:t xml:space="preserve"> from time to time of the Bank of England.</w:t>
      </w:r>
    </w:p>
    <w:p w:rsidR="00F16E37" w:rsidRPr="00381935" w:rsidRDefault="00F16E37" w:rsidP="00F16E37">
      <w:pPr>
        <w:pStyle w:val="ListParagraph"/>
        <w:ind w:left="567" w:hanging="567"/>
        <w:rPr>
          <w:rFonts w:cs="Arial"/>
          <w:sz w:val="24"/>
          <w:szCs w:val="24"/>
        </w:rPr>
      </w:pPr>
    </w:p>
    <w:p w:rsidR="00F8473A" w:rsidRPr="00381935" w:rsidRDefault="00F16E37" w:rsidP="0097798B">
      <w:pPr>
        <w:pStyle w:val="ListParagraph"/>
        <w:numPr>
          <w:ilvl w:val="0"/>
          <w:numId w:val="1"/>
        </w:numPr>
        <w:ind w:left="567" w:hanging="567"/>
        <w:rPr>
          <w:rFonts w:cs="Arial"/>
          <w:b/>
          <w:sz w:val="24"/>
          <w:szCs w:val="24"/>
        </w:rPr>
      </w:pPr>
      <w:r w:rsidRPr="00381935">
        <w:rPr>
          <w:rFonts w:cs="Arial"/>
          <w:b/>
          <w:sz w:val="24"/>
          <w:szCs w:val="24"/>
        </w:rPr>
        <w:t>Risks and Insurance</w:t>
      </w:r>
    </w:p>
    <w:p w:rsidR="00F16E37" w:rsidRPr="00381935" w:rsidRDefault="00F16E37" w:rsidP="00F16E37">
      <w:pPr>
        <w:pStyle w:val="ListParagraph"/>
        <w:ind w:left="567" w:hanging="567"/>
        <w:rPr>
          <w:rFonts w:cs="Arial"/>
          <w:sz w:val="24"/>
          <w:szCs w:val="24"/>
        </w:rPr>
      </w:pPr>
    </w:p>
    <w:p w:rsidR="00F16E37" w:rsidRPr="00381935" w:rsidRDefault="00FF63D5" w:rsidP="0097798B">
      <w:pPr>
        <w:pStyle w:val="ListParagraph"/>
        <w:numPr>
          <w:ilvl w:val="1"/>
          <w:numId w:val="1"/>
        </w:numPr>
        <w:ind w:left="1276" w:hanging="709"/>
        <w:rPr>
          <w:rFonts w:cs="Arial"/>
          <w:sz w:val="24"/>
          <w:szCs w:val="24"/>
        </w:rPr>
      </w:pPr>
      <w:r w:rsidRPr="00381935">
        <w:rPr>
          <w:rFonts w:cs="Arial"/>
          <w:sz w:val="24"/>
          <w:szCs w:val="24"/>
        </w:rPr>
        <w:t xml:space="preserve">The minimum limit of indemnity for insurance in respect of loss of or damage to property (except the </w:t>
      </w:r>
      <w:r w:rsidRPr="00381935">
        <w:rPr>
          <w:rFonts w:cs="Arial"/>
          <w:i/>
          <w:iCs/>
          <w:sz w:val="24"/>
          <w:szCs w:val="24"/>
        </w:rPr>
        <w:t>works</w:t>
      </w:r>
      <w:r w:rsidRPr="00381935">
        <w:rPr>
          <w:rFonts w:cs="Arial"/>
          <w:sz w:val="24"/>
          <w:szCs w:val="24"/>
        </w:rPr>
        <w:t xml:space="preserve">, Plant and Materials and Equipment) and liability for bodily injury or to death of a person (not an employee of the </w:t>
      </w:r>
      <w:r w:rsidRPr="00381935">
        <w:rPr>
          <w:rFonts w:cs="Arial"/>
          <w:i/>
          <w:iCs/>
          <w:sz w:val="24"/>
          <w:szCs w:val="24"/>
        </w:rPr>
        <w:t>Contractor</w:t>
      </w:r>
      <w:r w:rsidRPr="00381935">
        <w:rPr>
          <w:rFonts w:cs="Arial"/>
          <w:sz w:val="24"/>
          <w:szCs w:val="24"/>
        </w:rPr>
        <w:t xml:space="preserve">) caused by activity in connection with this contract for any one event is </w:t>
      </w:r>
      <w:r w:rsidR="00672CB9" w:rsidRPr="00381935">
        <w:rPr>
          <w:rFonts w:cs="Arial"/>
          <w:bCs/>
          <w:sz w:val="24"/>
          <w:szCs w:val="24"/>
        </w:rPr>
        <w:t xml:space="preserve">£10 million </w:t>
      </w:r>
    </w:p>
    <w:p w:rsidR="00FF63D5" w:rsidRPr="00381935" w:rsidRDefault="00FF63D5" w:rsidP="00FF63D5">
      <w:pPr>
        <w:pStyle w:val="ListParagraph"/>
        <w:ind w:left="1276"/>
        <w:rPr>
          <w:rFonts w:cs="Arial"/>
          <w:sz w:val="24"/>
          <w:szCs w:val="24"/>
        </w:rPr>
      </w:pPr>
    </w:p>
    <w:p w:rsidR="00FF63D5" w:rsidRPr="00381935" w:rsidRDefault="00FF63D5" w:rsidP="0097798B">
      <w:pPr>
        <w:pStyle w:val="ListParagraph"/>
        <w:numPr>
          <w:ilvl w:val="1"/>
          <w:numId w:val="1"/>
        </w:numPr>
        <w:ind w:left="1276" w:hanging="709"/>
        <w:rPr>
          <w:rFonts w:cs="Arial"/>
          <w:sz w:val="24"/>
          <w:szCs w:val="24"/>
        </w:rPr>
      </w:pPr>
      <w:r w:rsidRPr="00381935">
        <w:rPr>
          <w:rFonts w:cs="Arial"/>
          <w:sz w:val="24"/>
          <w:szCs w:val="24"/>
        </w:rPr>
        <w:t xml:space="preserve">The amount of the minimum limit of indemnity for insurance in respect of death of or bodily injury to employees of the </w:t>
      </w:r>
      <w:r w:rsidRPr="00381935">
        <w:rPr>
          <w:rFonts w:cs="Arial"/>
          <w:i/>
          <w:iCs/>
          <w:sz w:val="24"/>
          <w:szCs w:val="24"/>
        </w:rPr>
        <w:t xml:space="preserve">Contractor </w:t>
      </w:r>
      <w:r w:rsidRPr="00381935">
        <w:rPr>
          <w:rFonts w:cs="Arial"/>
          <w:sz w:val="24"/>
          <w:szCs w:val="24"/>
        </w:rPr>
        <w:t xml:space="preserve">arising out of and in the course of their employment in connection with this Contract for any one event is </w:t>
      </w:r>
      <w:r w:rsidR="00672CB9" w:rsidRPr="00381935">
        <w:rPr>
          <w:rFonts w:cs="Arial"/>
          <w:bCs/>
          <w:sz w:val="24"/>
          <w:szCs w:val="24"/>
        </w:rPr>
        <w:t xml:space="preserve">£10 million </w:t>
      </w:r>
    </w:p>
    <w:p w:rsidR="00FF63D5" w:rsidRPr="00381935" w:rsidRDefault="00FF63D5" w:rsidP="00FF63D5">
      <w:pPr>
        <w:pStyle w:val="ListParagraph"/>
        <w:ind w:left="1276"/>
        <w:rPr>
          <w:rFonts w:cs="Arial"/>
          <w:sz w:val="24"/>
          <w:szCs w:val="24"/>
        </w:rPr>
      </w:pPr>
    </w:p>
    <w:p w:rsidR="00F16E37" w:rsidRPr="00381935" w:rsidRDefault="00F16E37" w:rsidP="00F16E37">
      <w:pPr>
        <w:pStyle w:val="ACSNormal"/>
        <w:jc w:val="left"/>
        <w:rPr>
          <w:b/>
          <w:bCs/>
          <w:sz w:val="22"/>
        </w:rPr>
      </w:pPr>
      <w:r w:rsidRPr="00381935">
        <w:rPr>
          <w:b/>
          <w:bCs/>
          <w:sz w:val="22"/>
        </w:rPr>
        <w:t>Optional Statements</w:t>
      </w:r>
    </w:p>
    <w:p w:rsidR="00F16E37" w:rsidRPr="00381935" w:rsidRDefault="00F16E37" w:rsidP="00F16E37">
      <w:pPr>
        <w:rPr>
          <w:rFonts w:cs="Arial"/>
          <w:sz w:val="24"/>
          <w:szCs w:val="24"/>
        </w:rPr>
      </w:pPr>
    </w:p>
    <w:p w:rsidR="00F8473A" w:rsidRPr="00381935" w:rsidRDefault="00F16E37" w:rsidP="0097798B">
      <w:pPr>
        <w:pStyle w:val="ListParagraph"/>
        <w:numPr>
          <w:ilvl w:val="0"/>
          <w:numId w:val="1"/>
        </w:numPr>
        <w:ind w:left="567" w:hanging="567"/>
        <w:rPr>
          <w:rFonts w:cs="Arial"/>
          <w:sz w:val="24"/>
          <w:szCs w:val="24"/>
        </w:rPr>
      </w:pPr>
      <w:r w:rsidRPr="00381935">
        <w:rPr>
          <w:rFonts w:cs="Arial"/>
          <w:sz w:val="24"/>
          <w:szCs w:val="24"/>
        </w:rPr>
        <w:t xml:space="preserve">If the </w:t>
      </w:r>
      <w:r w:rsidRPr="00381935">
        <w:rPr>
          <w:rFonts w:cs="Arial"/>
          <w:i/>
          <w:sz w:val="24"/>
          <w:szCs w:val="24"/>
        </w:rPr>
        <w:t>Employer</w:t>
      </w:r>
      <w:r w:rsidRPr="00381935">
        <w:rPr>
          <w:rFonts w:cs="Arial"/>
          <w:sz w:val="24"/>
          <w:szCs w:val="24"/>
        </w:rPr>
        <w:t xml:space="preserve"> has decided the completion date for the whole of the </w:t>
      </w:r>
      <w:r w:rsidR="00FF63D5" w:rsidRPr="00381935">
        <w:rPr>
          <w:rFonts w:cs="Arial"/>
          <w:sz w:val="24"/>
          <w:szCs w:val="24"/>
        </w:rPr>
        <w:t>works</w:t>
      </w:r>
    </w:p>
    <w:p w:rsidR="007204C0" w:rsidRPr="00381935" w:rsidRDefault="007204C0" w:rsidP="00F8529B">
      <w:pPr>
        <w:pStyle w:val="ListParagraph"/>
        <w:ind w:left="567" w:hanging="567"/>
        <w:rPr>
          <w:rFonts w:cs="Arial"/>
          <w:sz w:val="24"/>
          <w:szCs w:val="24"/>
        </w:rPr>
      </w:pPr>
    </w:p>
    <w:p w:rsidR="00F16E37" w:rsidRPr="00381935" w:rsidRDefault="00F16E37" w:rsidP="0097798B">
      <w:pPr>
        <w:pStyle w:val="ListParagraph"/>
        <w:numPr>
          <w:ilvl w:val="1"/>
          <w:numId w:val="1"/>
        </w:numPr>
        <w:ind w:left="1276" w:hanging="709"/>
        <w:rPr>
          <w:rFonts w:cs="Arial"/>
          <w:sz w:val="24"/>
          <w:szCs w:val="24"/>
        </w:rPr>
      </w:pPr>
      <w:r w:rsidRPr="00381935">
        <w:rPr>
          <w:rFonts w:cs="Arial"/>
          <w:sz w:val="24"/>
          <w:szCs w:val="24"/>
        </w:rPr>
        <w:t xml:space="preserve">The completion date for the whole of the </w:t>
      </w:r>
      <w:r w:rsidR="00105105" w:rsidRPr="00381935">
        <w:rPr>
          <w:rFonts w:cs="Arial"/>
          <w:sz w:val="24"/>
          <w:szCs w:val="24"/>
        </w:rPr>
        <w:t>works</w:t>
      </w:r>
      <w:r w:rsidRPr="00381935">
        <w:rPr>
          <w:rFonts w:cs="Arial"/>
          <w:sz w:val="24"/>
          <w:szCs w:val="24"/>
        </w:rPr>
        <w:t xml:space="preserve"> is </w:t>
      </w:r>
      <w:r w:rsidR="00F54E95">
        <w:rPr>
          <w:rFonts w:cs="Arial"/>
          <w:sz w:val="24"/>
          <w:szCs w:val="24"/>
        </w:rPr>
        <w:t>May 22</w:t>
      </w:r>
      <w:r w:rsidR="00F54E95" w:rsidRPr="00F54E95">
        <w:rPr>
          <w:rFonts w:cs="Arial"/>
          <w:sz w:val="24"/>
          <w:szCs w:val="24"/>
          <w:vertAlign w:val="superscript"/>
        </w:rPr>
        <w:t>nd</w:t>
      </w:r>
      <w:r w:rsidR="0088742B" w:rsidRPr="00381935">
        <w:rPr>
          <w:rFonts w:cs="Arial"/>
          <w:sz w:val="24"/>
          <w:szCs w:val="24"/>
        </w:rPr>
        <w:t xml:space="preserve"> 2017</w:t>
      </w:r>
      <w:r w:rsidR="00173200">
        <w:rPr>
          <w:rFonts w:cs="Arial"/>
          <w:sz w:val="24"/>
          <w:szCs w:val="24"/>
        </w:rPr>
        <w:t xml:space="preserve"> or earlier as agreed</w:t>
      </w:r>
    </w:p>
    <w:p w:rsidR="007204C0" w:rsidRPr="00381935" w:rsidRDefault="007204C0" w:rsidP="00F8529B">
      <w:pPr>
        <w:pStyle w:val="ListParagraph"/>
        <w:ind w:left="567" w:hanging="567"/>
        <w:rPr>
          <w:rFonts w:cs="Arial"/>
          <w:sz w:val="24"/>
          <w:szCs w:val="24"/>
        </w:rPr>
      </w:pPr>
    </w:p>
    <w:p w:rsidR="007204C0" w:rsidRPr="00381935" w:rsidRDefault="00FF63D5" w:rsidP="0097798B">
      <w:pPr>
        <w:pStyle w:val="ListParagraph"/>
        <w:numPr>
          <w:ilvl w:val="0"/>
          <w:numId w:val="1"/>
        </w:numPr>
        <w:ind w:left="567" w:hanging="567"/>
        <w:rPr>
          <w:rFonts w:cs="Arial"/>
          <w:sz w:val="24"/>
          <w:szCs w:val="24"/>
        </w:rPr>
      </w:pPr>
      <w:r w:rsidRPr="00381935">
        <w:rPr>
          <w:rFonts w:cs="Arial"/>
          <w:sz w:val="24"/>
          <w:szCs w:val="24"/>
        </w:rPr>
        <w:t>If the Employer is not willing to take over the works before the Completion Date</w:t>
      </w:r>
    </w:p>
    <w:p w:rsidR="00FF63D5" w:rsidRPr="00381935" w:rsidRDefault="00FF63D5" w:rsidP="00FF63D5">
      <w:pPr>
        <w:pStyle w:val="ListParagraph"/>
        <w:ind w:left="360"/>
        <w:rPr>
          <w:rFonts w:cs="Arial"/>
          <w:sz w:val="24"/>
          <w:szCs w:val="24"/>
        </w:rPr>
      </w:pPr>
    </w:p>
    <w:p w:rsidR="00FF63D5" w:rsidRPr="00381935" w:rsidRDefault="00FF63D5" w:rsidP="0097798B">
      <w:pPr>
        <w:pStyle w:val="ListParagraph"/>
        <w:numPr>
          <w:ilvl w:val="1"/>
          <w:numId w:val="1"/>
        </w:numPr>
        <w:ind w:left="1276" w:hanging="709"/>
        <w:rPr>
          <w:rFonts w:cs="Arial"/>
          <w:sz w:val="24"/>
          <w:szCs w:val="24"/>
        </w:rPr>
      </w:pPr>
      <w:r w:rsidRPr="00381935">
        <w:rPr>
          <w:rFonts w:cs="Arial"/>
          <w:sz w:val="24"/>
          <w:szCs w:val="24"/>
        </w:rPr>
        <w:t xml:space="preserve">The </w:t>
      </w:r>
      <w:r w:rsidRPr="00381935">
        <w:rPr>
          <w:rFonts w:cs="Arial"/>
          <w:i/>
          <w:iCs/>
          <w:sz w:val="24"/>
          <w:szCs w:val="24"/>
        </w:rPr>
        <w:t xml:space="preserve">Employer </w:t>
      </w:r>
      <w:r w:rsidRPr="00381935">
        <w:rPr>
          <w:rFonts w:cs="Arial"/>
          <w:sz w:val="24"/>
          <w:szCs w:val="24"/>
        </w:rPr>
        <w:t xml:space="preserve">is not willing to take over the </w:t>
      </w:r>
      <w:r w:rsidRPr="00381935">
        <w:rPr>
          <w:rFonts w:cs="Arial"/>
          <w:i/>
          <w:iCs/>
          <w:sz w:val="24"/>
          <w:szCs w:val="24"/>
        </w:rPr>
        <w:t xml:space="preserve">works </w:t>
      </w:r>
      <w:r w:rsidRPr="00381935">
        <w:rPr>
          <w:rFonts w:cs="Arial"/>
          <w:sz w:val="24"/>
          <w:szCs w:val="24"/>
        </w:rPr>
        <w:t xml:space="preserve">before the Completion Date </w:t>
      </w:r>
    </w:p>
    <w:p w:rsidR="0088742B" w:rsidRPr="00381935" w:rsidRDefault="0088742B" w:rsidP="0088742B">
      <w:pPr>
        <w:pStyle w:val="ListParagraph"/>
        <w:ind w:left="1276"/>
        <w:rPr>
          <w:rFonts w:cs="Arial"/>
          <w:sz w:val="24"/>
          <w:szCs w:val="24"/>
        </w:rPr>
      </w:pPr>
    </w:p>
    <w:p w:rsidR="00FF63D5" w:rsidRPr="00381935" w:rsidRDefault="00FF63D5" w:rsidP="0097798B">
      <w:pPr>
        <w:pStyle w:val="ListParagraph"/>
        <w:numPr>
          <w:ilvl w:val="0"/>
          <w:numId w:val="1"/>
        </w:numPr>
        <w:ind w:left="567" w:hanging="567"/>
        <w:rPr>
          <w:rFonts w:cs="Arial"/>
          <w:sz w:val="24"/>
          <w:szCs w:val="24"/>
        </w:rPr>
      </w:pPr>
      <w:r w:rsidRPr="00381935">
        <w:rPr>
          <w:rFonts w:cs="Arial"/>
          <w:bCs/>
          <w:sz w:val="24"/>
          <w:szCs w:val="24"/>
        </w:rPr>
        <w:t>If no programme is identified in part two of the Contract Data</w:t>
      </w:r>
    </w:p>
    <w:p w:rsidR="00FF63D5" w:rsidRPr="00381935" w:rsidRDefault="00FF63D5" w:rsidP="00FF63D5">
      <w:pPr>
        <w:pStyle w:val="ListParagraph"/>
        <w:ind w:left="567"/>
        <w:rPr>
          <w:rFonts w:cs="Arial"/>
          <w:sz w:val="24"/>
          <w:szCs w:val="24"/>
        </w:rPr>
      </w:pPr>
    </w:p>
    <w:p w:rsidR="00FF63D5" w:rsidRPr="00381935" w:rsidRDefault="00FF63D5" w:rsidP="0097798B">
      <w:pPr>
        <w:pStyle w:val="ListParagraph"/>
        <w:numPr>
          <w:ilvl w:val="1"/>
          <w:numId w:val="1"/>
        </w:numPr>
        <w:ind w:left="1276" w:hanging="709"/>
        <w:rPr>
          <w:rFonts w:cs="Arial"/>
          <w:sz w:val="24"/>
          <w:szCs w:val="24"/>
        </w:rPr>
      </w:pPr>
      <w:r w:rsidRPr="00381935">
        <w:rPr>
          <w:rFonts w:cs="Arial"/>
          <w:sz w:val="24"/>
          <w:szCs w:val="24"/>
        </w:rPr>
        <w:t>The Contractor is to submit a first programme for acceptance within 2 weeks of the Contract Date.</w:t>
      </w:r>
    </w:p>
    <w:p w:rsidR="007204C0" w:rsidRPr="00381935" w:rsidRDefault="007204C0" w:rsidP="00F8529B">
      <w:pPr>
        <w:pStyle w:val="ListParagraph"/>
        <w:ind w:left="567" w:hanging="567"/>
        <w:rPr>
          <w:rFonts w:cs="Arial"/>
          <w:sz w:val="24"/>
          <w:szCs w:val="24"/>
        </w:rPr>
      </w:pPr>
    </w:p>
    <w:p w:rsidR="007204C0" w:rsidRPr="00381935" w:rsidRDefault="007204C0" w:rsidP="0097798B">
      <w:pPr>
        <w:pStyle w:val="ListParagraph"/>
        <w:numPr>
          <w:ilvl w:val="0"/>
          <w:numId w:val="1"/>
        </w:numPr>
        <w:ind w:left="567" w:hanging="567"/>
        <w:rPr>
          <w:rFonts w:cs="Arial"/>
          <w:sz w:val="24"/>
          <w:szCs w:val="24"/>
        </w:rPr>
      </w:pPr>
      <w:r w:rsidRPr="00381935">
        <w:rPr>
          <w:rFonts w:cs="Arial"/>
          <w:sz w:val="24"/>
          <w:szCs w:val="24"/>
        </w:rPr>
        <w:t>If the Employer has identified work which is to meet a stated condition by a key date</w:t>
      </w:r>
    </w:p>
    <w:p w:rsidR="007204C0" w:rsidRPr="00381935" w:rsidRDefault="007204C0" w:rsidP="00F8529B">
      <w:pPr>
        <w:pStyle w:val="ListParagraph"/>
        <w:ind w:left="567" w:hanging="567"/>
        <w:rPr>
          <w:rFonts w:cs="Arial"/>
          <w:sz w:val="24"/>
          <w:szCs w:val="24"/>
        </w:rPr>
      </w:pPr>
    </w:p>
    <w:p w:rsidR="007204C0" w:rsidRPr="00381935" w:rsidRDefault="007204C0" w:rsidP="0097798B">
      <w:pPr>
        <w:pStyle w:val="ListParagraph"/>
        <w:numPr>
          <w:ilvl w:val="1"/>
          <w:numId w:val="1"/>
        </w:numPr>
        <w:ind w:left="1276" w:hanging="709"/>
        <w:rPr>
          <w:rFonts w:cs="Arial"/>
          <w:sz w:val="24"/>
          <w:szCs w:val="24"/>
        </w:rPr>
      </w:pPr>
      <w:r w:rsidRPr="00381935">
        <w:rPr>
          <w:rFonts w:cs="Arial"/>
          <w:sz w:val="24"/>
          <w:szCs w:val="24"/>
        </w:rPr>
        <w:t>The key dates and conditions to be met are</w:t>
      </w:r>
    </w:p>
    <w:p w:rsidR="007204C0" w:rsidRPr="00381935" w:rsidRDefault="007204C0" w:rsidP="00F8529B">
      <w:pPr>
        <w:pStyle w:val="ListParagraph"/>
        <w:ind w:left="567" w:hanging="567"/>
        <w:rPr>
          <w:rFonts w:cs="Arial"/>
          <w:sz w:val="24"/>
          <w:szCs w:val="24"/>
        </w:rPr>
      </w:pPr>
    </w:p>
    <w:tbl>
      <w:tblPr>
        <w:tblStyle w:val="TableGrid"/>
        <w:tblW w:w="0" w:type="auto"/>
        <w:jc w:val="center"/>
        <w:tblLook w:val="04A0" w:firstRow="1" w:lastRow="0" w:firstColumn="1" w:lastColumn="0" w:noHBand="0" w:noVBand="1"/>
      </w:tblPr>
      <w:tblGrid>
        <w:gridCol w:w="4621"/>
        <w:gridCol w:w="4621"/>
      </w:tblGrid>
      <w:tr w:rsidR="00381935" w:rsidRPr="00381935" w:rsidTr="00F8529B">
        <w:trPr>
          <w:jc w:val="center"/>
        </w:trPr>
        <w:tc>
          <w:tcPr>
            <w:tcW w:w="4621" w:type="dxa"/>
            <w:shd w:val="clear" w:color="auto" w:fill="BFBFBF" w:themeFill="background1" w:themeFillShade="BF"/>
          </w:tcPr>
          <w:p w:rsidR="007204C0" w:rsidRPr="00381935" w:rsidRDefault="007204C0" w:rsidP="00F8529B">
            <w:pPr>
              <w:pStyle w:val="ListParagraph"/>
              <w:ind w:left="567" w:hanging="567"/>
              <w:rPr>
                <w:rFonts w:cs="Arial"/>
                <w:b/>
                <w:sz w:val="20"/>
                <w:szCs w:val="20"/>
              </w:rPr>
            </w:pPr>
            <w:r w:rsidRPr="00381935">
              <w:rPr>
                <w:rFonts w:cs="Arial"/>
                <w:b/>
                <w:i/>
                <w:sz w:val="20"/>
                <w:szCs w:val="20"/>
              </w:rPr>
              <w:t>condition</w:t>
            </w:r>
            <w:r w:rsidRPr="00381935">
              <w:rPr>
                <w:rFonts w:cs="Arial"/>
                <w:b/>
                <w:sz w:val="20"/>
                <w:szCs w:val="20"/>
              </w:rPr>
              <w:t xml:space="preserve"> to be met</w:t>
            </w:r>
          </w:p>
        </w:tc>
        <w:tc>
          <w:tcPr>
            <w:tcW w:w="4621" w:type="dxa"/>
            <w:shd w:val="clear" w:color="auto" w:fill="BFBFBF" w:themeFill="background1" w:themeFillShade="BF"/>
          </w:tcPr>
          <w:p w:rsidR="007204C0" w:rsidRPr="00381935" w:rsidRDefault="007204C0" w:rsidP="00F8529B">
            <w:pPr>
              <w:pStyle w:val="ListParagraph"/>
              <w:ind w:left="567" w:hanging="567"/>
              <w:rPr>
                <w:rFonts w:cs="Arial"/>
                <w:b/>
                <w:i/>
                <w:sz w:val="20"/>
                <w:szCs w:val="20"/>
              </w:rPr>
            </w:pPr>
            <w:r w:rsidRPr="00381935">
              <w:rPr>
                <w:rFonts w:cs="Arial"/>
                <w:b/>
                <w:i/>
                <w:sz w:val="20"/>
                <w:szCs w:val="20"/>
              </w:rPr>
              <w:t>key date</w:t>
            </w:r>
          </w:p>
        </w:tc>
      </w:tr>
      <w:tr w:rsidR="00381935" w:rsidRPr="00381935" w:rsidTr="00F8529B">
        <w:trPr>
          <w:jc w:val="center"/>
        </w:trPr>
        <w:tc>
          <w:tcPr>
            <w:tcW w:w="4621" w:type="dxa"/>
          </w:tcPr>
          <w:p w:rsidR="007204C0" w:rsidRPr="00381935" w:rsidRDefault="007204C0" w:rsidP="00F8529B">
            <w:pPr>
              <w:pStyle w:val="ListParagraph"/>
              <w:ind w:left="567" w:hanging="567"/>
              <w:rPr>
                <w:rFonts w:cs="Arial"/>
                <w:sz w:val="20"/>
                <w:szCs w:val="20"/>
              </w:rPr>
            </w:pPr>
          </w:p>
        </w:tc>
        <w:tc>
          <w:tcPr>
            <w:tcW w:w="4621" w:type="dxa"/>
          </w:tcPr>
          <w:p w:rsidR="007204C0" w:rsidRPr="00381935" w:rsidRDefault="007204C0" w:rsidP="00F8529B">
            <w:pPr>
              <w:pStyle w:val="ListParagraph"/>
              <w:ind w:left="567" w:hanging="567"/>
              <w:rPr>
                <w:rFonts w:cs="Arial"/>
                <w:sz w:val="20"/>
                <w:szCs w:val="20"/>
              </w:rPr>
            </w:pPr>
          </w:p>
        </w:tc>
      </w:tr>
      <w:tr w:rsidR="00381935" w:rsidRPr="00381935" w:rsidTr="00F8529B">
        <w:trPr>
          <w:jc w:val="center"/>
        </w:trPr>
        <w:tc>
          <w:tcPr>
            <w:tcW w:w="4621" w:type="dxa"/>
          </w:tcPr>
          <w:p w:rsidR="007204C0" w:rsidRPr="00381935" w:rsidRDefault="007204C0" w:rsidP="00F8529B">
            <w:pPr>
              <w:pStyle w:val="ListParagraph"/>
              <w:ind w:left="567" w:hanging="567"/>
              <w:rPr>
                <w:rFonts w:cs="Arial"/>
                <w:sz w:val="20"/>
                <w:szCs w:val="20"/>
              </w:rPr>
            </w:pPr>
          </w:p>
        </w:tc>
        <w:tc>
          <w:tcPr>
            <w:tcW w:w="4621" w:type="dxa"/>
          </w:tcPr>
          <w:p w:rsidR="007204C0" w:rsidRPr="00381935" w:rsidRDefault="007204C0" w:rsidP="00F8529B">
            <w:pPr>
              <w:pStyle w:val="ListParagraph"/>
              <w:ind w:left="567" w:hanging="567"/>
              <w:rPr>
                <w:rFonts w:cs="Arial"/>
                <w:sz w:val="20"/>
                <w:szCs w:val="20"/>
              </w:rPr>
            </w:pPr>
          </w:p>
        </w:tc>
      </w:tr>
      <w:tr w:rsidR="007204C0" w:rsidRPr="00381935" w:rsidTr="00F8529B">
        <w:trPr>
          <w:jc w:val="center"/>
        </w:trPr>
        <w:tc>
          <w:tcPr>
            <w:tcW w:w="4621" w:type="dxa"/>
          </w:tcPr>
          <w:p w:rsidR="007204C0" w:rsidRPr="00381935" w:rsidRDefault="007204C0" w:rsidP="00F8529B">
            <w:pPr>
              <w:pStyle w:val="ListParagraph"/>
              <w:ind w:left="567" w:hanging="567"/>
              <w:rPr>
                <w:rFonts w:cs="Arial"/>
                <w:sz w:val="20"/>
                <w:szCs w:val="20"/>
              </w:rPr>
            </w:pPr>
          </w:p>
        </w:tc>
        <w:tc>
          <w:tcPr>
            <w:tcW w:w="4621" w:type="dxa"/>
          </w:tcPr>
          <w:p w:rsidR="007204C0" w:rsidRPr="00381935" w:rsidRDefault="007204C0" w:rsidP="00F8529B">
            <w:pPr>
              <w:pStyle w:val="ListParagraph"/>
              <w:ind w:left="567" w:hanging="567"/>
              <w:rPr>
                <w:rFonts w:cs="Arial"/>
                <w:sz w:val="20"/>
                <w:szCs w:val="20"/>
              </w:rPr>
            </w:pPr>
          </w:p>
        </w:tc>
      </w:tr>
    </w:tbl>
    <w:p w:rsidR="007204C0" w:rsidRPr="00381935" w:rsidRDefault="007204C0" w:rsidP="00F8529B">
      <w:pPr>
        <w:pStyle w:val="ListParagraph"/>
        <w:ind w:left="567" w:hanging="567"/>
        <w:rPr>
          <w:rFonts w:cs="Arial"/>
          <w:sz w:val="24"/>
          <w:szCs w:val="24"/>
        </w:rPr>
      </w:pPr>
    </w:p>
    <w:p w:rsidR="007204C0" w:rsidRPr="00381935" w:rsidRDefault="007204C0" w:rsidP="0097798B">
      <w:pPr>
        <w:pStyle w:val="ListParagraph"/>
        <w:numPr>
          <w:ilvl w:val="0"/>
          <w:numId w:val="1"/>
        </w:numPr>
        <w:ind w:left="567" w:hanging="567"/>
        <w:rPr>
          <w:rFonts w:cs="Arial"/>
          <w:sz w:val="24"/>
          <w:szCs w:val="24"/>
        </w:rPr>
      </w:pPr>
      <w:r w:rsidRPr="00381935">
        <w:rPr>
          <w:rFonts w:cs="Arial"/>
          <w:sz w:val="24"/>
          <w:szCs w:val="24"/>
        </w:rPr>
        <w:t>If Y(UK)2 is used and the final date for payment is not 14 days after the date when payment is due.</w:t>
      </w:r>
    </w:p>
    <w:p w:rsidR="007204C0" w:rsidRPr="00381935" w:rsidRDefault="007204C0" w:rsidP="00F8529B">
      <w:pPr>
        <w:pStyle w:val="ListParagraph"/>
        <w:ind w:left="567" w:hanging="567"/>
        <w:rPr>
          <w:rFonts w:cs="Arial"/>
          <w:sz w:val="24"/>
          <w:szCs w:val="24"/>
        </w:rPr>
      </w:pPr>
    </w:p>
    <w:p w:rsidR="007204C0" w:rsidRPr="00381935" w:rsidRDefault="007204C0" w:rsidP="0097798B">
      <w:pPr>
        <w:pStyle w:val="ListParagraph"/>
        <w:numPr>
          <w:ilvl w:val="1"/>
          <w:numId w:val="1"/>
        </w:numPr>
        <w:ind w:left="1276" w:hanging="709"/>
        <w:rPr>
          <w:rFonts w:cs="Arial"/>
          <w:sz w:val="24"/>
          <w:szCs w:val="24"/>
        </w:rPr>
      </w:pPr>
      <w:r w:rsidRPr="00381935">
        <w:rPr>
          <w:rFonts w:cs="Arial"/>
          <w:sz w:val="24"/>
          <w:szCs w:val="24"/>
        </w:rPr>
        <w:t>The period for payment is 21 (twenty-one) days.</w:t>
      </w:r>
    </w:p>
    <w:p w:rsidR="007204C0" w:rsidRPr="00381935" w:rsidRDefault="007204C0" w:rsidP="00F8529B">
      <w:pPr>
        <w:pStyle w:val="ListParagraph"/>
        <w:ind w:left="567" w:hanging="567"/>
        <w:rPr>
          <w:rFonts w:cs="Arial"/>
          <w:sz w:val="24"/>
          <w:szCs w:val="24"/>
        </w:rPr>
      </w:pPr>
    </w:p>
    <w:p w:rsidR="007204C0" w:rsidRPr="00381935" w:rsidRDefault="007204C0" w:rsidP="0097798B">
      <w:pPr>
        <w:pStyle w:val="ListParagraph"/>
        <w:numPr>
          <w:ilvl w:val="0"/>
          <w:numId w:val="1"/>
        </w:numPr>
        <w:ind w:left="567" w:hanging="567"/>
        <w:rPr>
          <w:rFonts w:cs="Arial"/>
          <w:sz w:val="24"/>
          <w:szCs w:val="24"/>
        </w:rPr>
      </w:pPr>
      <w:r w:rsidRPr="00381935">
        <w:rPr>
          <w:rFonts w:cs="Arial"/>
          <w:sz w:val="24"/>
          <w:szCs w:val="24"/>
        </w:rPr>
        <w:lastRenderedPageBreak/>
        <w:t>If the</w:t>
      </w:r>
      <w:r w:rsidR="00FF63D5" w:rsidRPr="00381935">
        <w:rPr>
          <w:rFonts w:cs="Arial"/>
          <w:sz w:val="24"/>
          <w:szCs w:val="24"/>
        </w:rPr>
        <w:t>re are any additional</w:t>
      </w:r>
      <w:r w:rsidRPr="00381935">
        <w:rPr>
          <w:rFonts w:cs="Arial"/>
          <w:sz w:val="24"/>
          <w:szCs w:val="24"/>
        </w:rPr>
        <w:t xml:space="preserve"> </w:t>
      </w:r>
      <w:r w:rsidRPr="00381935">
        <w:rPr>
          <w:rFonts w:cs="Arial"/>
          <w:i/>
          <w:sz w:val="24"/>
          <w:szCs w:val="24"/>
        </w:rPr>
        <w:t>Employer</w:t>
      </w:r>
      <w:r w:rsidR="00FF63D5" w:rsidRPr="00381935">
        <w:rPr>
          <w:rFonts w:cs="Arial"/>
          <w:i/>
          <w:sz w:val="24"/>
          <w:szCs w:val="24"/>
        </w:rPr>
        <w:t xml:space="preserve">’s </w:t>
      </w:r>
      <w:r w:rsidR="00FF63D5" w:rsidRPr="00381935">
        <w:rPr>
          <w:rFonts w:cs="Arial"/>
          <w:sz w:val="24"/>
          <w:szCs w:val="24"/>
        </w:rPr>
        <w:t>risks</w:t>
      </w:r>
    </w:p>
    <w:p w:rsidR="007204C0" w:rsidRPr="00381935" w:rsidRDefault="00FF63D5" w:rsidP="00FF63D5">
      <w:pPr>
        <w:pStyle w:val="ListParagraph"/>
        <w:tabs>
          <w:tab w:val="left" w:pos="5745"/>
        </w:tabs>
        <w:ind w:left="567" w:hanging="567"/>
        <w:rPr>
          <w:rFonts w:cs="Arial"/>
          <w:sz w:val="24"/>
          <w:szCs w:val="24"/>
        </w:rPr>
      </w:pPr>
      <w:r w:rsidRPr="00381935">
        <w:rPr>
          <w:rFonts w:cs="Arial"/>
          <w:sz w:val="24"/>
          <w:szCs w:val="24"/>
        </w:rPr>
        <w:tab/>
      </w:r>
      <w:r w:rsidRPr="00381935">
        <w:rPr>
          <w:rFonts w:cs="Arial"/>
          <w:sz w:val="24"/>
          <w:szCs w:val="24"/>
        </w:rPr>
        <w:tab/>
      </w:r>
    </w:p>
    <w:p w:rsidR="007204C0" w:rsidRPr="00381935" w:rsidRDefault="00FF63D5" w:rsidP="0097798B">
      <w:pPr>
        <w:pStyle w:val="ListParagraph"/>
        <w:numPr>
          <w:ilvl w:val="1"/>
          <w:numId w:val="1"/>
        </w:numPr>
        <w:ind w:left="1276" w:hanging="709"/>
        <w:rPr>
          <w:rFonts w:cs="Arial"/>
          <w:sz w:val="24"/>
          <w:szCs w:val="24"/>
        </w:rPr>
      </w:pPr>
      <w:r w:rsidRPr="00381935">
        <w:rPr>
          <w:rFonts w:cs="Arial"/>
          <w:sz w:val="24"/>
          <w:szCs w:val="24"/>
        </w:rPr>
        <w:t xml:space="preserve">These are additional </w:t>
      </w:r>
      <w:r w:rsidRPr="00381935">
        <w:rPr>
          <w:rFonts w:cs="Arial"/>
          <w:i/>
          <w:iCs/>
          <w:sz w:val="24"/>
          <w:szCs w:val="24"/>
        </w:rPr>
        <w:t xml:space="preserve">Employer’s </w:t>
      </w:r>
      <w:r w:rsidRPr="00381935">
        <w:rPr>
          <w:rFonts w:cs="Arial"/>
          <w:sz w:val="24"/>
          <w:szCs w:val="24"/>
        </w:rPr>
        <w:t>risks</w:t>
      </w:r>
    </w:p>
    <w:p w:rsidR="007204C0" w:rsidRPr="00381935" w:rsidRDefault="007204C0" w:rsidP="00F8529B">
      <w:pPr>
        <w:pStyle w:val="ListParagraph"/>
        <w:ind w:left="567" w:hanging="567"/>
        <w:rPr>
          <w:rFonts w:cs="Arial"/>
          <w:sz w:val="24"/>
          <w:szCs w:val="24"/>
        </w:rPr>
      </w:pPr>
    </w:p>
    <w:tbl>
      <w:tblPr>
        <w:tblStyle w:val="TableGrid"/>
        <w:tblW w:w="0" w:type="auto"/>
        <w:jc w:val="center"/>
        <w:tblLook w:val="04A0" w:firstRow="1" w:lastRow="0" w:firstColumn="1" w:lastColumn="0" w:noHBand="0" w:noVBand="1"/>
      </w:tblPr>
      <w:tblGrid>
        <w:gridCol w:w="7265"/>
      </w:tblGrid>
      <w:tr w:rsidR="00381935" w:rsidRPr="00381935" w:rsidTr="00AA6F27">
        <w:trPr>
          <w:jc w:val="center"/>
        </w:trPr>
        <w:tc>
          <w:tcPr>
            <w:tcW w:w="7265" w:type="dxa"/>
            <w:shd w:val="clear" w:color="auto" w:fill="BFBFBF" w:themeFill="background1" w:themeFillShade="BF"/>
          </w:tcPr>
          <w:p w:rsidR="00FF63D5" w:rsidRPr="00381935" w:rsidRDefault="00FF63D5" w:rsidP="00F8529B">
            <w:pPr>
              <w:pStyle w:val="ListParagraph"/>
              <w:ind w:left="567" w:hanging="567"/>
              <w:rPr>
                <w:rFonts w:cs="Arial"/>
                <w:b/>
                <w:sz w:val="20"/>
                <w:szCs w:val="20"/>
              </w:rPr>
            </w:pPr>
            <w:r w:rsidRPr="00381935">
              <w:rPr>
                <w:rFonts w:cs="Arial"/>
                <w:b/>
                <w:sz w:val="20"/>
                <w:szCs w:val="20"/>
              </w:rPr>
              <w:t>Risks</w:t>
            </w:r>
          </w:p>
        </w:tc>
      </w:tr>
      <w:tr w:rsidR="00381935" w:rsidRPr="00381935" w:rsidTr="00AA6F27">
        <w:trPr>
          <w:jc w:val="center"/>
        </w:trPr>
        <w:tc>
          <w:tcPr>
            <w:tcW w:w="7265" w:type="dxa"/>
          </w:tcPr>
          <w:p w:rsidR="00FF63D5" w:rsidRPr="00381935" w:rsidRDefault="00FF63D5" w:rsidP="00F8529B">
            <w:pPr>
              <w:pStyle w:val="ListParagraph"/>
              <w:ind w:left="567" w:hanging="567"/>
              <w:rPr>
                <w:rFonts w:cs="Arial"/>
                <w:sz w:val="20"/>
                <w:szCs w:val="20"/>
              </w:rPr>
            </w:pPr>
          </w:p>
        </w:tc>
      </w:tr>
      <w:tr w:rsidR="00381935" w:rsidRPr="00381935" w:rsidTr="00AA6F27">
        <w:trPr>
          <w:jc w:val="center"/>
        </w:trPr>
        <w:tc>
          <w:tcPr>
            <w:tcW w:w="7265" w:type="dxa"/>
          </w:tcPr>
          <w:p w:rsidR="00FF63D5" w:rsidRPr="00381935" w:rsidRDefault="00FF63D5" w:rsidP="00F8529B">
            <w:pPr>
              <w:pStyle w:val="ListParagraph"/>
              <w:ind w:left="567" w:hanging="567"/>
              <w:rPr>
                <w:rFonts w:cs="Arial"/>
                <w:sz w:val="20"/>
                <w:szCs w:val="20"/>
              </w:rPr>
            </w:pPr>
          </w:p>
        </w:tc>
      </w:tr>
      <w:tr w:rsidR="00FF63D5" w:rsidRPr="00381935" w:rsidTr="00AA6F27">
        <w:trPr>
          <w:jc w:val="center"/>
        </w:trPr>
        <w:tc>
          <w:tcPr>
            <w:tcW w:w="7265" w:type="dxa"/>
          </w:tcPr>
          <w:p w:rsidR="00FF63D5" w:rsidRPr="00381935" w:rsidRDefault="00FF63D5" w:rsidP="00F8529B">
            <w:pPr>
              <w:pStyle w:val="ListParagraph"/>
              <w:ind w:left="567" w:hanging="567"/>
              <w:rPr>
                <w:rFonts w:cs="Arial"/>
                <w:sz w:val="20"/>
                <w:szCs w:val="20"/>
              </w:rPr>
            </w:pPr>
          </w:p>
        </w:tc>
      </w:tr>
    </w:tbl>
    <w:p w:rsidR="00AA6F27" w:rsidRPr="00381935" w:rsidRDefault="00AA6F27" w:rsidP="00F8529B">
      <w:pPr>
        <w:pStyle w:val="ListParagraph"/>
        <w:ind w:left="567" w:hanging="567"/>
        <w:rPr>
          <w:rFonts w:cs="Arial"/>
          <w:sz w:val="24"/>
          <w:szCs w:val="24"/>
        </w:rPr>
      </w:pPr>
    </w:p>
    <w:p w:rsidR="007204C0" w:rsidRPr="00381935" w:rsidRDefault="007204C0" w:rsidP="00270385">
      <w:pPr>
        <w:rPr>
          <w:rFonts w:cs="Arial"/>
          <w:sz w:val="24"/>
          <w:szCs w:val="24"/>
        </w:rPr>
      </w:pPr>
    </w:p>
    <w:p w:rsidR="007204C0" w:rsidRPr="00381935" w:rsidRDefault="007204C0" w:rsidP="0097798B">
      <w:pPr>
        <w:pStyle w:val="ListParagraph"/>
        <w:numPr>
          <w:ilvl w:val="0"/>
          <w:numId w:val="1"/>
        </w:numPr>
        <w:ind w:left="567" w:hanging="567"/>
        <w:rPr>
          <w:rFonts w:cs="Arial"/>
          <w:sz w:val="24"/>
          <w:szCs w:val="24"/>
        </w:rPr>
      </w:pPr>
      <w:r w:rsidRPr="00381935">
        <w:rPr>
          <w:rFonts w:cs="Arial"/>
          <w:sz w:val="24"/>
          <w:szCs w:val="24"/>
        </w:rPr>
        <w:t xml:space="preserve">If </w:t>
      </w:r>
      <w:r w:rsidR="00AA6F27" w:rsidRPr="00381935">
        <w:rPr>
          <w:rFonts w:cs="Arial"/>
          <w:sz w:val="24"/>
          <w:szCs w:val="24"/>
        </w:rPr>
        <w:t xml:space="preserve">the </w:t>
      </w:r>
      <w:r w:rsidR="00AA6F27" w:rsidRPr="00381935">
        <w:rPr>
          <w:rFonts w:cs="Arial"/>
          <w:i/>
          <w:sz w:val="24"/>
          <w:szCs w:val="24"/>
        </w:rPr>
        <w:t>Employer</w:t>
      </w:r>
      <w:r w:rsidR="00AA6F27" w:rsidRPr="00381935">
        <w:rPr>
          <w:rFonts w:cs="Arial"/>
          <w:sz w:val="24"/>
          <w:szCs w:val="24"/>
        </w:rPr>
        <w:t xml:space="preserve"> provides these insurances from the Insurance Table</w:t>
      </w:r>
    </w:p>
    <w:p w:rsidR="00F8529B" w:rsidRPr="00381935" w:rsidRDefault="00F8529B" w:rsidP="00F8529B">
      <w:pPr>
        <w:pStyle w:val="ListParagraph"/>
        <w:ind w:left="567"/>
        <w:rPr>
          <w:rFonts w:cs="Arial"/>
          <w:sz w:val="24"/>
          <w:szCs w:val="24"/>
        </w:rPr>
      </w:pPr>
    </w:p>
    <w:tbl>
      <w:tblPr>
        <w:tblStyle w:val="TableGrid"/>
        <w:tblW w:w="0" w:type="auto"/>
        <w:tblInd w:w="567" w:type="dxa"/>
        <w:tblLook w:val="04A0" w:firstRow="1" w:lastRow="0" w:firstColumn="1" w:lastColumn="0" w:noHBand="0" w:noVBand="1"/>
      </w:tblPr>
      <w:tblGrid>
        <w:gridCol w:w="675"/>
        <w:gridCol w:w="2268"/>
        <w:gridCol w:w="5732"/>
      </w:tblGrid>
      <w:tr w:rsidR="00381935" w:rsidRPr="00381935" w:rsidTr="00AA6F27">
        <w:tc>
          <w:tcPr>
            <w:tcW w:w="675" w:type="dxa"/>
            <w:vMerge w:val="restart"/>
          </w:tcPr>
          <w:p w:rsidR="00AA6F27" w:rsidRPr="00381935" w:rsidRDefault="00AA6F27" w:rsidP="00F8529B">
            <w:pPr>
              <w:pStyle w:val="ListParagraph"/>
              <w:ind w:left="0"/>
              <w:rPr>
                <w:rFonts w:cs="Arial"/>
                <w:sz w:val="20"/>
                <w:szCs w:val="20"/>
              </w:rPr>
            </w:pPr>
            <w:r w:rsidRPr="00381935">
              <w:rPr>
                <w:rFonts w:cs="Arial"/>
                <w:sz w:val="20"/>
                <w:szCs w:val="20"/>
              </w:rPr>
              <w:t>1</w:t>
            </w:r>
          </w:p>
        </w:tc>
        <w:tc>
          <w:tcPr>
            <w:tcW w:w="2268" w:type="dxa"/>
            <w:shd w:val="clear" w:color="auto" w:fill="BFBFBF" w:themeFill="background1" w:themeFillShade="BF"/>
          </w:tcPr>
          <w:p w:rsidR="00AA6F27" w:rsidRPr="00381935" w:rsidRDefault="00AA6F27" w:rsidP="00F8529B">
            <w:pPr>
              <w:pStyle w:val="ListParagraph"/>
              <w:ind w:left="0"/>
              <w:rPr>
                <w:rFonts w:cs="Arial"/>
                <w:b/>
                <w:sz w:val="20"/>
                <w:szCs w:val="20"/>
              </w:rPr>
            </w:pPr>
            <w:r w:rsidRPr="00381935">
              <w:rPr>
                <w:rFonts w:cs="Arial"/>
                <w:b/>
                <w:sz w:val="20"/>
                <w:szCs w:val="20"/>
              </w:rPr>
              <w:t>Insurance against</w:t>
            </w:r>
          </w:p>
          <w:p w:rsidR="00AA6F27" w:rsidRPr="00381935" w:rsidRDefault="00AA6F27" w:rsidP="00F8529B">
            <w:pPr>
              <w:pStyle w:val="ListParagraph"/>
              <w:ind w:left="0"/>
              <w:rPr>
                <w:rFonts w:cs="Arial"/>
                <w:b/>
                <w:sz w:val="20"/>
                <w:szCs w:val="20"/>
              </w:rPr>
            </w:pPr>
          </w:p>
        </w:tc>
        <w:tc>
          <w:tcPr>
            <w:tcW w:w="5732" w:type="dxa"/>
          </w:tcPr>
          <w:p w:rsidR="00AA6F27" w:rsidRPr="00381935" w:rsidRDefault="00830443" w:rsidP="00F8529B">
            <w:pPr>
              <w:pStyle w:val="ListParagraph"/>
              <w:ind w:left="0"/>
              <w:rPr>
                <w:rFonts w:cs="Arial"/>
                <w:sz w:val="20"/>
                <w:szCs w:val="20"/>
              </w:rPr>
            </w:pPr>
            <w:r w:rsidRPr="00381935">
              <w:rPr>
                <w:rFonts w:cs="Arial"/>
                <w:sz w:val="20"/>
                <w:szCs w:val="20"/>
              </w:rPr>
              <w:t>NOT APPLICABLE</w:t>
            </w:r>
          </w:p>
        </w:tc>
      </w:tr>
      <w:tr w:rsidR="00381935" w:rsidRPr="00381935" w:rsidTr="00AA6F27">
        <w:tc>
          <w:tcPr>
            <w:tcW w:w="675" w:type="dxa"/>
            <w:vMerge/>
          </w:tcPr>
          <w:p w:rsidR="00AA6F27" w:rsidRPr="00381935" w:rsidRDefault="00AA6F27" w:rsidP="00F8529B">
            <w:pPr>
              <w:pStyle w:val="ListParagraph"/>
              <w:ind w:left="0"/>
              <w:rPr>
                <w:rFonts w:cs="Arial"/>
                <w:sz w:val="20"/>
                <w:szCs w:val="20"/>
              </w:rPr>
            </w:pPr>
          </w:p>
        </w:tc>
        <w:tc>
          <w:tcPr>
            <w:tcW w:w="2268" w:type="dxa"/>
            <w:shd w:val="clear" w:color="auto" w:fill="BFBFBF" w:themeFill="background1" w:themeFillShade="BF"/>
          </w:tcPr>
          <w:p w:rsidR="00AA6F27" w:rsidRPr="00381935" w:rsidRDefault="00AA6F27" w:rsidP="00F8529B">
            <w:pPr>
              <w:pStyle w:val="ListParagraph"/>
              <w:ind w:left="0"/>
              <w:rPr>
                <w:rFonts w:cs="Arial"/>
                <w:b/>
                <w:sz w:val="20"/>
                <w:szCs w:val="20"/>
              </w:rPr>
            </w:pPr>
            <w:r w:rsidRPr="00381935">
              <w:rPr>
                <w:rFonts w:cs="Arial"/>
                <w:b/>
                <w:sz w:val="20"/>
                <w:szCs w:val="20"/>
              </w:rPr>
              <w:t>Cover / indemnity is</w:t>
            </w:r>
          </w:p>
          <w:p w:rsidR="00AA6F27" w:rsidRPr="00381935" w:rsidRDefault="00AA6F27" w:rsidP="00F8529B">
            <w:pPr>
              <w:pStyle w:val="ListParagraph"/>
              <w:ind w:left="0"/>
              <w:rPr>
                <w:rFonts w:cs="Arial"/>
                <w:b/>
                <w:sz w:val="20"/>
                <w:szCs w:val="20"/>
              </w:rPr>
            </w:pPr>
          </w:p>
        </w:tc>
        <w:tc>
          <w:tcPr>
            <w:tcW w:w="5732" w:type="dxa"/>
          </w:tcPr>
          <w:p w:rsidR="00AA6F27" w:rsidRPr="00381935" w:rsidRDefault="00830443" w:rsidP="00A21190">
            <w:pPr>
              <w:pStyle w:val="ListParagraph"/>
              <w:ind w:left="0"/>
              <w:rPr>
                <w:rFonts w:cs="Arial"/>
                <w:sz w:val="20"/>
                <w:szCs w:val="20"/>
              </w:rPr>
            </w:pPr>
            <w:r w:rsidRPr="00381935">
              <w:rPr>
                <w:rFonts w:cs="Arial"/>
                <w:sz w:val="20"/>
                <w:szCs w:val="20"/>
              </w:rPr>
              <w:t>NOT APPLICABLE</w:t>
            </w:r>
          </w:p>
        </w:tc>
      </w:tr>
      <w:tr w:rsidR="00381935" w:rsidRPr="00381935" w:rsidTr="00AA6F27">
        <w:tc>
          <w:tcPr>
            <w:tcW w:w="675" w:type="dxa"/>
            <w:vMerge/>
          </w:tcPr>
          <w:p w:rsidR="00AA6F27" w:rsidRPr="00381935" w:rsidRDefault="00AA6F27" w:rsidP="00F8529B">
            <w:pPr>
              <w:pStyle w:val="ListParagraph"/>
              <w:ind w:left="0"/>
              <w:rPr>
                <w:rFonts w:cs="Arial"/>
                <w:sz w:val="20"/>
                <w:szCs w:val="20"/>
              </w:rPr>
            </w:pPr>
          </w:p>
        </w:tc>
        <w:tc>
          <w:tcPr>
            <w:tcW w:w="2268" w:type="dxa"/>
            <w:shd w:val="clear" w:color="auto" w:fill="BFBFBF" w:themeFill="background1" w:themeFillShade="BF"/>
          </w:tcPr>
          <w:p w:rsidR="00AA6F27" w:rsidRPr="00381935" w:rsidRDefault="00AA6F27" w:rsidP="00F8529B">
            <w:pPr>
              <w:pStyle w:val="ListParagraph"/>
              <w:ind w:left="0"/>
              <w:rPr>
                <w:rFonts w:cs="Arial"/>
                <w:b/>
                <w:sz w:val="20"/>
                <w:szCs w:val="20"/>
              </w:rPr>
            </w:pPr>
            <w:r w:rsidRPr="00381935">
              <w:rPr>
                <w:rFonts w:cs="Arial"/>
                <w:b/>
                <w:sz w:val="20"/>
                <w:szCs w:val="20"/>
              </w:rPr>
              <w:t>The deductibles are</w:t>
            </w:r>
          </w:p>
          <w:p w:rsidR="00AA6F27" w:rsidRPr="00381935" w:rsidRDefault="00AA6F27" w:rsidP="00F8529B">
            <w:pPr>
              <w:pStyle w:val="ListParagraph"/>
              <w:ind w:left="0"/>
              <w:rPr>
                <w:rFonts w:cs="Arial"/>
                <w:b/>
                <w:sz w:val="20"/>
                <w:szCs w:val="20"/>
              </w:rPr>
            </w:pPr>
          </w:p>
        </w:tc>
        <w:tc>
          <w:tcPr>
            <w:tcW w:w="5732" w:type="dxa"/>
          </w:tcPr>
          <w:p w:rsidR="00AA6F27" w:rsidRPr="00381935" w:rsidRDefault="00830443" w:rsidP="00830443">
            <w:pPr>
              <w:pStyle w:val="ListParagraph"/>
              <w:ind w:left="0"/>
              <w:rPr>
                <w:rFonts w:cs="Arial"/>
                <w:sz w:val="20"/>
                <w:szCs w:val="20"/>
              </w:rPr>
            </w:pPr>
            <w:r w:rsidRPr="00381935">
              <w:rPr>
                <w:rFonts w:cs="Arial"/>
                <w:sz w:val="20"/>
                <w:szCs w:val="20"/>
              </w:rPr>
              <w:t>NOT APPLICABLE</w:t>
            </w:r>
          </w:p>
        </w:tc>
      </w:tr>
      <w:tr w:rsidR="00381935" w:rsidRPr="00381935" w:rsidTr="00AA6F27">
        <w:tc>
          <w:tcPr>
            <w:tcW w:w="675" w:type="dxa"/>
            <w:vMerge w:val="restart"/>
          </w:tcPr>
          <w:p w:rsidR="00AA6F27" w:rsidRPr="00381935" w:rsidRDefault="00AA6F27" w:rsidP="00F8529B">
            <w:pPr>
              <w:pStyle w:val="ListParagraph"/>
              <w:ind w:left="0"/>
              <w:rPr>
                <w:rFonts w:cs="Arial"/>
                <w:sz w:val="20"/>
                <w:szCs w:val="20"/>
              </w:rPr>
            </w:pPr>
            <w:r w:rsidRPr="00381935">
              <w:rPr>
                <w:rFonts w:cs="Arial"/>
                <w:sz w:val="20"/>
                <w:szCs w:val="20"/>
              </w:rPr>
              <w:t>2</w:t>
            </w: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Insurance against</w:t>
            </w:r>
          </w:p>
          <w:p w:rsidR="00AA6F27" w:rsidRPr="00381935" w:rsidRDefault="00AA6F27" w:rsidP="00A21190">
            <w:pPr>
              <w:pStyle w:val="ListParagraph"/>
              <w:ind w:left="0"/>
              <w:rPr>
                <w:rFonts w:cs="Arial"/>
                <w:b/>
                <w:sz w:val="20"/>
                <w:szCs w:val="20"/>
              </w:rPr>
            </w:pPr>
          </w:p>
        </w:tc>
        <w:tc>
          <w:tcPr>
            <w:tcW w:w="5732" w:type="dxa"/>
          </w:tcPr>
          <w:p w:rsidR="00AA6F27" w:rsidRPr="00381935" w:rsidRDefault="00830443" w:rsidP="00A21190">
            <w:pPr>
              <w:pStyle w:val="ListParagraph"/>
              <w:ind w:left="0"/>
              <w:rPr>
                <w:rFonts w:cs="Arial"/>
                <w:sz w:val="20"/>
                <w:szCs w:val="20"/>
              </w:rPr>
            </w:pPr>
            <w:r w:rsidRPr="00381935">
              <w:rPr>
                <w:rFonts w:cs="Arial"/>
                <w:sz w:val="20"/>
                <w:szCs w:val="20"/>
              </w:rPr>
              <w:t>NOT APPLICABLE</w:t>
            </w:r>
          </w:p>
        </w:tc>
      </w:tr>
      <w:tr w:rsidR="00381935" w:rsidRPr="00381935" w:rsidTr="00AA6F27">
        <w:tc>
          <w:tcPr>
            <w:tcW w:w="675" w:type="dxa"/>
            <w:vMerge/>
          </w:tcPr>
          <w:p w:rsidR="00AA6F27" w:rsidRPr="00381935" w:rsidRDefault="00AA6F27" w:rsidP="00F8529B">
            <w:pPr>
              <w:pStyle w:val="ListParagraph"/>
              <w:ind w:left="0"/>
              <w:rPr>
                <w:rFonts w:cs="Arial"/>
                <w:sz w:val="20"/>
                <w:szCs w:val="20"/>
              </w:rPr>
            </w:pP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Cover / indemnity is</w:t>
            </w:r>
          </w:p>
          <w:p w:rsidR="00AA6F27" w:rsidRPr="00381935" w:rsidRDefault="00AA6F27" w:rsidP="00A21190">
            <w:pPr>
              <w:pStyle w:val="ListParagraph"/>
              <w:ind w:left="0"/>
              <w:rPr>
                <w:rFonts w:cs="Arial"/>
                <w:b/>
                <w:sz w:val="20"/>
                <w:szCs w:val="20"/>
              </w:rPr>
            </w:pPr>
          </w:p>
        </w:tc>
        <w:tc>
          <w:tcPr>
            <w:tcW w:w="5732" w:type="dxa"/>
          </w:tcPr>
          <w:p w:rsidR="00AA6F27" w:rsidRPr="00381935" w:rsidRDefault="00830443" w:rsidP="00A21190">
            <w:pPr>
              <w:pStyle w:val="ListParagraph"/>
              <w:ind w:left="0"/>
              <w:rPr>
                <w:rFonts w:cs="Arial"/>
                <w:sz w:val="20"/>
                <w:szCs w:val="20"/>
              </w:rPr>
            </w:pPr>
            <w:r w:rsidRPr="00381935">
              <w:rPr>
                <w:rFonts w:cs="Arial"/>
                <w:sz w:val="20"/>
                <w:szCs w:val="20"/>
              </w:rPr>
              <w:t>NOT APPLICABLE</w:t>
            </w:r>
          </w:p>
        </w:tc>
      </w:tr>
      <w:tr w:rsidR="00381935" w:rsidRPr="00381935" w:rsidTr="00AA6F27">
        <w:tc>
          <w:tcPr>
            <w:tcW w:w="675" w:type="dxa"/>
            <w:vMerge/>
          </w:tcPr>
          <w:p w:rsidR="00AA6F27" w:rsidRPr="00381935" w:rsidRDefault="00AA6F27" w:rsidP="00F8529B">
            <w:pPr>
              <w:pStyle w:val="ListParagraph"/>
              <w:ind w:left="0"/>
              <w:rPr>
                <w:rFonts w:cs="Arial"/>
                <w:sz w:val="20"/>
                <w:szCs w:val="20"/>
              </w:rPr>
            </w:pP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The deductibles are</w:t>
            </w:r>
          </w:p>
          <w:p w:rsidR="00AA6F27" w:rsidRPr="00381935" w:rsidRDefault="00AA6F27" w:rsidP="00A21190">
            <w:pPr>
              <w:pStyle w:val="ListParagraph"/>
              <w:ind w:left="0"/>
              <w:rPr>
                <w:rFonts w:cs="Arial"/>
                <w:b/>
                <w:sz w:val="20"/>
                <w:szCs w:val="20"/>
              </w:rPr>
            </w:pPr>
          </w:p>
        </w:tc>
        <w:tc>
          <w:tcPr>
            <w:tcW w:w="5732" w:type="dxa"/>
          </w:tcPr>
          <w:p w:rsidR="00AA6F27" w:rsidRPr="00381935" w:rsidRDefault="00830443" w:rsidP="00A21190">
            <w:pPr>
              <w:pStyle w:val="ListParagraph"/>
              <w:ind w:left="0"/>
              <w:rPr>
                <w:rFonts w:cs="Arial"/>
                <w:sz w:val="20"/>
                <w:szCs w:val="20"/>
              </w:rPr>
            </w:pPr>
            <w:r w:rsidRPr="00381935">
              <w:rPr>
                <w:rFonts w:cs="Arial"/>
                <w:sz w:val="20"/>
                <w:szCs w:val="20"/>
              </w:rPr>
              <w:t>NOT APPLICABLE</w:t>
            </w:r>
          </w:p>
        </w:tc>
      </w:tr>
      <w:tr w:rsidR="00381935" w:rsidRPr="00381935" w:rsidTr="00AA6F27">
        <w:tc>
          <w:tcPr>
            <w:tcW w:w="675" w:type="dxa"/>
            <w:vMerge w:val="restart"/>
          </w:tcPr>
          <w:p w:rsidR="00AA6F27" w:rsidRPr="00381935" w:rsidRDefault="00AA6F27" w:rsidP="00F8529B">
            <w:pPr>
              <w:pStyle w:val="ListParagraph"/>
              <w:ind w:left="0"/>
              <w:rPr>
                <w:rFonts w:cs="Arial"/>
                <w:sz w:val="20"/>
                <w:szCs w:val="20"/>
              </w:rPr>
            </w:pPr>
            <w:r w:rsidRPr="00381935">
              <w:rPr>
                <w:rFonts w:cs="Arial"/>
                <w:sz w:val="20"/>
                <w:szCs w:val="20"/>
              </w:rPr>
              <w:t>3</w:t>
            </w: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Insurance against</w:t>
            </w:r>
          </w:p>
          <w:p w:rsidR="00AA6F27" w:rsidRPr="00381935" w:rsidRDefault="00AA6F27" w:rsidP="00A21190">
            <w:pPr>
              <w:pStyle w:val="ListParagraph"/>
              <w:ind w:left="0"/>
              <w:rPr>
                <w:rFonts w:cs="Arial"/>
                <w:b/>
                <w:sz w:val="20"/>
                <w:szCs w:val="20"/>
              </w:rPr>
            </w:pPr>
          </w:p>
        </w:tc>
        <w:tc>
          <w:tcPr>
            <w:tcW w:w="5732" w:type="dxa"/>
          </w:tcPr>
          <w:p w:rsidR="00AA6F27" w:rsidRPr="00381935" w:rsidRDefault="00830443" w:rsidP="00A21190">
            <w:pPr>
              <w:pStyle w:val="ListParagraph"/>
              <w:ind w:left="0"/>
              <w:rPr>
                <w:rFonts w:cs="Arial"/>
                <w:sz w:val="20"/>
                <w:szCs w:val="20"/>
              </w:rPr>
            </w:pPr>
            <w:r w:rsidRPr="00381935">
              <w:rPr>
                <w:rFonts w:cs="Arial"/>
                <w:sz w:val="20"/>
                <w:szCs w:val="20"/>
              </w:rPr>
              <w:t>NOT APPLICABLE</w:t>
            </w:r>
          </w:p>
        </w:tc>
      </w:tr>
      <w:tr w:rsidR="00381935" w:rsidRPr="00381935" w:rsidTr="00AA6F27">
        <w:tc>
          <w:tcPr>
            <w:tcW w:w="675" w:type="dxa"/>
            <w:vMerge/>
          </w:tcPr>
          <w:p w:rsidR="00AA6F27" w:rsidRPr="00381935" w:rsidRDefault="00AA6F27" w:rsidP="00F8529B">
            <w:pPr>
              <w:pStyle w:val="ListParagraph"/>
              <w:ind w:left="0"/>
              <w:rPr>
                <w:rFonts w:cs="Arial"/>
                <w:sz w:val="20"/>
                <w:szCs w:val="20"/>
              </w:rPr>
            </w:pP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Cover / indemnity is</w:t>
            </w:r>
          </w:p>
          <w:p w:rsidR="00AA6F27" w:rsidRPr="00381935" w:rsidRDefault="00AA6F27" w:rsidP="00A21190">
            <w:pPr>
              <w:pStyle w:val="ListParagraph"/>
              <w:ind w:left="0"/>
              <w:rPr>
                <w:rFonts w:cs="Arial"/>
                <w:b/>
                <w:sz w:val="20"/>
                <w:szCs w:val="20"/>
              </w:rPr>
            </w:pPr>
          </w:p>
        </w:tc>
        <w:tc>
          <w:tcPr>
            <w:tcW w:w="5732" w:type="dxa"/>
          </w:tcPr>
          <w:p w:rsidR="00AA6F27" w:rsidRPr="00381935" w:rsidRDefault="00830443" w:rsidP="00A21190">
            <w:pPr>
              <w:pStyle w:val="ListParagraph"/>
              <w:ind w:left="0"/>
              <w:rPr>
                <w:rFonts w:cs="Arial"/>
                <w:sz w:val="20"/>
                <w:szCs w:val="20"/>
              </w:rPr>
            </w:pPr>
            <w:r w:rsidRPr="00381935">
              <w:rPr>
                <w:rFonts w:cs="Arial"/>
                <w:sz w:val="20"/>
                <w:szCs w:val="20"/>
              </w:rPr>
              <w:t>NOT APPLICABLE</w:t>
            </w:r>
          </w:p>
        </w:tc>
      </w:tr>
      <w:tr w:rsidR="00381935" w:rsidRPr="00381935" w:rsidTr="00AA6F27">
        <w:tc>
          <w:tcPr>
            <w:tcW w:w="675" w:type="dxa"/>
            <w:vMerge/>
          </w:tcPr>
          <w:p w:rsidR="00AA6F27" w:rsidRPr="00381935" w:rsidRDefault="00AA6F27" w:rsidP="00F8529B">
            <w:pPr>
              <w:pStyle w:val="ListParagraph"/>
              <w:ind w:left="0"/>
              <w:rPr>
                <w:rFonts w:cs="Arial"/>
                <w:sz w:val="20"/>
                <w:szCs w:val="20"/>
              </w:rPr>
            </w:pP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The deductibles are</w:t>
            </w:r>
          </w:p>
          <w:p w:rsidR="00AA6F27" w:rsidRPr="00381935" w:rsidRDefault="00AA6F27" w:rsidP="00A21190">
            <w:pPr>
              <w:pStyle w:val="ListParagraph"/>
              <w:ind w:left="0"/>
              <w:rPr>
                <w:rFonts w:cs="Arial"/>
                <w:b/>
                <w:sz w:val="20"/>
                <w:szCs w:val="20"/>
              </w:rPr>
            </w:pPr>
          </w:p>
        </w:tc>
        <w:tc>
          <w:tcPr>
            <w:tcW w:w="5732" w:type="dxa"/>
          </w:tcPr>
          <w:p w:rsidR="00AA6F27" w:rsidRPr="00381935" w:rsidRDefault="00830443" w:rsidP="00A21190">
            <w:pPr>
              <w:pStyle w:val="ListParagraph"/>
              <w:ind w:left="0"/>
              <w:rPr>
                <w:rFonts w:cs="Arial"/>
                <w:sz w:val="20"/>
                <w:szCs w:val="20"/>
              </w:rPr>
            </w:pPr>
            <w:r w:rsidRPr="00381935">
              <w:rPr>
                <w:rFonts w:cs="Arial"/>
                <w:sz w:val="20"/>
                <w:szCs w:val="20"/>
              </w:rPr>
              <w:t>NOT APPLICABLE</w:t>
            </w:r>
          </w:p>
        </w:tc>
      </w:tr>
    </w:tbl>
    <w:p w:rsidR="00F8529B" w:rsidRPr="00381935" w:rsidRDefault="00F8529B" w:rsidP="00F8529B">
      <w:pPr>
        <w:pStyle w:val="ListParagraph"/>
        <w:ind w:left="567"/>
        <w:rPr>
          <w:rFonts w:cs="Arial"/>
          <w:sz w:val="24"/>
          <w:szCs w:val="24"/>
        </w:rPr>
      </w:pPr>
    </w:p>
    <w:p w:rsidR="00AA6F27" w:rsidRPr="00381935" w:rsidRDefault="00AA6F27" w:rsidP="0097798B">
      <w:pPr>
        <w:pStyle w:val="ListParagraph"/>
        <w:numPr>
          <w:ilvl w:val="0"/>
          <w:numId w:val="1"/>
        </w:numPr>
        <w:ind w:left="567" w:hanging="567"/>
        <w:rPr>
          <w:rFonts w:cs="Arial"/>
          <w:sz w:val="24"/>
          <w:szCs w:val="24"/>
        </w:rPr>
      </w:pPr>
      <w:r w:rsidRPr="00381935">
        <w:rPr>
          <w:rFonts w:cs="Arial"/>
          <w:bCs/>
          <w:sz w:val="24"/>
          <w:szCs w:val="24"/>
        </w:rPr>
        <w:t>If additional insurances are to be provided</w:t>
      </w:r>
      <w:r w:rsidRPr="00381935">
        <w:rPr>
          <w:rFonts w:cs="Arial"/>
          <w:sz w:val="24"/>
          <w:szCs w:val="24"/>
        </w:rPr>
        <w:t xml:space="preserve"> </w:t>
      </w:r>
    </w:p>
    <w:p w:rsidR="00AA6F27" w:rsidRPr="00381935" w:rsidRDefault="00AA6F27" w:rsidP="00AA6F27">
      <w:pPr>
        <w:pStyle w:val="ListParagraph"/>
        <w:ind w:left="567"/>
        <w:rPr>
          <w:rFonts w:cs="Arial"/>
          <w:sz w:val="24"/>
          <w:szCs w:val="24"/>
        </w:rPr>
      </w:pPr>
    </w:p>
    <w:p w:rsidR="00AA6F27" w:rsidRPr="00381935" w:rsidRDefault="00AA6F27" w:rsidP="0097798B">
      <w:pPr>
        <w:pStyle w:val="ListParagraph"/>
        <w:numPr>
          <w:ilvl w:val="1"/>
          <w:numId w:val="1"/>
        </w:numPr>
        <w:rPr>
          <w:rFonts w:cs="Arial"/>
          <w:sz w:val="24"/>
          <w:szCs w:val="24"/>
        </w:rPr>
      </w:pPr>
      <w:r w:rsidRPr="00381935">
        <w:rPr>
          <w:rFonts w:cs="Arial"/>
          <w:sz w:val="24"/>
          <w:szCs w:val="24"/>
        </w:rPr>
        <w:t xml:space="preserve">The </w:t>
      </w:r>
      <w:r w:rsidRPr="00381935">
        <w:rPr>
          <w:rFonts w:cs="Arial"/>
          <w:i/>
          <w:iCs/>
          <w:sz w:val="24"/>
          <w:szCs w:val="24"/>
        </w:rPr>
        <w:t xml:space="preserve">Employer </w:t>
      </w:r>
      <w:r w:rsidRPr="00381935">
        <w:rPr>
          <w:rFonts w:cs="Arial"/>
          <w:sz w:val="24"/>
          <w:szCs w:val="24"/>
        </w:rPr>
        <w:t>provides these additional insurances</w:t>
      </w:r>
    </w:p>
    <w:p w:rsidR="00AA6F27" w:rsidRPr="00381935" w:rsidRDefault="00AA6F27" w:rsidP="00AA6F27">
      <w:pPr>
        <w:pStyle w:val="ListParagraph"/>
        <w:ind w:left="792"/>
        <w:rPr>
          <w:rFonts w:cs="Arial"/>
          <w:sz w:val="24"/>
          <w:szCs w:val="24"/>
        </w:rPr>
      </w:pPr>
    </w:p>
    <w:tbl>
      <w:tblPr>
        <w:tblStyle w:val="TableGrid"/>
        <w:tblW w:w="0" w:type="auto"/>
        <w:tblInd w:w="567" w:type="dxa"/>
        <w:tblLook w:val="04A0" w:firstRow="1" w:lastRow="0" w:firstColumn="1" w:lastColumn="0" w:noHBand="0" w:noVBand="1"/>
      </w:tblPr>
      <w:tblGrid>
        <w:gridCol w:w="675"/>
        <w:gridCol w:w="2268"/>
        <w:gridCol w:w="5732"/>
      </w:tblGrid>
      <w:tr w:rsidR="00381935" w:rsidRPr="00381935" w:rsidTr="00A21190">
        <w:tc>
          <w:tcPr>
            <w:tcW w:w="675" w:type="dxa"/>
            <w:vMerge w:val="restart"/>
          </w:tcPr>
          <w:p w:rsidR="00DF3C69" w:rsidRPr="00381935" w:rsidRDefault="00DF3C69" w:rsidP="00A21190">
            <w:pPr>
              <w:pStyle w:val="ListParagraph"/>
              <w:ind w:left="0"/>
              <w:rPr>
                <w:rFonts w:cs="Arial"/>
                <w:sz w:val="20"/>
                <w:szCs w:val="20"/>
              </w:rPr>
            </w:pPr>
            <w:r w:rsidRPr="00381935">
              <w:rPr>
                <w:rFonts w:cs="Arial"/>
                <w:sz w:val="20"/>
                <w:szCs w:val="20"/>
              </w:rPr>
              <w:t>1</w:t>
            </w:r>
          </w:p>
        </w:tc>
        <w:tc>
          <w:tcPr>
            <w:tcW w:w="2268" w:type="dxa"/>
            <w:shd w:val="clear" w:color="auto" w:fill="BFBFBF" w:themeFill="background1" w:themeFillShade="BF"/>
          </w:tcPr>
          <w:p w:rsidR="00DF3C69" w:rsidRPr="00381935" w:rsidRDefault="00DF3C69" w:rsidP="00A21190">
            <w:pPr>
              <w:pStyle w:val="ListParagraph"/>
              <w:ind w:left="0"/>
              <w:rPr>
                <w:rFonts w:cs="Arial"/>
                <w:b/>
                <w:sz w:val="20"/>
                <w:szCs w:val="20"/>
              </w:rPr>
            </w:pPr>
            <w:r w:rsidRPr="00381935">
              <w:rPr>
                <w:rFonts w:cs="Arial"/>
                <w:b/>
                <w:sz w:val="20"/>
                <w:szCs w:val="20"/>
              </w:rPr>
              <w:t>Insurance against</w:t>
            </w:r>
          </w:p>
          <w:p w:rsidR="00DF3C69" w:rsidRPr="00381935" w:rsidRDefault="00DF3C69" w:rsidP="00A21190">
            <w:pPr>
              <w:pStyle w:val="ListParagraph"/>
              <w:ind w:left="0"/>
              <w:rPr>
                <w:rFonts w:cs="Arial"/>
                <w:b/>
                <w:sz w:val="20"/>
                <w:szCs w:val="20"/>
              </w:rPr>
            </w:pPr>
          </w:p>
        </w:tc>
        <w:tc>
          <w:tcPr>
            <w:tcW w:w="5732" w:type="dxa"/>
          </w:tcPr>
          <w:p w:rsidR="00DF3C69" w:rsidRPr="00381935" w:rsidRDefault="00DF3C69" w:rsidP="00A21190">
            <w:pPr>
              <w:pStyle w:val="ListParagraph"/>
              <w:ind w:left="0"/>
              <w:rPr>
                <w:rFonts w:cs="Arial"/>
                <w:sz w:val="20"/>
                <w:szCs w:val="20"/>
              </w:rPr>
            </w:pPr>
            <w:r w:rsidRPr="00381935">
              <w:rPr>
                <w:rFonts w:cs="Arial"/>
                <w:sz w:val="20"/>
                <w:szCs w:val="20"/>
              </w:rPr>
              <w:t>NOT APPLICABLE</w:t>
            </w:r>
          </w:p>
        </w:tc>
      </w:tr>
      <w:tr w:rsidR="00381935" w:rsidRPr="00381935" w:rsidTr="00A21190">
        <w:tc>
          <w:tcPr>
            <w:tcW w:w="675" w:type="dxa"/>
            <w:vMerge/>
          </w:tcPr>
          <w:p w:rsidR="00DF3C69" w:rsidRPr="00381935" w:rsidRDefault="00DF3C69" w:rsidP="00A21190">
            <w:pPr>
              <w:pStyle w:val="ListParagraph"/>
              <w:ind w:left="0"/>
              <w:rPr>
                <w:rFonts w:cs="Arial"/>
                <w:sz w:val="20"/>
                <w:szCs w:val="20"/>
              </w:rPr>
            </w:pPr>
          </w:p>
        </w:tc>
        <w:tc>
          <w:tcPr>
            <w:tcW w:w="2268" w:type="dxa"/>
            <w:shd w:val="clear" w:color="auto" w:fill="BFBFBF" w:themeFill="background1" w:themeFillShade="BF"/>
          </w:tcPr>
          <w:p w:rsidR="00DF3C69" w:rsidRPr="00381935" w:rsidRDefault="00DF3C69" w:rsidP="00A21190">
            <w:pPr>
              <w:pStyle w:val="ListParagraph"/>
              <w:ind w:left="0"/>
              <w:rPr>
                <w:rFonts w:cs="Arial"/>
                <w:b/>
                <w:sz w:val="20"/>
                <w:szCs w:val="20"/>
              </w:rPr>
            </w:pPr>
            <w:r w:rsidRPr="00381935">
              <w:rPr>
                <w:rFonts w:cs="Arial"/>
                <w:b/>
                <w:sz w:val="20"/>
                <w:szCs w:val="20"/>
              </w:rPr>
              <w:t>Cover / indemnity is</w:t>
            </w:r>
          </w:p>
          <w:p w:rsidR="00DF3C69" w:rsidRPr="00381935" w:rsidRDefault="00DF3C69" w:rsidP="00A21190">
            <w:pPr>
              <w:pStyle w:val="ListParagraph"/>
              <w:ind w:left="0"/>
              <w:rPr>
                <w:rFonts w:cs="Arial"/>
                <w:b/>
                <w:sz w:val="20"/>
                <w:szCs w:val="20"/>
              </w:rPr>
            </w:pPr>
          </w:p>
        </w:tc>
        <w:tc>
          <w:tcPr>
            <w:tcW w:w="5732" w:type="dxa"/>
          </w:tcPr>
          <w:p w:rsidR="00DF3C69" w:rsidRPr="00381935" w:rsidRDefault="00DF3C69" w:rsidP="00A21190">
            <w:pPr>
              <w:pStyle w:val="ListParagraph"/>
              <w:ind w:left="0"/>
              <w:rPr>
                <w:rFonts w:cs="Arial"/>
                <w:sz w:val="20"/>
                <w:szCs w:val="20"/>
              </w:rPr>
            </w:pPr>
            <w:r w:rsidRPr="00381935">
              <w:rPr>
                <w:rFonts w:cs="Arial"/>
                <w:sz w:val="20"/>
                <w:szCs w:val="20"/>
              </w:rPr>
              <w:t>NOT APPLICABLE</w:t>
            </w:r>
          </w:p>
        </w:tc>
      </w:tr>
      <w:tr w:rsidR="00381935" w:rsidRPr="00381935" w:rsidTr="00A21190">
        <w:tc>
          <w:tcPr>
            <w:tcW w:w="675" w:type="dxa"/>
            <w:vMerge/>
          </w:tcPr>
          <w:p w:rsidR="00DF3C69" w:rsidRPr="00381935" w:rsidRDefault="00DF3C69" w:rsidP="00A21190">
            <w:pPr>
              <w:pStyle w:val="ListParagraph"/>
              <w:ind w:left="0"/>
              <w:rPr>
                <w:rFonts w:cs="Arial"/>
                <w:sz w:val="20"/>
                <w:szCs w:val="20"/>
              </w:rPr>
            </w:pPr>
          </w:p>
        </w:tc>
        <w:tc>
          <w:tcPr>
            <w:tcW w:w="2268" w:type="dxa"/>
            <w:shd w:val="clear" w:color="auto" w:fill="BFBFBF" w:themeFill="background1" w:themeFillShade="BF"/>
          </w:tcPr>
          <w:p w:rsidR="00DF3C69" w:rsidRPr="00381935" w:rsidRDefault="00DF3C69" w:rsidP="00A21190">
            <w:pPr>
              <w:pStyle w:val="ListParagraph"/>
              <w:ind w:left="0"/>
              <w:rPr>
                <w:rFonts w:cs="Arial"/>
                <w:b/>
                <w:sz w:val="20"/>
                <w:szCs w:val="20"/>
              </w:rPr>
            </w:pPr>
            <w:r w:rsidRPr="00381935">
              <w:rPr>
                <w:rFonts w:cs="Arial"/>
                <w:b/>
                <w:sz w:val="20"/>
                <w:szCs w:val="20"/>
              </w:rPr>
              <w:t>The deductibles are</w:t>
            </w:r>
          </w:p>
          <w:p w:rsidR="00DF3C69" w:rsidRPr="00381935" w:rsidRDefault="00DF3C69" w:rsidP="00A21190">
            <w:pPr>
              <w:pStyle w:val="ListParagraph"/>
              <w:ind w:left="0"/>
              <w:rPr>
                <w:rFonts w:cs="Arial"/>
                <w:b/>
                <w:sz w:val="20"/>
                <w:szCs w:val="20"/>
              </w:rPr>
            </w:pPr>
          </w:p>
        </w:tc>
        <w:tc>
          <w:tcPr>
            <w:tcW w:w="5732" w:type="dxa"/>
          </w:tcPr>
          <w:p w:rsidR="00DF3C69" w:rsidRPr="00381935" w:rsidRDefault="00DF3C69" w:rsidP="00A21190">
            <w:pPr>
              <w:pStyle w:val="ListParagraph"/>
              <w:ind w:left="0"/>
              <w:rPr>
                <w:rFonts w:cs="Arial"/>
                <w:sz w:val="20"/>
                <w:szCs w:val="20"/>
              </w:rPr>
            </w:pPr>
            <w:r w:rsidRPr="00381935">
              <w:rPr>
                <w:rFonts w:cs="Arial"/>
                <w:sz w:val="20"/>
                <w:szCs w:val="20"/>
              </w:rPr>
              <w:t>NOT APPLICABLE</w:t>
            </w:r>
          </w:p>
        </w:tc>
      </w:tr>
      <w:tr w:rsidR="00381935" w:rsidRPr="00381935" w:rsidTr="00A21190">
        <w:tc>
          <w:tcPr>
            <w:tcW w:w="675" w:type="dxa"/>
            <w:vMerge w:val="restart"/>
          </w:tcPr>
          <w:p w:rsidR="00AA6F27" w:rsidRPr="00381935" w:rsidRDefault="00AA6F27" w:rsidP="00A21190">
            <w:pPr>
              <w:pStyle w:val="ListParagraph"/>
              <w:ind w:left="0"/>
              <w:rPr>
                <w:rFonts w:cs="Arial"/>
                <w:sz w:val="20"/>
                <w:szCs w:val="20"/>
              </w:rPr>
            </w:pPr>
            <w:r w:rsidRPr="00381935">
              <w:rPr>
                <w:rFonts w:cs="Arial"/>
                <w:sz w:val="20"/>
                <w:szCs w:val="20"/>
              </w:rPr>
              <w:t>2</w:t>
            </w: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Insurance against</w:t>
            </w:r>
          </w:p>
          <w:p w:rsidR="00AA6F27" w:rsidRPr="00381935" w:rsidRDefault="00AA6F27" w:rsidP="00A21190">
            <w:pPr>
              <w:pStyle w:val="ListParagraph"/>
              <w:ind w:left="0"/>
              <w:rPr>
                <w:rFonts w:cs="Arial"/>
                <w:b/>
                <w:sz w:val="20"/>
                <w:szCs w:val="20"/>
              </w:rPr>
            </w:pPr>
          </w:p>
        </w:tc>
        <w:tc>
          <w:tcPr>
            <w:tcW w:w="5732" w:type="dxa"/>
          </w:tcPr>
          <w:p w:rsidR="00AA6F27" w:rsidRPr="00381935" w:rsidRDefault="00830443" w:rsidP="00A21190">
            <w:pPr>
              <w:pStyle w:val="ListParagraph"/>
              <w:ind w:left="0"/>
              <w:rPr>
                <w:rFonts w:cs="Arial"/>
                <w:sz w:val="20"/>
                <w:szCs w:val="20"/>
              </w:rPr>
            </w:pPr>
            <w:r w:rsidRPr="00381935">
              <w:rPr>
                <w:rFonts w:cs="Arial"/>
                <w:sz w:val="20"/>
                <w:szCs w:val="20"/>
              </w:rPr>
              <w:t>NOT APPLICABLE</w:t>
            </w:r>
          </w:p>
        </w:tc>
      </w:tr>
      <w:tr w:rsidR="00381935" w:rsidRPr="00381935" w:rsidTr="00A21190">
        <w:tc>
          <w:tcPr>
            <w:tcW w:w="675" w:type="dxa"/>
            <w:vMerge/>
          </w:tcPr>
          <w:p w:rsidR="00AA6F27" w:rsidRPr="00381935" w:rsidRDefault="00AA6F27" w:rsidP="00A21190">
            <w:pPr>
              <w:pStyle w:val="ListParagraph"/>
              <w:ind w:left="0"/>
              <w:rPr>
                <w:rFonts w:cs="Arial"/>
                <w:sz w:val="20"/>
                <w:szCs w:val="20"/>
              </w:rPr>
            </w:pP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Cover / indemnity is</w:t>
            </w:r>
          </w:p>
          <w:p w:rsidR="00AA6F27" w:rsidRPr="00381935" w:rsidRDefault="00AA6F27" w:rsidP="00A21190">
            <w:pPr>
              <w:pStyle w:val="ListParagraph"/>
              <w:ind w:left="0"/>
              <w:rPr>
                <w:rFonts w:cs="Arial"/>
                <w:b/>
                <w:sz w:val="20"/>
                <w:szCs w:val="20"/>
              </w:rPr>
            </w:pPr>
          </w:p>
        </w:tc>
        <w:tc>
          <w:tcPr>
            <w:tcW w:w="5732" w:type="dxa"/>
          </w:tcPr>
          <w:p w:rsidR="00AA6F27" w:rsidRPr="00381935" w:rsidRDefault="00830443" w:rsidP="00A21190">
            <w:pPr>
              <w:pStyle w:val="ListParagraph"/>
              <w:ind w:left="0"/>
              <w:rPr>
                <w:rFonts w:cs="Arial"/>
                <w:sz w:val="20"/>
                <w:szCs w:val="20"/>
              </w:rPr>
            </w:pPr>
            <w:r w:rsidRPr="00381935">
              <w:rPr>
                <w:rFonts w:cs="Arial"/>
                <w:sz w:val="20"/>
                <w:szCs w:val="20"/>
              </w:rPr>
              <w:t>NOT APPLICABLE</w:t>
            </w:r>
          </w:p>
        </w:tc>
      </w:tr>
      <w:tr w:rsidR="00381935" w:rsidRPr="00381935" w:rsidTr="00A21190">
        <w:tc>
          <w:tcPr>
            <w:tcW w:w="675" w:type="dxa"/>
            <w:vMerge/>
          </w:tcPr>
          <w:p w:rsidR="00AA6F27" w:rsidRPr="00381935" w:rsidRDefault="00AA6F27" w:rsidP="00A21190">
            <w:pPr>
              <w:pStyle w:val="ListParagraph"/>
              <w:ind w:left="0"/>
              <w:rPr>
                <w:rFonts w:cs="Arial"/>
                <w:sz w:val="20"/>
                <w:szCs w:val="20"/>
              </w:rPr>
            </w:pP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The deductibles are</w:t>
            </w:r>
          </w:p>
          <w:p w:rsidR="00AA6F27" w:rsidRPr="00381935" w:rsidRDefault="00AA6F27" w:rsidP="00A21190">
            <w:pPr>
              <w:pStyle w:val="ListParagraph"/>
              <w:ind w:left="0"/>
              <w:rPr>
                <w:rFonts w:cs="Arial"/>
                <w:b/>
                <w:sz w:val="20"/>
                <w:szCs w:val="20"/>
              </w:rPr>
            </w:pPr>
          </w:p>
        </w:tc>
        <w:tc>
          <w:tcPr>
            <w:tcW w:w="5732" w:type="dxa"/>
          </w:tcPr>
          <w:p w:rsidR="00AA6F27" w:rsidRPr="00381935" w:rsidRDefault="00830443" w:rsidP="00830443">
            <w:pPr>
              <w:pStyle w:val="ListParagraph"/>
              <w:ind w:left="0"/>
              <w:rPr>
                <w:rFonts w:cs="Arial"/>
                <w:sz w:val="20"/>
                <w:szCs w:val="20"/>
              </w:rPr>
            </w:pPr>
            <w:r w:rsidRPr="00381935">
              <w:rPr>
                <w:rFonts w:cs="Arial"/>
                <w:sz w:val="20"/>
                <w:szCs w:val="20"/>
              </w:rPr>
              <w:t>NOT APPLICABLE</w:t>
            </w:r>
          </w:p>
        </w:tc>
      </w:tr>
      <w:tr w:rsidR="00381935" w:rsidRPr="00381935" w:rsidTr="00A21190">
        <w:tc>
          <w:tcPr>
            <w:tcW w:w="675" w:type="dxa"/>
            <w:vMerge w:val="restart"/>
          </w:tcPr>
          <w:p w:rsidR="00AA6F27" w:rsidRPr="00381935" w:rsidRDefault="00AA6F27" w:rsidP="00A21190">
            <w:pPr>
              <w:pStyle w:val="ListParagraph"/>
              <w:ind w:left="0"/>
              <w:rPr>
                <w:rFonts w:cs="Arial"/>
                <w:sz w:val="20"/>
                <w:szCs w:val="20"/>
              </w:rPr>
            </w:pPr>
            <w:r w:rsidRPr="00381935">
              <w:rPr>
                <w:rFonts w:cs="Arial"/>
                <w:sz w:val="20"/>
                <w:szCs w:val="20"/>
              </w:rPr>
              <w:t>3</w:t>
            </w: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Insurance against</w:t>
            </w:r>
          </w:p>
          <w:p w:rsidR="00AA6F27" w:rsidRPr="00381935" w:rsidRDefault="00AA6F27" w:rsidP="00A21190">
            <w:pPr>
              <w:pStyle w:val="ListParagraph"/>
              <w:ind w:left="0"/>
              <w:rPr>
                <w:rFonts w:cs="Arial"/>
                <w:b/>
                <w:sz w:val="20"/>
                <w:szCs w:val="20"/>
              </w:rPr>
            </w:pPr>
          </w:p>
        </w:tc>
        <w:tc>
          <w:tcPr>
            <w:tcW w:w="5732" w:type="dxa"/>
          </w:tcPr>
          <w:p w:rsidR="00AA6F27" w:rsidRPr="00381935" w:rsidRDefault="00830443" w:rsidP="00A21190">
            <w:pPr>
              <w:pStyle w:val="ListParagraph"/>
              <w:ind w:left="0"/>
              <w:rPr>
                <w:rFonts w:cs="Arial"/>
                <w:sz w:val="20"/>
                <w:szCs w:val="20"/>
              </w:rPr>
            </w:pPr>
            <w:r w:rsidRPr="00381935">
              <w:rPr>
                <w:rFonts w:cs="Arial"/>
                <w:sz w:val="20"/>
                <w:szCs w:val="20"/>
              </w:rPr>
              <w:t>NOT APPLICABLE</w:t>
            </w:r>
          </w:p>
        </w:tc>
      </w:tr>
      <w:tr w:rsidR="00381935" w:rsidRPr="00381935" w:rsidTr="00A21190">
        <w:tc>
          <w:tcPr>
            <w:tcW w:w="675" w:type="dxa"/>
            <w:vMerge/>
          </w:tcPr>
          <w:p w:rsidR="00AA6F27" w:rsidRPr="00381935" w:rsidRDefault="00AA6F27" w:rsidP="00A21190">
            <w:pPr>
              <w:pStyle w:val="ListParagraph"/>
              <w:ind w:left="0"/>
              <w:rPr>
                <w:rFonts w:cs="Arial"/>
                <w:sz w:val="20"/>
                <w:szCs w:val="20"/>
              </w:rPr>
            </w:pP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Cover / indemnity is</w:t>
            </w:r>
          </w:p>
          <w:p w:rsidR="00AA6F27" w:rsidRPr="00381935" w:rsidRDefault="00AA6F27" w:rsidP="00A21190">
            <w:pPr>
              <w:pStyle w:val="ListParagraph"/>
              <w:ind w:left="0"/>
              <w:rPr>
                <w:rFonts w:cs="Arial"/>
                <w:b/>
                <w:sz w:val="20"/>
                <w:szCs w:val="20"/>
              </w:rPr>
            </w:pPr>
          </w:p>
        </w:tc>
        <w:tc>
          <w:tcPr>
            <w:tcW w:w="5732" w:type="dxa"/>
          </w:tcPr>
          <w:p w:rsidR="00AA6F27" w:rsidRPr="00381935" w:rsidRDefault="00830443" w:rsidP="00A21190">
            <w:pPr>
              <w:pStyle w:val="ListParagraph"/>
              <w:ind w:left="0"/>
              <w:rPr>
                <w:rFonts w:cs="Arial"/>
                <w:sz w:val="20"/>
                <w:szCs w:val="20"/>
              </w:rPr>
            </w:pPr>
            <w:r w:rsidRPr="00381935">
              <w:rPr>
                <w:rFonts w:cs="Arial"/>
                <w:sz w:val="20"/>
                <w:szCs w:val="20"/>
              </w:rPr>
              <w:t>NOT APPLICABLE</w:t>
            </w:r>
          </w:p>
        </w:tc>
      </w:tr>
      <w:tr w:rsidR="00381935" w:rsidRPr="00381935" w:rsidTr="00A21190">
        <w:tc>
          <w:tcPr>
            <w:tcW w:w="675" w:type="dxa"/>
            <w:vMerge/>
          </w:tcPr>
          <w:p w:rsidR="00AA6F27" w:rsidRPr="00381935" w:rsidRDefault="00AA6F27" w:rsidP="00A21190">
            <w:pPr>
              <w:pStyle w:val="ListParagraph"/>
              <w:ind w:left="0"/>
              <w:rPr>
                <w:rFonts w:cs="Arial"/>
                <w:sz w:val="20"/>
                <w:szCs w:val="20"/>
              </w:rPr>
            </w:pP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The deductibles are</w:t>
            </w:r>
          </w:p>
          <w:p w:rsidR="00AA6F27" w:rsidRPr="00381935" w:rsidRDefault="00AA6F27" w:rsidP="00A21190">
            <w:pPr>
              <w:pStyle w:val="ListParagraph"/>
              <w:ind w:left="0"/>
              <w:rPr>
                <w:rFonts w:cs="Arial"/>
                <w:b/>
                <w:sz w:val="20"/>
                <w:szCs w:val="20"/>
              </w:rPr>
            </w:pPr>
          </w:p>
        </w:tc>
        <w:tc>
          <w:tcPr>
            <w:tcW w:w="5732" w:type="dxa"/>
          </w:tcPr>
          <w:p w:rsidR="00AA6F27" w:rsidRPr="00381935" w:rsidRDefault="00830443" w:rsidP="00A21190">
            <w:pPr>
              <w:pStyle w:val="ListParagraph"/>
              <w:ind w:left="0"/>
              <w:rPr>
                <w:rFonts w:cs="Arial"/>
                <w:sz w:val="20"/>
                <w:szCs w:val="20"/>
              </w:rPr>
            </w:pPr>
            <w:r w:rsidRPr="00381935">
              <w:rPr>
                <w:rFonts w:cs="Arial"/>
                <w:sz w:val="20"/>
                <w:szCs w:val="20"/>
              </w:rPr>
              <w:t>NOT APPLICABLE</w:t>
            </w:r>
          </w:p>
        </w:tc>
      </w:tr>
    </w:tbl>
    <w:p w:rsidR="00AA6F27" w:rsidRPr="00381935" w:rsidRDefault="00AA6F27" w:rsidP="00AA6F27">
      <w:pPr>
        <w:pStyle w:val="ListParagraph"/>
        <w:ind w:left="792"/>
        <w:rPr>
          <w:rFonts w:cs="Arial"/>
          <w:sz w:val="24"/>
          <w:szCs w:val="24"/>
        </w:rPr>
      </w:pPr>
    </w:p>
    <w:p w:rsidR="00AA6F27" w:rsidRPr="00381935" w:rsidRDefault="00AA6F27" w:rsidP="0097798B">
      <w:pPr>
        <w:pStyle w:val="ListParagraph"/>
        <w:numPr>
          <w:ilvl w:val="1"/>
          <w:numId w:val="1"/>
        </w:numPr>
        <w:rPr>
          <w:rFonts w:cs="Arial"/>
          <w:sz w:val="24"/>
          <w:szCs w:val="24"/>
        </w:rPr>
      </w:pPr>
      <w:r w:rsidRPr="00381935">
        <w:rPr>
          <w:rFonts w:cs="Arial"/>
          <w:sz w:val="24"/>
          <w:szCs w:val="24"/>
        </w:rPr>
        <w:t xml:space="preserve">The </w:t>
      </w:r>
      <w:r w:rsidRPr="00381935">
        <w:rPr>
          <w:rFonts w:cs="Arial"/>
          <w:i/>
          <w:iCs/>
          <w:sz w:val="24"/>
          <w:szCs w:val="24"/>
        </w:rPr>
        <w:t xml:space="preserve">Contractor </w:t>
      </w:r>
      <w:r w:rsidRPr="00381935">
        <w:rPr>
          <w:rFonts w:cs="Arial"/>
          <w:sz w:val="24"/>
          <w:szCs w:val="24"/>
        </w:rPr>
        <w:t>provides these additional insurances</w:t>
      </w:r>
    </w:p>
    <w:p w:rsidR="00AA6F27" w:rsidRPr="00381935" w:rsidRDefault="00AA6F27" w:rsidP="00AA6F27">
      <w:pPr>
        <w:pStyle w:val="ListParagraph"/>
        <w:ind w:left="567"/>
        <w:rPr>
          <w:rFonts w:cs="Arial"/>
          <w:sz w:val="24"/>
          <w:szCs w:val="24"/>
        </w:rPr>
      </w:pPr>
    </w:p>
    <w:tbl>
      <w:tblPr>
        <w:tblStyle w:val="TableGrid"/>
        <w:tblW w:w="0" w:type="auto"/>
        <w:tblInd w:w="567" w:type="dxa"/>
        <w:tblLook w:val="04A0" w:firstRow="1" w:lastRow="0" w:firstColumn="1" w:lastColumn="0" w:noHBand="0" w:noVBand="1"/>
      </w:tblPr>
      <w:tblGrid>
        <w:gridCol w:w="675"/>
        <w:gridCol w:w="2268"/>
        <w:gridCol w:w="5732"/>
      </w:tblGrid>
      <w:tr w:rsidR="00381935" w:rsidRPr="00381935" w:rsidTr="00A21190">
        <w:tc>
          <w:tcPr>
            <w:tcW w:w="675" w:type="dxa"/>
            <w:vMerge w:val="restart"/>
          </w:tcPr>
          <w:p w:rsidR="00AA6F27" w:rsidRPr="00381935" w:rsidRDefault="00465000" w:rsidP="00A21190">
            <w:pPr>
              <w:pStyle w:val="ListParagraph"/>
              <w:ind w:left="0"/>
              <w:rPr>
                <w:rFonts w:cs="Arial"/>
                <w:sz w:val="20"/>
                <w:szCs w:val="20"/>
              </w:rPr>
            </w:pPr>
            <w:r>
              <w:rPr>
                <w:rFonts w:cs="Arial"/>
                <w:sz w:val="20"/>
                <w:szCs w:val="20"/>
              </w:rPr>
              <w:lastRenderedPageBreak/>
              <w:t>1</w:t>
            </w: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Insurance against</w:t>
            </w:r>
          </w:p>
          <w:p w:rsidR="00AA6F27" w:rsidRPr="00381935" w:rsidRDefault="00AA6F27" w:rsidP="00A21190">
            <w:pPr>
              <w:pStyle w:val="ListParagraph"/>
              <w:ind w:left="0"/>
              <w:rPr>
                <w:rFonts w:cs="Arial"/>
                <w:b/>
                <w:sz w:val="20"/>
                <w:szCs w:val="20"/>
              </w:rPr>
            </w:pPr>
          </w:p>
        </w:tc>
        <w:tc>
          <w:tcPr>
            <w:tcW w:w="5732" w:type="dxa"/>
          </w:tcPr>
          <w:p w:rsidR="00BE1BE1" w:rsidRPr="00381935" w:rsidRDefault="00BE1BE1" w:rsidP="00BE1BE1">
            <w:pPr>
              <w:pStyle w:val="ACSNormal"/>
              <w:spacing w:line="20" w:lineRule="atLeast"/>
              <w:rPr>
                <w:rFonts w:cs="Arial"/>
              </w:rPr>
            </w:pPr>
            <w:r w:rsidRPr="00381935">
              <w:rPr>
                <w:rFonts w:cs="Arial"/>
              </w:rPr>
              <w:t>Liability for death of or bodily injury to a person (not an employee of the Contractor</w:t>
            </w:r>
            <w:r w:rsidRPr="00381935">
              <w:rPr>
                <w:rFonts w:cs="Arial"/>
                <w:iCs/>
              </w:rPr>
              <w:t>)</w:t>
            </w:r>
            <w:r w:rsidRPr="00381935">
              <w:rPr>
                <w:rFonts w:cs="Arial"/>
              </w:rPr>
              <w:t xml:space="preserve"> or loss of or damage to property resulting from an action of failure to take action by the Contractor.</w:t>
            </w:r>
          </w:p>
          <w:p w:rsidR="00AA6F27" w:rsidRPr="00381935" w:rsidRDefault="00AA6F27" w:rsidP="00BE1BE1">
            <w:pPr>
              <w:pStyle w:val="ListParagraph"/>
              <w:ind w:left="0"/>
              <w:rPr>
                <w:rFonts w:cs="Arial"/>
                <w:sz w:val="20"/>
                <w:szCs w:val="20"/>
              </w:rPr>
            </w:pPr>
          </w:p>
        </w:tc>
      </w:tr>
      <w:tr w:rsidR="00381935" w:rsidRPr="00381935" w:rsidTr="00A21190">
        <w:tc>
          <w:tcPr>
            <w:tcW w:w="675" w:type="dxa"/>
            <w:vMerge/>
          </w:tcPr>
          <w:p w:rsidR="00AA6F27" w:rsidRPr="00381935" w:rsidRDefault="00AA6F27" w:rsidP="00A21190">
            <w:pPr>
              <w:pStyle w:val="ListParagraph"/>
              <w:ind w:left="0"/>
              <w:rPr>
                <w:rFonts w:cs="Arial"/>
                <w:sz w:val="20"/>
                <w:szCs w:val="20"/>
              </w:rPr>
            </w:pP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Cover / indemnity is</w:t>
            </w:r>
          </w:p>
          <w:p w:rsidR="00AA6F27" w:rsidRPr="00381935" w:rsidRDefault="00AA6F27" w:rsidP="00A21190">
            <w:pPr>
              <w:pStyle w:val="ListParagraph"/>
              <w:ind w:left="0"/>
              <w:rPr>
                <w:rFonts w:cs="Arial"/>
                <w:b/>
                <w:sz w:val="20"/>
                <w:szCs w:val="20"/>
              </w:rPr>
            </w:pPr>
          </w:p>
        </w:tc>
        <w:tc>
          <w:tcPr>
            <w:tcW w:w="5732" w:type="dxa"/>
          </w:tcPr>
          <w:p w:rsidR="00AA6F27" w:rsidRPr="00381935" w:rsidRDefault="00BE1BE1" w:rsidP="00BE1BE1">
            <w:pPr>
              <w:pStyle w:val="ListParagraph"/>
              <w:ind w:left="0"/>
              <w:rPr>
                <w:rFonts w:cs="Arial"/>
                <w:sz w:val="20"/>
                <w:szCs w:val="20"/>
              </w:rPr>
            </w:pPr>
            <w:r w:rsidRPr="00381935">
              <w:rPr>
                <w:rFonts w:cs="Arial"/>
                <w:sz w:val="20"/>
                <w:szCs w:val="20"/>
              </w:rPr>
              <w:t>£10 million</w:t>
            </w:r>
          </w:p>
        </w:tc>
      </w:tr>
      <w:tr w:rsidR="00381935" w:rsidRPr="00381935" w:rsidTr="00A21190">
        <w:tc>
          <w:tcPr>
            <w:tcW w:w="675" w:type="dxa"/>
            <w:vMerge/>
          </w:tcPr>
          <w:p w:rsidR="00AA6F27" w:rsidRPr="00381935" w:rsidRDefault="00AA6F27" w:rsidP="00A21190">
            <w:pPr>
              <w:pStyle w:val="ListParagraph"/>
              <w:ind w:left="0"/>
              <w:rPr>
                <w:rFonts w:cs="Arial"/>
                <w:sz w:val="20"/>
                <w:szCs w:val="20"/>
              </w:rPr>
            </w:pP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The deductibles are</w:t>
            </w:r>
          </w:p>
          <w:p w:rsidR="00AA6F27" w:rsidRPr="00381935" w:rsidRDefault="00AA6F27" w:rsidP="00A21190">
            <w:pPr>
              <w:pStyle w:val="ListParagraph"/>
              <w:ind w:left="0"/>
              <w:rPr>
                <w:rFonts w:cs="Arial"/>
                <w:b/>
                <w:sz w:val="20"/>
                <w:szCs w:val="20"/>
              </w:rPr>
            </w:pPr>
          </w:p>
        </w:tc>
        <w:tc>
          <w:tcPr>
            <w:tcW w:w="5732" w:type="dxa"/>
          </w:tcPr>
          <w:p w:rsidR="00BE1BE1" w:rsidRPr="00381935" w:rsidRDefault="003C47D4" w:rsidP="00BE1BE1">
            <w:pPr>
              <w:pStyle w:val="ListParagraph"/>
              <w:ind w:left="0"/>
              <w:rPr>
                <w:rFonts w:cs="Arial"/>
                <w:b/>
                <w:i/>
                <w:sz w:val="20"/>
                <w:szCs w:val="20"/>
              </w:rPr>
            </w:pPr>
            <w:r w:rsidRPr="00381935">
              <w:rPr>
                <w:rFonts w:cs="Arial"/>
                <w:b/>
                <w:i/>
                <w:sz w:val="20"/>
                <w:szCs w:val="20"/>
              </w:rPr>
              <w:t>To be advised by the Contracto</w:t>
            </w:r>
            <w:r w:rsidR="000B5B9B" w:rsidRPr="00381935">
              <w:rPr>
                <w:rFonts w:cs="Arial"/>
                <w:b/>
                <w:i/>
                <w:sz w:val="20"/>
                <w:szCs w:val="20"/>
              </w:rPr>
              <w:t>r</w:t>
            </w:r>
            <w:r w:rsidRPr="00381935">
              <w:rPr>
                <w:rFonts w:cs="Arial"/>
                <w:b/>
                <w:i/>
                <w:sz w:val="20"/>
                <w:szCs w:val="20"/>
              </w:rPr>
              <w:t xml:space="preserve"> not greater than £100,000.</w:t>
            </w:r>
          </w:p>
          <w:p w:rsidR="00AA6F27" w:rsidRPr="00381935" w:rsidRDefault="00AA6F27" w:rsidP="00A21190">
            <w:pPr>
              <w:pStyle w:val="ListParagraph"/>
              <w:ind w:left="0"/>
              <w:rPr>
                <w:rFonts w:cs="Arial"/>
                <w:sz w:val="20"/>
                <w:szCs w:val="20"/>
              </w:rPr>
            </w:pPr>
          </w:p>
        </w:tc>
      </w:tr>
      <w:tr w:rsidR="00381935" w:rsidRPr="00381935" w:rsidTr="00A21190">
        <w:tc>
          <w:tcPr>
            <w:tcW w:w="675" w:type="dxa"/>
            <w:vMerge w:val="restart"/>
          </w:tcPr>
          <w:p w:rsidR="00AA6F27" w:rsidRPr="00381935" w:rsidRDefault="00465000" w:rsidP="00A21190">
            <w:pPr>
              <w:pStyle w:val="ListParagraph"/>
              <w:ind w:left="0"/>
              <w:rPr>
                <w:rFonts w:cs="Arial"/>
                <w:sz w:val="20"/>
                <w:szCs w:val="20"/>
              </w:rPr>
            </w:pPr>
            <w:r>
              <w:rPr>
                <w:rFonts w:cs="Arial"/>
                <w:sz w:val="20"/>
                <w:szCs w:val="20"/>
              </w:rPr>
              <w:t>2</w:t>
            </w: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Insurance against</w:t>
            </w:r>
          </w:p>
          <w:p w:rsidR="00AA6F27" w:rsidRPr="00381935" w:rsidRDefault="00AA6F27" w:rsidP="00A21190">
            <w:pPr>
              <w:pStyle w:val="ListParagraph"/>
              <w:ind w:left="0"/>
              <w:rPr>
                <w:rFonts w:cs="Arial"/>
                <w:b/>
                <w:sz w:val="20"/>
                <w:szCs w:val="20"/>
              </w:rPr>
            </w:pPr>
          </w:p>
        </w:tc>
        <w:tc>
          <w:tcPr>
            <w:tcW w:w="5732" w:type="dxa"/>
          </w:tcPr>
          <w:p w:rsidR="00BE1BE1" w:rsidRPr="00381935" w:rsidRDefault="00BE1BE1" w:rsidP="00BE1BE1">
            <w:pPr>
              <w:pStyle w:val="ACSNormal"/>
              <w:spacing w:line="20" w:lineRule="atLeast"/>
              <w:rPr>
                <w:rFonts w:cs="Arial"/>
              </w:rPr>
            </w:pPr>
            <w:r w:rsidRPr="00381935">
              <w:rPr>
                <w:rFonts w:cs="Arial"/>
              </w:rPr>
              <w:t>Liability for death of or bodily injury to employees of the Contractor arising out of, and in the course of their employment in connection with this contract.</w:t>
            </w:r>
          </w:p>
          <w:p w:rsidR="00AA6F27" w:rsidRPr="00381935" w:rsidRDefault="00AA6F27" w:rsidP="00A21190">
            <w:pPr>
              <w:pStyle w:val="ListParagraph"/>
              <w:ind w:left="0"/>
              <w:rPr>
                <w:rFonts w:cs="Arial"/>
                <w:sz w:val="20"/>
                <w:szCs w:val="20"/>
              </w:rPr>
            </w:pPr>
          </w:p>
        </w:tc>
      </w:tr>
      <w:tr w:rsidR="00381935" w:rsidRPr="00381935" w:rsidTr="00A21190">
        <w:tc>
          <w:tcPr>
            <w:tcW w:w="675" w:type="dxa"/>
            <w:vMerge/>
          </w:tcPr>
          <w:p w:rsidR="00BE1BE1" w:rsidRPr="00381935" w:rsidRDefault="00BE1BE1" w:rsidP="00A21190">
            <w:pPr>
              <w:pStyle w:val="ListParagraph"/>
              <w:ind w:left="0"/>
              <w:rPr>
                <w:rFonts w:cs="Arial"/>
                <w:sz w:val="20"/>
                <w:szCs w:val="20"/>
              </w:rPr>
            </w:pPr>
          </w:p>
        </w:tc>
        <w:tc>
          <w:tcPr>
            <w:tcW w:w="2268" w:type="dxa"/>
            <w:shd w:val="clear" w:color="auto" w:fill="BFBFBF" w:themeFill="background1" w:themeFillShade="BF"/>
          </w:tcPr>
          <w:p w:rsidR="00BE1BE1" w:rsidRPr="00381935" w:rsidRDefault="00BE1BE1" w:rsidP="00A21190">
            <w:pPr>
              <w:pStyle w:val="ListParagraph"/>
              <w:ind w:left="0"/>
              <w:rPr>
                <w:rFonts w:cs="Arial"/>
                <w:b/>
                <w:sz w:val="20"/>
                <w:szCs w:val="20"/>
              </w:rPr>
            </w:pPr>
            <w:r w:rsidRPr="00381935">
              <w:rPr>
                <w:rFonts w:cs="Arial"/>
                <w:b/>
                <w:sz w:val="20"/>
                <w:szCs w:val="20"/>
              </w:rPr>
              <w:t>Cover / indemnity is</w:t>
            </w:r>
          </w:p>
          <w:p w:rsidR="00BE1BE1" w:rsidRPr="00381935" w:rsidRDefault="00BE1BE1" w:rsidP="00A21190">
            <w:pPr>
              <w:pStyle w:val="ListParagraph"/>
              <w:ind w:left="0"/>
              <w:rPr>
                <w:rFonts w:cs="Arial"/>
                <w:b/>
                <w:sz w:val="20"/>
                <w:szCs w:val="20"/>
              </w:rPr>
            </w:pPr>
          </w:p>
        </w:tc>
        <w:tc>
          <w:tcPr>
            <w:tcW w:w="5732" w:type="dxa"/>
          </w:tcPr>
          <w:p w:rsidR="00BE1BE1" w:rsidRPr="00381935" w:rsidRDefault="00BE1BE1" w:rsidP="00A21190">
            <w:pPr>
              <w:rPr>
                <w:sz w:val="20"/>
                <w:szCs w:val="20"/>
              </w:rPr>
            </w:pPr>
            <w:r w:rsidRPr="00381935">
              <w:rPr>
                <w:sz w:val="20"/>
                <w:szCs w:val="20"/>
              </w:rPr>
              <w:t>£10 million</w:t>
            </w:r>
          </w:p>
        </w:tc>
      </w:tr>
      <w:tr w:rsidR="00381935" w:rsidRPr="00381935" w:rsidTr="00A21190">
        <w:tc>
          <w:tcPr>
            <w:tcW w:w="675" w:type="dxa"/>
            <w:vMerge/>
          </w:tcPr>
          <w:p w:rsidR="00BE1BE1" w:rsidRPr="00381935" w:rsidRDefault="00BE1BE1" w:rsidP="00A21190">
            <w:pPr>
              <w:pStyle w:val="ListParagraph"/>
              <w:ind w:left="0"/>
              <w:rPr>
                <w:rFonts w:cs="Arial"/>
                <w:sz w:val="20"/>
                <w:szCs w:val="20"/>
              </w:rPr>
            </w:pPr>
          </w:p>
        </w:tc>
        <w:tc>
          <w:tcPr>
            <w:tcW w:w="2268" w:type="dxa"/>
            <w:shd w:val="clear" w:color="auto" w:fill="BFBFBF" w:themeFill="background1" w:themeFillShade="BF"/>
          </w:tcPr>
          <w:p w:rsidR="00BE1BE1" w:rsidRPr="00381935" w:rsidRDefault="00BE1BE1" w:rsidP="00A21190">
            <w:pPr>
              <w:pStyle w:val="ListParagraph"/>
              <w:ind w:left="0"/>
              <w:rPr>
                <w:rFonts w:cs="Arial"/>
                <w:b/>
                <w:sz w:val="20"/>
                <w:szCs w:val="20"/>
              </w:rPr>
            </w:pPr>
            <w:r w:rsidRPr="00381935">
              <w:rPr>
                <w:rFonts w:cs="Arial"/>
                <w:b/>
                <w:sz w:val="20"/>
                <w:szCs w:val="20"/>
              </w:rPr>
              <w:t>The deductibles are</w:t>
            </w:r>
          </w:p>
          <w:p w:rsidR="00BE1BE1" w:rsidRPr="00381935" w:rsidRDefault="00BE1BE1" w:rsidP="00A21190">
            <w:pPr>
              <w:pStyle w:val="ListParagraph"/>
              <w:ind w:left="0"/>
              <w:rPr>
                <w:rFonts w:cs="Arial"/>
                <w:b/>
                <w:sz w:val="20"/>
                <w:szCs w:val="20"/>
              </w:rPr>
            </w:pPr>
          </w:p>
        </w:tc>
        <w:tc>
          <w:tcPr>
            <w:tcW w:w="5732" w:type="dxa"/>
          </w:tcPr>
          <w:p w:rsidR="00BE1BE1" w:rsidRPr="00381935" w:rsidRDefault="003C47D4" w:rsidP="00A21190">
            <w:pPr>
              <w:rPr>
                <w:b/>
                <w:sz w:val="20"/>
                <w:szCs w:val="20"/>
              </w:rPr>
            </w:pPr>
            <w:r w:rsidRPr="00381935">
              <w:rPr>
                <w:rFonts w:cs="Arial"/>
                <w:b/>
                <w:i/>
                <w:sz w:val="20"/>
                <w:szCs w:val="20"/>
              </w:rPr>
              <w:t xml:space="preserve">To be advised by the </w:t>
            </w:r>
            <w:r w:rsidR="00105105" w:rsidRPr="00381935">
              <w:rPr>
                <w:rFonts w:cs="Arial"/>
                <w:b/>
                <w:i/>
                <w:sz w:val="20"/>
                <w:szCs w:val="20"/>
              </w:rPr>
              <w:t>Contractor</w:t>
            </w:r>
            <w:r w:rsidRPr="00381935">
              <w:rPr>
                <w:rFonts w:cs="Arial"/>
                <w:b/>
                <w:i/>
                <w:sz w:val="20"/>
                <w:szCs w:val="20"/>
              </w:rPr>
              <w:t xml:space="preserve"> not greater than £100,000.</w:t>
            </w:r>
          </w:p>
        </w:tc>
      </w:tr>
    </w:tbl>
    <w:p w:rsidR="00AA6F27" w:rsidRPr="00381935" w:rsidRDefault="00AA6F27" w:rsidP="00AA6F27">
      <w:pPr>
        <w:pStyle w:val="ListParagraph"/>
        <w:ind w:left="567"/>
        <w:rPr>
          <w:rFonts w:cs="Arial"/>
          <w:sz w:val="24"/>
          <w:szCs w:val="24"/>
        </w:rPr>
      </w:pPr>
    </w:p>
    <w:p w:rsidR="00AA6F27" w:rsidRPr="00381935" w:rsidRDefault="00AA6F27" w:rsidP="00AA6F27">
      <w:pPr>
        <w:pStyle w:val="ListParagraph"/>
        <w:ind w:left="567"/>
        <w:rPr>
          <w:rFonts w:cs="Arial"/>
          <w:sz w:val="24"/>
          <w:szCs w:val="24"/>
        </w:rPr>
      </w:pPr>
    </w:p>
    <w:p w:rsidR="007204C0" w:rsidRPr="00381935" w:rsidRDefault="007204C0" w:rsidP="0097798B">
      <w:pPr>
        <w:pStyle w:val="ListParagraph"/>
        <w:numPr>
          <w:ilvl w:val="0"/>
          <w:numId w:val="1"/>
        </w:numPr>
        <w:ind w:left="567" w:hanging="567"/>
        <w:rPr>
          <w:rFonts w:cs="Arial"/>
          <w:strike/>
          <w:sz w:val="24"/>
          <w:szCs w:val="24"/>
        </w:rPr>
      </w:pPr>
      <w:r w:rsidRPr="00381935">
        <w:rPr>
          <w:rFonts w:cs="Arial"/>
          <w:strike/>
          <w:sz w:val="24"/>
          <w:szCs w:val="24"/>
        </w:rPr>
        <w:t xml:space="preserve">If Option </w:t>
      </w:r>
      <w:r w:rsidR="004943DF" w:rsidRPr="00381935">
        <w:rPr>
          <w:rFonts w:cs="Arial"/>
          <w:strike/>
          <w:sz w:val="24"/>
          <w:szCs w:val="24"/>
        </w:rPr>
        <w:t>B or D is used</w:t>
      </w:r>
    </w:p>
    <w:p w:rsidR="004943DF" w:rsidRPr="00381935" w:rsidRDefault="004943DF" w:rsidP="004943DF">
      <w:pPr>
        <w:pStyle w:val="ListParagraph"/>
        <w:ind w:left="567"/>
        <w:rPr>
          <w:rFonts w:cs="Arial"/>
          <w:strike/>
          <w:sz w:val="24"/>
          <w:szCs w:val="24"/>
        </w:rPr>
      </w:pPr>
    </w:p>
    <w:p w:rsidR="004943DF" w:rsidRPr="0011657E" w:rsidRDefault="004943DF" w:rsidP="0097798B">
      <w:pPr>
        <w:pStyle w:val="ListParagraph"/>
        <w:numPr>
          <w:ilvl w:val="1"/>
          <w:numId w:val="1"/>
        </w:numPr>
        <w:ind w:left="1276" w:hanging="709"/>
        <w:rPr>
          <w:rFonts w:cs="Arial"/>
          <w:strike/>
          <w:sz w:val="24"/>
          <w:szCs w:val="24"/>
        </w:rPr>
      </w:pPr>
      <w:r w:rsidRPr="00381935">
        <w:rPr>
          <w:rFonts w:cs="Arial"/>
          <w:bCs/>
          <w:iCs/>
          <w:strike/>
          <w:sz w:val="24"/>
          <w:szCs w:val="24"/>
        </w:rPr>
        <w:t xml:space="preserve">The </w:t>
      </w:r>
      <w:r w:rsidRPr="00381935">
        <w:rPr>
          <w:rFonts w:cs="Arial"/>
          <w:bCs/>
          <w:i/>
          <w:iCs/>
          <w:strike/>
          <w:sz w:val="24"/>
          <w:szCs w:val="24"/>
        </w:rPr>
        <w:t>method of measurement</w:t>
      </w:r>
      <w:r w:rsidRPr="00381935">
        <w:rPr>
          <w:rFonts w:cs="Arial"/>
          <w:bCs/>
          <w:iCs/>
          <w:strike/>
          <w:sz w:val="24"/>
          <w:szCs w:val="24"/>
        </w:rPr>
        <w:t xml:space="preserve"> is </w:t>
      </w:r>
      <w:r w:rsidRPr="00D01CBF">
        <w:rPr>
          <w:rFonts w:cs="Arial"/>
          <w:bCs/>
          <w:iCs/>
          <w:strike/>
          <w:sz w:val="24"/>
          <w:szCs w:val="24"/>
        </w:rPr>
        <w:t>[</w:t>
      </w:r>
      <w:r w:rsidRPr="00270385">
        <w:rPr>
          <w:rFonts w:cs="Arial"/>
          <w:bCs/>
          <w:iCs/>
          <w:strike/>
          <w:sz w:val="24"/>
          <w:szCs w:val="24"/>
        </w:rPr>
        <w:t>insert</w:t>
      </w:r>
      <w:r w:rsidRPr="00D01CBF">
        <w:rPr>
          <w:rFonts w:cs="Arial"/>
          <w:bCs/>
          <w:iCs/>
          <w:strike/>
          <w:sz w:val="24"/>
          <w:szCs w:val="24"/>
        </w:rPr>
        <w:t>] amended as follows [</w:t>
      </w:r>
      <w:r w:rsidRPr="00270385">
        <w:rPr>
          <w:rFonts w:cs="Arial"/>
          <w:bCs/>
          <w:iCs/>
          <w:strike/>
          <w:sz w:val="24"/>
          <w:szCs w:val="24"/>
        </w:rPr>
        <w:t>insert any amendments</w:t>
      </w:r>
      <w:r w:rsidRPr="00D01CBF">
        <w:rPr>
          <w:rFonts w:cs="Arial"/>
          <w:bCs/>
          <w:iCs/>
          <w:strike/>
          <w:sz w:val="24"/>
          <w:szCs w:val="24"/>
        </w:rPr>
        <w:t>].</w:t>
      </w:r>
    </w:p>
    <w:p w:rsidR="00F8529B" w:rsidRPr="00270385" w:rsidRDefault="004943DF" w:rsidP="004943DF">
      <w:pPr>
        <w:pStyle w:val="ListParagraph"/>
        <w:tabs>
          <w:tab w:val="left" w:pos="2040"/>
        </w:tabs>
        <w:ind w:left="567"/>
        <w:rPr>
          <w:rFonts w:cs="Arial"/>
          <w:strike/>
          <w:sz w:val="24"/>
          <w:szCs w:val="24"/>
        </w:rPr>
      </w:pPr>
      <w:r w:rsidRPr="00270385">
        <w:rPr>
          <w:rFonts w:cs="Arial"/>
          <w:strike/>
          <w:sz w:val="24"/>
          <w:szCs w:val="24"/>
        </w:rPr>
        <w:tab/>
      </w:r>
    </w:p>
    <w:p w:rsidR="007204C0" w:rsidRPr="00270385" w:rsidRDefault="007204C0" w:rsidP="0097798B">
      <w:pPr>
        <w:pStyle w:val="ListParagraph"/>
        <w:numPr>
          <w:ilvl w:val="0"/>
          <w:numId w:val="1"/>
        </w:numPr>
        <w:ind w:left="567" w:hanging="567"/>
        <w:rPr>
          <w:rFonts w:cs="Arial"/>
          <w:strike/>
          <w:sz w:val="24"/>
          <w:szCs w:val="24"/>
        </w:rPr>
      </w:pPr>
      <w:r w:rsidRPr="00270385">
        <w:rPr>
          <w:rFonts w:cs="Arial"/>
          <w:strike/>
          <w:sz w:val="24"/>
          <w:szCs w:val="24"/>
        </w:rPr>
        <w:t>If Option C is used</w:t>
      </w:r>
    </w:p>
    <w:p w:rsidR="00F8529B" w:rsidRPr="00270385" w:rsidRDefault="00F8529B" w:rsidP="00F8529B">
      <w:pPr>
        <w:pStyle w:val="ListParagraph"/>
        <w:ind w:left="567"/>
        <w:rPr>
          <w:rFonts w:cs="Arial"/>
          <w:strike/>
          <w:sz w:val="24"/>
          <w:szCs w:val="24"/>
        </w:rPr>
      </w:pPr>
    </w:p>
    <w:p w:rsidR="007204C0" w:rsidRPr="00270385" w:rsidRDefault="007204C0" w:rsidP="0097798B">
      <w:pPr>
        <w:pStyle w:val="ListParagraph"/>
        <w:numPr>
          <w:ilvl w:val="1"/>
          <w:numId w:val="1"/>
        </w:numPr>
        <w:ind w:left="1276" w:hanging="709"/>
        <w:rPr>
          <w:rFonts w:cs="Arial"/>
          <w:strike/>
          <w:sz w:val="24"/>
          <w:szCs w:val="24"/>
        </w:rPr>
      </w:pPr>
      <w:r w:rsidRPr="00270385">
        <w:rPr>
          <w:rFonts w:cs="Arial"/>
          <w:strike/>
          <w:sz w:val="24"/>
          <w:szCs w:val="24"/>
        </w:rPr>
        <w:t xml:space="preserve">The </w:t>
      </w:r>
      <w:r w:rsidRPr="00270385">
        <w:rPr>
          <w:rFonts w:cs="Arial"/>
          <w:i/>
          <w:strike/>
          <w:sz w:val="24"/>
          <w:szCs w:val="24"/>
        </w:rPr>
        <w:t>Consultant’s</w:t>
      </w:r>
      <w:r w:rsidRPr="00270385">
        <w:rPr>
          <w:rFonts w:cs="Arial"/>
          <w:strike/>
          <w:sz w:val="24"/>
          <w:szCs w:val="24"/>
        </w:rPr>
        <w:t xml:space="preserve"> share percentages and the share ranges are</w:t>
      </w:r>
    </w:p>
    <w:p w:rsidR="00F8529B" w:rsidRPr="00270385" w:rsidRDefault="00F8529B" w:rsidP="00F8529B">
      <w:pPr>
        <w:pStyle w:val="ListParagraph"/>
        <w:ind w:left="567"/>
        <w:rPr>
          <w:rFonts w:cs="Arial"/>
          <w:strike/>
          <w:sz w:val="24"/>
          <w:szCs w:val="24"/>
        </w:rPr>
      </w:pPr>
    </w:p>
    <w:tbl>
      <w:tblPr>
        <w:tblStyle w:val="TableGrid"/>
        <w:tblW w:w="0" w:type="auto"/>
        <w:jc w:val="center"/>
        <w:tblLook w:val="04A0" w:firstRow="1" w:lastRow="0" w:firstColumn="1" w:lastColumn="0" w:noHBand="0" w:noVBand="1"/>
      </w:tblPr>
      <w:tblGrid>
        <w:gridCol w:w="4480"/>
        <w:gridCol w:w="4228"/>
      </w:tblGrid>
      <w:tr w:rsidR="00381935" w:rsidRPr="00270385" w:rsidTr="00F8529B">
        <w:trPr>
          <w:jc w:val="center"/>
        </w:trPr>
        <w:tc>
          <w:tcPr>
            <w:tcW w:w="4480" w:type="dxa"/>
            <w:shd w:val="clear" w:color="auto" w:fill="BFBFBF" w:themeFill="background1" w:themeFillShade="BF"/>
          </w:tcPr>
          <w:p w:rsidR="007204C0" w:rsidRPr="00270385" w:rsidRDefault="007204C0" w:rsidP="00F8529B">
            <w:pPr>
              <w:pStyle w:val="ListParagraph"/>
              <w:ind w:left="567" w:hanging="567"/>
              <w:rPr>
                <w:rFonts w:cs="Arial"/>
                <w:b/>
                <w:i/>
                <w:strike/>
                <w:sz w:val="20"/>
                <w:szCs w:val="20"/>
              </w:rPr>
            </w:pPr>
            <w:r w:rsidRPr="00270385">
              <w:rPr>
                <w:rFonts w:cs="Arial"/>
                <w:b/>
                <w:i/>
                <w:strike/>
                <w:sz w:val="20"/>
                <w:szCs w:val="20"/>
              </w:rPr>
              <w:t>share range</w:t>
            </w:r>
          </w:p>
        </w:tc>
        <w:tc>
          <w:tcPr>
            <w:tcW w:w="4228" w:type="dxa"/>
            <w:shd w:val="clear" w:color="auto" w:fill="BFBFBF" w:themeFill="background1" w:themeFillShade="BF"/>
          </w:tcPr>
          <w:p w:rsidR="007204C0" w:rsidRPr="00270385" w:rsidRDefault="007204C0" w:rsidP="00F8529B">
            <w:pPr>
              <w:pStyle w:val="ListParagraph"/>
              <w:ind w:left="567" w:hanging="567"/>
              <w:rPr>
                <w:rFonts w:cs="Arial"/>
                <w:b/>
                <w:i/>
                <w:strike/>
                <w:sz w:val="20"/>
                <w:szCs w:val="20"/>
              </w:rPr>
            </w:pPr>
            <w:r w:rsidRPr="00270385">
              <w:rPr>
                <w:rFonts w:cs="Arial"/>
                <w:b/>
                <w:i/>
                <w:strike/>
                <w:sz w:val="20"/>
                <w:szCs w:val="20"/>
              </w:rPr>
              <w:t>Consultants share percentage</w:t>
            </w:r>
          </w:p>
        </w:tc>
      </w:tr>
      <w:tr w:rsidR="00381935" w:rsidRPr="00270385" w:rsidTr="00F8529B">
        <w:trPr>
          <w:jc w:val="center"/>
        </w:trPr>
        <w:tc>
          <w:tcPr>
            <w:tcW w:w="4480" w:type="dxa"/>
          </w:tcPr>
          <w:p w:rsidR="007204C0" w:rsidRPr="0011657E" w:rsidRDefault="007204C0" w:rsidP="00F8529B">
            <w:pPr>
              <w:pStyle w:val="ACSIndent"/>
              <w:ind w:left="567" w:hanging="567"/>
              <w:rPr>
                <w:strike/>
                <w:szCs w:val="20"/>
              </w:rPr>
            </w:pPr>
            <w:r w:rsidRPr="00270385">
              <w:rPr>
                <w:strike/>
                <w:szCs w:val="20"/>
              </w:rPr>
              <w:t>less than [insert percentage</w:t>
            </w:r>
            <w:r w:rsidRPr="00D01CBF">
              <w:rPr>
                <w:strike/>
                <w:szCs w:val="20"/>
              </w:rPr>
              <w:t>]</w:t>
            </w:r>
          </w:p>
        </w:tc>
        <w:tc>
          <w:tcPr>
            <w:tcW w:w="4228" w:type="dxa"/>
          </w:tcPr>
          <w:p w:rsidR="007204C0" w:rsidRPr="0011657E" w:rsidRDefault="007204C0" w:rsidP="00F8529B">
            <w:pPr>
              <w:pStyle w:val="ListParagraph"/>
              <w:ind w:left="567" w:hanging="567"/>
              <w:rPr>
                <w:rFonts w:cs="Arial"/>
                <w:strike/>
                <w:sz w:val="20"/>
                <w:szCs w:val="20"/>
              </w:rPr>
            </w:pPr>
            <w:r w:rsidRPr="00270385">
              <w:rPr>
                <w:strike/>
                <w:sz w:val="20"/>
                <w:szCs w:val="20"/>
              </w:rPr>
              <w:t>[insert percentage</w:t>
            </w:r>
            <w:r w:rsidRPr="00D01CBF">
              <w:rPr>
                <w:strike/>
                <w:sz w:val="20"/>
                <w:szCs w:val="20"/>
              </w:rPr>
              <w:t>]</w:t>
            </w:r>
          </w:p>
        </w:tc>
      </w:tr>
      <w:tr w:rsidR="00381935" w:rsidRPr="00270385" w:rsidTr="00F8529B">
        <w:trPr>
          <w:jc w:val="center"/>
        </w:trPr>
        <w:tc>
          <w:tcPr>
            <w:tcW w:w="4480" w:type="dxa"/>
          </w:tcPr>
          <w:p w:rsidR="007204C0" w:rsidRPr="0011657E" w:rsidRDefault="007204C0" w:rsidP="00F8529B">
            <w:pPr>
              <w:pStyle w:val="ACSIndent"/>
              <w:ind w:left="567" w:hanging="567"/>
              <w:rPr>
                <w:rFonts w:cs="Arial"/>
                <w:strike/>
                <w:szCs w:val="20"/>
              </w:rPr>
            </w:pPr>
            <w:r w:rsidRPr="00270385">
              <w:rPr>
                <w:strike/>
                <w:szCs w:val="20"/>
              </w:rPr>
              <w:t>from [insert percentage</w:t>
            </w:r>
            <w:r w:rsidRPr="00D01CBF">
              <w:rPr>
                <w:strike/>
                <w:szCs w:val="20"/>
              </w:rPr>
              <w:t>] to [</w:t>
            </w:r>
            <w:r w:rsidRPr="00270385">
              <w:rPr>
                <w:strike/>
                <w:szCs w:val="20"/>
              </w:rPr>
              <w:t>insert percentage</w:t>
            </w:r>
            <w:r w:rsidRPr="00D01CBF">
              <w:rPr>
                <w:strike/>
                <w:szCs w:val="20"/>
              </w:rPr>
              <w:t>]</w:t>
            </w:r>
          </w:p>
        </w:tc>
        <w:tc>
          <w:tcPr>
            <w:tcW w:w="4228" w:type="dxa"/>
          </w:tcPr>
          <w:p w:rsidR="007204C0" w:rsidRPr="0011657E" w:rsidRDefault="007204C0" w:rsidP="00F8529B">
            <w:pPr>
              <w:pStyle w:val="ListParagraph"/>
              <w:ind w:left="567" w:hanging="567"/>
              <w:rPr>
                <w:rFonts w:cs="Arial"/>
                <w:strike/>
                <w:sz w:val="20"/>
                <w:szCs w:val="20"/>
              </w:rPr>
            </w:pPr>
            <w:r w:rsidRPr="00270385">
              <w:rPr>
                <w:strike/>
                <w:sz w:val="20"/>
                <w:szCs w:val="20"/>
              </w:rPr>
              <w:t>[insert percentage</w:t>
            </w:r>
            <w:r w:rsidRPr="00D01CBF">
              <w:rPr>
                <w:strike/>
                <w:sz w:val="20"/>
                <w:szCs w:val="20"/>
              </w:rPr>
              <w:t>]</w:t>
            </w:r>
          </w:p>
        </w:tc>
      </w:tr>
      <w:tr w:rsidR="00381935" w:rsidRPr="00270385" w:rsidTr="00F8529B">
        <w:trPr>
          <w:jc w:val="center"/>
        </w:trPr>
        <w:tc>
          <w:tcPr>
            <w:tcW w:w="4480" w:type="dxa"/>
          </w:tcPr>
          <w:p w:rsidR="007204C0" w:rsidRPr="0011657E" w:rsidRDefault="007204C0" w:rsidP="00F8529B">
            <w:pPr>
              <w:pStyle w:val="ACSIndent"/>
              <w:ind w:left="567" w:hanging="567"/>
              <w:rPr>
                <w:rFonts w:cs="Arial"/>
                <w:strike/>
                <w:szCs w:val="20"/>
              </w:rPr>
            </w:pPr>
            <w:r w:rsidRPr="00270385">
              <w:rPr>
                <w:strike/>
                <w:szCs w:val="20"/>
              </w:rPr>
              <w:t>from [insert percentage</w:t>
            </w:r>
            <w:r w:rsidRPr="00D01CBF">
              <w:rPr>
                <w:strike/>
                <w:szCs w:val="20"/>
              </w:rPr>
              <w:t>] to [</w:t>
            </w:r>
            <w:r w:rsidRPr="00270385">
              <w:rPr>
                <w:strike/>
                <w:szCs w:val="20"/>
              </w:rPr>
              <w:t>insert percentage</w:t>
            </w:r>
            <w:r w:rsidRPr="00D01CBF">
              <w:rPr>
                <w:strike/>
                <w:szCs w:val="20"/>
              </w:rPr>
              <w:t>]</w:t>
            </w:r>
          </w:p>
        </w:tc>
        <w:tc>
          <w:tcPr>
            <w:tcW w:w="4228" w:type="dxa"/>
          </w:tcPr>
          <w:p w:rsidR="007204C0" w:rsidRPr="0011657E" w:rsidRDefault="007204C0" w:rsidP="00F8529B">
            <w:pPr>
              <w:pStyle w:val="ListParagraph"/>
              <w:ind w:left="567" w:hanging="567"/>
              <w:rPr>
                <w:rFonts w:cs="Arial"/>
                <w:strike/>
                <w:sz w:val="20"/>
                <w:szCs w:val="20"/>
              </w:rPr>
            </w:pPr>
            <w:r w:rsidRPr="00270385">
              <w:rPr>
                <w:strike/>
                <w:sz w:val="20"/>
                <w:szCs w:val="20"/>
              </w:rPr>
              <w:t>[insert percentage</w:t>
            </w:r>
            <w:r w:rsidRPr="00D01CBF">
              <w:rPr>
                <w:strike/>
                <w:sz w:val="20"/>
                <w:szCs w:val="20"/>
              </w:rPr>
              <w:t>]</w:t>
            </w:r>
          </w:p>
        </w:tc>
      </w:tr>
      <w:tr w:rsidR="004943DF" w:rsidRPr="00381935" w:rsidTr="00F8529B">
        <w:trPr>
          <w:jc w:val="center"/>
        </w:trPr>
        <w:tc>
          <w:tcPr>
            <w:tcW w:w="4480" w:type="dxa"/>
          </w:tcPr>
          <w:p w:rsidR="007204C0" w:rsidRPr="0011657E" w:rsidRDefault="007204C0" w:rsidP="00F8529B">
            <w:pPr>
              <w:pStyle w:val="ACSIndent"/>
              <w:ind w:left="567" w:hanging="567"/>
              <w:rPr>
                <w:strike/>
                <w:szCs w:val="20"/>
              </w:rPr>
            </w:pPr>
            <w:r w:rsidRPr="00270385">
              <w:rPr>
                <w:strike/>
                <w:szCs w:val="20"/>
              </w:rPr>
              <w:t>greater than [insert percentage</w:t>
            </w:r>
            <w:r w:rsidRPr="00D01CBF">
              <w:rPr>
                <w:strike/>
                <w:szCs w:val="20"/>
              </w:rPr>
              <w:t>]</w:t>
            </w:r>
          </w:p>
        </w:tc>
        <w:tc>
          <w:tcPr>
            <w:tcW w:w="4228" w:type="dxa"/>
          </w:tcPr>
          <w:p w:rsidR="007204C0" w:rsidRPr="00381935" w:rsidRDefault="007204C0" w:rsidP="00F8529B">
            <w:pPr>
              <w:pStyle w:val="ListParagraph"/>
              <w:ind w:left="567" w:hanging="567"/>
              <w:rPr>
                <w:rFonts w:cs="Arial"/>
                <w:strike/>
                <w:sz w:val="20"/>
                <w:szCs w:val="20"/>
              </w:rPr>
            </w:pPr>
            <w:r w:rsidRPr="00270385">
              <w:rPr>
                <w:strike/>
                <w:sz w:val="20"/>
                <w:szCs w:val="20"/>
              </w:rPr>
              <w:t>[insert percentage</w:t>
            </w:r>
            <w:r w:rsidRPr="00D01CBF">
              <w:rPr>
                <w:strike/>
                <w:sz w:val="20"/>
                <w:szCs w:val="20"/>
              </w:rPr>
              <w:t>]</w:t>
            </w:r>
          </w:p>
        </w:tc>
      </w:tr>
    </w:tbl>
    <w:p w:rsidR="007204C0" w:rsidRPr="00381935" w:rsidRDefault="007204C0" w:rsidP="00F8529B">
      <w:pPr>
        <w:pStyle w:val="ListParagraph"/>
        <w:ind w:left="567" w:hanging="567"/>
        <w:rPr>
          <w:rFonts w:cs="Arial"/>
          <w:strike/>
          <w:sz w:val="24"/>
          <w:szCs w:val="24"/>
        </w:rPr>
      </w:pPr>
    </w:p>
    <w:p w:rsidR="007204C0" w:rsidRPr="00381935" w:rsidRDefault="007204C0" w:rsidP="0097798B">
      <w:pPr>
        <w:pStyle w:val="ListParagraph"/>
        <w:numPr>
          <w:ilvl w:val="0"/>
          <w:numId w:val="1"/>
        </w:numPr>
        <w:ind w:left="567" w:hanging="567"/>
        <w:rPr>
          <w:rFonts w:cs="Arial"/>
          <w:strike/>
          <w:sz w:val="24"/>
          <w:szCs w:val="24"/>
        </w:rPr>
      </w:pPr>
      <w:r w:rsidRPr="00381935">
        <w:rPr>
          <w:rFonts w:cs="Arial"/>
          <w:strike/>
          <w:sz w:val="24"/>
          <w:szCs w:val="24"/>
        </w:rPr>
        <w:t xml:space="preserve">If Option </w:t>
      </w:r>
      <w:r w:rsidR="004943DF" w:rsidRPr="00381935">
        <w:rPr>
          <w:rFonts w:cs="Arial"/>
          <w:strike/>
          <w:sz w:val="24"/>
          <w:szCs w:val="24"/>
        </w:rPr>
        <w:t xml:space="preserve">C, D or E </w:t>
      </w:r>
      <w:r w:rsidRPr="00381935">
        <w:rPr>
          <w:rFonts w:cs="Arial"/>
          <w:strike/>
          <w:sz w:val="24"/>
          <w:szCs w:val="24"/>
        </w:rPr>
        <w:t>is used</w:t>
      </w:r>
    </w:p>
    <w:p w:rsidR="00F8529B" w:rsidRPr="00381935" w:rsidRDefault="00F8529B" w:rsidP="00F8529B">
      <w:pPr>
        <w:pStyle w:val="ListParagraph"/>
        <w:ind w:left="567"/>
        <w:rPr>
          <w:rFonts w:cs="Arial"/>
          <w:strike/>
          <w:sz w:val="24"/>
          <w:szCs w:val="24"/>
        </w:rPr>
      </w:pPr>
    </w:p>
    <w:p w:rsidR="007204C0" w:rsidRPr="00381935" w:rsidRDefault="004943DF" w:rsidP="0097798B">
      <w:pPr>
        <w:pStyle w:val="ListParagraph"/>
        <w:numPr>
          <w:ilvl w:val="1"/>
          <w:numId w:val="1"/>
        </w:numPr>
        <w:ind w:left="1276" w:hanging="709"/>
        <w:rPr>
          <w:rFonts w:cs="Arial"/>
          <w:strike/>
          <w:sz w:val="24"/>
          <w:szCs w:val="24"/>
        </w:rPr>
      </w:pPr>
      <w:r w:rsidRPr="00381935">
        <w:rPr>
          <w:rFonts w:cs="Arial"/>
          <w:strike/>
          <w:sz w:val="24"/>
          <w:szCs w:val="24"/>
        </w:rPr>
        <w:t xml:space="preserve">The </w:t>
      </w:r>
      <w:r w:rsidRPr="00381935">
        <w:rPr>
          <w:rFonts w:cs="Arial"/>
          <w:i/>
          <w:iCs/>
          <w:strike/>
          <w:sz w:val="24"/>
          <w:szCs w:val="24"/>
        </w:rPr>
        <w:t xml:space="preserve">Contractor </w:t>
      </w:r>
      <w:r w:rsidRPr="00381935">
        <w:rPr>
          <w:rFonts w:cs="Arial"/>
          <w:strike/>
          <w:sz w:val="24"/>
          <w:szCs w:val="24"/>
        </w:rPr>
        <w:t xml:space="preserve">prepares forecasts of Defined Cost for the works at intervals no longer than </w:t>
      </w:r>
      <w:r w:rsidRPr="00381935">
        <w:rPr>
          <w:rFonts w:cs="Arial"/>
          <w:bCs/>
          <w:strike/>
          <w:sz w:val="24"/>
          <w:szCs w:val="24"/>
        </w:rPr>
        <w:t>5 weeks</w:t>
      </w:r>
      <w:r w:rsidRPr="00381935">
        <w:rPr>
          <w:rFonts w:cs="Arial"/>
          <w:strike/>
          <w:sz w:val="24"/>
          <w:szCs w:val="24"/>
        </w:rPr>
        <w:t>.</w:t>
      </w:r>
    </w:p>
    <w:p w:rsidR="004943DF" w:rsidRPr="00381935" w:rsidRDefault="004943DF" w:rsidP="004943DF">
      <w:pPr>
        <w:pStyle w:val="ListParagraph"/>
        <w:ind w:left="1276" w:hanging="709"/>
        <w:rPr>
          <w:rFonts w:cs="Arial"/>
          <w:strike/>
          <w:sz w:val="24"/>
          <w:szCs w:val="24"/>
        </w:rPr>
      </w:pPr>
    </w:p>
    <w:p w:rsidR="004943DF" w:rsidRPr="00381935" w:rsidRDefault="004943DF" w:rsidP="0097798B">
      <w:pPr>
        <w:pStyle w:val="ListParagraph"/>
        <w:numPr>
          <w:ilvl w:val="1"/>
          <w:numId w:val="1"/>
        </w:numPr>
        <w:ind w:left="1276" w:hanging="709"/>
        <w:rPr>
          <w:rFonts w:cs="Arial"/>
          <w:strike/>
          <w:sz w:val="24"/>
          <w:szCs w:val="24"/>
        </w:rPr>
      </w:pPr>
      <w:r w:rsidRPr="00381935">
        <w:rPr>
          <w:rFonts w:cs="Arial"/>
          <w:strike/>
          <w:sz w:val="24"/>
          <w:szCs w:val="24"/>
        </w:rPr>
        <w:t xml:space="preserve">The </w:t>
      </w:r>
      <w:r w:rsidRPr="00381935">
        <w:rPr>
          <w:rFonts w:cs="Arial"/>
          <w:i/>
          <w:strike/>
          <w:sz w:val="24"/>
          <w:szCs w:val="24"/>
        </w:rPr>
        <w:t>exchange rates</w:t>
      </w:r>
      <w:r w:rsidRPr="00381935">
        <w:rPr>
          <w:rFonts w:cs="Arial"/>
          <w:strike/>
          <w:sz w:val="24"/>
          <w:szCs w:val="24"/>
        </w:rPr>
        <w:t xml:space="preserve"> are those published in the Financial Times on the date of this contract</w:t>
      </w:r>
    </w:p>
    <w:p w:rsidR="00F8529B" w:rsidRPr="00381935" w:rsidRDefault="00F8529B" w:rsidP="00F8529B">
      <w:pPr>
        <w:pStyle w:val="ListParagraph"/>
        <w:ind w:left="1134"/>
        <w:rPr>
          <w:rFonts w:cs="Arial"/>
          <w:sz w:val="24"/>
          <w:szCs w:val="24"/>
        </w:rPr>
      </w:pPr>
    </w:p>
    <w:p w:rsidR="007204C0" w:rsidRPr="00381935" w:rsidRDefault="007204C0" w:rsidP="0097798B">
      <w:pPr>
        <w:pStyle w:val="ListParagraph"/>
        <w:numPr>
          <w:ilvl w:val="0"/>
          <w:numId w:val="1"/>
        </w:numPr>
        <w:ind w:left="567" w:hanging="567"/>
        <w:rPr>
          <w:rFonts w:cs="Arial"/>
          <w:sz w:val="24"/>
          <w:szCs w:val="24"/>
        </w:rPr>
      </w:pPr>
      <w:r w:rsidRPr="00381935">
        <w:rPr>
          <w:rFonts w:cs="Arial"/>
          <w:sz w:val="24"/>
          <w:szCs w:val="24"/>
        </w:rPr>
        <w:t>If Option X</w:t>
      </w:r>
      <w:r w:rsidR="004943DF" w:rsidRPr="00381935">
        <w:rPr>
          <w:rFonts w:cs="Arial"/>
          <w:sz w:val="24"/>
          <w:szCs w:val="24"/>
        </w:rPr>
        <w:t>5</w:t>
      </w:r>
      <w:r w:rsidRPr="00381935">
        <w:rPr>
          <w:rFonts w:cs="Arial"/>
          <w:sz w:val="24"/>
          <w:szCs w:val="24"/>
        </w:rPr>
        <w:t xml:space="preserve"> is used</w:t>
      </w:r>
    </w:p>
    <w:p w:rsidR="00F8529B" w:rsidRPr="00381935" w:rsidRDefault="00F8529B" w:rsidP="00F8529B">
      <w:pPr>
        <w:pStyle w:val="ListParagraph"/>
        <w:ind w:left="567"/>
        <w:rPr>
          <w:rFonts w:cs="Arial"/>
          <w:sz w:val="24"/>
          <w:szCs w:val="24"/>
        </w:rPr>
      </w:pPr>
    </w:p>
    <w:p w:rsidR="004943DF" w:rsidRPr="00381935" w:rsidRDefault="004943DF" w:rsidP="0097798B">
      <w:pPr>
        <w:pStyle w:val="ListParagraph"/>
        <w:numPr>
          <w:ilvl w:val="1"/>
          <w:numId w:val="1"/>
        </w:numPr>
        <w:ind w:left="1276" w:hanging="709"/>
        <w:rPr>
          <w:rFonts w:cs="Arial"/>
          <w:b/>
          <w:bCs/>
          <w:i/>
          <w:sz w:val="24"/>
          <w:szCs w:val="24"/>
        </w:rPr>
      </w:pPr>
      <w:r w:rsidRPr="00381935">
        <w:rPr>
          <w:rFonts w:cs="Arial"/>
          <w:b/>
          <w:bCs/>
          <w:i/>
          <w:sz w:val="24"/>
          <w:szCs w:val="24"/>
        </w:rPr>
        <w:t>The completion date</w:t>
      </w:r>
      <w:r w:rsidRPr="00381935">
        <w:rPr>
          <w:rFonts w:cs="Arial"/>
          <w:b/>
          <w:bCs/>
          <w:sz w:val="24"/>
          <w:szCs w:val="24"/>
        </w:rPr>
        <w:t xml:space="preserve"> for each </w:t>
      </w:r>
      <w:r w:rsidRPr="00381935">
        <w:rPr>
          <w:rFonts w:cs="Arial"/>
          <w:b/>
          <w:bCs/>
          <w:i/>
          <w:sz w:val="24"/>
          <w:szCs w:val="24"/>
        </w:rPr>
        <w:t>section of the works is</w:t>
      </w:r>
      <w:r w:rsidR="002A6B5E" w:rsidRPr="00381935">
        <w:rPr>
          <w:rFonts w:cs="Arial"/>
          <w:b/>
          <w:bCs/>
          <w:i/>
          <w:sz w:val="24"/>
          <w:szCs w:val="24"/>
        </w:rPr>
        <w:t xml:space="preserve"> to be advised.  The Liquidated and Ascertained Damages is £</w:t>
      </w:r>
      <w:r w:rsidR="00866B28">
        <w:rPr>
          <w:rFonts w:cs="Arial"/>
          <w:b/>
          <w:bCs/>
          <w:i/>
          <w:sz w:val="24"/>
          <w:szCs w:val="24"/>
        </w:rPr>
        <w:t>200</w:t>
      </w:r>
      <w:r w:rsidR="002A6B5E" w:rsidRPr="00381935">
        <w:rPr>
          <w:rFonts w:cs="Arial"/>
          <w:b/>
          <w:bCs/>
          <w:i/>
          <w:sz w:val="24"/>
          <w:szCs w:val="24"/>
        </w:rPr>
        <w:t xml:space="preserve"> per day </w:t>
      </w:r>
    </w:p>
    <w:tbl>
      <w:tblPr>
        <w:tblStyle w:val="TableGrid"/>
        <w:tblW w:w="0" w:type="auto"/>
        <w:jc w:val="center"/>
        <w:tblLook w:val="04A0" w:firstRow="1" w:lastRow="0" w:firstColumn="1" w:lastColumn="0" w:noHBand="0" w:noVBand="1"/>
      </w:tblPr>
      <w:tblGrid>
        <w:gridCol w:w="1272"/>
        <w:gridCol w:w="4677"/>
        <w:gridCol w:w="2501"/>
      </w:tblGrid>
      <w:tr w:rsidR="00381935" w:rsidRPr="00381935" w:rsidTr="004943DF">
        <w:trPr>
          <w:jc w:val="center"/>
        </w:trPr>
        <w:tc>
          <w:tcPr>
            <w:tcW w:w="1272" w:type="dxa"/>
            <w:shd w:val="clear" w:color="auto" w:fill="BFBFBF" w:themeFill="background1" w:themeFillShade="BF"/>
          </w:tcPr>
          <w:p w:rsidR="004943DF" w:rsidRPr="00381935" w:rsidRDefault="004943DF" w:rsidP="00A21190">
            <w:pPr>
              <w:pStyle w:val="ACSNormal"/>
              <w:ind w:left="567" w:hanging="567"/>
              <w:rPr>
                <w:b/>
                <w:szCs w:val="20"/>
              </w:rPr>
            </w:pPr>
            <w:r w:rsidRPr="00381935">
              <w:rPr>
                <w:b/>
                <w:szCs w:val="20"/>
              </w:rPr>
              <w:t>Section</w:t>
            </w:r>
          </w:p>
        </w:tc>
        <w:tc>
          <w:tcPr>
            <w:tcW w:w="4677" w:type="dxa"/>
            <w:shd w:val="clear" w:color="auto" w:fill="BFBFBF" w:themeFill="background1" w:themeFillShade="BF"/>
          </w:tcPr>
          <w:p w:rsidR="004943DF" w:rsidRPr="00381935" w:rsidRDefault="004943DF" w:rsidP="00A21190">
            <w:pPr>
              <w:pStyle w:val="ACSNormal"/>
              <w:ind w:left="567" w:hanging="567"/>
              <w:rPr>
                <w:b/>
                <w:szCs w:val="20"/>
              </w:rPr>
            </w:pPr>
            <w:r w:rsidRPr="00381935">
              <w:rPr>
                <w:b/>
                <w:szCs w:val="20"/>
              </w:rPr>
              <w:t>Description</w:t>
            </w:r>
          </w:p>
        </w:tc>
        <w:tc>
          <w:tcPr>
            <w:tcW w:w="2501" w:type="dxa"/>
            <w:shd w:val="clear" w:color="auto" w:fill="BFBFBF" w:themeFill="background1" w:themeFillShade="BF"/>
          </w:tcPr>
          <w:p w:rsidR="004943DF" w:rsidRPr="00381935" w:rsidRDefault="004943DF" w:rsidP="00A21190">
            <w:pPr>
              <w:pStyle w:val="ACSNormal"/>
              <w:ind w:left="567" w:right="12" w:hanging="567"/>
              <w:rPr>
                <w:b/>
                <w:szCs w:val="20"/>
              </w:rPr>
            </w:pPr>
            <w:r w:rsidRPr="00381935">
              <w:rPr>
                <w:b/>
                <w:szCs w:val="20"/>
              </w:rPr>
              <w:t>Amount per Day</w:t>
            </w:r>
          </w:p>
        </w:tc>
      </w:tr>
      <w:tr w:rsidR="00381935" w:rsidRPr="00381935" w:rsidTr="004943DF">
        <w:trPr>
          <w:jc w:val="center"/>
        </w:trPr>
        <w:tc>
          <w:tcPr>
            <w:tcW w:w="1272" w:type="dxa"/>
          </w:tcPr>
          <w:p w:rsidR="004943DF" w:rsidRPr="00381935" w:rsidRDefault="004943DF" w:rsidP="00A21190">
            <w:pPr>
              <w:pStyle w:val="ListParagraph"/>
              <w:ind w:left="567" w:hanging="567"/>
              <w:rPr>
                <w:rFonts w:cs="Arial"/>
                <w:sz w:val="20"/>
                <w:szCs w:val="20"/>
              </w:rPr>
            </w:pPr>
            <w:r w:rsidRPr="00381935">
              <w:rPr>
                <w:rFonts w:cs="Arial"/>
                <w:sz w:val="20"/>
                <w:szCs w:val="20"/>
              </w:rPr>
              <w:t>1</w:t>
            </w:r>
          </w:p>
        </w:tc>
        <w:tc>
          <w:tcPr>
            <w:tcW w:w="4677" w:type="dxa"/>
          </w:tcPr>
          <w:p w:rsidR="004943DF" w:rsidRPr="00381935" w:rsidRDefault="004943DF" w:rsidP="00A21190">
            <w:pPr>
              <w:pStyle w:val="ListParagraph"/>
              <w:ind w:left="567" w:hanging="567"/>
              <w:rPr>
                <w:rFonts w:cs="Arial"/>
                <w:sz w:val="20"/>
                <w:szCs w:val="20"/>
              </w:rPr>
            </w:pPr>
          </w:p>
        </w:tc>
        <w:tc>
          <w:tcPr>
            <w:tcW w:w="2501" w:type="dxa"/>
          </w:tcPr>
          <w:p w:rsidR="004943DF" w:rsidRPr="00381935" w:rsidRDefault="004943DF" w:rsidP="00A21190">
            <w:pPr>
              <w:pStyle w:val="ListParagraph"/>
              <w:ind w:left="567" w:hanging="567"/>
              <w:rPr>
                <w:rFonts w:cs="Arial"/>
                <w:sz w:val="20"/>
                <w:szCs w:val="20"/>
              </w:rPr>
            </w:pPr>
          </w:p>
        </w:tc>
      </w:tr>
      <w:tr w:rsidR="00381935" w:rsidRPr="00381935" w:rsidTr="004943DF">
        <w:trPr>
          <w:jc w:val="center"/>
        </w:trPr>
        <w:tc>
          <w:tcPr>
            <w:tcW w:w="1272" w:type="dxa"/>
          </w:tcPr>
          <w:p w:rsidR="004943DF" w:rsidRPr="00381935" w:rsidRDefault="004943DF" w:rsidP="00A21190">
            <w:pPr>
              <w:pStyle w:val="ListParagraph"/>
              <w:ind w:left="567" w:hanging="567"/>
              <w:rPr>
                <w:rFonts w:cs="Arial"/>
                <w:sz w:val="20"/>
                <w:szCs w:val="20"/>
              </w:rPr>
            </w:pPr>
            <w:r w:rsidRPr="00381935">
              <w:rPr>
                <w:rFonts w:cs="Arial"/>
                <w:sz w:val="20"/>
                <w:szCs w:val="20"/>
              </w:rPr>
              <w:t>2</w:t>
            </w:r>
          </w:p>
        </w:tc>
        <w:tc>
          <w:tcPr>
            <w:tcW w:w="4677" w:type="dxa"/>
          </w:tcPr>
          <w:p w:rsidR="004943DF" w:rsidRPr="00381935" w:rsidRDefault="004943DF" w:rsidP="00A21190">
            <w:pPr>
              <w:pStyle w:val="ListParagraph"/>
              <w:ind w:left="567" w:hanging="567"/>
              <w:rPr>
                <w:rFonts w:cs="Arial"/>
                <w:sz w:val="20"/>
                <w:szCs w:val="20"/>
              </w:rPr>
            </w:pPr>
          </w:p>
        </w:tc>
        <w:tc>
          <w:tcPr>
            <w:tcW w:w="2501" w:type="dxa"/>
          </w:tcPr>
          <w:p w:rsidR="004943DF" w:rsidRPr="00381935" w:rsidRDefault="004943DF" w:rsidP="00A21190">
            <w:pPr>
              <w:pStyle w:val="ListParagraph"/>
              <w:ind w:left="567" w:hanging="567"/>
              <w:rPr>
                <w:rFonts w:cs="Arial"/>
                <w:sz w:val="20"/>
                <w:szCs w:val="20"/>
              </w:rPr>
            </w:pPr>
          </w:p>
        </w:tc>
      </w:tr>
      <w:tr w:rsidR="00381935" w:rsidRPr="00381935" w:rsidTr="004943DF">
        <w:trPr>
          <w:jc w:val="center"/>
        </w:trPr>
        <w:tc>
          <w:tcPr>
            <w:tcW w:w="1272" w:type="dxa"/>
          </w:tcPr>
          <w:p w:rsidR="004943DF" w:rsidRPr="00381935" w:rsidRDefault="004943DF" w:rsidP="00A21190">
            <w:pPr>
              <w:pStyle w:val="ListParagraph"/>
              <w:ind w:left="567" w:hanging="567"/>
              <w:rPr>
                <w:rFonts w:cs="Arial"/>
                <w:sz w:val="20"/>
                <w:szCs w:val="20"/>
              </w:rPr>
            </w:pPr>
            <w:r w:rsidRPr="00381935">
              <w:rPr>
                <w:rFonts w:cs="Arial"/>
                <w:sz w:val="20"/>
                <w:szCs w:val="20"/>
              </w:rPr>
              <w:t>3</w:t>
            </w:r>
          </w:p>
        </w:tc>
        <w:tc>
          <w:tcPr>
            <w:tcW w:w="4677" w:type="dxa"/>
          </w:tcPr>
          <w:p w:rsidR="004943DF" w:rsidRPr="00381935" w:rsidRDefault="004943DF" w:rsidP="00A21190">
            <w:pPr>
              <w:pStyle w:val="ListParagraph"/>
              <w:ind w:left="567" w:hanging="567"/>
              <w:rPr>
                <w:rFonts w:cs="Arial"/>
                <w:sz w:val="20"/>
                <w:szCs w:val="20"/>
              </w:rPr>
            </w:pPr>
          </w:p>
        </w:tc>
        <w:tc>
          <w:tcPr>
            <w:tcW w:w="2501" w:type="dxa"/>
          </w:tcPr>
          <w:p w:rsidR="004943DF" w:rsidRPr="00381935" w:rsidRDefault="004943DF" w:rsidP="00A21190">
            <w:pPr>
              <w:pStyle w:val="ListParagraph"/>
              <w:ind w:left="567" w:hanging="567"/>
              <w:rPr>
                <w:rFonts w:cs="Arial"/>
                <w:sz w:val="20"/>
                <w:szCs w:val="20"/>
              </w:rPr>
            </w:pPr>
          </w:p>
        </w:tc>
      </w:tr>
      <w:tr w:rsidR="00381935" w:rsidRPr="00381935" w:rsidTr="004943DF">
        <w:trPr>
          <w:jc w:val="center"/>
        </w:trPr>
        <w:tc>
          <w:tcPr>
            <w:tcW w:w="1272" w:type="dxa"/>
          </w:tcPr>
          <w:p w:rsidR="004943DF" w:rsidRPr="00381935" w:rsidRDefault="004943DF" w:rsidP="00A21190">
            <w:pPr>
              <w:pStyle w:val="ListParagraph"/>
              <w:ind w:left="567" w:hanging="567"/>
              <w:rPr>
                <w:rFonts w:cs="Arial"/>
                <w:sz w:val="20"/>
                <w:szCs w:val="20"/>
              </w:rPr>
            </w:pPr>
            <w:r w:rsidRPr="00381935">
              <w:rPr>
                <w:rFonts w:cs="Arial"/>
                <w:sz w:val="20"/>
                <w:szCs w:val="20"/>
              </w:rPr>
              <w:t>4</w:t>
            </w:r>
          </w:p>
        </w:tc>
        <w:tc>
          <w:tcPr>
            <w:tcW w:w="4677" w:type="dxa"/>
          </w:tcPr>
          <w:p w:rsidR="004943DF" w:rsidRPr="00381935" w:rsidRDefault="004943DF" w:rsidP="00A21190">
            <w:pPr>
              <w:pStyle w:val="ListParagraph"/>
              <w:ind w:left="567" w:hanging="567"/>
              <w:rPr>
                <w:rFonts w:cs="Arial"/>
                <w:sz w:val="20"/>
                <w:szCs w:val="20"/>
              </w:rPr>
            </w:pPr>
          </w:p>
        </w:tc>
        <w:tc>
          <w:tcPr>
            <w:tcW w:w="2501" w:type="dxa"/>
          </w:tcPr>
          <w:p w:rsidR="004943DF" w:rsidRPr="00381935" w:rsidRDefault="004943DF" w:rsidP="00A21190">
            <w:pPr>
              <w:pStyle w:val="ListParagraph"/>
              <w:ind w:left="567" w:hanging="567"/>
              <w:rPr>
                <w:rFonts w:cs="Arial"/>
                <w:sz w:val="20"/>
                <w:szCs w:val="20"/>
              </w:rPr>
            </w:pPr>
          </w:p>
        </w:tc>
      </w:tr>
      <w:tr w:rsidR="004943DF" w:rsidRPr="00381935" w:rsidTr="00A21190">
        <w:trPr>
          <w:jc w:val="center"/>
        </w:trPr>
        <w:tc>
          <w:tcPr>
            <w:tcW w:w="5949" w:type="dxa"/>
            <w:gridSpan w:val="2"/>
          </w:tcPr>
          <w:p w:rsidR="004943DF" w:rsidRPr="00381935" w:rsidRDefault="004943DF" w:rsidP="00A21190">
            <w:pPr>
              <w:pStyle w:val="ListParagraph"/>
              <w:ind w:left="567" w:hanging="567"/>
              <w:rPr>
                <w:rFonts w:cs="Arial"/>
                <w:sz w:val="20"/>
                <w:szCs w:val="20"/>
              </w:rPr>
            </w:pPr>
            <w:r w:rsidRPr="00381935">
              <w:rPr>
                <w:rFonts w:cs="Arial"/>
                <w:sz w:val="20"/>
                <w:szCs w:val="20"/>
              </w:rPr>
              <w:t>Remainder of the works</w:t>
            </w:r>
          </w:p>
        </w:tc>
        <w:tc>
          <w:tcPr>
            <w:tcW w:w="2501" w:type="dxa"/>
          </w:tcPr>
          <w:p w:rsidR="004943DF" w:rsidRPr="00381935" w:rsidRDefault="004943DF" w:rsidP="00A21190">
            <w:pPr>
              <w:pStyle w:val="ListParagraph"/>
              <w:ind w:left="567" w:hanging="567"/>
              <w:rPr>
                <w:rFonts w:cs="Arial"/>
                <w:sz w:val="20"/>
                <w:szCs w:val="20"/>
              </w:rPr>
            </w:pPr>
          </w:p>
        </w:tc>
      </w:tr>
    </w:tbl>
    <w:p w:rsidR="004943DF" w:rsidRPr="00381935" w:rsidRDefault="004943DF" w:rsidP="004943DF">
      <w:pPr>
        <w:pStyle w:val="ListParagraph"/>
        <w:ind w:left="1276"/>
        <w:rPr>
          <w:rFonts w:cs="Arial"/>
          <w:sz w:val="24"/>
          <w:szCs w:val="24"/>
        </w:rPr>
      </w:pPr>
    </w:p>
    <w:p w:rsidR="007204C0" w:rsidRPr="00381935" w:rsidRDefault="00BE1BE1" w:rsidP="0097798B">
      <w:pPr>
        <w:pStyle w:val="ListParagraph"/>
        <w:numPr>
          <w:ilvl w:val="0"/>
          <w:numId w:val="1"/>
        </w:numPr>
        <w:ind w:left="567" w:hanging="567"/>
        <w:rPr>
          <w:rFonts w:cs="Arial"/>
          <w:b/>
          <w:i/>
          <w:sz w:val="24"/>
          <w:szCs w:val="24"/>
        </w:rPr>
      </w:pPr>
      <w:r w:rsidRPr="00381935">
        <w:rPr>
          <w:rFonts w:cs="Arial"/>
          <w:b/>
          <w:i/>
          <w:sz w:val="24"/>
          <w:szCs w:val="24"/>
        </w:rPr>
        <w:lastRenderedPageBreak/>
        <w:t>The Contractor shall provide a P</w:t>
      </w:r>
      <w:r w:rsidR="00105105" w:rsidRPr="00381935">
        <w:rPr>
          <w:rFonts w:cs="Arial"/>
          <w:b/>
          <w:i/>
          <w:sz w:val="24"/>
          <w:szCs w:val="24"/>
        </w:rPr>
        <w:t>arent</w:t>
      </w:r>
      <w:r w:rsidRPr="00381935">
        <w:rPr>
          <w:rFonts w:cs="Arial"/>
          <w:b/>
          <w:i/>
          <w:sz w:val="24"/>
          <w:szCs w:val="24"/>
        </w:rPr>
        <w:t xml:space="preserve"> Company Guarantee in the form set out in the Framework Schedule 17.</w:t>
      </w:r>
    </w:p>
    <w:p w:rsidR="00F8529B" w:rsidRPr="00381935" w:rsidRDefault="00F8529B" w:rsidP="00F8529B">
      <w:pPr>
        <w:pStyle w:val="ListParagraph"/>
        <w:ind w:left="567"/>
        <w:rPr>
          <w:rFonts w:cs="Arial"/>
          <w:sz w:val="24"/>
          <w:szCs w:val="24"/>
        </w:rPr>
      </w:pPr>
    </w:p>
    <w:p w:rsidR="00F8529B" w:rsidRPr="00381935" w:rsidRDefault="004943DF" w:rsidP="0097798B">
      <w:pPr>
        <w:pStyle w:val="ListParagraph"/>
        <w:numPr>
          <w:ilvl w:val="1"/>
          <w:numId w:val="1"/>
        </w:numPr>
        <w:ind w:left="1276" w:hanging="709"/>
        <w:rPr>
          <w:rFonts w:cs="Arial"/>
          <w:sz w:val="24"/>
          <w:szCs w:val="24"/>
        </w:rPr>
      </w:pPr>
      <w:r w:rsidRPr="00381935">
        <w:rPr>
          <w:rFonts w:cs="Arial"/>
          <w:sz w:val="24"/>
          <w:szCs w:val="24"/>
        </w:rPr>
        <w:t xml:space="preserve">Delay damages for Completion of the whole of the </w:t>
      </w:r>
      <w:r w:rsidRPr="00381935">
        <w:rPr>
          <w:rFonts w:cs="Arial"/>
          <w:i/>
          <w:iCs/>
          <w:sz w:val="24"/>
          <w:szCs w:val="24"/>
        </w:rPr>
        <w:t xml:space="preserve">works </w:t>
      </w:r>
      <w:r w:rsidRPr="00381935">
        <w:rPr>
          <w:rFonts w:cs="Arial"/>
          <w:sz w:val="24"/>
          <w:szCs w:val="24"/>
        </w:rPr>
        <w:t xml:space="preserve">are </w:t>
      </w:r>
      <w:r w:rsidR="00C5767B" w:rsidRPr="00381935">
        <w:rPr>
          <w:rFonts w:cs="Arial"/>
          <w:sz w:val="24"/>
          <w:szCs w:val="24"/>
        </w:rPr>
        <w:t>£1,</w:t>
      </w:r>
      <w:r w:rsidR="00866B28">
        <w:rPr>
          <w:rFonts w:cs="Arial"/>
          <w:sz w:val="24"/>
          <w:szCs w:val="24"/>
        </w:rPr>
        <w:t>4</w:t>
      </w:r>
      <w:r w:rsidR="00C5767B" w:rsidRPr="00381935">
        <w:rPr>
          <w:rFonts w:cs="Arial"/>
          <w:sz w:val="24"/>
          <w:szCs w:val="24"/>
        </w:rPr>
        <w:t>00</w:t>
      </w:r>
      <w:r w:rsidRPr="00381935">
        <w:rPr>
          <w:rFonts w:cs="Arial"/>
          <w:sz w:val="24"/>
          <w:szCs w:val="24"/>
        </w:rPr>
        <w:t xml:space="preserve"> per week.</w:t>
      </w:r>
    </w:p>
    <w:p w:rsidR="00BE1BE1" w:rsidRPr="00381935" w:rsidRDefault="00BE1BE1" w:rsidP="00B00E68">
      <w:pPr>
        <w:rPr>
          <w:rFonts w:cs="Arial"/>
          <w:sz w:val="24"/>
          <w:szCs w:val="24"/>
        </w:rPr>
      </w:pPr>
    </w:p>
    <w:p w:rsidR="00F8529B" w:rsidRPr="00381935" w:rsidRDefault="006C62ED" w:rsidP="0097798B">
      <w:pPr>
        <w:pStyle w:val="ListParagraph"/>
        <w:numPr>
          <w:ilvl w:val="0"/>
          <w:numId w:val="1"/>
        </w:numPr>
        <w:ind w:left="567" w:hanging="567"/>
        <w:rPr>
          <w:rFonts w:cs="Arial"/>
          <w:b/>
          <w:i/>
          <w:sz w:val="24"/>
          <w:szCs w:val="24"/>
        </w:rPr>
      </w:pPr>
      <w:r w:rsidRPr="00381935">
        <w:rPr>
          <w:rFonts w:cs="Arial"/>
          <w:b/>
          <w:i/>
          <w:sz w:val="24"/>
          <w:szCs w:val="24"/>
        </w:rPr>
        <w:t xml:space="preserve">If </w:t>
      </w:r>
      <w:r w:rsidR="00BE1BE1" w:rsidRPr="00381935">
        <w:rPr>
          <w:rFonts w:cs="Arial"/>
          <w:b/>
          <w:i/>
          <w:sz w:val="24"/>
          <w:szCs w:val="24"/>
        </w:rPr>
        <w:t xml:space="preserve">the Contractor does not provide a Parent Company Guarantee as set out under </w:t>
      </w:r>
      <w:r w:rsidRPr="00381935">
        <w:rPr>
          <w:rFonts w:cs="Arial"/>
          <w:b/>
          <w:i/>
          <w:sz w:val="24"/>
          <w:szCs w:val="24"/>
        </w:rPr>
        <w:t>Option</w:t>
      </w:r>
      <w:r w:rsidR="00BE1BE1" w:rsidRPr="00381935">
        <w:rPr>
          <w:rFonts w:cs="Arial"/>
          <w:b/>
          <w:i/>
          <w:sz w:val="24"/>
          <w:szCs w:val="24"/>
        </w:rPr>
        <w:t xml:space="preserve"> X7 Schedule 17 of the Framework Agreement</w:t>
      </w:r>
      <w:r w:rsidR="00BE1BE1" w:rsidRPr="00381935">
        <w:rPr>
          <w:rFonts w:cs="Arial"/>
          <w:i/>
          <w:sz w:val="24"/>
          <w:szCs w:val="24"/>
        </w:rPr>
        <w:t xml:space="preserve"> then Option</w:t>
      </w:r>
      <w:r w:rsidRPr="00381935">
        <w:rPr>
          <w:rFonts w:cs="Arial"/>
          <w:i/>
          <w:sz w:val="24"/>
          <w:szCs w:val="24"/>
        </w:rPr>
        <w:t xml:space="preserve"> X</w:t>
      </w:r>
      <w:r w:rsidR="004943DF" w:rsidRPr="00381935">
        <w:rPr>
          <w:rFonts w:cs="Arial"/>
          <w:i/>
          <w:sz w:val="24"/>
          <w:szCs w:val="24"/>
        </w:rPr>
        <w:t>13</w:t>
      </w:r>
      <w:r w:rsidRPr="00381935">
        <w:rPr>
          <w:rFonts w:cs="Arial"/>
          <w:i/>
          <w:sz w:val="24"/>
          <w:szCs w:val="24"/>
        </w:rPr>
        <w:t xml:space="preserve"> is used</w:t>
      </w:r>
      <w:r w:rsidR="00BE1BE1" w:rsidRPr="00381935">
        <w:rPr>
          <w:rFonts w:cs="Arial"/>
          <w:i/>
          <w:sz w:val="24"/>
          <w:szCs w:val="24"/>
        </w:rPr>
        <w:t xml:space="preserve">; </w:t>
      </w:r>
      <w:r w:rsidR="00BE1BE1" w:rsidRPr="00381935">
        <w:rPr>
          <w:rFonts w:cs="Arial"/>
          <w:b/>
          <w:i/>
          <w:sz w:val="24"/>
          <w:szCs w:val="24"/>
        </w:rPr>
        <w:t xml:space="preserve">as set out in the Framework Schedule 17 </w:t>
      </w:r>
    </w:p>
    <w:p w:rsidR="00BE1BE1" w:rsidRPr="00381935" w:rsidRDefault="00BE1BE1" w:rsidP="00BE1BE1">
      <w:pPr>
        <w:pStyle w:val="ListParagraph"/>
        <w:rPr>
          <w:rFonts w:cs="Arial"/>
          <w:sz w:val="24"/>
          <w:szCs w:val="24"/>
        </w:rPr>
      </w:pPr>
    </w:p>
    <w:p w:rsidR="00BE1BE1" w:rsidRPr="00381935" w:rsidRDefault="00BE1BE1" w:rsidP="00BE1BE1">
      <w:pPr>
        <w:pStyle w:val="ListParagraph"/>
        <w:ind w:left="567"/>
        <w:rPr>
          <w:rFonts w:cs="Arial"/>
          <w:sz w:val="24"/>
          <w:szCs w:val="24"/>
        </w:rPr>
      </w:pPr>
    </w:p>
    <w:p w:rsidR="006C62ED" w:rsidRPr="00381935" w:rsidRDefault="004943DF" w:rsidP="0097798B">
      <w:pPr>
        <w:pStyle w:val="ListParagraph"/>
        <w:numPr>
          <w:ilvl w:val="1"/>
          <w:numId w:val="1"/>
        </w:numPr>
        <w:ind w:left="1276" w:hanging="709"/>
        <w:rPr>
          <w:rFonts w:cs="Arial"/>
          <w:i/>
          <w:sz w:val="24"/>
          <w:szCs w:val="24"/>
        </w:rPr>
      </w:pPr>
      <w:r w:rsidRPr="00381935">
        <w:rPr>
          <w:rFonts w:cs="Arial"/>
          <w:sz w:val="24"/>
          <w:szCs w:val="24"/>
        </w:rPr>
        <w:t>The amo</w:t>
      </w:r>
      <w:r w:rsidR="00977FA4" w:rsidRPr="00381935">
        <w:rPr>
          <w:rFonts w:cs="Arial"/>
          <w:sz w:val="24"/>
          <w:szCs w:val="24"/>
        </w:rPr>
        <w:t xml:space="preserve">unt of the performance bond is </w:t>
      </w:r>
      <w:r w:rsidR="00977FA4" w:rsidRPr="00381935">
        <w:rPr>
          <w:rFonts w:cs="Arial"/>
          <w:b/>
          <w:i/>
          <w:sz w:val="24"/>
          <w:szCs w:val="24"/>
        </w:rPr>
        <w:t>10%</w:t>
      </w:r>
    </w:p>
    <w:p w:rsidR="004943DF" w:rsidRPr="00381935" w:rsidRDefault="004943DF" w:rsidP="004943DF">
      <w:pPr>
        <w:pStyle w:val="ListParagraph"/>
        <w:ind w:left="1276"/>
        <w:rPr>
          <w:rFonts w:cs="Arial"/>
          <w:sz w:val="24"/>
          <w:szCs w:val="24"/>
        </w:rPr>
      </w:pPr>
    </w:p>
    <w:p w:rsidR="007204C0" w:rsidRPr="00381935" w:rsidRDefault="006C62ED" w:rsidP="0097798B">
      <w:pPr>
        <w:pStyle w:val="ListParagraph"/>
        <w:numPr>
          <w:ilvl w:val="0"/>
          <w:numId w:val="1"/>
        </w:numPr>
        <w:ind w:left="567" w:hanging="567"/>
        <w:rPr>
          <w:rFonts w:cs="Arial"/>
          <w:sz w:val="24"/>
          <w:szCs w:val="24"/>
        </w:rPr>
      </w:pPr>
      <w:r w:rsidRPr="00381935">
        <w:rPr>
          <w:rFonts w:cs="Arial"/>
          <w:sz w:val="24"/>
          <w:szCs w:val="24"/>
        </w:rPr>
        <w:t>If Option X</w:t>
      </w:r>
      <w:r w:rsidR="004943DF" w:rsidRPr="00381935">
        <w:rPr>
          <w:rFonts w:cs="Arial"/>
          <w:sz w:val="24"/>
          <w:szCs w:val="24"/>
        </w:rPr>
        <w:t>16 is used</w:t>
      </w:r>
    </w:p>
    <w:p w:rsidR="00F8529B" w:rsidRPr="00381935" w:rsidRDefault="00F8529B" w:rsidP="00F8529B">
      <w:pPr>
        <w:pStyle w:val="ListParagraph"/>
        <w:ind w:left="567"/>
        <w:rPr>
          <w:rFonts w:cs="Arial"/>
          <w:sz w:val="24"/>
          <w:szCs w:val="24"/>
        </w:rPr>
      </w:pPr>
    </w:p>
    <w:p w:rsidR="006C62ED" w:rsidRPr="00381935" w:rsidRDefault="006C62ED" w:rsidP="0097798B">
      <w:pPr>
        <w:pStyle w:val="ListParagraph"/>
        <w:numPr>
          <w:ilvl w:val="1"/>
          <w:numId w:val="1"/>
        </w:numPr>
        <w:ind w:left="1276" w:hanging="709"/>
        <w:rPr>
          <w:rFonts w:cs="Arial"/>
          <w:sz w:val="24"/>
          <w:szCs w:val="24"/>
        </w:rPr>
      </w:pPr>
      <w:r w:rsidRPr="00381935">
        <w:rPr>
          <w:rFonts w:cs="Arial"/>
          <w:sz w:val="24"/>
          <w:szCs w:val="24"/>
        </w:rPr>
        <w:t>T</w:t>
      </w:r>
      <w:r w:rsidR="004943DF" w:rsidRPr="00381935">
        <w:rPr>
          <w:rFonts w:cs="Arial"/>
          <w:sz w:val="24"/>
          <w:szCs w:val="24"/>
        </w:rPr>
        <w:t xml:space="preserve">he </w:t>
      </w:r>
      <w:r w:rsidR="004943DF" w:rsidRPr="00381935">
        <w:rPr>
          <w:rFonts w:cs="Arial"/>
          <w:i/>
          <w:sz w:val="24"/>
          <w:szCs w:val="24"/>
        </w:rPr>
        <w:t>retention percentage</w:t>
      </w:r>
      <w:r w:rsidR="004943DF" w:rsidRPr="00381935">
        <w:rPr>
          <w:rFonts w:cs="Arial"/>
          <w:sz w:val="24"/>
          <w:szCs w:val="24"/>
        </w:rPr>
        <w:t xml:space="preserve"> is </w:t>
      </w:r>
      <w:r w:rsidR="003038C7" w:rsidRPr="00381935">
        <w:rPr>
          <w:rFonts w:cs="Arial"/>
          <w:sz w:val="24"/>
          <w:szCs w:val="24"/>
        </w:rPr>
        <w:t>5</w:t>
      </w:r>
      <w:r w:rsidR="004943DF" w:rsidRPr="00381935">
        <w:rPr>
          <w:rFonts w:cs="Arial"/>
          <w:sz w:val="24"/>
          <w:szCs w:val="24"/>
        </w:rPr>
        <w:t>%</w:t>
      </w:r>
      <w:r w:rsidR="005E3149">
        <w:rPr>
          <w:rFonts w:cs="Arial"/>
          <w:sz w:val="24"/>
          <w:szCs w:val="24"/>
        </w:rPr>
        <w:t xml:space="preserve"> please refer to amended clause X.16.1 for the definition of the retention percentage and how it is to be applied. </w:t>
      </w:r>
    </w:p>
    <w:p w:rsidR="00F8529B" w:rsidRPr="00D261CE" w:rsidRDefault="004943DF" w:rsidP="005E3149">
      <w:pPr>
        <w:pStyle w:val="ListParagraph"/>
        <w:numPr>
          <w:ilvl w:val="1"/>
          <w:numId w:val="1"/>
        </w:numPr>
        <w:ind w:left="1276" w:hanging="709"/>
        <w:rPr>
          <w:rFonts w:cs="Arial"/>
          <w:sz w:val="24"/>
          <w:szCs w:val="24"/>
        </w:rPr>
      </w:pPr>
      <w:r w:rsidRPr="00D261CE">
        <w:rPr>
          <w:rFonts w:cs="Arial"/>
          <w:sz w:val="24"/>
          <w:szCs w:val="24"/>
        </w:rPr>
        <w:t xml:space="preserve">The retention amount is </w:t>
      </w:r>
      <w:r w:rsidR="00D261CE" w:rsidRPr="00D261CE">
        <w:rPr>
          <w:rFonts w:cs="Arial"/>
          <w:sz w:val="24"/>
          <w:szCs w:val="24"/>
        </w:rPr>
        <w:t>2.5</w:t>
      </w:r>
      <w:r w:rsidRPr="00D261CE">
        <w:rPr>
          <w:rFonts w:cs="Arial"/>
          <w:sz w:val="24"/>
          <w:szCs w:val="24"/>
        </w:rPr>
        <w:t>% of the Price for Work Done to Date</w:t>
      </w:r>
      <w:r w:rsidR="001D5AE7" w:rsidRPr="00D261CE">
        <w:rPr>
          <w:rFonts w:cs="Arial"/>
          <w:b/>
          <w:i/>
          <w:sz w:val="24"/>
          <w:szCs w:val="24"/>
        </w:rPr>
        <w:t>;</w:t>
      </w:r>
      <w:r w:rsidR="005E3149">
        <w:rPr>
          <w:rFonts w:cs="Arial"/>
          <w:b/>
          <w:i/>
          <w:sz w:val="24"/>
          <w:szCs w:val="24"/>
        </w:rPr>
        <w:t xml:space="preserve"> </w:t>
      </w:r>
      <w:r w:rsidR="005E3149">
        <w:rPr>
          <w:rFonts w:cs="Arial"/>
          <w:sz w:val="24"/>
          <w:szCs w:val="24"/>
        </w:rPr>
        <w:t>p</w:t>
      </w:r>
      <w:r w:rsidR="00D261CE" w:rsidRPr="005E3149">
        <w:rPr>
          <w:rFonts w:cs="Arial"/>
          <w:sz w:val="24"/>
          <w:szCs w:val="24"/>
        </w:rPr>
        <w:t>lease refer to amended clause X.16.2 for the definition of the retention amount and how it is to be applied.</w:t>
      </w:r>
    </w:p>
    <w:p w:rsidR="007204C0" w:rsidRPr="00381935" w:rsidRDefault="004943DF" w:rsidP="0097798B">
      <w:pPr>
        <w:pStyle w:val="ListParagraph"/>
        <w:numPr>
          <w:ilvl w:val="0"/>
          <w:numId w:val="1"/>
        </w:numPr>
        <w:ind w:left="567" w:hanging="567"/>
        <w:rPr>
          <w:rFonts w:cs="Arial"/>
          <w:strike/>
          <w:sz w:val="24"/>
          <w:szCs w:val="24"/>
        </w:rPr>
      </w:pPr>
      <w:r w:rsidRPr="00381935">
        <w:rPr>
          <w:rFonts w:cs="Arial"/>
          <w:strike/>
          <w:sz w:val="24"/>
          <w:szCs w:val="24"/>
        </w:rPr>
        <w:t>If Option</w:t>
      </w:r>
      <w:r w:rsidR="006C62ED" w:rsidRPr="00381935">
        <w:rPr>
          <w:rFonts w:cs="Arial"/>
          <w:strike/>
          <w:sz w:val="24"/>
          <w:szCs w:val="24"/>
        </w:rPr>
        <w:t xml:space="preserve"> X</w:t>
      </w:r>
      <w:r w:rsidRPr="00381935">
        <w:rPr>
          <w:rFonts w:cs="Arial"/>
          <w:strike/>
          <w:sz w:val="24"/>
          <w:szCs w:val="24"/>
        </w:rPr>
        <w:t>17 is used</w:t>
      </w:r>
    </w:p>
    <w:p w:rsidR="00F8529B" w:rsidRPr="00381935" w:rsidRDefault="00F8529B" w:rsidP="00F8529B">
      <w:pPr>
        <w:pStyle w:val="ListParagraph"/>
        <w:ind w:left="567"/>
        <w:rPr>
          <w:rFonts w:cs="Arial"/>
          <w:strike/>
          <w:sz w:val="24"/>
          <w:szCs w:val="24"/>
        </w:rPr>
      </w:pPr>
    </w:p>
    <w:p w:rsidR="006C62ED" w:rsidRPr="00381935" w:rsidRDefault="004943DF" w:rsidP="0097798B">
      <w:pPr>
        <w:pStyle w:val="ListParagraph"/>
        <w:numPr>
          <w:ilvl w:val="1"/>
          <w:numId w:val="1"/>
        </w:numPr>
        <w:ind w:left="1276" w:hanging="709"/>
        <w:rPr>
          <w:rFonts w:cs="Arial"/>
          <w:strike/>
          <w:sz w:val="24"/>
          <w:szCs w:val="24"/>
        </w:rPr>
      </w:pPr>
      <w:r w:rsidRPr="00381935">
        <w:rPr>
          <w:rFonts w:cs="Arial"/>
          <w:strike/>
          <w:sz w:val="24"/>
          <w:szCs w:val="24"/>
        </w:rPr>
        <w:t>The amounts for low performance damages are</w:t>
      </w:r>
    </w:p>
    <w:p w:rsidR="006C62ED" w:rsidRPr="00381935" w:rsidRDefault="006C62ED" w:rsidP="00F8529B">
      <w:pPr>
        <w:pStyle w:val="ListParagraph"/>
        <w:ind w:left="567" w:hanging="567"/>
        <w:rPr>
          <w:rFonts w:cs="Arial"/>
          <w:strike/>
          <w:sz w:val="24"/>
          <w:szCs w:val="24"/>
        </w:rPr>
      </w:pPr>
    </w:p>
    <w:tbl>
      <w:tblPr>
        <w:tblStyle w:val="TableGrid"/>
        <w:tblW w:w="0" w:type="auto"/>
        <w:jc w:val="center"/>
        <w:tblLook w:val="04A0" w:firstRow="1" w:lastRow="0" w:firstColumn="1" w:lastColumn="0" w:noHBand="0" w:noVBand="1"/>
      </w:tblPr>
      <w:tblGrid>
        <w:gridCol w:w="4269"/>
        <w:gridCol w:w="3820"/>
      </w:tblGrid>
      <w:tr w:rsidR="00381935" w:rsidRPr="00381935" w:rsidTr="004943DF">
        <w:trPr>
          <w:jc w:val="center"/>
        </w:trPr>
        <w:tc>
          <w:tcPr>
            <w:tcW w:w="4269" w:type="dxa"/>
            <w:shd w:val="clear" w:color="auto" w:fill="BFBFBF" w:themeFill="background1" w:themeFillShade="BF"/>
          </w:tcPr>
          <w:p w:rsidR="004943DF" w:rsidRPr="00381935" w:rsidRDefault="004943DF" w:rsidP="00F8529B">
            <w:pPr>
              <w:pStyle w:val="ACSNormal"/>
              <w:ind w:left="567" w:hanging="567"/>
              <w:rPr>
                <w:b/>
                <w:i/>
                <w:iCs/>
                <w:strike/>
              </w:rPr>
            </w:pPr>
            <w:r w:rsidRPr="00381935">
              <w:rPr>
                <w:b/>
                <w:i/>
                <w:iCs/>
                <w:strike/>
              </w:rPr>
              <w:t>Amount</w:t>
            </w:r>
          </w:p>
        </w:tc>
        <w:tc>
          <w:tcPr>
            <w:tcW w:w="3820" w:type="dxa"/>
            <w:shd w:val="clear" w:color="auto" w:fill="BFBFBF" w:themeFill="background1" w:themeFillShade="BF"/>
          </w:tcPr>
          <w:p w:rsidR="004943DF" w:rsidRPr="00381935" w:rsidRDefault="004943DF" w:rsidP="00F8529B">
            <w:pPr>
              <w:pStyle w:val="ACSNormal"/>
              <w:ind w:left="567" w:hanging="567"/>
              <w:rPr>
                <w:b/>
                <w:strike/>
              </w:rPr>
            </w:pPr>
            <w:r w:rsidRPr="00381935">
              <w:rPr>
                <w:b/>
                <w:strike/>
              </w:rPr>
              <w:t>Performance Level</w:t>
            </w:r>
          </w:p>
        </w:tc>
      </w:tr>
      <w:tr w:rsidR="00381935" w:rsidRPr="00381935" w:rsidTr="004943DF">
        <w:trPr>
          <w:jc w:val="center"/>
        </w:trPr>
        <w:tc>
          <w:tcPr>
            <w:tcW w:w="4269" w:type="dxa"/>
          </w:tcPr>
          <w:p w:rsidR="004943DF" w:rsidRPr="00381935" w:rsidRDefault="004943DF" w:rsidP="00F8529B">
            <w:pPr>
              <w:pStyle w:val="ListParagraph"/>
              <w:ind w:left="567" w:hanging="567"/>
              <w:rPr>
                <w:rFonts w:cs="Arial"/>
                <w:strike/>
                <w:sz w:val="20"/>
                <w:szCs w:val="20"/>
              </w:rPr>
            </w:pPr>
          </w:p>
        </w:tc>
        <w:tc>
          <w:tcPr>
            <w:tcW w:w="3820" w:type="dxa"/>
          </w:tcPr>
          <w:p w:rsidR="004943DF" w:rsidRPr="00381935" w:rsidRDefault="004943DF" w:rsidP="00F8529B">
            <w:pPr>
              <w:pStyle w:val="ListParagraph"/>
              <w:ind w:left="567" w:hanging="567"/>
              <w:rPr>
                <w:rFonts w:cs="Arial"/>
                <w:strike/>
                <w:sz w:val="20"/>
                <w:szCs w:val="20"/>
              </w:rPr>
            </w:pPr>
          </w:p>
        </w:tc>
      </w:tr>
      <w:tr w:rsidR="00381935" w:rsidRPr="00381935" w:rsidTr="004943DF">
        <w:trPr>
          <w:jc w:val="center"/>
        </w:trPr>
        <w:tc>
          <w:tcPr>
            <w:tcW w:w="4269" w:type="dxa"/>
          </w:tcPr>
          <w:p w:rsidR="004943DF" w:rsidRPr="00381935" w:rsidRDefault="004943DF" w:rsidP="00F8529B">
            <w:pPr>
              <w:pStyle w:val="ListParagraph"/>
              <w:ind w:left="567" w:hanging="567"/>
              <w:rPr>
                <w:rFonts w:cs="Arial"/>
                <w:strike/>
                <w:sz w:val="20"/>
                <w:szCs w:val="20"/>
              </w:rPr>
            </w:pPr>
          </w:p>
        </w:tc>
        <w:tc>
          <w:tcPr>
            <w:tcW w:w="3820" w:type="dxa"/>
          </w:tcPr>
          <w:p w:rsidR="004943DF" w:rsidRPr="00381935" w:rsidRDefault="004943DF" w:rsidP="00F8529B">
            <w:pPr>
              <w:pStyle w:val="ListParagraph"/>
              <w:ind w:left="567" w:hanging="567"/>
              <w:rPr>
                <w:rFonts w:cs="Arial"/>
                <w:strike/>
                <w:sz w:val="20"/>
                <w:szCs w:val="20"/>
              </w:rPr>
            </w:pPr>
          </w:p>
        </w:tc>
      </w:tr>
      <w:tr w:rsidR="00381935" w:rsidRPr="00381935" w:rsidTr="004943DF">
        <w:trPr>
          <w:jc w:val="center"/>
        </w:trPr>
        <w:tc>
          <w:tcPr>
            <w:tcW w:w="4269" w:type="dxa"/>
          </w:tcPr>
          <w:p w:rsidR="004943DF" w:rsidRPr="00381935" w:rsidRDefault="004943DF" w:rsidP="00F8529B">
            <w:pPr>
              <w:pStyle w:val="ListParagraph"/>
              <w:ind w:left="567" w:hanging="567"/>
              <w:rPr>
                <w:rFonts w:cs="Arial"/>
                <w:strike/>
                <w:sz w:val="20"/>
                <w:szCs w:val="20"/>
              </w:rPr>
            </w:pPr>
          </w:p>
        </w:tc>
        <w:tc>
          <w:tcPr>
            <w:tcW w:w="3820" w:type="dxa"/>
          </w:tcPr>
          <w:p w:rsidR="004943DF" w:rsidRPr="00381935" w:rsidRDefault="004943DF" w:rsidP="00F8529B">
            <w:pPr>
              <w:pStyle w:val="ListParagraph"/>
              <w:ind w:left="567" w:hanging="567"/>
              <w:rPr>
                <w:rFonts w:cs="Arial"/>
                <w:strike/>
                <w:sz w:val="20"/>
                <w:szCs w:val="20"/>
              </w:rPr>
            </w:pPr>
          </w:p>
        </w:tc>
      </w:tr>
      <w:tr w:rsidR="00381935" w:rsidRPr="00381935" w:rsidTr="004943DF">
        <w:trPr>
          <w:jc w:val="center"/>
        </w:trPr>
        <w:tc>
          <w:tcPr>
            <w:tcW w:w="4269" w:type="dxa"/>
          </w:tcPr>
          <w:p w:rsidR="004943DF" w:rsidRPr="00381935" w:rsidRDefault="004943DF" w:rsidP="00F8529B">
            <w:pPr>
              <w:pStyle w:val="ListParagraph"/>
              <w:ind w:left="567" w:hanging="567"/>
              <w:rPr>
                <w:rFonts w:cs="Arial"/>
                <w:strike/>
                <w:sz w:val="20"/>
                <w:szCs w:val="20"/>
              </w:rPr>
            </w:pPr>
          </w:p>
        </w:tc>
        <w:tc>
          <w:tcPr>
            <w:tcW w:w="3820" w:type="dxa"/>
          </w:tcPr>
          <w:p w:rsidR="004943DF" w:rsidRPr="00381935" w:rsidRDefault="004943DF" w:rsidP="00F8529B">
            <w:pPr>
              <w:pStyle w:val="ListParagraph"/>
              <w:ind w:left="567" w:hanging="567"/>
              <w:rPr>
                <w:rFonts w:cs="Arial"/>
                <w:strike/>
                <w:sz w:val="20"/>
                <w:szCs w:val="20"/>
              </w:rPr>
            </w:pPr>
          </w:p>
        </w:tc>
      </w:tr>
      <w:tr w:rsidR="004943DF" w:rsidRPr="00381935" w:rsidTr="004943DF">
        <w:trPr>
          <w:jc w:val="center"/>
        </w:trPr>
        <w:tc>
          <w:tcPr>
            <w:tcW w:w="4269" w:type="dxa"/>
          </w:tcPr>
          <w:p w:rsidR="004943DF" w:rsidRPr="00381935" w:rsidRDefault="004943DF" w:rsidP="00F8529B">
            <w:pPr>
              <w:pStyle w:val="ListParagraph"/>
              <w:ind w:left="567" w:hanging="567"/>
              <w:rPr>
                <w:rFonts w:cs="Arial"/>
                <w:strike/>
                <w:sz w:val="20"/>
                <w:szCs w:val="20"/>
              </w:rPr>
            </w:pPr>
          </w:p>
        </w:tc>
        <w:tc>
          <w:tcPr>
            <w:tcW w:w="3820" w:type="dxa"/>
          </w:tcPr>
          <w:p w:rsidR="004943DF" w:rsidRPr="00381935" w:rsidRDefault="004943DF" w:rsidP="00F8529B">
            <w:pPr>
              <w:pStyle w:val="ListParagraph"/>
              <w:ind w:left="567" w:hanging="567"/>
              <w:rPr>
                <w:rFonts w:cs="Arial"/>
                <w:strike/>
                <w:sz w:val="20"/>
                <w:szCs w:val="20"/>
              </w:rPr>
            </w:pPr>
          </w:p>
        </w:tc>
      </w:tr>
    </w:tbl>
    <w:p w:rsidR="006C62ED" w:rsidRPr="00381935" w:rsidRDefault="006C62ED" w:rsidP="00F8529B">
      <w:pPr>
        <w:pStyle w:val="ListParagraph"/>
        <w:ind w:left="567" w:hanging="567"/>
        <w:rPr>
          <w:rFonts w:cs="Arial"/>
          <w:sz w:val="24"/>
          <w:szCs w:val="24"/>
        </w:rPr>
      </w:pPr>
    </w:p>
    <w:p w:rsidR="006C62ED" w:rsidRPr="00381935" w:rsidRDefault="006C62ED" w:rsidP="0097798B">
      <w:pPr>
        <w:pStyle w:val="ListParagraph"/>
        <w:numPr>
          <w:ilvl w:val="0"/>
          <w:numId w:val="1"/>
        </w:numPr>
        <w:ind w:left="567" w:hanging="567"/>
        <w:rPr>
          <w:rFonts w:cs="Arial"/>
          <w:strike/>
          <w:sz w:val="24"/>
          <w:szCs w:val="24"/>
        </w:rPr>
      </w:pPr>
      <w:r w:rsidRPr="00381935">
        <w:rPr>
          <w:rFonts w:cs="Arial"/>
          <w:strike/>
          <w:sz w:val="24"/>
          <w:szCs w:val="24"/>
        </w:rPr>
        <w:t>If Option X</w:t>
      </w:r>
      <w:r w:rsidR="004943DF" w:rsidRPr="00381935">
        <w:rPr>
          <w:rFonts w:cs="Arial"/>
          <w:strike/>
          <w:sz w:val="24"/>
          <w:szCs w:val="24"/>
        </w:rPr>
        <w:t>20</w:t>
      </w:r>
      <w:r w:rsidRPr="00381935">
        <w:rPr>
          <w:rFonts w:cs="Arial"/>
          <w:strike/>
          <w:sz w:val="24"/>
          <w:szCs w:val="24"/>
        </w:rPr>
        <w:t xml:space="preserve"> is used</w:t>
      </w:r>
    </w:p>
    <w:p w:rsidR="00F8529B" w:rsidRPr="00381935" w:rsidRDefault="00F8529B" w:rsidP="00F8529B">
      <w:pPr>
        <w:pStyle w:val="ListParagraph"/>
        <w:ind w:left="567"/>
        <w:rPr>
          <w:rFonts w:cs="Arial"/>
          <w:strike/>
          <w:sz w:val="24"/>
          <w:szCs w:val="24"/>
        </w:rPr>
      </w:pPr>
    </w:p>
    <w:p w:rsidR="006C62ED" w:rsidRPr="00270385" w:rsidRDefault="004943DF" w:rsidP="0097798B">
      <w:pPr>
        <w:pStyle w:val="ListParagraph"/>
        <w:numPr>
          <w:ilvl w:val="1"/>
          <w:numId w:val="1"/>
        </w:numPr>
        <w:ind w:left="1276" w:hanging="709"/>
        <w:rPr>
          <w:rFonts w:cs="Arial"/>
          <w:strike/>
          <w:sz w:val="24"/>
          <w:szCs w:val="24"/>
        </w:rPr>
      </w:pPr>
      <w:r w:rsidRPr="00381935">
        <w:rPr>
          <w:rFonts w:cs="Arial"/>
          <w:bCs/>
          <w:strike/>
          <w:sz w:val="24"/>
          <w:szCs w:val="24"/>
        </w:rPr>
        <w:t xml:space="preserve">The </w:t>
      </w:r>
      <w:r w:rsidRPr="00381935">
        <w:rPr>
          <w:rFonts w:cs="Arial"/>
          <w:bCs/>
          <w:i/>
          <w:strike/>
          <w:sz w:val="24"/>
          <w:szCs w:val="24"/>
        </w:rPr>
        <w:t>incentive schedule</w:t>
      </w:r>
      <w:r w:rsidRPr="00381935">
        <w:rPr>
          <w:rFonts w:cs="Arial"/>
          <w:bCs/>
          <w:strike/>
          <w:sz w:val="24"/>
          <w:szCs w:val="24"/>
        </w:rPr>
        <w:t xml:space="preserve"> for Key Performance Indicators is in </w:t>
      </w:r>
      <w:r w:rsidRPr="00270385">
        <w:rPr>
          <w:rFonts w:cs="Arial"/>
          <w:bCs/>
          <w:strike/>
          <w:sz w:val="24"/>
          <w:szCs w:val="24"/>
        </w:rPr>
        <w:t>[identify document]</w:t>
      </w:r>
    </w:p>
    <w:p w:rsidR="006D1095" w:rsidRPr="00270385" w:rsidRDefault="006D1095" w:rsidP="006D1095">
      <w:pPr>
        <w:pStyle w:val="ListParagraph"/>
        <w:ind w:left="1276"/>
        <w:rPr>
          <w:rFonts w:cs="Arial"/>
          <w:strike/>
          <w:sz w:val="24"/>
          <w:szCs w:val="24"/>
        </w:rPr>
      </w:pPr>
    </w:p>
    <w:p w:rsidR="004943DF" w:rsidRPr="00270385" w:rsidRDefault="004943DF" w:rsidP="0097798B">
      <w:pPr>
        <w:pStyle w:val="ListParagraph"/>
        <w:numPr>
          <w:ilvl w:val="1"/>
          <w:numId w:val="1"/>
        </w:numPr>
        <w:ind w:left="1276" w:hanging="709"/>
        <w:rPr>
          <w:rFonts w:cs="Arial"/>
          <w:strike/>
          <w:sz w:val="24"/>
          <w:szCs w:val="24"/>
        </w:rPr>
      </w:pPr>
      <w:r w:rsidRPr="00270385">
        <w:rPr>
          <w:rFonts w:cs="Arial"/>
          <w:strike/>
          <w:sz w:val="24"/>
          <w:szCs w:val="24"/>
        </w:rPr>
        <w:t>A report of performance against each Key Performance Indicat</w:t>
      </w:r>
      <w:r w:rsidR="006D1095" w:rsidRPr="00270385">
        <w:rPr>
          <w:rFonts w:cs="Arial"/>
          <w:strike/>
          <w:sz w:val="24"/>
          <w:szCs w:val="24"/>
        </w:rPr>
        <w:t>or is provided at intervals of [insert</w:t>
      </w:r>
      <w:r w:rsidRPr="00270385">
        <w:rPr>
          <w:rFonts w:cs="Arial"/>
          <w:strike/>
          <w:sz w:val="24"/>
          <w:szCs w:val="24"/>
        </w:rPr>
        <w:t>] months</w:t>
      </w:r>
    </w:p>
    <w:p w:rsidR="00F8529B" w:rsidRPr="00381935" w:rsidRDefault="00F8529B" w:rsidP="00F8529B">
      <w:pPr>
        <w:pStyle w:val="ListParagraph"/>
        <w:ind w:left="567"/>
        <w:rPr>
          <w:rFonts w:cs="Arial"/>
          <w:sz w:val="24"/>
          <w:szCs w:val="24"/>
        </w:rPr>
      </w:pPr>
    </w:p>
    <w:p w:rsidR="006C62ED" w:rsidRPr="00381935" w:rsidRDefault="006D1095" w:rsidP="0097798B">
      <w:pPr>
        <w:pStyle w:val="ListParagraph"/>
        <w:numPr>
          <w:ilvl w:val="0"/>
          <w:numId w:val="1"/>
        </w:numPr>
        <w:ind w:left="567" w:hanging="567"/>
        <w:rPr>
          <w:rFonts w:cs="Arial"/>
          <w:strike/>
          <w:sz w:val="24"/>
          <w:szCs w:val="24"/>
        </w:rPr>
      </w:pPr>
      <w:r w:rsidRPr="00381935">
        <w:rPr>
          <w:rFonts w:cs="Arial"/>
          <w:strike/>
          <w:sz w:val="24"/>
          <w:szCs w:val="24"/>
        </w:rPr>
        <w:t>If Option Y(UK)3</w:t>
      </w:r>
      <w:r w:rsidR="006C62ED" w:rsidRPr="00381935">
        <w:rPr>
          <w:rFonts w:cs="Arial"/>
          <w:strike/>
          <w:sz w:val="24"/>
          <w:szCs w:val="24"/>
        </w:rPr>
        <w:t xml:space="preserve"> is used </w:t>
      </w:r>
    </w:p>
    <w:p w:rsidR="00F8529B" w:rsidRPr="00381935" w:rsidRDefault="00F8529B" w:rsidP="00F8529B">
      <w:pPr>
        <w:pStyle w:val="ListParagraph"/>
        <w:ind w:left="567"/>
        <w:rPr>
          <w:rFonts w:cs="Arial"/>
          <w:strike/>
          <w:sz w:val="24"/>
          <w:szCs w:val="24"/>
        </w:rPr>
      </w:pPr>
    </w:p>
    <w:tbl>
      <w:tblPr>
        <w:tblStyle w:val="TableGrid"/>
        <w:tblW w:w="0" w:type="auto"/>
        <w:jc w:val="center"/>
        <w:tblLook w:val="04A0" w:firstRow="1" w:lastRow="0" w:firstColumn="1" w:lastColumn="0" w:noHBand="0" w:noVBand="1"/>
      </w:tblPr>
      <w:tblGrid>
        <w:gridCol w:w="4225"/>
        <w:gridCol w:w="4225"/>
      </w:tblGrid>
      <w:tr w:rsidR="00381935" w:rsidRPr="00381935" w:rsidTr="00A21190">
        <w:trPr>
          <w:jc w:val="center"/>
        </w:trPr>
        <w:tc>
          <w:tcPr>
            <w:tcW w:w="4225" w:type="dxa"/>
            <w:shd w:val="clear" w:color="auto" w:fill="BFBFBF" w:themeFill="background1" w:themeFillShade="BF"/>
          </w:tcPr>
          <w:p w:rsidR="006D1095" w:rsidRPr="00381935" w:rsidRDefault="006D1095" w:rsidP="00A21190">
            <w:pPr>
              <w:pStyle w:val="ACSNormal"/>
              <w:ind w:left="567" w:hanging="567"/>
              <w:rPr>
                <w:b/>
                <w:strike/>
                <w:szCs w:val="20"/>
              </w:rPr>
            </w:pPr>
            <w:r w:rsidRPr="00381935">
              <w:rPr>
                <w:b/>
                <w:strike/>
                <w:szCs w:val="20"/>
              </w:rPr>
              <w:t>Term</w:t>
            </w:r>
          </w:p>
        </w:tc>
        <w:tc>
          <w:tcPr>
            <w:tcW w:w="4225" w:type="dxa"/>
            <w:shd w:val="clear" w:color="auto" w:fill="BFBFBF" w:themeFill="background1" w:themeFillShade="BF"/>
          </w:tcPr>
          <w:p w:rsidR="006D1095" w:rsidRPr="00381935" w:rsidRDefault="006D1095" w:rsidP="00A21190">
            <w:pPr>
              <w:pStyle w:val="ACSNormal"/>
              <w:ind w:left="567" w:hanging="567"/>
              <w:rPr>
                <w:b/>
                <w:strike/>
                <w:szCs w:val="20"/>
              </w:rPr>
            </w:pPr>
            <w:r w:rsidRPr="00381935">
              <w:rPr>
                <w:b/>
                <w:strike/>
                <w:szCs w:val="20"/>
              </w:rPr>
              <w:t>Person of Organisation</w:t>
            </w:r>
          </w:p>
        </w:tc>
      </w:tr>
      <w:tr w:rsidR="00381935" w:rsidRPr="00381935" w:rsidTr="00A21190">
        <w:trPr>
          <w:jc w:val="center"/>
        </w:trPr>
        <w:tc>
          <w:tcPr>
            <w:tcW w:w="4225" w:type="dxa"/>
          </w:tcPr>
          <w:p w:rsidR="006D1095" w:rsidRPr="00381935" w:rsidRDefault="006D1095" w:rsidP="00A21190">
            <w:pPr>
              <w:pStyle w:val="ListParagraph"/>
              <w:ind w:left="567" w:hanging="567"/>
              <w:rPr>
                <w:rFonts w:cs="Arial"/>
                <w:sz w:val="20"/>
                <w:szCs w:val="20"/>
              </w:rPr>
            </w:pPr>
          </w:p>
        </w:tc>
        <w:tc>
          <w:tcPr>
            <w:tcW w:w="4225" w:type="dxa"/>
          </w:tcPr>
          <w:p w:rsidR="006D1095" w:rsidRPr="00381935" w:rsidRDefault="006D1095" w:rsidP="00A21190">
            <w:pPr>
              <w:pStyle w:val="ListParagraph"/>
              <w:ind w:left="567" w:hanging="567"/>
              <w:rPr>
                <w:rFonts w:cs="Arial"/>
                <w:sz w:val="20"/>
                <w:szCs w:val="20"/>
              </w:rPr>
            </w:pPr>
          </w:p>
        </w:tc>
      </w:tr>
      <w:tr w:rsidR="00381935" w:rsidRPr="00381935" w:rsidTr="00A21190">
        <w:trPr>
          <w:jc w:val="center"/>
        </w:trPr>
        <w:tc>
          <w:tcPr>
            <w:tcW w:w="4225" w:type="dxa"/>
          </w:tcPr>
          <w:p w:rsidR="006D1095" w:rsidRPr="00381935" w:rsidRDefault="006D1095" w:rsidP="00A21190">
            <w:pPr>
              <w:pStyle w:val="ListParagraph"/>
              <w:ind w:left="567" w:hanging="567"/>
              <w:rPr>
                <w:rFonts w:cs="Arial"/>
                <w:sz w:val="20"/>
                <w:szCs w:val="20"/>
              </w:rPr>
            </w:pPr>
          </w:p>
        </w:tc>
        <w:tc>
          <w:tcPr>
            <w:tcW w:w="4225" w:type="dxa"/>
          </w:tcPr>
          <w:p w:rsidR="006D1095" w:rsidRPr="00381935" w:rsidRDefault="006D1095" w:rsidP="00A21190">
            <w:pPr>
              <w:pStyle w:val="ListParagraph"/>
              <w:ind w:left="567" w:hanging="567"/>
              <w:rPr>
                <w:rFonts w:cs="Arial"/>
                <w:sz w:val="20"/>
                <w:szCs w:val="20"/>
              </w:rPr>
            </w:pPr>
          </w:p>
        </w:tc>
      </w:tr>
      <w:tr w:rsidR="00381935" w:rsidRPr="00381935" w:rsidTr="00A21190">
        <w:trPr>
          <w:jc w:val="center"/>
        </w:trPr>
        <w:tc>
          <w:tcPr>
            <w:tcW w:w="4225" w:type="dxa"/>
          </w:tcPr>
          <w:p w:rsidR="006D1095" w:rsidRPr="00381935" w:rsidRDefault="006D1095" w:rsidP="00A21190">
            <w:pPr>
              <w:pStyle w:val="ListParagraph"/>
              <w:ind w:left="567" w:hanging="567"/>
              <w:rPr>
                <w:rFonts w:cs="Arial"/>
                <w:sz w:val="20"/>
                <w:szCs w:val="20"/>
              </w:rPr>
            </w:pPr>
          </w:p>
        </w:tc>
        <w:tc>
          <w:tcPr>
            <w:tcW w:w="4225" w:type="dxa"/>
          </w:tcPr>
          <w:p w:rsidR="006D1095" w:rsidRPr="00381935" w:rsidRDefault="006D1095" w:rsidP="00A21190">
            <w:pPr>
              <w:pStyle w:val="ListParagraph"/>
              <w:ind w:left="567" w:hanging="567"/>
              <w:rPr>
                <w:rFonts w:cs="Arial"/>
                <w:sz w:val="20"/>
                <w:szCs w:val="20"/>
              </w:rPr>
            </w:pPr>
          </w:p>
        </w:tc>
      </w:tr>
      <w:tr w:rsidR="006D1095" w:rsidRPr="00381935" w:rsidTr="00A21190">
        <w:trPr>
          <w:jc w:val="center"/>
        </w:trPr>
        <w:tc>
          <w:tcPr>
            <w:tcW w:w="4225" w:type="dxa"/>
          </w:tcPr>
          <w:p w:rsidR="006D1095" w:rsidRPr="00381935" w:rsidRDefault="006D1095" w:rsidP="00A21190">
            <w:pPr>
              <w:pStyle w:val="ListParagraph"/>
              <w:ind w:left="567" w:hanging="567"/>
              <w:rPr>
                <w:rFonts w:cs="Arial"/>
                <w:sz w:val="20"/>
                <w:szCs w:val="20"/>
              </w:rPr>
            </w:pPr>
          </w:p>
        </w:tc>
        <w:tc>
          <w:tcPr>
            <w:tcW w:w="4225" w:type="dxa"/>
          </w:tcPr>
          <w:p w:rsidR="006D1095" w:rsidRPr="00381935" w:rsidRDefault="006D1095" w:rsidP="00A21190">
            <w:pPr>
              <w:pStyle w:val="ListParagraph"/>
              <w:ind w:left="567" w:hanging="567"/>
              <w:rPr>
                <w:rFonts w:cs="Arial"/>
                <w:sz w:val="20"/>
                <w:szCs w:val="20"/>
              </w:rPr>
            </w:pPr>
          </w:p>
        </w:tc>
      </w:tr>
    </w:tbl>
    <w:p w:rsidR="00F8529B" w:rsidRPr="00381935" w:rsidRDefault="00F8529B" w:rsidP="00F8529B">
      <w:pPr>
        <w:pStyle w:val="ListParagraph"/>
        <w:ind w:left="567"/>
        <w:rPr>
          <w:rFonts w:cs="Arial"/>
          <w:sz w:val="24"/>
          <w:szCs w:val="24"/>
        </w:rPr>
      </w:pPr>
    </w:p>
    <w:p w:rsidR="006C62ED" w:rsidRPr="00381935" w:rsidRDefault="006C62ED" w:rsidP="0097798B">
      <w:pPr>
        <w:pStyle w:val="ListParagraph"/>
        <w:numPr>
          <w:ilvl w:val="0"/>
          <w:numId w:val="1"/>
        </w:numPr>
        <w:ind w:left="567" w:hanging="567"/>
        <w:rPr>
          <w:rFonts w:cs="Arial"/>
          <w:sz w:val="24"/>
          <w:szCs w:val="24"/>
        </w:rPr>
      </w:pPr>
      <w:r w:rsidRPr="00381935">
        <w:rPr>
          <w:rFonts w:cs="Arial"/>
          <w:sz w:val="24"/>
          <w:szCs w:val="24"/>
        </w:rPr>
        <w:t>If Option Z is used</w:t>
      </w:r>
    </w:p>
    <w:p w:rsidR="00F8529B" w:rsidRPr="00381935" w:rsidRDefault="00F8529B" w:rsidP="00F8529B">
      <w:pPr>
        <w:pStyle w:val="ListParagraph"/>
        <w:ind w:left="567"/>
        <w:rPr>
          <w:rFonts w:cs="Arial"/>
          <w:sz w:val="24"/>
          <w:szCs w:val="24"/>
        </w:rPr>
      </w:pPr>
    </w:p>
    <w:p w:rsidR="006C62ED" w:rsidRPr="00381935" w:rsidRDefault="006C62ED" w:rsidP="0097798B">
      <w:pPr>
        <w:pStyle w:val="ListParagraph"/>
        <w:numPr>
          <w:ilvl w:val="1"/>
          <w:numId w:val="1"/>
        </w:numPr>
        <w:ind w:left="1276" w:hanging="709"/>
        <w:rPr>
          <w:rFonts w:cs="Arial"/>
          <w:b/>
          <w:sz w:val="24"/>
          <w:szCs w:val="24"/>
        </w:rPr>
      </w:pPr>
      <w:r w:rsidRPr="00381935">
        <w:rPr>
          <w:rFonts w:cs="Arial"/>
          <w:sz w:val="24"/>
          <w:szCs w:val="24"/>
        </w:rPr>
        <w:t>Th</w:t>
      </w:r>
      <w:r w:rsidR="006D1095" w:rsidRPr="00381935">
        <w:rPr>
          <w:rFonts w:cs="Arial"/>
          <w:sz w:val="24"/>
          <w:szCs w:val="24"/>
        </w:rPr>
        <w:t xml:space="preserve">e </w:t>
      </w:r>
      <w:r w:rsidR="006D1095" w:rsidRPr="00381935">
        <w:rPr>
          <w:rFonts w:cs="Arial"/>
          <w:i/>
          <w:sz w:val="24"/>
          <w:szCs w:val="24"/>
        </w:rPr>
        <w:t>additional conditions of contract</w:t>
      </w:r>
      <w:r w:rsidR="006D1095" w:rsidRPr="00381935">
        <w:rPr>
          <w:rFonts w:cs="Arial"/>
          <w:sz w:val="24"/>
          <w:szCs w:val="24"/>
        </w:rPr>
        <w:t xml:space="preserve"> are set out in OPTION Z – </w:t>
      </w:r>
      <w:r w:rsidR="006D1095" w:rsidRPr="00381935">
        <w:rPr>
          <w:rFonts w:cs="Arial"/>
          <w:i/>
          <w:sz w:val="24"/>
          <w:szCs w:val="24"/>
        </w:rPr>
        <w:t>ad</w:t>
      </w:r>
      <w:r w:rsidR="000824FE" w:rsidRPr="00381935">
        <w:rPr>
          <w:rFonts w:cs="Arial"/>
          <w:i/>
          <w:sz w:val="24"/>
          <w:szCs w:val="24"/>
        </w:rPr>
        <w:t xml:space="preserve">ditional conditions of contract </w:t>
      </w:r>
      <w:r w:rsidR="0097798B" w:rsidRPr="00381935">
        <w:rPr>
          <w:rFonts w:cs="Arial"/>
          <w:b/>
          <w:i/>
          <w:sz w:val="24"/>
          <w:szCs w:val="24"/>
        </w:rPr>
        <w:t>as appended</w:t>
      </w:r>
      <w:r w:rsidR="00F82328" w:rsidRPr="00381935">
        <w:rPr>
          <w:rFonts w:cs="Arial"/>
          <w:b/>
          <w:i/>
          <w:sz w:val="24"/>
          <w:szCs w:val="24"/>
        </w:rPr>
        <w:t xml:space="preserve">.  </w:t>
      </w:r>
    </w:p>
    <w:p w:rsidR="000824FE" w:rsidRPr="00381935" w:rsidRDefault="000824FE" w:rsidP="000824FE">
      <w:pPr>
        <w:rPr>
          <w:rFonts w:cs="Arial"/>
          <w:sz w:val="24"/>
          <w:szCs w:val="24"/>
        </w:rPr>
      </w:pPr>
    </w:p>
    <w:p w:rsidR="000824FE" w:rsidRPr="00381935" w:rsidRDefault="000824FE" w:rsidP="000824FE">
      <w:pPr>
        <w:rPr>
          <w:rFonts w:cs="Arial"/>
          <w:sz w:val="24"/>
          <w:szCs w:val="24"/>
        </w:rPr>
      </w:pPr>
    </w:p>
    <w:p w:rsidR="000824FE" w:rsidRPr="00381935" w:rsidRDefault="000824FE" w:rsidP="000824FE">
      <w:pPr>
        <w:rPr>
          <w:rFonts w:cs="Arial"/>
          <w:sz w:val="24"/>
          <w:szCs w:val="24"/>
        </w:rPr>
      </w:pPr>
    </w:p>
    <w:p w:rsidR="002103B5" w:rsidRPr="002103B5" w:rsidRDefault="002103B5" w:rsidP="002103B5">
      <w:pPr>
        <w:widowControl w:val="0"/>
        <w:spacing w:line="20" w:lineRule="atLeast"/>
        <w:rPr>
          <w:rFonts w:cs="Arial"/>
          <w:b/>
          <w:sz w:val="20"/>
          <w:szCs w:val="20"/>
          <w:u w:val="single"/>
          <w:lang w:val="en-US"/>
        </w:rPr>
      </w:pPr>
      <w:r w:rsidRPr="002103B5">
        <w:rPr>
          <w:rFonts w:cs="Arial"/>
          <w:b/>
          <w:sz w:val="20"/>
          <w:szCs w:val="20"/>
          <w:u w:val="single"/>
          <w:lang w:val="en-US"/>
        </w:rPr>
        <w:t>Amendments to Core Clauses</w:t>
      </w:r>
    </w:p>
    <w:p w:rsidR="002103B5" w:rsidRPr="002103B5" w:rsidRDefault="002103B5" w:rsidP="002103B5">
      <w:pPr>
        <w:widowControl w:val="0"/>
        <w:spacing w:line="20" w:lineRule="atLeast"/>
        <w:rPr>
          <w:rFonts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7401"/>
      </w:tblGrid>
      <w:tr w:rsidR="002103B5" w:rsidRPr="002103B5" w:rsidTr="002103B5">
        <w:tc>
          <w:tcPr>
            <w:tcW w:w="9242" w:type="dxa"/>
            <w:gridSpan w:val="2"/>
            <w:shd w:val="clear" w:color="auto" w:fill="FFFFFF" w:themeFill="background1"/>
          </w:tcPr>
          <w:p w:rsidR="002103B5" w:rsidRPr="002103B5" w:rsidRDefault="002103B5" w:rsidP="002103B5">
            <w:pPr>
              <w:widowControl w:val="0"/>
              <w:autoSpaceDE w:val="0"/>
              <w:autoSpaceDN w:val="0"/>
              <w:adjustRightInd w:val="0"/>
              <w:spacing w:before="120" w:after="120" w:line="276" w:lineRule="auto"/>
              <w:rPr>
                <w:rFonts w:cs="Arial"/>
                <w:b/>
                <w:sz w:val="20"/>
                <w:szCs w:val="20"/>
                <w:shd w:val="clear" w:color="auto" w:fill="FFFFFF" w:themeFill="background1"/>
                <w:lang w:val="en-US"/>
              </w:rPr>
            </w:pPr>
            <w:r w:rsidRPr="002103B5">
              <w:rPr>
                <w:rFonts w:cs="Arial"/>
                <w:b/>
                <w:sz w:val="20"/>
                <w:szCs w:val="20"/>
                <w:shd w:val="clear" w:color="auto" w:fill="FFFFFF" w:themeFill="background1"/>
                <w:lang w:val="en-US"/>
              </w:rPr>
              <w:t>Z1. 1 The following amendments and additions are made to the Core and Main Option clauses</w:t>
            </w:r>
          </w:p>
        </w:tc>
      </w:tr>
      <w:tr w:rsidR="002103B5" w:rsidRPr="002103B5" w:rsidTr="002103B5">
        <w:tc>
          <w:tcPr>
            <w:tcW w:w="9242" w:type="dxa"/>
            <w:gridSpan w:val="2"/>
            <w:shd w:val="clear" w:color="auto" w:fill="FFFFFF" w:themeFill="background1"/>
          </w:tcPr>
          <w:p w:rsidR="002103B5" w:rsidRPr="002103B5" w:rsidRDefault="002103B5" w:rsidP="002103B5">
            <w:pPr>
              <w:widowControl w:val="0"/>
              <w:numPr>
                <w:ilvl w:val="1"/>
                <w:numId w:val="18"/>
              </w:numPr>
              <w:autoSpaceDE w:val="0"/>
              <w:autoSpaceDN w:val="0"/>
              <w:adjustRightInd w:val="0"/>
              <w:spacing w:before="120" w:after="120" w:line="276" w:lineRule="auto"/>
              <w:contextualSpacing/>
              <w:rPr>
                <w:rFonts w:cs="Arial"/>
                <w:b/>
                <w:sz w:val="20"/>
                <w:szCs w:val="20"/>
                <w:shd w:val="clear" w:color="auto" w:fill="FFFFFF" w:themeFill="background1"/>
              </w:rPr>
            </w:pPr>
            <w:r w:rsidRPr="002103B5">
              <w:rPr>
                <w:rFonts w:cs="Arial"/>
                <w:b/>
                <w:sz w:val="20"/>
                <w:szCs w:val="20"/>
                <w:shd w:val="clear" w:color="auto" w:fill="FFFFFF" w:themeFill="background1"/>
              </w:rPr>
              <w:t>Identified Terms</w:t>
            </w:r>
          </w:p>
        </w:tc>
      </w:tr>
      <w:tr w:rsidR="002103B5" w:rsidRPr="002103B5" w:rsidTr="002103B5">
        <w:tc>
          <w:tcPr>
            <w:tcW w:w="1841" w:type="dxa"/>
            <w:shd w:val="clear" w:color="auto" w:fill="FFFFFF" w:themeFill="background1"/>
          </w:tcPr>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p>
        </w:tc>
        <w:tc>
          <w:tcPr>
            <w:tcW w:w="7401" w:type="dxa"/>
            <w:shd w:val="clear" w:color="auto" w:fill="FFFFFF" w:themeFill="background1"/>
          </w:tcPr>
          <w:p w:rsidR="002103B5" w:rsidRPr="002103B5" w:rsidRDefault="002103B5" w:rsidP="002103B5">
            <w:pPr>
              <w:widowControl w:val="0"/>
              <w:tabs>
                <w:tab w:val="left" w:pos="907"/>
                <w:tab w:val="left" w:pos="1644"/>
                <w:tab w:val="left" w:pos="2381"/>
                <w:tab w:val="left" w:pos="3119"/>
                <w:tab w:val="left" w:pos="3856"/>
                <w:tab w:val="left" w:pos="4593"/>
                <w:tab w:val="left" w:pos="5330"/>
                <w:tab w:val="left" w:pos="6067"/>
              </w:tabs>
              <w:spacing w:before="240"/>
              <w:rPr>
                <w:rFonts w:eastAsia="Times New Roman" w:cs="Arial"/>
                <w:b/>
                <w:sz w:val="20"/>
                <w:szCs w:val="20"/>
                <w:lang w:val="en-US"/>
              </w:rPr>
            </w:pPr>
            <w:r w:rsidRPr="002103B5">
              <w:rPr>
                <w:rFonts w:eastAsia="Times New Roman" w:cs="Arial"/>
                <w:b/>
                <w:sz w:val="20"/>
                <w:szCs w:val="20"/>
                <w:lang w:val="en-US"/>
              </w:rPr>
              <w:tab/>
            </w:r>
          </w:p>
          <w:p w:rsidR="002103B5" w:rsidRPr="002103B5" w:rsidRDefault="002103B5" w:rsidP="002103B5">
            <w:pPr>
              <w:widowControl w:val="0"/>
              <w:rPr>
                <w:rFonts w:cs="Arial"/>
                <w:sz w:val="20"/>
                <w:szCs w:val="20"/>
                <w:lang w:val="en-US"/>
              </w:rPr>
            </w:pPr>
            <w:r w:rsidRPr="002103B5">
              <w:rPr>
                <w:rFonts w:cs="Arial"/>
                <w:sz w:val="20"/>
                <w:szCs w:val="20"/>
                <w:lang w:val="en-US"/>
              </w:rPr>
              <w:t>Replace clause 11.2(8) with:</w:t>
            </w:r>
          </w:p>
          <w:p w:rsidR="002103B5" w:rsidRPr="002103B5" w:rsidRDefault="002103B5" w:rsidP="002103B5">
            <w:pPr>
              <w:widowControl w:val="0"/>
              <w:tabs>
                <w:tab w:val="left" w:pos="1644"/>
                <w:tab w:val="left" w:pos="2381"/>
                <w:tab w:val="left" w:pos="3119"/>
                <w:tab w:val="left" w:pos="3856"/>
                <w:tab w:val="left" w:pos="4593"/>
                <w:tab w:val="left" w:pos="5330"/>
                <w:tab w:val="left" w:pos="6067"/>
              </w:tabs>
              <w:spacing w:before="240" w:after="200" w:line="276" w:lineRule="auto"/>
              <w:ind w:left="907"/>
              <w:jc w:val="both"/>
              <w:rPr>
                <w:rFonts w:eastAsia="Times New Roman" w:cs="Arial"/>
                <w:sz w:val="20"/>
                <w:szCs w:val="20"/>
                <w:lang w:val="en-US"/>
              </w:rPr>
            </w:pPr>
            <w:r w:rsidRPr="002103B5">
              <w:rPr>
                <w:rFonts w:cs="Arial"/>
                <w:sz w:val="20"/>
                <w:szCs w:val="20"/>
                <w:lang w:val="en-US"/>
              </w:rPr>
              <w:t xml:space="preserve">“The Fee is the Defined Cost </w:t>
            </w:r>
            <w:r w:rsidRPr="002103B5">
              <w:rPr>
                <w:rFonts w:eastAsia="Times New Roman" w:cs="Arial"/>
                <w:sz w:val="20"/>
                <w:szCs w:val="20"/>
                <w:lang w:val="en-US"/>
              </w:rPr>
              <w:t>excluding the Defined Cost of :</w:t>
            </w:r>
          </w:p>
          <w:p w:rsidR="002103B5" w:rsidRPr="002103B5" w:rsidRDefault="002103B5" w:rsidP="002103B5">
            <w:pPr>
              <w:widowControl w:val="0"/>
              <w:numPr>
                <w:ilvl w:val="0"/>
                <w:numId w:val="13"/>
              </w:numPr>
              <w:tabs>
                <w:tab w:val="num" w:pos="864"/>
                <w:tab w:val="left" w:pos="1644"/>
                <w:tab w:val="left" w:pos="2131"/>
                <w:tab w:val="left" w:pos="3283"/>
                <w:tab w:val="left" w:pos="4003"/>
                <w:tab w:val="left" w:pos="4723"/>
              </w:tabs>
              <w:suppressAutoHyphens/>
              <w:spacing w:before="240" w:after="200" w:line="276" w:lineRule="auto"/>
              <w:contextualSpacing/>
              <w:jc w:val="both"/>
              <w:rPr>
                <w:rFonts w:eastAsia="Times New Roman" w:cs="Arial"/>
                <w:sz w:val="20"/>
                <w:szCs w:val="20"/>
              </w:rPr>
            </w:pPr>
            <w:r w:rsidRPr="002103B5">
              <w:rPr>
                <w:rFonts w:eastAsia="Times New Roman" w:cs="Arial"/>
                <w:sz w:val="20"/>
                <w:szCs w:val="20"/>
              </w:rPr>
              <w:t xml:space="preserve">correcting Defects (where the cost is not a Disallowed Cost) and </w:t>
            </w:r>
          </w:p>
          <w:p w:rsidR="002103B5" w:rsidRPr="002103B5" w:rsidRDefault="002103B5" w:rsidP="002103B5">
            <w:pPr>
              <w:widowControl w:val="0"/>
              <w:numPr>
                <w:ilvl w:val="0"/>
                <w:numId w:val="13"/>
              </w:numPr>
              <w:tabs>
                <w:tab w:val="num" w:pos="907"/>
                <w:tab w:val="left" w:pos="1644"/>
                <w:tab w:val="left" w:pos="2381"/>
                <w:tab w:val="left" w:pos="3119"/>
                <w:tab w:val="left" w:pos="3856"/>
                <w:tab w:val="left" w:pos="4593"/>
                <w:tab w:val="left" w:pos="5330"/>
                <w:tab w:val="left" w:pos="6067"/>
              </w:tabs>
              <w:spacing w:before="240" w:after="200" w:line="276" w:lineRule="auto"/>
              <w:contextualSpacing/>
              <w:jc w:val="both"/>
              <w:rPr>
                <w:rFonts w:eastAsia="Times New Roman" w:cs="Arial"/>
                <w:sz w:val="20"/>
                <w:szCs w:val="20"/>
              </w:rPr>
            </w:pPr>
            <w:proofErr w:type="gramStart"/>
            <w:r w:rsidRPr="002103B5">
              <w:rPr>
                <w:rFonts w:eastAsia="Times New Roman" w:cs="Arial"/>
                <w:sz w:val="20"/>
                <w:szCs w:val="20"/>
              </w:rPr>
              <w:t>design</w:t>
            </w:r>
            <w:proofErr w:type="gramEnd"/>
            <w:r w:rsidRPr="002103B5">
              <w:rPr>
                <w:rFonts w:eastAsia="Times New Roman" w:cs="Arial"/>
                <w:sz w:val="20"/>
                <w:szCs w:val="20"/>
              </w:rPr>
              <w:t xml:space="preserve"> and work undertaken in order to correct a failure of the design to meet the functional and performance requirements specified in the Works Information”.</w:t>
            </w:r>
          </w:p>
          <w:p w:rsidR="002103B5" w:rsidRPr="002103B5" w:rsidRDefault="002103B5" w:rsidP="002103B5">
            <w:pPr>
              <w:widowControl w:val="0"/>
              <w:tabs>
                <w:tab w:val="left" w:pos="907"/>
                <w:tab w:val="left" w:pos="1644"/>
                <w:tab w:val="left" w:pos="2381"/>
                <w:tab w:val="left" w:pos="3119"/>
                <w:tab w:val="left" w:pos="3856"/>
                <w:tab w:val="left" w:pos="4593"/>
                <w:tab w:val="left" w:pos="5330"/>
                <w:tab w:val="left" w:pos="6067"/>
              </w:tabs>
              <w:suppressAutoHyphens/>
              <w:spacing w:before="240"/>
              <w:jc w:val="both"/>
              <w:outlineLvl w:val="1"/>
              <w:rPr>
                <w:rFonts w:eastAsia="Times New Roman" w:cs="Arial"/>
                <w:sz w:val="20"/>
                <w:szCs w:val="20"/>
                <w:lang w:val="en-US"/>
              </w:rPr>
            </w:pPr>
            <w:r w:rsidRPr="002103B5">
              <w:rPr>
                <w:rFonts w:eastAsia="Times New Roman" w:cs="Arial"/>
                <w:sz w:val="20"/>
                <w:szCs w:val="20"/>
                <w:lang w:val="en-US"/>
              </w:rPr>
              <w:t>Replace clause 11.2(22) with:</w:t>
            </w:r>
          </w:p>
          <w:p w:rsidR="002103B5" w:rsidRPr="002103B5" w:rsidRDefault="002103B5" w:rsidP="002103B5">
            <w:pPr>
              <w:widowControl w:val="0"/>
              <w:tabs>
                <w:tab w:val="left" w:pos="907"/>
                <w:tab w:val="left" w:pos="1644"/>
                <w:tab w:val="left" w:pos="2381"/>
                <w:tab w:val="left" w:pos="3119"/>
                <w:tab w:val="left" w:pos="3856"/>
                <w:tab w:val="left" w:pos="4593"/>
                <w:tab w:val="left" w:pos="5330"/>
                <w:tab w:val="left" w:pos="6067"/>
              </w:tabs>
              <w:suppressAutoHyphens/>
              <w:spacing w:before="240"/>
              <w:jc w:val="both"/>
              <w:outlineLvl w:val="1"/>
              <w:rPr>
                <w:rFonts w:eastAsia="Times New Roman" w:cs="Arial"/>
                <w:sz w:val="20"/>
                <w:szCs w:val="20"/>
                <w:lang w:val="en-US"/>
              </w:rPr>
            </w:pPr>
          </w:p>
          <w:p w:rsidR="002103B5" w:rsidRPr="002103B5" w:rsidRDefault="002103B5" w:rsidP="002103B5">
            <w:pPr>
              <w:widowControl w:val="0"/>
              <w:spacing w:after="200" w:line="276" w:lineRule="auto"/>
              <w:ind w:left="720"/>
              <w:rPr>
                <w:rFonts w:cs="Arial"/>
                <w:sz w:val="20"/>
                <w:szCs w:val="20"/>
                <w:lang w:val="en-US"/>
              </w:rPr>
            </w:pPr>
            <w:r w:rsidRPr="002103B5">
              <w:rPr>
                <w:rFonts w:cs="Arial"/>
                <w:sz w:val="20"/>
                <w:szCs w:val="20"/>
                <w:lang w:val="en-US"/>
              </w:rPr>
              <w:t>“A Defined Cost includes only amounts calculated using rates and percentages stated in the Contract Data.</w:t>
            </w:r>
          </w:p>
          <w:p w:rsidR="002103B5" w:rsidRPr="002103B5" w:rsidRDefault="002103B5" w:rsidP="002103B5">
            <w:pPr>
              <w:widowControl w:val="0"/>
              <w:spacing w:after="200" w:line="276" w:lineRule="auto"/>
              <w:ind w:left="720"/>
              <w:rPr>
                <w:rFonts w:cs="Arial"/>
                <w:sz w:val="20"/>
                <w:szCs w:val="20"/>
                <w:lang w:val="en-US"/>
              </w:rPr>
            </w:pPr>
            <w:r w:rsidRPr="002103B5">
              <w:rPr>
                <w:rFonts w:cs="Arial"/>
                <w:sz w:val="20"/>
                <w:szCs w:val="20"/>
                <w:lang w:val="en-US"/>
              </w:rPr>
              <w:t xml:space="preserve">For the avoidance of doubt the Defined Cost shall also include: </w:t>
            </w:r>
          </w:p>
          <w:p w:rsidR="002103B5" w:rsidRPr="002103B5" w:rsidRDefault="002103B5" w:rsidP="002103B5">
            <w:pPr>
              <w:widowControl w:val="0"/>
              <w:numPr>
                <w:ilvl w:val="0"/>
                <w:numId w:val="19"/>
              </w:numPr>
              <w:spacing w:after="200" w:line="276" w:lineRule="auto"/>
              <w:rPr>
                <w:rFonts w:cs="Arial"/>
                <w:sz w:val="20"/>
                <w:szCs w:val="20"/>
              </w:rPr>
            </w:pPr>
            <w:r w:rsidRPr="002103B5">
              <w:rPr>
                <w:rFonts w:cs="Arial"/>
                <w:sz w:val="20"/>
                <w:szCs w:val="20"/>
              </w:rPr>
              <w:t xml:space="preserve">the amount calculated using the </w:t>
            </w:r>
            <w:r w:rsidRPr="002103B5">
              <w:rPr>
                <w:rFonts w:cs="Arial"/>
                <w:bCs/>
                <w:i/>
                <w:sz w:val="20"/>
                <w:szCs w:val="20"/>
              </w:rPr>
              <w:t>Central Overheads and Profit</w:t>
            </w:r>
            <w:r w:rsidRPr="002103B5">
              <w:rPr>
                <w:rFonts w:cs="Arial"/>
                <w:bCs/>
              </w:rPr>
              <w:t xml:space="preserve"> </w:t>
            </w:r>
            <w:r w:rsidRPr="002103B5">
              <w:rPr>
                <w:rFonts w:cs="Arial"/>
                <w:i/>
                <w:iCs/>
                <w:sz w:val="20"/>
                <w:szCs w:val="20"/>
              </w:rPr>
              <w:t xml:space="preserve">percentage </w:t>
            </w:r>
            <w:r w:rsidRPr="002103B5">
              <w:rPr>
                <w:rFonts w:cs="Arial"/>
                <w:sz w:val="20"/>
                <w:szCs w:val="20"/>
              </w:rPr>
              <w:t>stated in the Contract Data; and</w:t>
            </w:r>
          </w:p>
          <w:p w:rsidR="002103B5" w:rsidRPr="002103B5" w:rsidRDefault="002103B5" w:rsidP="002103B5">
            <w:pPr>
              <w:widowControl w:val="0"/>
              <w:numPr>
                <w:ilvl w:val="0"/>
                <w:numId w:val="19"/>
              </w:numPr>
              <w:spacing w:after="200" w:line="276" w:lineRule="auto"/>
              <w:rPr>
                <w:rFonts w:cs="Arial"/>
                <w:sz w:val="20"/>
                <w:szCs w:val="20"/>
              </w:rPr>
            </w:pPr>
            <w:proofErr w:type="gramStart"/>
            <w:r w:rsidRPr="002103B5">
              <w:rPr>
                <w:rFonts w:cs="Arial"/>
                <w:sz w:val="20"/>
                <w:szCs w:val="20"/>
              </w:rPr>
              <w:t>the</w:t>
            </w:r>
            <w:proofErr w:type="gramEnd"/>
            <w:r w:rsidRPr="002103B5">
              <w:rPr>
                <w:rFonts w:cs="Arial"/>
                <w:sz w:val="20"/>
                <w:szCs w:val="20"/>
              </w:rPr>
              <w:t xml:space="preserve"> Project Overheads (included as an Activity Schedule).”</w:t>
            </w:r>
          </w:p>
          <w:p w:rsidR="002103B5" w:rsidRPr="002103B5" w:rsidRDefault="002103B5" w:rsidP="002103B5">
            <w:pPr>
              <w:widowControl w:val="0"/>
              <w:tabs>
                <w:tab w:val="left" w:pos="907"/>
                <w:tab w:val="left" w:pos="1644"/>
                <w:tab w:val="left" w:pos="2381"/>
                <w:tab w:val="left" w:pos="3119"/>
                <w:tab w:val="left" w:pos="3856"/>
                <w:tab w:val="left" w:pos="4593"/>
                <w:tab w:val="left" w:pos="5330"/>
                <w:tab w:val="left" w:pos="6067"/>
              </w:tabs>
              <w:suppressAutoHyphens/>
              <w:spacing w:before="240"/>
              <w:jc w:val="both"/>
              <w:outlineLvl w:val="1"/>
              <w:rPr>
                <w:rFonts w:eastAsia="Times New Roman" w:cs="Arial"/>
                <w:sz w:val="20"/>
                <w:szCs w:val="20"/>
                <w:lang w:val="en-US"/>
              </w:rPr>
            </w:pPr>
            <w:r w:rsidRPr="002103B5">
              <w:rPr>
                <w:rFonts w:eastAsia="Times New Roman" w:cs="Arial"/>
                <w:sz w:val="20"/>
                <w:szCs w:val="20"/>
                <w:lang w:val="en-US"/>
              </w:rPr>
              <w:t xml:space="preserve">Amend clause 11.2(25) (definition of “Disallowed Cost”) to read as follows </w:t>
            </w:r>
          </w:p>
          <w:p w:rsidR="002103B5" w:rsidRPr="002103B5" w:rsidRDefault="002103B5" w:rsidP="002103B5">
            <w:pPr>
              <w:widowControl w:val="0"/>
              <w:tabs>
                <w:tab w:val="left" w:pos="907"/>
                <w:tab w:val="left" w:pos="1644"/>
                <w:tab w:val="left" w:pos="2381"/>
                <w:tab w:val="left" w:pos="3119"/>
                <w:tab w:val="left" w:pos="3856"/>
                <w:tab w:val="left" w:pos="4593"/>
                <w:tab w:val="left" w:pos="5330"/>
                <w:tab w:val="left" w:pos="6067"/>
              </w:tabs>
              <w:suppressAutoHyphens/>
              <w:spacing w:before="240"/>
              <w:ind w:left="907"/>
              <w:jc w:val="both"/>
              <w:rPr>
                <w:rFonts w:eastAsia="Times New Roman" w:cs="Arial"/>
                <w:sz w:val="20"/>
                <w:szCs w:val="20"/>
                <w:lang w:val="en-US"/>
              </w:rPr>
            </w:pPr>
            <w:r w:rsidRPr="002103B5">
              <w:rPr>
                <w:rFonts w:eastAsia="Times New Roman" w:cs="Arial"/>
                <w:sz w:val="20"/>
                <w:szCs w:val="20"/>
                <w:lang w:val="en-US"/>
              </w:rPr>
              <w:t xml:space="preserve">“Disallowed Cost is cost which the </w:t>
            </w:r>
            <w:r w:rsidRPr="002103B5">
              <w:rPr>
                <w:rFonts w:eastAsia="Times New Roman" w:cs="Arial"/>
                <w:i/>
                <w:iCs/>
                <w:sz w:val="20"/>
                <w:szCs w:val="20"/>
                <w:lang w:val="en-US"/>
              </w:rPr>
              <w:t xml:space="preserve">Project Manager </w:t>
            </w:r>
            <w:r w:rsidRPr="002103B5">
              <w:rPr>
                <w:rFonts w:eastAsia="Times New Roman" w:cs="Arial"/>
                <w:sz w:val="20"/>
                <w:szCs w:val="20"/>
                <w:lang w:val="en-US"/>
              </w:rPr>
              <w:t>decides</w:t>
            </w:r>
          </w:p>
          <w:p w:rsidR="002103B5" w:rsidRPr="002103B5" w:rsidRDefault="002103B5" w:rsidP="002103B5">
            <w:pPr>
              <w:widowControl w:val="0"/>
              <w:numPr>
                <w:ilvl w:val="0"/>
                <w:numId w:val="14"/>
              </w:numPr>
              <w:tabs>
                <w:tab w:val="num" w:pos="864"/>
                <w:tab w:val="left" w:pos="1644"/>
                <w:tab w:val="left" w:pos="2131"/>
                <w:tab w:val="left" w:pos="3283"/>
                <w:tab w:val="left" w:pos="4003"/>
                <w:tab w:val="left" w:pos="4723"/>
              </w:tabs>
              <w:suppressAutoHyphens/>
              <w:spacing w:before="240" w:after="200" w:line="276" w:lineRule="auto"/>
              <w:contextualSpacing/>
              <w:jc w:val="both"/>
              <w:rPr>
                <w:rFonts w:eastAsia="Times New Roman" w:cs="Arial"/>
                <w:sz w:val="20"/>
                <w:szCs w:val="20"/>
              </w:rPr>
            </w:pPr>
            <w:r w:rsidRPr="002103B5">
              <w:rPr>
                <w:rFonts w:eastAsia="Times New Roman" w:cs="Arial"/>
                <w:sz w:val="20"/>
                <w:szCs w:val="20"/>
              </w:rPr>
              <w:t xml:space="preserve">is not justified by the </w:t>
            </w:r>
            <w:r w:rsidRPr="002103B5">
              <w:rPr>
                <w:rFonts w:eastAsia="Times New Roman" w:cs="Arial"/>
                <w:i/>
                <w:iCs/>
                <w:sz w:val="20"/>
                <w:szCs w:val="20"/>
              </w:rPr>
              <w:t>Contractor’s</w:t>
            </w:r>
            <w:r w:rsidRPr="002103B5">
              <w:rPr>
                <w:rFonts w:eastAsia="Times New Roman" w:cs="Arial"/>
                <w:sz w:val="20"/>
                <w:szCs w:val="20"/>
              </w:rPr>
              <w:t xml:space="preserve"> accounts and records,</w:t>
            </w:r>
          </w:p>
          <w:p w:rsidR="002103B5" w:rsidRPr="002103B5" w:rsidRDefault="002103B5" w:rsidP="002103B5">
            <w:pPr>
              <w:widowControl w:val="0"/>
              <w:numPr>
                <w:ilvl w:val="0"/>
                <w:numId w:val="14"/>
              </w:numPr>
              <w:tabs>
                <w:tab w:val="num" w:pos="864"/>
                <w:tab w:val="left" w:pos="1644"/>
                <w:tab w:val="left" w:pos="2131"/>
                <w:tab w:val="left" w:pos="3283"/>
                <w:tab w:val="left" w:pos="4003"/>
                <w:tab w:val="left" w:pos="4723"/>
              </w:tabs>
              <w:suppressAutoHyphens/>
              <w:spacing w:before="240" w:after="200" w:line="276" w:lineRule="auto"/>
              <w:contextualSpacing/>
              <w:jc w:val="both"/>
              <w:rPr>
                <w:rFonts w:eastAsia="Times New Roman" w:cs="Arial"/>
                <w:sz w:val="20"/>
                <w:szCs w:val="20"/>
              </w:rPr>
            </w:pPr>
            <w:r w:rsidRPr="002103B5">
              <w:rPr>
                <w:rFonts w:eastAsia="Times New Roman" w:cs="Arial"/>
                <w:sz w:val="20"/>
                <w:szCs w:val="20"/>
              </w:rPr>
              <w:t>should not have been paid to a Subcontractor or supplier in accordance with his contract or</w:t>
            </w:r>
          </w:p>
          <w:p w:rsidR="002103B5" w:rsidRPr="002103B5" w:rsidRDefault="002103B5" w:rsidP="002103B5">
            <w:pPr>
              <w:widowControl w:val="0"/>
              <w:numPr>
                <w:ilvl w:val="0"/>
                <w:numId w:val="14"/>
              </w:numPr>
              <w:tabs>
                <w:tab w:val="num" w:pos="864"/>
                <w:tab w:val="left" w:pos="1644"/>
                <w:tab w:val="left" w:pos="2131"/>
                <w:tab w:val="left" w:pos="3283"/>
                <w:tab w:val="left" w:pos="4003"/>
                <w:tab w:val="left" w:pos="4723"/>
              </w:tabs>
              <w:suppressAutoHyphens/>
              <w:spacing w:before="240" w:after="200" w:line="276" w:lineRule="auto"/>
              <w:contextualSpacing/>
              <w:jc w:val="both"/>
              <w:rPr>
                <w:rFonts w:eastAsia="Times New Roman" w:cs="Arial"/>
                <w:sz w:val="20"/>
                <w:szCs w:val="20"/>
              </w:rPr>
            </w:pPr>
            <w:r w:rsidRPr="002103B5">
              <w:rPr>
                <w:rFonts w:eastAsia="Times New Roman" w:cs="Arial"/>
                <w:sz w:val="20"/>
                <w:szCs w:val="20"/>
              </w:rPr>
              <w:t xml:space="preserve">was incurred only because the </w:t>
            </w:r>
            <w:r w:rsidRPr="002103B5">
              <w:rPr>
                <w:rFonts w:eastAsia="Times New Roman" w:cs="Arial"/>
                <w:i/>
                <w:iCs/>
                <w:sz w:val="20"/>
                <w:szCs w:val="20"/>
              </w:rPr>
              <w:t>Contractor</w:t>
            </w:r>
            <w:r w:rsidRPr="002103B5">
              <w:rPr>
                <w:rFonts w:eastAsia="Times New Roman" w:cs="Arial"/>
                <w:sz w:val="20"/>
                <w:szCs w:val="20"/>
              </w:rPr>
              <w:t xml:space="preserve"> did not</w:t>
            </w:r>
          </w:p>
          <w:p w:rsidR="002103B5" w:rsidRPr="002103B5" w:rsidRDefault="002103B5" w:rsidP="002103B5">
            <w:pPr>
              <w:widowControl w:val="0"/>
              <w:numPr>
                <w:ilvl w:val="1"/>
                <w:numId w:val="14"/>
              </w:numPr>
              <w:tabs>
                <w:tab w:val="left" w:pos="864"/>
                <w:tab w:val="left" w:pos="1492"/>
                <w:tab w:val="left" w:pos="1985"/>
                <w:tab w:val="left" w:pos="3283"/>
                <w:tab w:val="left" w:pos="4003"/>
                <w:tab w:val="left" w:pos="4723"/>
              </w:tabs>
              <w:suppressAutoHyphens/>
              <w:spacing w:before="240" w:after="200" w:line="276" w:lineRule="auto"/>
              <w:contextualSpacing/>
              <w:jc w:val="both"/>
              <w:rPr>
                <w:rFonts w:eastAsia="Times New Roman" w:cs="Arial"/>
                <w:sz w:val="20"/>
                <w:szCs w:val="20"/>
              </w:rPr>
            </w:pPr>
            <w:r w:rsidRPr="002103B5">
              <w:rPr>
                <w:rFonts w:eastAsia="Times New Roman" w:cs="Arial"/>
                <w:sz w:val="20"/>
                <w:szCs w:val="20"/>
              </w:rPr>
              <w:t>follow an acceptance or procurement procedure stated in the Works Information,</w:t>
            </w:r>
          </w:p>
          <w:p w:rsidR="002103B5" w:rsidRPr="002103B5" w:rsidRDefault="002103B5" w:rsidP="002103B5">
            <w:pPr>
              <w:widowControl w:val="0"/>
              <w:numPr>
                <w:ilvl w:val="1"/>
                <w:numId w:val="14"/>
              </w:numPr>
              <w:tabs>
                <w:tab w:val="left" w:pos="864"/>
                <w:tab w:val="num" w:pos="1492"/>
                <w:tab w:val="left" w:pos="1985"/>
                <w:tab w:val="left" w:pos="3283"/>
                <w:tab w:val="left" w:pos="4003"/>
                <w:tab w:val="left" w:pos="4723"/>
              </w:tabs>
              <w:suppressAutoHyphens/>
              <w:spacing w:before="240" w:after="200" w:line="276" w:lineRule="auto"/>
              <w:contextualSpacing/>
              <w:jc w:val="both"/>
              <w:rPr>
                <w:rFonts w:eastAsia="Times New Roman" w:cs="Arial"/>
                <w:sz w:val="20"/>
                <w:szCs w:val="20"/>
              </w:rPr>
            </w:pPr>
            <w:r w:rsidRPr="002103B5">
              <w:rPr>
                <w:rFonts w:eastAsia="Times New Roman" w:cs="Arial"/>
                <w:sz w:val="20"/>
                <w:szCs w:val="20"/>
              </w:rPr>
              <w:t>comply with a procedure set out in his quality plan or</w:t>
            </w:r>
          </w:p>
          <w:p w:rsidR="002103B5" w:rsidRPr="002103B5" w:rsidRDefault="002103B5" w:rsidP="002103B5">
            <w:pPr>
              <w:widowControl w:val="0"/>
              <w:numPr>
                <w:ilvl w:val="1"/>
                <w:numId w:val="14"/>
              </w:numPr>
              <w:tabs>
                <w:tab w:val="left" w:pos="864"/>
                <w:tab w:val="left" w:pos="1492"/>
                <w:tab w:val="left" w:pos="1985"/>
                <w:tab w:val="left" w:pos="3283"/>
                <w:tab w:val="left" w:pos="4003"/>
                <w:tab w:val="left" w:pos="4723"/>
              </w:tabs>
              <w:suppressAutoHyphens/>
              <w:spacing w:before="240" w:after="200" w:line="276" w:lineRule="auto"/>
              <w:contextualSpacing/>
              <w:jc w:val="both"/>
              <w:rPr>
                <w:rFonts w:eastAsia="Times New Roman" w:cs="Arial"/>
                <w:sz w:val="20"/>
                <w:szCs w:val="20"/>
              </w:rPr>
            </w:pPr>
            <w:r w:rsidRPr="002103B5">
              <w:rPr>
                <w:rFonts w:eastAsia="Times New Roman" w:cs="Arial"/>
                <w:sz w:val="20"/>
                <w:szCs w:val="20"/>
              </w:rPr>
              <w:t>give an early warning which this contract required him to give</w:t>
            </w:r>
          </w:p>
          <w:p w:rsidR="002103B5" w:rsidRPr="002103B5" w:rsidRDefault="002103B5" w:rsidP="002103B5">
            <w:pPr>
              <w:widowControl w:val="0"/>
              <w:tabs>
                <w:tab w:val="left" w:pos="335"/>
                <w:tab w:val="left" w:pos="907"/>
                <w:tab w:val="left" w:pos="1644"/>
                <w:tab w:val="left" w:pos="2381"/>
                <w:tab w:val="left" w:pos="3119"/>
                <w:tab w:val="left" w:pos="3856"/>
                <w:tab w:val="left" w:pos="4593"/>
                <w:tab w:val="left" w:pos="5330"/>
                <w:tab w:val="left" w:pos="6067"/>
              </w:tabs>
              <w:suppressAutoHyphens/>
              <w:spacing w:before="240"/>
              <w:ind w:left="1627" w:hanging="720"/>
              <w:jc w:val="both"/>
              <w:rPr>
                <w:rFonts w:eastAsia="Times New Roman" w:cs="Arial"/>
                <w:sz w:val="20"/>
                <w:szCs w:val="20"/>
                <w:lang w:val="en-US"/>
              </w:rPr>
            </w:pPr>
            <w:r w:rsidRPr="002103B5">
              <w:rPr>
                <w:rFonts w:eastAsia="Times New Roman" w:cs="Arial"/>
                <w:sz w:val="20"/>
                <w:szCs w:val="20"/>
                <w:lang w:val="en-US"/>
              </w:rPr>
              <w:t>and the cost of</w:t>
            </w:r>
          </w:p>
          <w:p w:rsidR="002103B5" w:rsidRPr="002103B5" w:rsidRDefault="002103B5" w:rsidP="002103B5">
            <w:pPr>
              <w:widowControl w:val="0"/>
              <w:numPr>
                <w:ilvl w:val="0"/>
                <w:numId w:val="15"/>
              </w:numPr>
              <w:tabs>
                <w:tab w:val="left" w:pos="864"/>
                <w:tab w:val="num" w:pos="892"/>
                <w:tab w:val="left" w:pos="1644"/>
                <w:tab w:val="left" w:pos="3283"/>
                <w:tab w:val="left" w:pos="4003"/>
                <w:tab w:val="left" w:pos="4723"/>
              </w:tabs>
              <w:suppressAutoHyphens/>
              <w:spacing w:before="240" w:after="200" w:line="276" w:lineRule="auto"/>
              <w:contextualSpacing/>
              <w:jc w:val="both"/>
              <w:rPr>
                <w:rFonts w:eastAsia="Times New Roman" w:cs="Arial"/>
                <w:sz w:val="20"/>
                <w:szCs w:val="20"/>
              </w:rPr>
            </w:pPr>
            <w:r w:rsidRPr="002103B5">
              <w:rPr>
                <w:rFonts w:eastAsia="Times New Roman" w:cs="Arial"/>
                <w:sz w:val="20"/>
                <w:szCs w:val="20"/>
              </w:rPr>
              <w:t>correcting Defects after Completion,</w:t>
            </w:r>
          </w:p>
          <w:p w:rsidR="002103B5" w:rsidRPr="002103B5" w:rsidRDefault="002103B5" w:rsidP="002103B5">
            <w:pPr>
              <w:widowControl w:val="0"/>
              <w:numPr>
                <w:ilvl w:val="0"/>
                <w:numId w:val="15"/>
              </w:numPr>
              <w:tabs>
                <w:tab w:val="left" w:pos="864"/>
                <w:tab w:val="left" w:pos="1644"/>
                <w:tab w:val="left" w:pos="3283"/>
                <w:tab w:val="left" w:pos="4003"/>
                <w:tab w:val="left" w:pos="4723"/>
              </w:tabs>
              <w:suppressAutoHyphens/>
              <w:spacing w:before="240" w:after="200" w:line="276" w:lineRule="auto"/>
              <w:contextualSpacing/>
              <w:jc w:val="both"/>
              <w:rPr>
                <w:rFonts w:eastAsia="Times New Roman" w:cs="Arial"/>
                <w:sz w:val="20"/>
                <w:szCs w:val="20"/>
              </w:rPr>
            </w:pPr>
            <w:r w:rsidRPr="002103B5">
              <w:rPr>
                <w:rFonts w:eastAsia="Times New Roman" w:cs="Arial"/>
                <w:sz w:val="20"/>
                <w:szCs w:val="20"/>
              </w:rPr>
              <w:t xml:space="preserve">correcting Defects caused by the </w:t>
            </w:r>
            <w:r w:rsidRPr="002103B5">
              <w:rPr>
                <w:rFonts w:eastAsia="Times New Roman" w:cs="Arial"/>
                <w:i/>
                <w:iCs/>
                <w:sz w:val="20"/>
                <w:szCs w:val="20"/>
              </w:rPr>
              <w:t>Contractor</w:t>
            </w:r>
            <w:r w:rsidRPr="002103B5">
              <w:rPr>
                <w:rFonts w:eastAsia="Times New Roman" w:cs="Arial"/>
                <w:sz w:val="20"/>
                <w:szCs w:val="20"/>
              </w:rPr>
              <w:t xml:space="preserve"> not complying with a constraint on how he is to Provide the Works stated in the Works Information,</w:t>
            </w:r>
          </w:p>
          <w:p w:rsidR="002103B5" w:rsidRPr="002103B5" w:rsidRDefault="002103B5" w:rsidP="002103B5">
            <w:pPr>
              <w:widowControl w:val="0"/>
              <w:numPr>
                <w:ilvl w:val="0"/>
                <w:numId w:val="15"/>
              </w:numPr>
              <w:tabs>
                <w:tab w:val="left" w:pos="864"/>
                <w:tab w:val="left" w:pos="1644"/>
                <w:tab w:val="left" w:pos="3283"/>
                <w:tab w:val="left" w:pos="4003"/>
                <w:tab w:val="left" w:pos="4723"/>
              </w:tabs>
              <w:suppressAutoHyphens/>
              <w:spacing w:before="240" w:after="200" w:line="276" w:lineRule="auto"/>
              <w:contextualSpacing/>
              <w:jc w:val="both"/>
              <w:rPr>
                <w:rFonts w:eastAsia="Times New Roman" w:cs="Arial"/>
                <w:sz w:val="20"/>
                <w:szCs w:val="20"/>
              </w:rPr>
            </w:pPr>
            <w:r w:rsidRPr="002103B5">
              <w:rPr>
                <w:rFonts w:eastAsia="Times New Roman" w:cs="Arial"/>
                <w:sz w:val="20"/>
                <w:szCs w:val="20"/>
              </w:rPr>
              <w:t xml:space="preserve">correcting Defects caused by the </w:t>
            </w:r>
            <w:r w:rsidRPr="002103B5">
              <w:rPr>
                <w:rFonts w:eastAsia="Times New Roman" w:cs="Arial"/>
                <w:i/>
                <w:sz w:val="20"/>
                <w:szCs w:val="20"/>
              </w:rPr>
              <w:t>Contractor</w:t>
            </w:r>
            <w:r w:rsidRPr="002103B5">
              <w:rPr>
                <w:rFonts w:eastAsia="Times New Roman" w:cs="Arial"/>
                <w:sz w:val="20"/>
                <w:szCs w:val="20"/>
              </w:rPr>
              <w:t xml:space="preserve"> not exercising reasonable skill, care and diligence in the design of the </w:t>
            </w:r>
            <w:r w:rsidRPr="002103B5">
              <w:rPr>
                <w:rFonts w:eastAsia="Times New Roman" w:cs="Arial"/>
                <w:i/>
                <w:sz w:val="20"/>
                <w:szCs w:val="20"/>
              </w:rPr>
              <w:t>works</w:t>
            </w:r>
            <w:r w:rsidRPr="002103B5">
              <w:rPr>
                <w:rFonts w:eastAsia="Times New Roman" w:cs="Arial"/>
                <w:sz w:val="20"/>
                <w:szCs w:val="20"/>
              </w:rPr>
              <w:t>,</w:t>
            </w:r>
          </w:p>
          <w:p w:rsidR="002103B5" w:rsidRPr="002103B5" w:rsidRDefault="002103B5" w:rsidP="002103B5">
            <w:pPr>
              <w:widowControl w:val="0"/>
              <w:numPr>
                <w:ilvl w:val="0"/>
                <w:numId w:val="15"/>
              </w:numPr>
              <w:tabs>
                <w:tab w:val="left" w:pos="864"/>
                <w:tab w:val="left" w:pos="1644"/>
                <w:tab w:val="left" w:pos="3283"/>
                <w:tab w:val="left" w:pos="4003"/>
                <w:tab w:val="left" w:pos="4723"/>
              </w:tabs>
              <w:suppressAutoHyphens/>
              <w:spacing w:before="240" w:after="200" w:line="276" w:lineRule="auto"/>
              <w:contextualSpacing/>
              <w:jc w:val="both"/>
              <w:rPr>
                <w:rFonts w:eastAsia="Times New Roman" w:cs="Arial"/>
                <w:sz w:val="20"/>
                <w:szCs w:val="20"/>
              </w:rPr>
            </w:pPr>
            <w:r w:rsidRPr="002103B5">
              <w:rPr>
                <w:rFonts w:eastAsia="Times New Roman" w:cs="Arial"/>
                <w:sz w:val="20"/>
                <w:szCs w:val="20"/>
              </w:rPr>
              <w:t xml:space="preserve">correcting Defects caused by the </w:t>
            </w:r>
            <w:r w:rsidRPr="002103B5">
              <w:rPr>
                <w:rFonts w:eastAsia="Times New Roman" w:cs="Arial"/>
                <w:i/>
                <w:iCs/>
                <w:sz w:val="20"/>
                <w:szCs w:val="20"/>
              </w:rPr>
              <w:t>Contractor</w:t>
            </w:r>
            <w:r w:rsidRPr="002103B5">
              <w:rPr>
                <w:rFonts w:eastAsia="Times New Roman" w:cs="Arial"/>
                <w:iCs/>
                <w:sz w:val="20"/>
                <w:szCs w:val="20"/>
              </w:rPr>
              <w:t>’s</w:t>
            </w:r>
            <w:r w:rsidRPr="002103B5">
              <w:rPr>
                <w:rFonts w:eastAsia="Times New Roman" w:cs="Arial"/>
                <w:sz w:val="20"/>
                <w:szCs w:val="20"/>
              </w:rPr>
              <w:t xml:space="preserve"> failure to comply with a procedure set out in his quality plan,</w:t>
            </w:r>
          </w:p>
          <w:p w:rsidR="002103B5" w:rsidRPr="002103B5" w:rsidRDefault="002103B5" w:rsidP="002103B5">
            <w:pPr>
              <w:widowControl w:val="0"/>
              <w:numPr>
                <w:ilvl w:val="0"/>
                <w:numId w:val="15"/>
              </w:numPr>
              <w:tabs>
                <w:tab w:val="left" w:pos="864"/>
                <w:tab w:val="left" w:pos="1644"/>
                <w:tab w:val="left" w:pos="3283"/>
                <w:tab w:val="left" w:pos="4003"/>
                <w:tab w:val="left" w:pos="4723"/>
              </w:tabs>
              <w:suppressAutoHyphens/>
              <w:spacing w:before="240" w:after="200" w:line="276" w:lineRule="auto"/>
              <w:contextualSpacing/>
              <w:jc w:val="both"/>
              <w:rPr>
                <w:rFonts w:eastAsia="Times New Roman" w:cs="Arial"/>
                <w:sz w:val="20"/>
                <w:szCs w:val="20"/>
              </w:rPr>
            </w:pPr>
            <w:r w:rsidRPr="002103B5">
              <w:rPr>
                <w:rFonts w:eastAsia="Times New Roman" w:cs="Arial"/>
                <w:sz w:val="20"/>
                <w:szCs w:val="20"/>
              </w:rPr>
              <w:t xml:space="preserve">correcting Defects which the </w:t>
            </w:r>
            <w:r w:rsidRPr="002103B5">
              <w:rPr>
                <w:rFonts w:eastAsia="Times New Roman" w:cs="Arial"/>
                <w:i/>
                <w:sz w:val="20"/>
                <w:szCs w:val="20"/>
              </w:rPr>
              <w:t>Contractor</w:t>
            </w:r>
            <w:r w:rsidRPr="002103B5">
              <w:rPr>
                <w:rFonts w:eastAsia="Times New Roman" w:cs="Arial"/>
                <w:sz w:val="20"/>
                <w:szCs w:val="20"/>
              </w:rPr>
              <w:t xml:space="preserve"> has previously </w:t>
            </w:r>
            <w:r w:rsidRPr="002103B5">
              <w:rPr>
                <w:rFonts w:eastAsia="Times New Roman" w:cs="Arial"/>
                <w:sz w:val="20"/>
                <w:szCs w:val="20"/>
              </w:rPr>
              <w:lastRenderedPageBreak/>
              <w:t>corrected,</w:t>
            </w:r>
          </w:p>
          <w:p w:rsidR="002103B5" w:rsidRPr="002103B5" w:rsidRDefault="002103B5" w:rsidP="002103B5">
            <w:pPr>
              <w:widowControl w:val="0"/>
              <w:numPr>
                <w:ilvl w:val="0"/>
                <w:numId w:val="15"/>
              </w:numPr>
              <w:tabs>
                <w:tab w:val="left" w:pos="864"/>
                <w:tab w:val="left" w:pos="1644"/>
                <w:tab w:val="left" w:pos="3283"/>
                <w:tab w:val="left" w:pos="4003"/>
                <w:tab w:val="left" w:pos="4723"/>
              </w:tabs>
              <w:suppressAutoHyphens/>
              <w:spacing w:before="240" w:after="200" w:line="276" w:lineRule="auto"/>
              <w:contextualSpacing/>
              <w:jc w:val="both"/>
              <w:rPr>
                <w:rFonts w:eastAsia="Times New Roman" w:cs="Arial"/>
                <w:sz w:val="20"/>
                <w:szCs w:val="20"/>
              </w:rPr>
            </w:pPr>
            <w:r w:rsidRPr="002103B5">
              <w:rPr>
                <w:rFonts w:eastAsia="Times New Roman" w:cs="Arial"/>
                <w:sz w:val="20"/>
                <w:szCs w:val="20"/>
              </w:rPr>
              <w:t>standard or proprietary products manufactured outside the Working Areas which are not in accordance with the Works Information,</w:t>
            </w:r>
          </w:p>
          <w:p w:rsidR="002103B5" w:rsidRPr="002103B5" w:rsidRDefault="002103B5" w:rsidP="002103B5">
            <w:pPr>
              <w:widowControl w:val="0"/>
              <w:numPr>
                <w:ilvl w:val="0"/>
                <w:numId w:val="15"/>
              </w:numPr>
              <w:tabs>
                <w:tab w:val="left" w:pos="1644"/>
                <w:tab w:val="left" w:pos="2131"/>
                <w:tab w:val="left" w:pos="3283"/>
                <w:tab w:val="left" w:pos="4003"/>
                <w:tab w:val="left" w:pos="4723"/>
              </w:tabs>
              <w:suppressAutoHyphens/>
              <w:spacing w:before="240" w:after="200" w:line="276" w:lineRule="auto"/>
              <w:jc w:val="both"/>
              <w:rPr>
                <w:rFonts w:eastAsia="Times New Roman" w:cs="Arial"/>
                <w:sz w:val="20"/>
                <w:szCs w:val="20"/>
              </w:rPr>
            </w:pPr>
            <w:r w:rsidRPr="002103B5">
              <w:rPr>
                <w:rFonts w:eastAsia="Times New Roman" w:cs="Arial"/>
                <w:sz w:val="20"/>
                <w:szCs w:val="20"/>
              </w:rPr>
              <w:t>Plant and Materials not used to Provide the Works (after allowing for reasonable wastage) unless resulting from a change in the Works Information,</w:t>
            </w:r>
          </w:p>
          <w:p w:rsidR="002103B5" w:rsidRPr="002103B5" w:rsidRDefault="002103B5" w:rsidP="002103B5">
            <w:pPr>
              <w:widowControl w:val="0"/>
              <w:numPr>
                <w:ilvl w:val="0"/>
                <w:numId w:val="15"/>
              </w:numPr>
              <w:tabs>
                <w:tab w:val="left" w:pos="1644"/>
                <w:tab w:val="left" w:pos="2131"/>
                <w:tab w:val="left" w:pos="3283"/>
                <w:tab w:val="left" w:pos="4003"/>
                <w:tab w:val="left" w:pos="4723"/>
              </w:tabs>
              <w:suppressAutoHyphens/>
              <w:spacing w:before="240" w:after="200" w:line="276" w:lineRule="auto"/>
              <w:jc w:val="both"/>
              <w:rPr>
                <w:rFonts w:eastAsia="Times New Roman" w:cs="Arial"/>
                <w:sz w:val="20"/>
                <w:szCs w:val="20"/>
              </w:rPr>
            </w:pPr>
            <w:r w:rsidRPr="002103B5">
              <w:rPr>
                <w:rFonts w:eastAsia="Times New Roman" w:cs="Arial"/>
                <w:sz w:val="20"/>
                <w:szCs w:val="20"/>
              </w:rPr>
              <w:t xml:space="preserve">resources not used to Provide the Works (after allowing for reasonable availability and utilisation) or not taken away from the Working Areas when the </w:t>
            </w:r>
            <w:r w:rsidRPr="002103B5">
              <w:rPr>
                <w:rFonts w:eastAsia="Times New Roman" w:cs="Arial"/>
                <w:i/>
                <w:iCs/>
                <w:sz w:val="20"/>
                <w:szCs w:val="20"/>
              </w:rPr>
              <w:t>Project Manager</w:t>
            </w:r>
            <w:r w:rsidRPr="002103B5">
              <w:rPr>
                <w:rFonts w:eastAsia="Times New Roman" w:cs="Arial"/>
                <w:sz w:val="20"/>
                <w:szCs w:val="20"/>
              </w:rPr>
              <w:t xml:space="preserve"> requested and </w:t>
            </w:r>
          </w:p>
          <w:p w:rsidR="002103B5" w:rsidRPr="002103B5" w:rsidRDefault="002103B5" w:rsidP="002103B5">
            <w:pPr>
              <w:widowControl w:val="0"/>
              <w:numPr>
                <w:ilvl w:val="0"/>
                <w:numId w:val="15"/>
              </w:numPr>
              <w:tabs>
                <w:tab w:val="left" w:pos="1644"/>
                <w:tab w:val="left" w:pos="2381"/>
                <w:tab w:val="left" w:pos="3119"/>
                <w:tab w:val="left" w:pos="3856"/>
                <w:tab w:val="left" w:pos="4593"/>
                <w:tab w:val="left" w:pos="5330"/>
                <w:tab w:val="left" w:pos="6067"/>
              </w:tabs>
              <w:spacing w:before="240" w:after="200" w:line="276" w:lineRule="auto"/>
              <w:jc w:val="both"/>
              <w:rPr>
                <w:rFonts w:eastAsia="Times New Roman" w:cs="Arial"/>
                <w:b/>
                <w:i/>
                <w:sz w:val="20"/>
                <w:szCs w:val="20"/>
              </w:rPr>
            </w:pPr>
            <w:proofErr w:type="gramStart"/>
            <w:r w:rsidRPr="002103B5">
              <w:rPr>
                <w:rFonts w:eastAsia="Times New Roman" w:cs="Arial"/>
                <w:sz w:val="20"/>
                <w:szCs w:val="20"/>
              </w:rPr>
              <w:t>preparation</w:t>
            </w:r>
            <w:proofErr w:type="gramEnd"/>
            <w:r w:rsidRPr="002103B5">
              <w:rPr>
                <w:rFonts w:eastAsia="Times New Roman" w:cs="Arial"/>
                <w:sz w:val="20"/>
                <w:szCs w:val="20"/>
              </w:rPr>
              <w:t xml:space="preserve"> for and conduct of an adjudication or proceedings of the </w:t>
            </w:r>
            <w:r w:rsidRPr="002103B5">
              <w:rPr>
                <w:rFonts w:eastAsia="Times New Roman" w:cs="Arial"/>
                <w:i/>
                <w:sz w:val="20"/>
                <w:szCs w:val="20"/>
              </w:rPr>
              <w:t>tribunal</w:t>
            </w:r>
            <w:r w:rsidRPr="002103B5">
              <w:rPr>
                <w:rFonts w:eastAsia="Times New Roman" w:cs="Arial"/>
                <w:sz w:val="20"/>
                <w:szCs w:val="20"/>
              </w:rPr>
              <w:t>.”</w:t>
            </w:r>
          </w:p>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Amend Clause 11.2.(27)</w:t>
            </w:r>
          </w:p>
          <w:p w:rsidR="002103B5" w:rsidRPr="00173200" w:rsidRDefault="002103B5" w:rsidP="00173200">
            <w:pPr>
              <w:pStyle w:val="ListParagraph"/>
              <w:widowControl w:val="0"/>
              <w:numPr>
                <w:ilvl w:val="0"/>
                <w:numId w:val="87"/>
              </w:numPr>
              <w:autoSpaceDE w:val="0"/>
              <w:autoSpaceDN w:val="0"/>
              <w:adjustRightInd w:val="0"/>
              <w:spacing w:before="120" w:after="120" w:line="276" w:lineRule="auto"/>
              <w:ind w:left="1703" w:hanging="425"/>
              <w:rPr>
                <w:rFonts w:cs="Arial"/>
                <w:sz w:val="20"/>
                <w:szCs w:val="20"/>
                <w:shd w:val="clear" w:color="auto" w:fill="FFFFFF" w:themeFill="background1"/>
                <w:lang w:val="en-US"/>
              </w:rPr>
            </w:pPr>
            <w:r w:rsidRPr="00173200">
              <w:rPr>
                <w:rFonts w:cs="Arial"/>
                <w:sz w:val="20"/>
                <w:szCs w:val="20"/>
                <w:shd w:val="clear" w:color="auto" w:fill="FFFFFF" w:themeFill="background1"/>
                <w:lang w:val="en-US"/>
              </w:rPr>
              <w:t>Omit last sentence which states: A completed activity is one which is without Defects which would either delay or be covered by immediately following work.</w:t>
            </w:r>
          </w:p>
          <w:p w:rsidR="002103B5" w:rsidRPr="00173200" w:rsidRDefault="002103B5" w:rsidP="00173200">
            <w:pPr>
              <w:pStyle w:val="ListParagraph"/>
              <w:widowControl w:val="0"/>
              <w:numPr>
                <w:ilvl w:val="0"/>
                <w:numId w:val="87"/>
              </w:numPr>
              <w:autoSpaceDE w:val="0"/>
              <w:autoSpaceDN w:val="0"/>
              <w:adjustRightInd w:val="0"/>
              <w:spacing w:before="120" w:after="120" w:line="276" w:lineRule="auto"/>
              <w:ind w:left="1703" w:hanging="425"/>
              <w:rPr>
                <w:rFonts w:cs="Arial"/>
                <w:sz w:val="20"/>
                <w:szCs w:val="20"/>
                <w:shd w:val="clear" w:color="auto" w:fill="FFFFFF" w:themeFill="background1"/>
                <w:lang w:val="en-US"/>
              </w:rPr>
            </w:pPr>
            <w:r w:rsidRPr="00173200">
              <w:rPr>
                <w:rFonts w:cs="Arial"/>
                <w:sz w:val="20"/>
                <w:szCs w:val="20"/>
                <w:shd w:val="clear" w:color="auto" w:fill="FFFFFF" w:themeFill="background1"/>
                <w:lang w:val="en-US"/>
              </w:rPr>
              <w:t xml:space="preserve">Insert: A completed activity is paid for on a monthly basis as set out in the activity schedule.  </w:t>
            </w:r>
          </w:p>
        </w:tc>
      </w:tr>
      <w:tr w:rsidR="002103B5" w:rsidRPr="002103B5" w:rsidTr="002103B5">
        <w:trPr>
          <w:trHeight w:val="3761"/>
        </w:trPr>
        <w:tc>
          <w:tcPr>
            <w:tcW w:w="1841" w:type="dxa"/>
            <w:shd w:val="clear" w:color="auto" w:fill="FFFFFF" w:themeFill="background1"/>
          </w:tcPr>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12.1</w:t>
            </w:r>
          </w:p>
          <w:p w:rsidR="002103B5" w:rsidRPr="002103B5" w:rsidRDefault="002103B5" w:rsidP="002103B5">
            <w:pPr>
              <w:widowControl w:val="0"/>
              <w:spacing w:before="120" w:after="120" w:line="276" w:lineRule="auto"/>
              <w:rPr>
                <w:rFonts w:cs="Arial"/>
                <w:b/>
                <w:sz w:val="20"/>
                <w:szCs w:val="20"/>
                <w:shd w:val="clear" w:color="auto" w:fill="FFFFFF" w:themeFill="background1"/>
                <w:lang w:val="en-US"/>
              </w:rPr>
            </w:pPr>
            <w:r w:rsidRPr="002103B5">
              <w:rPr>
                <w:rFonts w:cs="Arial"/>
                <w:sz w:val="20"/>
                <w:szCs w:val="20"/>
                <w:shd w:val="clear" w:color="auto" w:fill="FFFFFF" w:themeFill="background1"/>
                <w:lang w:val="en-US"/>
              </w:rPr>
              <w:t>Amendment</w:t>
            </w:r>
          </w:p>
        </w:tc>
        <w:tc>
          <w:tcPr>
            <w:tcW w:w="7401" w:type="dxa"/>
            <w:shd w:val="clear" w:color="auto" w:fill="FFFFFF" w:themeFill="background1"/>
          </w:tcPr>
          <w:p w:rsidR="002103B5" w:rsidRPr="002103B5" w:rsidRDefault="002103B5" w:rsidP="002103B5">
            <w:pPr>
              <w:widowControl w:val="0"/>
              <w:spacing w:before="100" w:beforeAutospacing="1" w:after="100" w:afterAutospacing="1"/>
              <w:rPr>
                <w:rFonts w:eastAsia="Times New Roman" w:cs="Arial"/>
                <w:color w:val="212121"/>
                <w:sz w:val="20"/>
                <w:szCs w:val="20"/>
                <w:lang w:val="en-US" w:eastAsia="en-GB"/>
              </w:rPr>
            </w:pPr>
            <w:r w:rsidRPr="002103B5">
              <w:rPr>
                <w:rFonts w:eastAsia="Times New Roman" w:cs="Arial"/>
                <w:color w:val="212121"/>
                <w:sz w:val="20"/>
                <w:szCs w:val="20"/>
                <w:lang w:val="en-US" w:eastAsia="en-GB"/>
              </w:rPr>
              <w:t>Delete existing clause 12.1 and replace with:</w:t>
            </w:r>
          </w:p>
          <w:p w:rsidR="002103B5" w:rsidRPr="002103B5" w:rsidRDefault="002103B5" w:rsidP="002103B5">
            <w:pPr>
              <w:widowControl w:val="0"/>
              <w:spacing w:before="100" w:beforeAutospacing="1" w:after="100" w:afterAutospacing="1"/>
              <w:rPr>
                <w:rFonts w:eastAsia="Times New Roman" w:cs="Arial"/>
                <w:color w:val="212121"/>
                <w:sz w:val="20"/>
                <w:szCs w:val="20"/>
                <w:lang w:val="en-US" w:eastAsia="en-GB"/>
              </w:rPr>
            </w:pPr>
            <w:r w:rsidRPr="002103B5">
              <w:rPr>
                <w:rFonts w:eastAsia="Times New Roman" w:cs="Arial"/>
                <w:color w:val="212121"/>
                <w:sz w:val="20"/>
                <w:szCs w:val="20"/>
                <w:lang w:val="en-US" w:eastAsia="en-GB"/>
              </w:rPr>
              <w:t>"In this contract, except where the context shows otherwise</w:t>
            </w:r>
          </w:p>
          <w:p w:rsidR="002103B5" w:rsidRPr="002103B5" w:rsidRDefault="002103B5" w:rsidP="002103B5">
            <w:pPr>
              <w:widowControl w:val="0"/>
              <w:numPr>
                <w:ilvl w:val="0"/>
                <w:numId w:val="12"/>
              </w:numPr>
              <w:spacing w:before="100" w:beforeAutospacing="1" w:after="100" w:afterAutospacing="1" w:line="276" w:lineRule="auto"/>
              <w:contextualSpacing/>
              <w:rPr>
                <w:rFonts w:eastAsia="Times New Roman" w:cs="Arial"/>
                <w:color w:val="212121"/>
                <w:sz w:val="20"/>
                <w:szCs w:val="20"/>
                <w:lang w:eastAsia="en-GB"/>
              </w:rPr>
            </w:pPr>
            <w:r w:rsidRPr="002103B5">
              <w:rPr>
                <w:rFonts w:eastAsia="Times New Roman" w:cs="Arial"/>
                <w:color w:val="212121"/>
                <w:sz w:val="20"/>
                <w:szCs w:val="20"/>
                <w:lang w:eastAsia="en-GB"/>
              </w:rPr>
              <w:t>words in the singular also mean in the plural and the other way round,</w:t>
            </w:r>
          </w:p>
          <w:p w:rsidR="002103B5" w:rsidRPr="002103B5" w:rsidRDefault="002103B5" w:rsidP="002103B5">
            <w:pPr>
              <w:widowControl w:val="0"/>
              <w:numPr>
                <w:ilvl w:val="0"/>
                <w:numId w:val="12"/>
              </w:numPr>
              <w:spacing w:before="100" w:beforeAutospacing="1" w:after="100" w:afterAutospacing="1" w:line="276" w:lineRule="auto"/>
              <w:contextualSpacing/>
              <w:rPr>
                <w:rFonts w:eastAsia="Times New Roman" w:cs="Arial"/>
                <w:color w:val="212121"/>
                <w:sz w:val="20"/>
                <w:szCs w:val="20"/>
                <w:lang w:eastAsia="en-GB"/>
              </w:rPr>
            </w:pPr>
            <w:r w:rsidRPr="002103B5">
              <w:rPr>
                <w:rFonts w:eastAsia="Times New Roman" w:cs="Arial"/>
                <w:color w:val="212121"/>
                <w:sz w:val="20"/>
                <w:szCs w:val="20"/>
                <w:lang w:eastAsia="en-GB"/>
              </w:rPr>
              <w:t>words in the masculine also mean in the feminine and neuter and the other way round,</w:t>
            </w:r>
          </w:p>
          <w:p w:rsidR="002103B5" w:rsidRPr="002103B5" w:rsidRDefault="002103B5" w:rsidP="002103B5">
            <w:pPr>
              <w:widowControl w:val="0"/>
              <w:numPr>
                <w:ilvl w:val="0"/>
                <w:numId w:val="12"/>
              </w:numPr>
              <w:spacing w:before="100" w:beforeAutospacing="1" w:after="100" w:afterAutospacing="1" w:line="276" w:lineRule="auto"/>
              <w:contextualSpacing/>
              <w:rPr>
                <w:rFonts w:eastAsia="Times New Roman" w:cs="Arial"/>
                <w:color w:val="212121"/>
                <w:sz w:val="20"/>
                <w:szCs w:val="20"/>
                <w:lang w:eastAsia="en-GB"/>
              </w:rPr>
            </w:pPr>
            <w:r w:rsidRPr="002103B5">
              <w:rPr>
                <w:rFonts w:eastAsia="Times New Roman" w:cs="Arial"/>
                <w:color w:val="212121"/>
                <w:sz w:val="20"/>
                <w:szCs w:val="20"/>
                <w:lang w:eastAsia="en-GB"/>
              </w:rPr>
              <w:t>references to a document include any revision made to it in accordance with this contract,</w:t>
            </w:r>
          </w:p>
          <w:p w:rsidR="002103B5" w:rsidRPr="002103B5" w:rsidRDefault="002103B5" w:rsidP="002103B5">
            <w:pPr>
              <w:widowControl w:val="0"/>
              <w:numPr>
                <w:ilvl w:val="0"/>
                <w:numId w:val="12"/>
              </w:numPr>
              <w:spacing w:before="100" w:beforeAutospacing="1" w:after="100" w:afterAutospacing="1" w:line="276" w:lineRule="auto"/>
              <w:contextualSpacing/>
              <w:rPr>
                <w:rFonts w:eastAsia="Times New Roman" w:cs="Arial"/>
                <w:color w:val="212121"/>
                <w:sz w:val="20"/>
                <w:szCs w:val="20"/>
                <w:lang w:eastAsia="en-GB"/>
              </w:rPr>
            </w:pPr>
            <w:r w:rsidRPr="002103B5">
              <w:rPr>
                <w:rFonts w:eastAsia="Times New Roman" w:cs="Arial"/>
                <w:color w:val="212121"/>
                <w:sz w:val="20"/>
                <w:szCs w:val="20"/>
                <w:lang w:eastAsia="en-GB"/>
              </w:rPr>
              <w:t>references to a statute or statutory instrument include any amendment or re-enactment of it from time to time and any subordinate legislation or code of practice made under it and</w:t>
            </w:r>
          </w:p>
          <w:p w:rsidR="002103B5" w:rsidRPr="002103B5" w:rsidRDefault="002103B5" w:rsidP="002103B5">
            <w:pPr>
              <w:widowControl w:val="0"/>
              <w:numPr>
                <w:ilvl w:val="0"/>
                <w:numId w:val="12"/>
              </w:numPr>
              <w:spacing w:before="100" w:beforeAutospacing="1" w:after="100" w:afterAutospacing="1" w:line="276" w:lineRule="auto"/>
              <w:contextualSpacing/>
              <w:rPr>
                <w:rFonts w:eastAsia="Times New Roman" w:cs="Arial"/>
                <w:color w:val="212121"/>
                <w:sz w:val="20"/>
                <w:szCs w:val="20"/>
                <w:lang w:eastAsia="en-GB"/>
              </w:rPr>
            </w:pPr>
            <w:r w:rsidRPr="002103B5">
              <w:rPr>
                <w:rFonts w:eastAsia="Times New Roman" w:cs="Arial"/>
                <w:color w:val="212121"/>
                <w:sz w:val="20"/>
                <w:szCs w:val="20"/>
                <w:lang w:eastAsia="en-GB"/>
              </w:rPr>
              <w:t>References to a standard include any current relevant standard that replaces it."</w:t>
            </w:r>
          </w:p>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p>
        </w:tc>
      </w:tr>
      <w:tr w:rsidR="002103B5" w:rsidRPr="002103B5" w:rsidTr="002103B5">
        <w:tc>
          <w:tcPr>
            <w:tcW w:w="1841" w:type="dxa"/>
            <w:shd w:val="clear" w:color="auto" w:fill="FFFFFF" w:themeFill="background1"/>
          </w:tcPr>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12.5</w:t>
            </w:r>
          </w:p>
          <w:p w:rsidR="002103B5" w:rsidRPr="002103B5" w:rsidRDefault="002103B5" w:rsidP="002103B5">
            <w:pPr>
              <w:widowControl w:val="0"/>
              <w:spacing w:before="120" w:after="120" w:line="276" w:lineRule="auto"/>
              <w:rPr>
                <w:rFonts w:cs="Arial"/>
                <w:i/>
                <w:sz w:val="20"/>
                <w:szCs w:val="20"/>
                <w:shd w:val="clear" w:color="auto" w:fill="FFFFFF" w:themeFill="background1"/>
                <w:lang w:val="en-US"/>
              </w:rPr>
            </w:pPr>
            <w:r w:rsidRPr="002103B5">
              <w:rPr>
                <w:rFonts w:cs="Arial"/>
                <w:i/>
                <w:sz w:val="20"/>
                <w:szCs w:val="20"/>
                <w:shd w:val="clear" w:color="auto" w:fill="FFFFFF" w:themeFill="background1"/>
                <w:lang w:val="en-US"/>
              </w:rPr>
              <w:t>Supplement</w:t>
            </w:r>
          </w:p>
          <w:p w:rsidR="002103B5" w:rsidRPr="002103B5" w:rsidRDefault="002103B5" w:rsidP="002103B5">
            <w:pPr>
              <w:widowControl w:val="0"/>
              <w:spacing w:before="120" w:after="120" w:line="276" w:lineRule="auto"/>
              <w:rPr>
                <w:rFonts w:cs="Arial"/>
                <w:i/>
                <w:sz w:val="20"/>
                <w:szCs w:val="20"/>
                <w:shd w:val="clear" w:color="auto" w:fill="FFFFFF" w:themeFill="background1"/>
                <w:lang w:val="en-US"/>
              </w:rPr>
            </w:pPr>
          </w:p>
        </w:tc>
        <w:tc>
          <w:tcPr>
            <w:tcW w:w="7401" w:type="dxa"/>
            <w:shd w:val="clear" w:color="auto" w:fill="FFFFFF" w:themeFill="background1"/>
          </w:tcPr>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Add new clause 12.5</w:t>
            </w:r>
          </w:p>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“The term "including" does not limit the breadth of the words which precede it and the </w:t>
            </w:r>
            <w:proofErr w:type="spellStart"/>
            <w:r w:rsidRPr="002103B5">
              <w:rPr>
                <w:rFonts w:cs="Arial"/>
                <w:sz w:val="20"/>
                <w:szCs w:val="20"/>
                <w:shd w:val="clear" w:color="auto" w:fill="FFFFFF" w:themeFill="background1"/>
                <w:lang w:val="en-US"/>
              </w:rPr>
              <w:t>ejusdem</w:t>
            </w:r>
            <w:proofErr w:type="spellEnd"/>
            <w:r w:rsidRPr="002103B5">
              <w:rPr>
                <w:rFonts w:cs="Arial"/>
                <w:sz w:val="20"/>
                <w:szCs w:val="20"/>
                <w:shd w:val="clear" w:color="auto" w:fill="FFFFFF" w:themeFill="background1"/>
                <w:lang w:val="en-US"/>
              </w:rPr>
              <w:t xml:space="preserve"> generis rule of legal construction does not apply to this contract.”</w:t>
            </w:r>
          </w:p>
        </w:tc>
      </w:tr>
      <w:tr w:rsidR="002103B5" w:rsidRPr="002103B5" w:rsidTr="002103B5">
        <w:tc>
          <w:tcPr>
            <w:tcW w:w="1841" w:type="dxa"/>
            <w:shd w:val="clear" w:color="auto" w:fill="FFFFFF" w:themeFill="background1"/>
          </w:tcPr>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12.6</w:t>
            </w:r>
          </w:p>
          <w:p w:rsidR="002103B5" w:rsidRPr="002103B5" w:rsidRDefault="002103B5" w:rsidP="002103B5">
            <w:pPr>
              <w:widowControl w:val="0"/>
              <w:spacing w:before="120" w:after="120" w:line="276" w:lineRule="auto"/>
              <w:rPr>
                <w:rFonts w:cs="Arial"/>
                <w:i/>
                <w:sz w:val="20"/>
                <w:szCs w:val="20"/>
                <w:shd w:val="clear" w:color="auto" w:fill="FFFFFF" w:themeFill="background1"/>
                <w:lang w:val="en-US"/>
              </w:rPr>
            </w:pPr>
            <w:r w:rsidRPr="002103B5">
              <w:rPr>
                <w:rFonts w:cs="Arial"/>
                <w:i/>
                <w:sz w:val="20"/>
                <w:szCs w:val="20"/>
                <w:shd w:val="clear" w:color="auto" w:fill="FFFFFF" w:themeFill="background1"/>
                <w:lang w:val="en-US"/>
              </w:rPr>
              <w:t>Supplement</w:t>
            </w:r>
          </w:p>
          <w:p w:rsidR="002103B5" w:rsidRPr="002103B5" w:rsidRDefault="002103B5" w:rsidP="002103B5">
            <w:pPr>
              <w:widowControl w:val="0"/>
              <w:spacing w:before="120" w:after="120" w:line="276" w:lineRule="auto"/>
              <w:rPr>
                <w:rFonts w:cs="Arial"/>
                <w:i/>
                <w:sz w:val="20"/>
                <w:szCs w:val="20"/>
                <w:shd w:val="clear" w:color="auto" w:fill="FFFFFF" w:themeFill="background1"/>
                <w:lang w:val="en-US"/>
              </w:rPr>
            </w:pPr>
          </w:p>
        </w:tc>
        <w:tc>
          <w:tcPr>
            <w:tcW w:w="7401" w:type="dxa"/>
            <w:shd w:val="clear" w:color="auto" w:fill="FFFFFF" w:themeFill="background1"/>
          </w:tcPr>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Add new clause 12.6</w:t>
            </w:r>
          </w:p>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“The applicable law includes any statute, subordinate legislation, enforceable European Community right and any statutory guidance, directions, determinations, or codes of practice having the force of law together with any amendment or modification to it.”</w:t>
            </w:r>
          </w:p>
        </w:tc>
      </w:tr>
      <w:tr w:rsidR="002103B5" w:rsidRPr="002103B5" w:rsidTr="002103B5">
        <w:tc>
          <w:tcPr>
            <w:tcW w:w="1841" w:type="dxa"/>
            <w:shd w:val="clear" w:color="auto" w:fill="FFFFFF" w:themeFill="background1"/>
          </w:tcPr>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12.7</w:t>
            </w:r>
          </w:p>
          <w:p w:rsidR="002103B5" w:rsidRPr="002103B5" w:rsidRDefault="002103B5" w:rsidP="002103B5">
            <w:pPr>
              <w:widowControl w:val="0"/>
              <w:spacing w:before="120" w:after="120" w:line="276" w:lineRule="auto"/>
              <w:rPr>
                <w:rFonts w:cs="Arial"/>
                <w:i/>
                <w:sz w:val="20"/>
                <w:szCs w:val="20"/>
                <w:shd w:val="clear" w:color="auto" w:fill="FFFFFF" w:themeFill="background1"/>
                <w:lang w:val="en-US"/>
              </w:rPr>
            </w:pPr>
            <w:r w:rsidRPr="002103B5">
              <w:rPr>
                <w:rFonts w:cs="Arial"/>
                <w:i/>
                <w:sz w:val="20"/>
                <w:szCs w:val="20"/>
                <w:shd w:val="clear" w:color="auto" w:fill="FFFFFF" w:themeFill="background1"/>
                <w:lang w:val="en-US"/>
              </w:rPr>
              <w:lastRenderedPageBreak/>
              <w:t>Supplement</w:t>
            </w:r>
          </w:p>
          <w:p w:rsidR="002103B5" w:rsidRPr="002103B5" w:rsidRDefault="002103B5" w:rsidP="002103B5">
            <w:pPr>
              <w:widowControl w:val="0"/>
              <w:spacing w:before="120" w:after="120" w:line="276" w:lineRule="auto"/>
              <w:rPr>
                <w:rFonts w:cs="Arial"/>
                <w:i/>
                <w:sz w:val="20"/>
                <w:szCs w:val="20"/>
                <w:shd w:val="clear" w:color="auto" w:fill="FFFFFF" w:themeFill="background1"/>
                <w:lang w:val="en-US"/>
              </w:rPr>
            </w:pPr>
          </w:p>
        </w:tc>
        <w:tc>
          <w:tcPr>
            <w:tcW w:w="7401" w:type="dxa"/>
            <w:shd w:val="clear" w:color="auto" w:fill="FFFFFF" w:themeFill="background1"/>
          </w:tcPr>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Add new clause 12.7</w:t>
            </w:r>
          </w:p>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“The failure or delay of a Party to exercise any right, power or remedy against the </w:t>
            </w:r>
            <w:r w:rsidRPr="002103B5">
              <w:rPr>
                <w:rFonts w:cs="Arial"/>
                <w:sz w:val="20"/>
                <w:szCs w:val="20"/>
                <w:shd w:val="clear" w:color="auto" w:fill="FFFFFF" w:themeFill="background1"/>
                <w:lang w:val="en-US"/>
              </w:rPr>
              <w:lastRenderedPageBreak/>
              <w:t>other Party following failure by the one Party to act as stated in this contract is not a waiver of the right, power or remedy. The exercise or partial exercise of any right, power or remedy following failure by the other Party to act as stated in this contract does not prevent any further exercise of that right, power or remedy.”</w:t>
            </w:r>
          </w:p>
        </w:tc>
      </w:tr>
      <w:tr w:rsidR="002103B5" w:rsidRPr="002103B5" w:rsidTr="002103B5">
        <w:tc>
          <w:tcPr>
            <w:tcW w:w="1841" w:type="dxa"/>
            <w:shd w:val="clear" w:color="auto" w:fill="FFFFFF" w:themeFill="background1"/>
          </w:tcPr>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12.8</w:t>
            </w:r>
          </w:p>
          <w:p w:rsidR="002103B5" w:rsidRPr="002103B5" w:rsidRDefault="002103B5" w:rsidP="002103B5">
            <w:pPr>
              <w:widowControl w:val="0"/>
              <w:spacing w:before="120" w:after="120" w:line="276" w:lineRule="auto"/>
              <w:rPr>
                <w:rFonts w:cs="Arial"/>
                <w:i/>
                <w:sz w:val="20"/>
                <w:szCs w:val="20"/>
                <w:shd w:val="clear" w:color="auto" w:fill="FFFFFF" w:themeFill="background1"/>
                <w:lang w:val="en-US"/>
              </w:rPr>
            </w:pPr>
            <w:r w:rsidRPr="002103B5">
              <w:rPr>
                <w:rFonts w:cs="Arial"/>
                <w:i/>
                <w:sz w:val="20"/>
                <w:szCs w:val="20"/>
                <w:shd w:val="clear" w:color="auto" w:fill="FFFFFF" w:themeFill="background1"/>
                <w:lang w:val="en-US"/>
              </w:rPr>
              <w:t>Supplement</w:t>
            </w:r>
          </w:p>
          <w:p w:rsidR="002103B5" w:rsidRPr="002103B5" w:rsidRDefault="002103B5" w:rsidP="002103B5">
            <w:pPr>
              <w:widowControl w:val="0"/>
              <w:spacing w:before="120" w:after="120" w:line="276" w:lineRule="auto"/>
              <w:rPr>
                <w:rFonts w:cs="Arial"/>
                <w:i/>
                <w:sz w:val="20"/>
                <w:szCs w:val="20"/>
                <w:shd w:val="clear" w:color="auto" w:fill="FFFFFF" w:themeFill="background1"/>
                <w:lang w:val="en-US"/>
              </w:rPr>
            </w:pPr>
          </w:p>
        </w:tc>
        <w:tc>
          <w:tcPr>
            <w:tcW w:w="7401" w:type="dxa"/>
            <w:shd w:val="clear" w:color="auto" w:fill="FFFFFF" w:themeFill="background1"/>
          </w:tcPr>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Add new clause 12.8</w:t>
            </w:r>
          </w:p>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“Nothing in this contract</w:t>
            </w:r>
          </w:p>
          <w:p w:rsidR="002103B5" w:rsidRPr="002103B5" w:rsidRDefault="002103B5" w:rsidP="002103B5">
            <w:pPr>
              <w:widowControl w:val="0"/>
              <w:numPr>
                <w:ilvl w:val="0"/>
                <w:numId w:val="5"/>
              </w:numPr>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_ requires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to do anything that is inconsistent with its statutory duties or obligations as a local authority or</w:t>
            </w:r>
          </w:p>
          <w:p w:rsidR="002103B5" w:rsidRPr="002103B5" w:rsidRDefault="002103B5" w:rsidP="002103B5">
            <w:pPr>
              <w:widowControl w:val="0"/>
              <w:numPr>
                <w:ilvl w:val="0"/>
                <w:numId w:val="5"/>
              </w:numPr>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_ fetters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in discharging its statutory functions.”</w:t>
            </w:r>
          </w:p>
        </w:tc>
      </w:tr>
      <w:tr w:rsidR="002103B5" w:rsidRPr="002103B5" w:rsidTr="002103B5">
        <w:tc>
          <w:tcPr>
            <w:tcW w:w="1841" w:type="dxa"/>
            <w:shd w:val="clear" w:color="auto" w:fill="FFFFFF" w:themeFill="background1"/>
          </w:tcPr>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13.9</w:t>
            </w:r>
          </w:p>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Supplement </w:t>
            </w:r>
          </w:p>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(Retention of documents)</w:t>
            </w:r>
          </w:p>
        </w:tc>
        <w:tc>
          <w:tcPr>
            <w:tcW w:w="7401" w:type="dxa"/>
            <w:shd w:val="clear" w:color="auto" w:fill="FFFFFF" w:themeFill="background1"/>
          </w:tcPr>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retains throughout the </w:t>
            </w:r>
            <w:r w:rsidRPr="002103B5">
              <w:rPr>
                <w:rFonts w:cs="Arial"/>
                <w:i/>
                <w:sz w:val="20"/>
                <w:szCs w:val="20"/>
                <w:shd w:val="clear" w:color="auto" w:fill="FFFFFF" w:themeFill="background1"/>
                <w:lang w:val="en-US"/>
              </w:rPr>
              <w:t>period for retention</w:t>
            </w:r>
            <w:r w:rsidRPr="002103B5">
              <w:rPr>
                <w:rFonts w:cs="Arial"/>
                <w:sz w:val="20"/>
                <w:szCs w:val="20"/>
                <w:shd w:val="clear" w:color="auto" w:fill="FFFFFF" w:themeFill="background1"/>
                <w:lang w:val="en-US"/>
              </w:rPr>
              <w:t xml:space="preserve"> copies of drawings, specifications, reports and other documents which record the works.  The copies are retained in the form stated in the </w:t>
            </w:r>
            <w:r w:rsidRPr="002103B5">
              <w:rPr>
                <w:rFonts w:cs="Arial"/>
                <w:i/>
                <w:sz w:val="20"/>
                <w:szCs w:val="20"/>
                <w:shd w:val="clear" w:color="auto" w:fill="FFFFFF" w:themeFill="background1"/>
                <w:lang w:val="en-US"/>
              </w:rPr>
              <w:t>Works</w:t>
            </w:r>
            <w:r w:rsidRPr="002103B5">
              <w:rPr>
                <w:rFonts w:cs="Arial"/>
                <w:sz w:val="20"/>
                <w:szCs w:val="20"/>
                <w:shd w:val="clear" w:color="auto" w:fill="FFFFFF" w:themeFill="background1"/>
                <w:lang w:val="en-US"/>
              </w:rPr>
              <w:t xml:space="preserve"> Information.</w:t>
            </w:r>
          </w:p>
        </w:tc>
      </w:tr>
      <w:tr w:rsidR="002103B5" w:rsidRPr="002103B5" w:rsidTr="002103B5">
        <w:tc>
          <w:tcPr>
            <w:tcW w:w="1841" w:type="dxa"/>
            <w:shd w:val="clear" w:color="auto" w:fill="FFFFFF" w:themeFill="background1"/>
          </w:tcPr>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13.10</w:t>
            </w:r>
          </w:p>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Supplement </w:t>
            </w:r>
          </w:p>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(Notices)</w:t>
            </w:r>
          </w:p>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p>
        </w:tc>
        <w:tc>
          <w:tcPr>
            <w:tcW w:w="7401" w:type="dxa"/>
            <w:shd w:val="clear" w:color="auto" w:fill="FFFFFF" w:themeFill="background1"/>
          </w:tcPr>
          <w:p w:rsidR="002103B5" w:rsidRPr="002103B5" w:rsidRDefault="002103B5" w:rsidP="002103B5">
            <w:pPr>
              <w:widowControl w:val="0"/>
              <w:spacing w:before="120" w:after="120" w:line="276" w:lineRule="auto"/>
              <w:jc w:val="both"/>
              <w:rPr>
                <w:rFonts w:cs="Arial"/>
                <w:iCs/>
                <w:sz w:val="20"/>
                <w:szCs w:val="20"/>
                <w:shd w:val="clear" w:color="auto" w:fill="FFFFFF" w:themeFill="background1"/>
                <w:lang w:val="en-US"/>
              </w:rPr>
            </w:pPr>
            <w:r w:rsidRPr="002103B5">
              <w:rPr>
                <w:rFonts w:cs="Arial"/>
                <w:iCs/>
                <w:sz w:val="20"/>
                <w:szCs w:val="20"/>
                <w:shd w:val="clear" w:color="auto" w:fill="FFFFFF" w:themeFill="background1"/>
                <w:lang w:val="en-US"/>
              </w:rPr>
              <w:t xml:space="preserve">All communications between the </w:t>
            </w:r>
            <w:r w:rsidRPr="002103B5">
              <w:rPr>
                <w:rFonts w:cs="Arial"/>
                <w:i/>
                <w:iCs/>
                <w:sz w:val="20"/>
                <w:szCs w:val="20"/>
                <w:shd w:val="clear" w:color="auto" w:fill="FFFFFF" w:themeFill="background1"/>
                <w:lang w:val="en-US"/>
              </w:rPr>
              <w:t>Contractor</w:t>
            </w:r>
            <w:r w:rsidRPr="002103B5">
              <w:rPr>
                <w:rFonts w:cs="Arial"/>
                <w:iCs/>
                <w:sz w:val="20"/>
                <w:szCs w:val="20"/>
                <w:shd w:val="clear" w:color="auto" w:fill="FFFFFF" w:themeFill="background1"/>
                <w:lang w:val="en-US"/>
              </w:rPr>
              <w:t xml:space="preserve"> and the </w:t>
            </w:r>
            <w:r w:rsidRPr="002103B5">
              <w:rPr>
                <w:rFonts w:cs="Arial"/>
                <w:i/>
                <w:sz w:val="20"/>
                <w:szCs w:val="20"/>
                <w:shd w:val="clear" w:color="auto" w:fill="FFFFFF" w:themeFill="background1"/>
                <w:lang w:val="en-US"/>
              </w:rPr>
              <w:t>Project Manager</w:t>
            </w:r>
            <w:r w:rsidRPr="002103B5">
              <w:rPr>
                <w:rFonts w:cs="Arial"/>
                <w:iCs/>
                <w:sz w:val="20"/>
                <w:szCs w:val="20"/>
                <w:shd w:val="clear" w:color="auto" w:fill="FFFFFF" w:themeFill="background1"/>
                <w:lang w:val="en-US"/>
              </w:rPr>
              <w:t xml:space="preserve"> required by or </w:t>
            </w:r>
            <w:proofErr w:type="spellStart"/>
            <w:r w:rsidRPr="002103B5">
              <w:rPr>
                <w:rFonts w:cs="Arial"/>
                <w:iCs/>
                <w:sz w:val="20"/>
                <w:szCs w:val="20"/>
                <w:shd w:val="clear" w:color="auto" w:fill="FFFFFF" w:themeFill="background1"/>
                <w:lang w:val="en-US"/>
              </w:rPr>
              <w:t>authorised</w:t>
            </w:r>
            <w:proofErr w:type="spellEnd"/>
            <w:r w:rsidRPr="002103B5">
              <w:rPr>
                <w:rFonts w:cs="Arial"/>
                <w:iCs/>
                <w:sz w:val="20"/>
                <w:szCs w:val="20"/>
                <w:shd w:val="clear" w:color="auto" w:fill="FFFFFF" w:themeFill="background1"/>
                <w:lang w:val="en-US"/>
              </w:rPr>
              <w:t xml:space="preserve"> under this contract must comply with clause 13 but are deemed to be duly given or made:</w:t>
            </w:r>
          </w:p>
          <w:p w:rsidR="002103B5" w:rsidRPr="002103B5" w:rsidRDefault="002103B5" w:rsidP="002103B5">
            <w:pPr>
              <w:tabs>
                <w:tab w:val="left" w:pos="972"/>
              </w:tabs>
              <w:spacing w:before="120" w:after="120"/>
              <w:ind w:left="972" w:hanging="972"/>
              <w:jc w:val="both"/>
              <w:outlineLvl w:val="2"/>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13.10.1</w:t>
            </w:r>
            <w:r w:rsidRPr="002103B5">
              <w:rPr>
                <w:rFonts w:eastAsia="Times New Roman" w:cs="Arial"/>
                <w:sz w:val="20"/>
                <w:szCs w:val="20"/>
                <w:shd w:val="clear" w:color="auto" w:fill="FFFFFF" w:themeFill="background1"/>
              </w:rPr>
              <w:tab/>
              <w:t>two working days after being sent by prepaid special delivery post; or</w:t>
            </w:r>
          </w:p>
          <w:p w:rsidR="002103B5" w:rsidRPr="002103B5" w:rsidRDefault="002103B5" w:rsidP="002103B5">
            <w:pPr>
              <w:tabs>
                <w:tab w:val="left" w:pos="972"/>
              </w:tabs>
              <w:spacing w:before="120" w:after="120"/>
              <w:ind w:left="972" w:hanging="972"/>
              <w:jc w:val="both"/>
              <w:outlineLvl w:val="2"/>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13.10.2</w:t>
            </w:r>
            <w:r w:rsidRPr="002103B5">
              <w:rPr>
                <w:rFonts w:eastAsia="Times New Roman" w:cs="Arial"/>
                <w:sz w:val="20"/>
                <w:szCs w:val="20"/>
                <w:shd w:val="clear" w:color="auto" w:fill="FFFFFF" w:themeFill="background1"/>
              </w:rPr>
              <w:tab/>
              <w:t>when delivered by hand if a signature acknowledging its receipt has been obtained; or</w:t>
            </w:r>
          </w:p>
          <w:p w:rsidR="002103B5" w:rsidRPr="002103B5" w:rsidRDefault="002103B5" w:rsidP="002103B5">
            <w:pPr>
              <w:widowControl w:val="0"/>
              <w:tabs>
                <w:tab w:val="left" w:pos="972"/>
              </w:tabs>
              <w:spacing w:before="120" w:after="120" w:line="276" w:lineRule="auto"/>
              <w:ind w:left="972" w:hanging="972"/>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13.10.3</w:t>
            </w:r>
            <w:r w:rsidRPr="002103B5">
              <w:rPr>
                <w:rFonts w:cs="Arial"/>
                <w:sz w:val="20"/>
                <w:szCs w:val="20"/>
                <w:shd w:val="clear" w:color="auto" w:fill="FFFFFF" w:themeFill="background1"/>
                <w:lang w:val="en-US"/>
              </w:rPr>
              <w:tab/>
            </w:r>
            <w:proofErr w:type="gramStart"/>
            <w:r w:rsidRPr="002103B5">
              <w:rPr>
                <w:rFonts w:cs="Arial"/>
                <w:sz w:val="20"/>
                <w:szCs w:val="20"/>
                <w:shd w:val="clear" w:color="auto" w:fill="FFFFFF" w:themeFill="background1"/>
                <w:lang w:val="en-US"/>
              </w:rPr>
              <w:t>when</w:t>
            </w:r>
            <w:proofErr w:type="gramEnd"/>
            <w:r w:rsidRPr="002103B5">
              <w:rPr>
                <w:rFonts w:cs="Arial"/>
                <w:sz w:val="20"/>
                <w:szCs w:val="20"/>
                <w:shd w:val="clear" w:color="auto" w:fill="FFFFFF" w:themeFill="background1"/>
                <w:lang w:val="en-US"/>
              </w:rPr>
              <w:t xml:space="preserve"> received by email if confirmation of receipt is obtained.</w:t>
            </w:r>
          </w:p>
          <w:p w:rsidR="002103B5" w:rsidRPr="002103B5" w:rsidRDefault="002103B5" w:rsidP="002103B5">
            <w:pPr>
              <w:widowControl w:val="0"/>
              <w:numPr>
                <w:ilvl w:val="0"/>
                <w:numId w:val="35"/>
              </w:numPr>
              <w:spacing w:before="120" w:after="120" w:line="276" w:lineRule="auto"/>
              <w:ind w:left="0" w:firstLine="0"/>
              <w:jc w:val="both"/>
              <w:outlineLvl w:val="1"/>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In each case the notice must:-</w:t>
            </w:r>
          </w:p>
          <w:p w:rsidR="002103B5" w:rsidRPr="002103B5" w:rsidRDefault="002103B5" w:rsidP="002103B5">
            <w:pPr>
              <w:tabs>
                <w:tab w:val="left" w:pos="972"/>
              </w:tabs>
              <w:spacing w:before="120" w:after="120"/>
              <w:ind w:left="972" w:hanging="972"/>
              <w:jc w:val="both"/>
              <w:outlineLvl w:val="2"/>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13.10.4</w:t>
            </w:r>
            <w:r w:rsidRPr="002103B5">
              <w:rPr>
                <w:rFonts w:eastAsia="Times New Roman" w:cs="Arial"/>
                <w:sz w:val="20"/>
                <w:szCs w:val="20"/>
                <w:shd w:val="clear" w:color="auto" w:fill="FFFFFF" w:themeFill="background1"/>
              </w:rPr>
              <w:tab/>
              <w:t>refer to this contract, and</w:t>
            </w:r>
          </w:p>
          <w:p w:rsidR="002103B5" w:rsidRPr="002103B5" w:rsidRDefault="002103B5" w:rsidP="002103B5">
            <w:pPr>
              <w:tabs>
                <w:tab w:val="left" w:pos="972"/>
              </w:tabs>
              <w:spacing w:before="120" w:after="120"/>
              <w:ind w:left="972" w:hanging="972"/>
              <w:jc w:val="both"/>
              <w:outlineLvl w:val="2"/>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13.10.5</w:t>
            </w:r>
            <w:r w:rsidRPr="002103B5">
              <w:rPr>
                <w:rFonts w:eastAsia="Times New Roman" w:cs="Arial"/>
                <w:sz w:val="20"/>
                <w:szCs w:val="20"/>
                <w:shd w:val="clear" w:color="auto" w:fill="FFFFFF" w:themeFill="background1"/>
              </w:rPr>
              <w:tab/>
            </w:r>
            <w:proofErr w:type="gramStart"/>
            <w:r w:rsidRPr="002103B5">
              <w:rPr>
                <w:rFonts w:eastAsia="Times New Roman" w:cs="Arial"/>
                <w:sz w:val="20"/>
                <w:szCs w:val="20"/>
                <w:shd w:val="clear" w:color="auto" w:fill="FFFFFF" w:themeFill="background1"/>
              </w:rPr>
              <w:t>be</w:t>
            </w:r>
            <w:proofErr w:type="gramEnd"/>
            <w:r w:rsidRPr="002103B5">
              <w:rPr>
                <w:rFonts w:eastAsia="Times New Roman" w:cs="Arial"/>
                <w:sz w:val="20"/>
                <w:szCs w:val="20"/>
                <w:shd w:val="clear" w:color="auto" w:fill="FFFFFF" w:themeFill="background1"/>
              </w:rPr>
              <w:t xml:space="preserve"> marked for the attention of the appropriate officer, person or department as notified to the other Party in writing.</w:t>
            </w:r>
          </w:p>
          <w:p w:rsidR="002103B5" w:rsidRPr="002103B5" w:rsidRDefault="002103B5" w:rsidP="002103B5">
            <w:pPr>
              <w:widowControl w:val="0"/>
              <w:spacing w:before="120" w:after="120" w:line="276" w:lineRule="auto"/>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Each Party notifies the other in writing within five working days of any change in its address for </w:t>
            </w:r>
            <w:r w:rsidRPr="002103B5">
              <w:rPr>
                <w:rFonts w:cs="Arial"/>
                <w:i/>
                <w:sz w:val="20"/>
                <w:szCs w:val="20"/>
                <w:shd w:val="clear" w:color="auto" w:fill="FFFFFF" w:themeFill="background1"/>
                <w:lang w:val="en-US"/>
              </w:rPr>
              <w:t>Service</w:t>
            </w:r>
            <w:r w:rsidRPr="002103B5">
              <w:rPr>
                <w:rFonts w:cs="Arial"/>
                <w:sz w:val="20"/>
                <w:szCs w:val="20"/>
                <w:shd w:val="clear" w:color="auto" w:fill="FFFFFF" w:themeFill="background1"/>
                <w:lang w:val="en-US"/>
              </w:rPr>
              <w:t>.</w:t>
            </w:r>
          </w:p>
          <w:p w:rsidR="002103B5" w:rsidRPr="002103B5" w:rsidRDefault="002103B5" w:rsidP="002103B5">
            <w:pPr>
              <w:widowControl w:val="0"/>
              <w:spacing w:before="120" w:after="120" w:line="276" w:lineRule="auto"/>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Any notice served on a non-working day or outside of normal working hours is deemed to be served on the following working day.</w:t>
            </w:r>
          </w:p>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p>
        </w:tc>
      </w:tr>
      <w:tr w:rsidR="002103B5" w:rsidRPr="002103B5" w:rsidTr="002103B5">
        <w:tc>
          <w:tcPr>
            <w:tcW w:w="1841" w:type="dxa"/>
            <w:shd w:val="clear" w:color="auto" w:fill="FFFFFF" w:themeFill="background1"/>
          </w:tcPr>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14.5</w:t>
            </w:r>
          </w:p>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Supplement </w:t>
            </w:r>
          </w:p>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(Examination of documents)</w:t>
            </w:r>
          </w:p>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p>
        </w:tc>
        <w:tc>
          <w:tcPr>
            <w:tcW w:w="7401" w:type="dxa"/>
            <w:shd w:val="clear" w:color="auto" w:fill="FFFFFF" w:themeFill="background1"/>
          </w:tcPr>
          <w:p w:rsidR="002103B5" w:rsidRPr="002103B5" w:rsidRDefault="002103B5" w:rsidP="002103B5">
            <w:pPr>
              <w:widowControl w:val="0"/>
              <w:autoSpaceDE w:val="0"/>
              <w:autoSpaceDN w:val="0"/>
              <w:adjustRightInd w:val="0"/>
              <w:spacing w:before="120" w:after="120" w:line="276" w:lineRule="auto"/>
              <w:rPr>
                <w:rFonts w:cs="Arial"/>
                <w:b/>
                <w:sz w:val="20"/>
                <w:szCs w:val="20"/>
                <w:shd w:val="clear" w:color="auto" w:fill="FFFFFF" w:themeFill="background1"/>
                <w:lang w:val="en-US"/>
              </w:rPr>
            </w:pPr>
            <w:r w:rsidRPr="002103B5">
              <w:rPr>
                <w:rFonts w:cs="Arial"/>
                <w:sz w:val="20"/>
                <w:szCs w:val="20"/>
                <w:shd w:val="clear" w:color="auto" w:fill="FFFFFF" w:themeFill="background1"/>
                <w:lang w:val="en-US"/>
              </w:rPr>
              <w:t xml:space="preserve">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may at any reasonable time examine schedules, calculations, surveys, reports, specifications, drawings and/or any other documents and information which are in the possession of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and which concern this contract, but no such examination relieves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of any responsibility for the </w:t>
            </w:r>
            <w:r w:rsidRPr="002103B5">
              <w:rPr>
                <w:rFonts w:cs="Arial"/>
                <w:i/>
                <w:sz w:val="20"/>
                <w:szCs w:val="20"/>
                <w:shd w:val="clear" w:color="auto" w:fill="FFFFFF" w:themeFill="background1"/>
                <w:lang w:val="en-US"/>
              </w:rPr>
              <w:t>works</w:t>
            </w:r>
            <w:r w:rsidRPr="002103B5">
              <w:rPr>
                <w:rFonts w:cs="Arial"/>
                <w:sz w:val="20"/>
                <w:szCs w:val="20"/>
                <w:shd w:val="clear" w:color="auto" w:fill="FFFFFF" w:themeFill="background1"/>
                <w:lang w:val="en-US"/>
              </w:rPr>
              <w:t xml:space="preserve"> to be provided under this contract.</w:t>
            </w:r>
          </w:p>
        </w:tc>
      </w:tr>
      <w:tr w:rsidR="002103B5" w:rsidRPr="002103B5" w:rsidTr="002103B5">
        <w:tc>
          <w:tcPr>
            <w:tcW w:w="1841" w:type="dxa"/>
            <w:shd w:val="clear" w:color="auto" w:fill="FFFFFF" w:themeFill="background1"/>
          </w:tcPr>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14.6 </w:t>
            </w:r>
          </w:p>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Supplement</w:t>
            </w:r>
          </w:p>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(Liaison Meetings)</w:t>
            </w:r>
          </w:p>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p>
        </w:tc>
        <w:tc>
          <w:tcPr>
            <w:tcW w:w="7401" w:type="dxa"/>
            <w:shd w:val="clear" w:color="auto" w:fill="FFFFFF" w:themeFill="background1"/>
          </w:tcPr>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In addition to any risk reduction meetings convened under clause 16.2 of the contract,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attends regular meetings (“Liaison Meetings”) with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to assess the performance of the </w:t>
            </w:r>
            <w:r w:rsidRPr="002103B5">
              <w:rPr>
                <w:rFonts w:cs="Arial"/>
                <w:i/>
                <w:sz w:val="20"/>
                <w:szCs w:val="20"/>
                <w:shd w:val="clear" w:color="auto" w:fill="FFFFFF" w:themeFill="background1"/>
                <w:lang w:val="en-US"/>
              </w:rPr>
              <w:t xml:space="preserve">contract </w:t>
            </w:r>
            <w:r w:rsidRPr="002103B5">
              <w:rPr>
                <w:rFonts w:cs="Arial"/>
                <w:sz w:val="20"/>
                <w:szCs w:val="20"/>
                <w:shd w:val="clear" w:color="auto" w:fill="FFFFFF" w:themeFill="background1"/>
                <w:lang w:val="en-US"/>
              </w:rPr>
              <w:t xml:space="preserve">and to facilitate due and satisfactory performance in accordance with the contract.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arranges for an initial Liaison Meeting to be held within one month of the </w:t>
            </w:r>
            <w:r w:rsidRPr="002103B5">
              <w:rPr>
                <w:rFonts w:cs="Arial"/>
                <w:i/>
                <w:sz w:val="20"/>
                <w:szCs w:val="20"/>
                <w:shd w:val="clear" w:color="auto" w:fill="FFFFFF" w:themeFill="background1"/>
                <w:lang w:val="en-US"/>
              </w:rPr>
              <w:t>starting date</w:t>
            </w:r>
            <w:r w:rsidRPr="002103B5">
              <w:rPr>
                <w:rFonts w:cs="Arial"/>
                <w:sz w:val="20"/>
                <w:szCs w:val="20"/>
                <w:shd w:val="clear" w:color="auto" w:fill="FFFFFF" w:themeFill="background1"/>
                <w:lang w:val="en-US"/>
              </w:rPr>
              <w:t xml:space="preserve"> and thereafter at monthly intervals.</w:t>
            </w:r>
          </w:p>
          <w:p w:rsidR="002103B5" w:rsidRPr="002103B5" w:rsidRDefault="002103B5" w:rsidP="002103B5">
            <w:pPr>
              <w:widowControl w:val="0"/>
              <w:spacing w:before="120" w:after="120" w:line="276" w:lineRule="auto"/>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submits to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no later than five days before </w:t>
            </w:r>
            <w:r w:rsidRPr="002103B5">
              <w:rPr>
                <w:rFonts w:cs="Arial"/>
                <w:sz w:val="20"/>
                <w:szCs w:val="20"/>
                <w:shd w:val="clear" w:color="auto" w:fill="FFFFFF" w:themeFill="background1"/>
                <w:lang w:val="en-US"/>
              </w:rPr>
              <w:lastRenderedPageBreak/>
              <w:t>each Liaison Meeting a written report which:</w:t>
            </w:r>
          </w:p>
          <w:p w:rsidR="002103B5" w:rsidRPr="002103B5" w:rsidRDefault="002103B5" w:rsidP="002103B5">
            <w:pPr>
              <w:widowControl w:val="0"/>
              <w:spacing w:before="120" w:after="120" w:line="276" w:lineRule="auto"/>
              <w:ind w:left="972" w:hanging="972"/>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16.6.1</w:t>
            </w:r>
            <w:r w:rsidRPr="002103B5">
              <w:rPr>
                <w:rFonts w:cs="Arial"/>
                <w:sz w:val="20"/>
                <w:szCs w:val="20"/>
                <w:shd w:val="clear" w:color="auto" w:fill="FFFFFF" w:themeFill="background1"/>
                <w:lang w:val="en-US"/>
              </w:rPr>
              <w:tab/>
              <w:t xml:space="preserve">describes the performance of the </w:t>
            </w:r>
            <w:r w:rsidRPr="002103B5">
              <w:rPr>
                <w:rFonts w:cs="Arial"/>
                <w:i/>
                <w:sz w:val="20"/>
                <w:szCs w:val="20"/>
                <w:shd w:val="clear" w:color="auto" w:fill="FFFFFF" w:themeFill="background1"/>
                <w:lang w:val="en-US"/>
              </w:rPr>
              <w:t>works</w:t>
            </w:r>
            <w:r w:rsidRPr="002103B5">
              <w:rPr>
                <w:rFonts w:cs="Arial"/>
                <w:sz w:val="20"/>
                <w:szCs w:val="20"/>
                <w:shd w:val="clear" w:color="auto" w:fill="FFFFFF" w:themeFill="background1"/>
                <w:lang w:val="en-US"/>
              </w:rPr>
              <w:t xml:space="preserve"> by reference to the contract and relevant instructions;</w:t>
            </w:r>
          </w:p>
          <w:p w:rsidR="002103B5" w:rsidRPr="002103B5" w:rsidRDefault="002103B5" w:rsidP="002103B5">
            <w:pPr>
              <w:widowControl w:val="0"/>
              <w:spacing w:before="120" w:after="120" w:line="276" w:lineRule="auto"/>
              <w:ind w:left="972" w:hanging="972"/>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16.6.2</w:t>
            </w:r>
            <w:r w:rsidRPr="002103B5">
              <w:rPr>
                <w:rFonts w:cs="Arial"/>
                <w:sz w:val="20"/>
                <w:szCs w:val="20"/>
                <w:shd w:val="clear" w:color="auto" w:fill="FFFFFF" w:themeFill="background1"/>
                <w:lang w:val="en-US"/>
              </w:rPr>
              <w:tab/>
              <w:t xml:space="preserve">specifies all outstanding requests by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for information or instructions; and</w:t>
            </w:r>
          </w:p>
          <w:p w:rsidR="002103B5" w:rsidRPr="002103B5" w:rsidRDefault="002103B5" w:rsidP="002103B5">
            <w:pPr>
              <w:widowControl w:val="0"/>
              <w:spacing w:before="120" w:after="120" w:line="276" w:lineRule="auto"/>
              <w:ind w:left="972" w:hanging="972"/>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16.6.3</w:t>
            </w:r>
            <w:r w:rsidRPr="002103B5">
              <w:rPr>
                <w:rFonts w:cs="Arial"/>
                <w:sz w:val="20"/>
                <w:szCs w:val="20"/>
                <w:shd w:val="clear" w:color="auto" w:fill="FFFFFF" w:themeFill="background1"/>
                <w:lang w:val="en-US"/>
              </w:rPr>
              <w:tab/>
            </w:r>
            <w:proofErr w:type="gramStart"/>
            <w:r w:rsidRPr="002103B5">
              <w:rPr>
                <w:rFonts w:cs="Arial"/>
                <w:sz w:val="20"/>
                <w:szCs w:val="20"/>
                <w:shd w:val="clear" w:color="auto" w:fill="FFFFFF" w:themeFill="background1"/>
                <w:lang w:val="en-US"/>
              </w:rPr>
              <w:t>explains</w:t>
            </w:r>
            <w:proofErr w:type="gramEnd"/>
            <w:r w:rsidRPr="002103B5">
              <w:rPr>
                <w:rFonts w:cs="Arial"/>
                <w:sz w:val="20"/>
                <w:szCs w:val="20"/>
                <w:shd w:val="clear" w:color="auto" w:fill="FFFFFF" w:themeFill="background1"/>
                <w:lang w:val="en-US"/>
              </w:rPr>
              <w:t xml:space="preserve"> any new circumstances arising since any previous meeting which in the opinion of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have affected the performance of the </w:t>
            </w:r>
            <w:r w:rsidRPr="002103B5">
              <w:rPr>
                <w:rFonts w:cs="Arial"/>
                <w:i/>
                <w:sz w:val="20"/>
                <w:szCs w:val="20"/>
                <w:shd w:val="clear" w:color="auto" w:fill="FFFFFF" w:themeFill="background1"/>
                <w:lang w:val="en-US"/>
              </w:rPr>
              <w:t>works</w:t>
            </w:r>
            <w:r w:rsidRPr="002103B5">
              <w:rPr>
                <w:rFonts w:cs="Arial"/>
                <w:sz w:val="20"/>
                <w:szCs w:val="20"/>
                <w:shd w:val="clear" w:color="auto" w:fill="FFFFFF" w:themeFill="background1"/>
                <w:lang w:val="en-US"/>
              </w:rPr>
              <w:t xml:space="preserve"> adversely or beneficially.</w:t>
            </w:r>
          </w:p>
          <w:p w:rsidR="002103B5" w:rsidRPr="002103B5" w:rsidRDefault="002103B5" w:rsidP="002103B5">
            <w:pPr>
              <w:widowControl w:val="0"/>
              <w:spacing w:before="120" w:after="120" w:line="276" w:lineRule="auto"/>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issues to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no later than seven days after each Liaison Meeting a written record of the Liaison Meeting and where practicable a response to any requests by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for information or instructions.</w:t>
            </w:r>
          </w:p>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14.7</w:t>
            </w:r>
            <w:r w:rsidRPr="002103B5" w:rsidDel="00A95DF0">
              <w:rPr>
                <w:rFonts w:cs="Arial"/>
                <w:sz w:val="20"/>
                <w:szCs w:val="20"/>
                <w:shd w:val="clear" w:color="auto" w:fill="FFFFFF" w:themeFill="background1"/>
                <w:lang w:val="en-US"/>
              </w:rPr>
              <w:t xml:space="preserve"> </w:t>
            </w:r>
            <w:r w:rsidRPr="002103B5">
              <w:rPr>
                <w:rFonts w:cs="Arial"/>
                <w:sz w:val="20"/>
                <w:szCs w:val="20"/>
                <w:shd w:val="clear" w:color="auto" w:fill="FFFFFF" w:themeFill="background1"/>
                <w:lang w:val="en-US"/>
              </w:rPr>
              <w:t>(Recovery of Other Sums)</w:t>
            </w:r>
          </w:p>
          <w:p w:rsidR="002103B5" w:rsidRPr="002103B5" w:rsidRDefault="002103B5" w:rsidP="002103B5">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r w:rsidRPr="002103B5">
              <w:rPr>
                <w:rFonts w:cs="Arial"/>
                <w:sz w:val="20"/>
                <w:szCs w:val="20"/>
                <w:shd w:val="clear" w:color="auto" w:fill="FFFFFF" w:themeFill="background1"/>
                <w:lang w:val="en-US"/>
              </w:rPr>
              <w:t>Supplement</w:t>
            </w:r>
          </w:p>
        </w:tc>
        <w:tc>
          <w:tcPr>
            <w:tcW w:w="7401" w:type="dxa"/>
            <w:shd w:val="clear" w:color="auto" w:fill="FFFFFF" w:themeFill="background1"/>
          </w:tcPr>
          <w:p w:rsidR="002103B5" w:rsidRPr="002103B5" w:rsidRDefault="002103B5" w:rsidP="002103B5">
            <w:pPr>
              <w:numPr>
                <w:ilvl w:val="1"/>
                <w:numId w:val="0"/>
              </w:numPr>
              <w:spacing w:before="120" w:after="120"/>
              <w:jc w:val="both"/>
              <w:outlineLvl w:val="1"/>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In this Clause:</w:t>
            </w:r>
          </w:p>
          <w:p w:rsidR="002103B5" w:rsidRPr="002103B5" w:rsidRDefault="002103B5" w:rsidP="002103B5">
            <w:pPr>
              <w:numPr>
                <w:ilvl w:val="1"/>
                <w:numId w:val="0"/>
              </w:numPr>
              <w:spacing w:before="120" w:after="120"/>
              <w:jc w:val="both"/>
              <w:outlineLvl w:val="1"/>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 xml:space="preserve">The </w:t>
            </w:r>
            <w:r w:rsidRPr="002103B5">
              <w:rPr>
                <w:rFonts w:eastAsia="Times New Roman" w:cs="Arial"/>
                <w:i/>
                <w:sz w:val="20"/>
                <w:szCs w:val="20"/>
                <w:shd w:val="clear" w:color="auto" w:fill="FFFFFF" w:themeFill="background1"/>
              </w:rPr>
              <w:t>Project Manager</w:t>
            </w:r>
            <w:r w:rsidRPr="002103B5">
              <w:rPr>
                <w:rFonts w:eastAsia="Times New Roman" w:cs="Arial"/>
                <w:sz w:val="20"/>
                <w:szCs w:val="20"/>
                <w:shd w:val="clear" w:color="auto" w:fill="FFFFFF" w:themeFill="background1"/>
              </w:rPr>
              <w:t xml:space="preserve"> is permitted to deduct and withhold from any sums otherwise due to the </w:t>
            </w:r>
            <w:r w:rsidRPr="002103B5">
              <w:rPr>
                <w:rFonts w:eastAsia="Times New Roman" w:cs="Arial"/>
                <w:i/>
                <w:sz w:val="20"/>
                <w:szCs w:val="20"/>
                <w:shd w:val="clear" w:color="auto" w:fill="FFFFFF" w:themeFill="background1"/>
              </w:rPr>
              <w:t>Contractor</w:t>
            </w:r>
            <w:r w:rsidRPr="002103B5">
              <w:rPr>
                <w:rFonts w:eastAsia="Times New Roman" w:cs="Arial"/>
                <w:sz w:val="20"/>
                <w:szCs w:val="20"/>
                <w:shd w:val="clear" w:color="auto" w:fill="FFFFFF" w:themeFill="background1"/>
              </w:rPr>
              <w:t xml:space="preserve"> under this contract any sum of money due from the </w:t>
            </w:r>
            <w:r w:rsidRPr="002103B5">
              <w:rPr>
                <w:rFonts w:eastAsia="Times New Roman" w:cs="Arial"/>
                <w:i/>
                <w:sz w:val="20"/>
                <w:szCs w:val="20"/>
                <w:shd w:val="clear" w:color="auto" w:fill="FFFFFF" w:themeFill="background1"/>
              </w:rPr>
              <w:t>Contractor</w:t>
            </w:r>
            <w:r w:rsidRPr="002103B5">
              <w:rPr>
                <w:rFonts w:eastAsia="Times New Roman" w:cs="Arial"/>
                <w:sz w:val="20"/>
                <w:szCs w:val="20"/>
                <w:shd w:val="clear" w:color="auto" w:fill="FFFFFF" w:themeFill="background1"/>
              </w:rPr>
              <w:t xml:space="preserve"> to the other parties under any one or more of:</w:t>
            </w:r>
          </w:p>
          <w:p w:rsidR="002103B5" w:rsidRPr="002103B5" w:rsidRDefault="002103B5" w:rsidP="002103B5">
            <w:pPr>
              <w:widowControl w:val="0"/>
              <w:numPr>
                <w:ilvl w:val="0"/>
                <w:numId w:val="17"/>
              </w:numPr>
              <w:tabs>
                <w:tab w:val="left" w:pos="972"/>
              </w:tabs>
              <w:spacing w:before="120" w:after="120" w:line="276" w:lineRule="auto"/>
              <w:jc w:val="both"/>
              <w:outlineLvl w:val="1"/>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ab/>
              <w:t>this contract; or</w:t>
            </w:r>
          </w:p>
          <w:p w:rsidR="002103B5" w:rsidRPr="002103B5" w:rsidRDefault="002103B5" w:rsidP="002103B5">
            <w:pPr>
              <w:widowControl w:val="0"/>
              <w:numPr>
                <w:ilvl w:val="0"/>
                <w:numId w:val="17"/>
              </w:numPr>
              <w:tabs>
                <w:tab w:val="left" w:pos="972"/>
              </w:tabs>
              <w:spacing w:before="120" w:after="120" w:line="276" w:lineRule="auto"/>
              <w:jc w:val="both"/>
              <w:outlineLvl w:val="1"/>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ab/>
              <w:t xml:space="preserve">any other agreement between the </w:t>
            </w:r>
            <w:r w:rsidRPr="002103B5">
              <w:rPr>
                <w:rFonts w:eastAsia="Times New Roman" w:cs="Arial"/>
                <w:i/>
                <w:sz w:val="20"/>
                <w:szCs w:val="20"/>
                <w:shd w:val="clear" w:color="auto" w:fill="FFFFFF" w:themeFill="background1"/>
              </w:rPr>
              <w:t>Contractor</w:t>
            </w:r>
            <w:r w:rsidRPr="002103B5">
              <w:rPr>
                <w:rFonts w:eastAsia="Times New Roman" w:cs="Arial"/>
                <w:sz w:val="20"/>
                <w:szCs w:val="20"/>
                <w:shd w:val="clear" w:color="auto" w:fill="FFFFFF" w:themeFill="background1"/>
              </w:rPr>
              <w:t xml:space="preserve"> and the </w:t>
            </w:r>
            <w:r w:rsidRPr="002103B5">
              <w:rPr>
                <w:rFonts w:eastAsia="Times New Roman" w:cs="Arial"/>
                <w:i/>
                <w:sz w:val="20"/>
                <w:szCs w:val="20"/>
                <w:shd w:val="clear" w:color="auto" w:fill="FFFFFF" w:themeFill="background1"/>
              </w:rPr>
              <w:t>Employer</w:t>
            </w:r>
            <w:r w:rsidRPr="002103B5">
              <w:rPr>
                <w:rFonts w:eastAsia="Times New Roman" w:cs="Arial"/>
                <w:sz w:val="20"/>
                <w:szCs w:val="20"/>
                <w:shd w:val="clear" w:color="auto" w:fill="FFFFFF" w:themeFill="background1"/>
              </w:rPr>
              <w:t>; or</w:t>
            </w:r>
          </w:p>
          <w:p w:rsidR="002103B5" w:rsidRPr="002103B5" w:rsidRDefault="002103B5" w:rsidP="002103B5">
            <w:pPr>
              <w:widowControl w:val="0"/>
              <w:shd w:val="clear" w:color="auto" w:fill="EEECE1" w:themeFill="background2"/>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provided that the terms of such other agreement provide for sums of money due from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under that agreement to be recovered by way of a deduction from sums of money due to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under this contract or any other contracts.</w:t>
            </w: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14.8</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Supplement </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(Responsibility for work by Others)</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p>
        </w:tc>
        <w:tc>
          <w:tcPr>
            <w:tcW w:w="7401" w:type="dxa"/>
            <w:shd w:val="clear" w:color="auto" w:fill="FFFFFF" w:themeFill="background1"/>
          </w:tcPr>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649" w:hanging="649"/>
              <w:rPr>
                <w:rFonts w:cs="Arial"/>
                <w:iCs/>
                <w:sz w:val="20"/>
                <w:szCs w:val="20"/>
                <w:shd w:val="clear" w:color="auto" w:fill="FFFFFF" w:themeFill="background1"/>
                <w:lang w:val="en-US"/>
              </w:rPr>
            </w:pPr>
            <w:r w:rsidRPr="002103B5">
              <w:rPr>
                <w:rFonts w:cs="Arial"/>
                <w:iCs/>
                <w:sz w:val="20"/>
                <w:szCs w:val="20"/>
                <w:shd w:val="clear" w:color="auto" w:fill="FFFFFF" w:themeFill="background1"/>
                <w:lang w:val="en-US"/>
              </w:rPr>
              <w:t xml:space="preserve">14.8.1  Where the </w:t>
            </w:r>
            <w:r w:rsidRPr="002103B5">
              <w:rPr>
                <w:rFonts w:cs="Arial"/>
                <w:i/>
                <w:iCs/>
                <w:sz w:val="20"/>
                <w:szCs w:val="20"/>
                <w:shd w:val="clear" w:color="auto" w:fill="FFFFFF" w:themeFill="background1"/>
                <w:lang w:val="en-US"/>
              </w:rPr>
              <w:t>Contractor</w:t>
            </w:r>
            <w:r w:rsidRPr="002103B5">
              <w:rPr>
                <w:rFonts w:cs="Arial"/>
                <w:iCs/>
                <w:sz w:val="20"/>
                <w:szCs w:val="20"/>
                <w:shd w:val="clear" w:color="auto" w:fill="FFFFFF" w:themeFill="background1"/>
                <w:lang w:val="en-US"/>
              </w:rPr>
              <w:t xml:space="preserve"> is required to incorporate work provided by Others, the </w:t>
            </w:r>
            <w:r w:rsidRPr="002103B5">
              <w:rPr>
                <w:rFonts w:cs="Arial"/>
                <w:i/>
                <w:iCs/>
                <w:sz w:val="20"/>
                <w:szCs w:val="20"/>
                <w:shd w:val="clear" w:color="auto" w:fill="FFFFFF" w:themeFill="background1"/>
                <w:lang w:val="en-US"/>
              </w:rPr>
              <w:t>Contractor</w:t>
            </w:r>
            <w:r w:rsidRPr="002103B5">
              <w:rPr>
                <w:rFonts w:cs="Arial"/>
                <w:iCs/>
                <w:sz w:val="20"/>
                <w:szCs w:val="20"/>
                <w:shd w:val="clear" w:color="auto" w:fill="FFFFFF" w:themeFill="background1"/>
                <w:lang w:val="en-US"/>
              </w:rPr>
              <w:t xml:space="preserve">’s responsibility in respect of such work is limited to reviewing it to the extent required to ensure the satisfactory performance of the </w:t>
            </w:r>
            <w:r w:rsidRPr="002103B5">
              <w:rPr>
                <w:rFonts w:cs="Arial"/>
                <w:i/>
                <w:iCs/>
                <w:sz w:val="20"/>
                <w:szCs w:val="20"/>
                <w:shd w:val="clear" w:color="auto" w:fill="FFFFFF" w:themeFill="background1"/>
                <w:lang w:val="en-US"/>
              </w:rPr>
              <w:t>contract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649" w:hanging="649"/>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14.8.2 Notwithstanding clause 14.8</w:t>
            </w:r>
            <w:proofErr w:type="gramStart"/>
            <w:r w:rsidRPr="002103B5">
              <w:rPr>
                <w:rFonts w:cs="Arial"/>
                <w:sz w:val="20"/>
                <w:szCs w:val="20"/>
                <w:shd w:val="clear" w:color="auto" w:fill="FFFFFF" w:themeFill="background1"/>
                <w:lang w:val="en-US"/>
              </w:rPr>
              <w:t>..1</w:t>
            </w:r>
            <w:proofErr w:type="gramEnd"/>
            <w:r w:rsidRPr="002103B5">
              <w:rPr>
                <w:rFonts w:cs="Arial"/>
                <w:sz w:val="20"/>
                <w:szCs w:val="20"/>
                <w:shd w:val="clear" w:color="auto" w:fill="FFFFFF" w:themeFill="background1"/>
                <w:lang w:val="en-US"/>
              </w:rPr>
              <w:t xml:space="preserve">, if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finds any discrepancy in or divergence between any documents and/or information, including any found in documents and/or information provided by Others,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immediately notifies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of the discrepancy or divergence.</w:t>
            </w: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17</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Supplement</w:t>
            </w:r>
          </w:p>
        </w:tc>
        <w:tc>
          <w:tcPr>
            <w:tcW w:w="7401" w:type="dxa"/>
            <w:shd w:val="clear" w:color="auto" w:fill="FFFFFF" w:themeFill="background1"/>
          </w:tcPr>
          <w:p w:rsidR="002103B5" w:rsidRPr="002103B5" w:rsidRDefault="002103B5" w:rsidP="002103B5">
            <w:pPr>
              <w:widowControl w:val="0"/>
              <w:rPr>
                <w:rFonts w:eastAsia="Times New Roman" w:cs="Arial"/>
                <w:sz w:val="20"/>
                <w:szCs w:val="20"/>
                <w:lang w:val="en-US" w:eastAsia="en-GB"/>
              </w:rPr>
            </w:pPr>
            <w:r w:rsidRPr="002103B5">
              <w:rPr>
                <w:rFonts w:eastAsia="Times New Roman" w:cs="Arial"/>
                <w:sz w:val="20"/>
                <w:szCs w:val="20"/>
                <w:lang w:val="en-US" w:eastAsia="en-GB"/>
              </w:rPr>
              <w:t xml:space="preserve">Add a new clause 17.2 </w:t>
            </w:r>
          </w:p>
          <w:p w:rsidR="002103B5" w:rsidRPr="002103B5" w:rsidRDefault="002103B5" w:rsidP="002103B5">
            <w:pPr>
              <w:widowControl w:val="0"/>
              <w:rPr>
                <w:rFonts w:eastAsia="Times New Roman" w:cs="Arial"/>
                <w:sz w:val="20"/>
                <w:szCs w:val="20"/>
                <w:lang w:val="en-US" w:eastAsia="en-GB"/>
              </w:rPr>
            </w:pPr>
          </w:p>
          <w:p w:rsidR="002103B5" w:rsidRPr="002103B5" w:rsidRDefault="002103B5" w:rsidP="002103B5">
            <w:pPr>
              <w:widowControl w:val="0"/>
              <w:rPr>
                <w:rFonts w:eastAsia="Times New Roman" w:cs="Arial"/>
                <w:sz w:val="20"/>
                <w:szCs w:val="20"/>
                <w:lang w:val="en-US" w:eastAsia="en-GB"/>
              </w:rPr>
            </w:pPr>
            <w:r w:rsidRPr="002103B5">
              <w:rPr>
                <w:rFonts w:eastAsia="Times New Roman" w:cs="Arial"/>
                <w:sz w:val="20"/>
                <w:szCs w:val="20"/>
                <w:lang w:val="en-US" w:eastAsia="en-GB"/>
              </w:rPr>
              <w:t xml:space="preserve">“Where the ambiguity or inconsistency is in the </w:t>
            </w:r>
            <w:r w:rsidRPr="002103B5">
              <w:rPr>
                <w:rFonts w:eastAsia="Times New Roman" w:cs="Arial"/>
                <w:i/>
                <w:sz w:val="20"/>
                <w:szCs w:val="20"/>
                <w:lang w:val="en-US" w:eastAsia="en-GB"/>
              </w:rPr>
              <w:t>Contractor</w:t>
            </w:r>
            <w:r w:rsidRPr="002103B5">
              <w:rPr>
                <w:rFonts w:eastAsia="Times New Roman" w:cs="Arial"/>
                <w:sz w:val="20"/>
                <w:szCs w:val="20"/>
                <w:lang w:val="en-US" w:eastAsia="en-GB"/>
              </w:rPr>
              <w:t xml:space="preserve">'s design accepted by the </w:t>
            </w:r>
            <w:r w:rsidRPr="002103B5">
              <w:rPr>
                <w:rFonts w:eastAsia="Times New Roman" w:cs="Arial"/>
                <w:i/>
                <w:sz w:val="20"/>
                <w:szCs w:val="20"/>
                <w:lang w:val="en-US" w:eastAsia="en-GB"/>
              </w:rPr>
              <w:t>Project Manager</w:t>
            </w:r>
            <w:r w:rsidRPr="002103B5">
              <w:rPr>
                <w:rFonts w:eastAsia="Times New Roman" w:cs="Arial"/>
                <w:sz w:val="20"/>
                <w:szCs w:val="20"/>
                <w:lang w:val="en-US" w:eastAsia="en-GB"/>
              </w:rPr>
              <w:t xml:space="preserve"> or between the </w:t>
            </w:r>
            <w:r w:rsidRPr="002103B5">
              <w:rPr>
                <w:rFonts w:eastAsia="Times New Roman" w:cs="Arial"/>
                <w:i/>
                <w:sz w:val="20"/>
                <w:szCs w:val="20"/>
                <w:lang w:val="en-US" w:eastAsia="en-GB"/>
              </w:rPr>
              <w:t>Contractor</w:t>
            </w:r>
            <w:r w:rsidRPr="002103B5">
              <w:rPr>
                <w:rFonts w:eastAsia="Times New Roman" w:cs="Arial"/>
                <w:sz w:val="20"/>
                <w:szCs w:val="20"/>
                <w:lang w:val="en-US" w:eastAsia="en-GB"/>
              </w:rPr>
              <w:t xml:space="preserve">'s design and the Works Information, the </w:t>
            </w:r>
            <w:r w:rsidRPr="002103B5">
              <w:rPr>
                <w:rFonts w:eastAsia="Times New Roman" w:cs="Arial"/>
                <w:i/>
                <w:sz w:val="20"/>
                <w:szCs w:val="20"/>
                <w:lang w:val="en-US" w:eastAsia="en-GB"/>
              </w:rPr>
              <w:t>Contractor</w:t>
            </w:r>
            <w:r w:rsidRPr="002103B5">
              <w:rPr>
                <w:rFonts w:eastAsia="Times New Roman" w:cs="Arial"/>
                <w:sz w:val="20"/>
                <w:szCs w:val="20"/>
                <w:lang w:val="en-US" w:eastAsia="en-GB"/>
              </w:rPr>
              <w:t xml:space="preserve"> provides the </w:t>
            </w:r>
            <w:r w:rsidRPr="002103B5">
              <w:rPr>
                <w:rFonts w:eastAsia="Times New Roman" w:cs="Arial"/>
                <w:i/>
                <w:sz w:val="20"/>
                <w:szCs w:val="20"/>
                <w:lang w:val="en-US" w:eastAsia="en-GB"/>
              </w:rPr>
              <w:t>Project Manager</w:t>
            </w:r>
            <w:r w:rsidRPr="002103B5">
              <w:rPr>
                <w:rFonts w:eastAsia="Times New Roman" w:cs="Arial"/>
                <w:sz w:val="20"/>
                <w:szCs w:val="20"/>
                <w:lang w:val="en-US" w:eastAsia="en-GB"/>
              </w:rPr>
              <w:t xml:space="preserve"> with proposals</w:t>
            </w:r>
          </w:p>
          <w:p w:rsidR="002103B5" w:rsidRPr="002103B5" w:rsidRDefault="002103B5" w:rsidP="002103B5">
            <w:pPr>
              <w:widowControl w:val="0"/>
              <w:rPr>
                <w:rFonts w:eastAsia="Times New Roman" w:cs="Arial"/>
                <w:sz w:val="20"/>
                <w:szCs w:val="20"/>
                <w:lang w:val="en-US" w:eastAsia="en-GB"/>
              </w:rPr>
            </w:pPr>
            <w:proofErr w:type="gramStart"/>
            <w:r w:rsidRPr="002103B5">
              <w:rPr>
                <w:rFonts w:eastAsia="Times New Roman" w:cs="Arial"/>
                <w:sz w:val="20"/>
                <w:szCs w:val="20"/>
                <w:lang w:val="en-US" w:eastAsia="en-GB"/>
              </w:rPr>
              <w:t>to</w:t>
            </w:r>
            <w:proofErr w:type="gramEnd"/>
            <w:r w:rsidRPr="002103B5">
              <w:rPr>
                <w:rFonts w:eastAsia="Times New Roman" w:cs="Arial"/>
                <w:sz w:val="20"/>
                <w:szCs w:val="20"/>
                <w:lang w:val="en-US" w:eastAsia="en-GB"/>
              </w:rPr>
              <w:t xml:space="preserve"> remove the same which are acceptable to the </w:t>
            </w:r>
            <w:r w:rsidRPr="002103B5">
              <w:rPr>
                <w:rFonts w:eastAsia="Times New Roman" w:cs="Arial"/>
                <w:i/>
                <w:sz w:val="20"/>
                <w:szCs w:val="20"/>
                <w:lang w:val="en-US" w:eastAsia="en-GB"/>
              </w:rPr>
              <w:t>Project Manager</w:t>
            </w:r>
            <w:r w:rsidRPr="002103B5">
              <w:rPr>
                <w:rFonts w:eastAsia="Times New Roman" w:cs="Arial"/>
                <w:sz w:val="20"/>
                <w:szCs w:val="20"/>
                <w:lang w:val="en-US" w:eastAsia="en-GB"/>
              </w:rPr>
              <w:t xml:space="preserve"> acting reasonably. Such acceptance shall not be treated as an instruction changing the Works Information.”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649" w:hanging="649"/>
              <w:rPr>
                <w:rFonts w:cs="Arial"/>
                <w:iCs/>
                <w:sz w:val="20"/>
                <w:szCs w:val="20"/>
                <w:shd w:val="clear" w:color="auto" w:fill="FFFFFF" w:themeFill="background1"/>
                <w:lang w:val="en-US"/>
              </w:rPr>
            </w:pP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19</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Deletion</w:t>
            </w:r>
          </w:p>
        </w:tc>
        <w:tc>
          <w:tcPr>
            <w:tcW w:w="7401" w:type="dxa"/>
            <w:shd w:val="clear" w:color="auto" w:fill="FFFFFF" w:themeFill="background1"/>
          </w:tcPr>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649" w:hanging="649"/>
              <w:rPr>
                <w:rFonts w:cs="Arial"/>
                <w:iCs/>
                <w:sz w:val="20"/>
                <w:szCs w:val="20"/>
                <w:shd w:val="clear" w:color="auto" w:fill="FFFFFF" w:themeFill="background1"/>
                <w:lang w:val="en-US"/>
              </w:rPr>
            </w:pPr>
            <w:r w:rsidRPr="002103B5">
              <w:rPr>
                <w:rFonts w:cs="Arial"/>
                <w:iCs/>
                <w:sz w:val="20"/>
                <w:szCs w:val="20"/>
                <w:shd w:val="clear" w:color="auto" w:fill="FFFFFF" w:themeFill="background1"/>
                <w:lang w:val="en-US"/>
              </w:rPr>
              <w:t>Delete clause 19</w:t>
            </w:r>
          </w:p>
        </w:tc>
      </w:tr>
      <w:tr w:rsidR="002103B5" w:rsidRPr="002103B5" w:rsidTr="002103B5">
        <w:tc>
          <w:tcPr>
            <w:tcW w:w="1841" w:type="dxa"/>
            <w:shd w:val="clear" w:color="auto" w:fill="FFFFFF" w:themeFill="background1"/>
          </w:tcPr>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20.2</w:t>
            </w:r>
          </w:p>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Supplement</w:t>
            </w:r>
          </w:p>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(Conditions affecting the delivery of the Service)</w:t>
            </w:r>
          </w:p>
          <w:p w:rsidR="002103B5" w:rsidRPr="002103B5" w:rsidRDefault="002103B5" w:rsidP="002103B5">
            <w:pPr>
              <w:widowControl w:val="0"/>
              <w:spacing w:before="120" w:after="120" w:line="276" w:lineRule="auto"/>
              <w:rPr>
                <w:rFonts w:cs="Arial"/>
                <w:sz w:val="20"/>
                <w:szCs w:val="20"/>
                <w:highlight w:val="yellow"/>
                <w:shd w:val="clear" w:color="auto" w:fill="FFFFFF" w:themeFill="background1"/>
                <w:lang w:val="en-US"/>
              </w:rPr>
            </w:pPr>
          </w:p>
        </w:tc>
        <w:tc>
          <w:tcPr>
            <w:tcW w:w="7401" w:type="dxa"/>
            <w:shd w:val="clear" w:color="auto" w:fill="FFFFFF" w:themeFill="background1"/>
          </w:tcPr>
          <w:p w:rsidR="002103B5" w:rsidRPr="002103B5" w:rsidRDefault="002103B5" w:rsidP="002103B5">
            <w:pPr>
              <w:widowControl w:val="0"/>
              <w:spacing w:before="120" w:after="120" w:line="276" w:lineRule="auto"/>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satisfies himself as regards the nature and extent of the </w:t>
            </w:r>
            <w:r w:rsidRPr="002103B5">
              <w:rPr>
                <w:rFonts w:cs="Arial"/>
                <w:i/>
                <w:sz w:val="20"/>
                <w:szCs w:val="20"/>
                <w:shd w:val="clear" w:color="auto" w:fill="FFFFFF" w:themeFill="background1"/>
                <w:lang w:val="en-US"/>
              </w:rPr>
              <w:t>works</w:t>
            </w:r>
            <w:r w:rsidRPr="002103B5">
              <w:rPr>
                <w:rFonts w:cs="Arial"/>
                <w:sz w:val="20"/>
                <w:szCs w:val="20"/>
                <w:shd w:val="clear" w:color="auto" w:fill="FFFFFF" w:themeFill="background1"/>
                <w:lang w:val="en-US"/>
              </w:rPr>
              <w:t xml:space="preserve"> and conditions of or affecting the Site means of communication, the supply of and conditions affecting </w:t>
            </w:r>
            <w:proofErr w:type="spellStart"/>
            <w:r w:rsidRPr="002103B5">
              <w:rPr>
                <w:rFonts w:cs="Arial"/>
                <w:sz w:val="20"/>
                <w:szCs w:val="20"/>
                <w:shd w:val="clear" w:color="auto" w:fill="FFFFFF" w:themeFill="background1"/>
                <w:lang w:val="en-US"/>
              </w:rPr>
              <w:t>labour</w:t>
            </w:r>
            <w:proofErr w:type="spellEnd"/>
            <w:r w:rsidRPr="002103B5">
              <w:rPr>
                <w:rFonts w:cs="Arial"/>
                <w:sz w:val="20"/>
                <w:szCs w:val="20"/>
                <w:shd w:val="clear" w:color="auto" w:fill="FFFFFF" w:themeFill="background1"/>
                <w:lang w:val="en-US"/>
              </w:rPr>
              <w:t xml:space="preserve">, the suitability, nature and extent of the Site and the Equipment required for the </w:t>
            </w:r>
            <w:r w:rsidRPr="002103B5">
              <w:rPr>
                <w:rFonts w:cs="Arial"/>
                <w:i/>
                <w:sz w:val="20"/>
                <w:szCs w:val="20"/>
                <w:shd w:val="clear" w:color="auto" w:fill="FFFFFF" w:themeFill="background1"/>
                <w:lang w:val="en-US"/>
              </w:rPr>
              <w:t>Works</w:t>
            </w:r>
            <w:r w:rsidRPr="002103B5">
              <w:rPr>
                <w:rFonts w:cs="Arial"/>
                <w:sz w:val="20"/>
                <w:szCs w:val="20"/>
                <w:shd w:val="clear" w:color="auto" w:fill="FFFFFF" w:themeFill="background1"/>
                <w:lang w:val="en-US"/>
              </w:rPr>
              <w:t xml:space="preserve">. No failure to foresee any matter affecting the provision of </w:t>
            </w:r>
            <w:proofErr w:type="gramStart"/>
            <w:r w:rsidRPr="002103B5">
              <w:rPr>
                <w:rFonts w:cs="Arial"/>
                <w:sz w:val="20"/>
                <w:szCs w:val="20"/>
                <w:shd w:val="clear" w:color="auto" w:fill="FFFFFF" w:themeFill="background1"/>
                <w:lang w:val="en-US"/>
              </w:rPr>
              <w:t xml:space="preserve">the </w:t>
            </w:r>
            <w:r w:rsidRPr="002103B5">
              <w:rPr>
                <w:rFonts w:cs="Arial"/>
                <w:i/>
                <w:sz w:val="20"/>
                <w:szCs w:val="20"/>
                <w:shd w:val="clear" w:color="auto" w:fill="FFFFFF" w:themeFill="background1"/>
                <w:lang w:val="en-US"/>
              </w:rPr>
              <w:t>works</w:t>
            </w:r>
            <w:proofErr w:type="gramEnd"/>
            <w:r w:rsidRPr="002103B5">
              <w:rPr>
                <w:rFonts w:cs="Arial"/>
                <w:i/>
                <w:sz w:val="20"/>
                <w:szCs w:val="20"/>
                <w:shd w:val="clear" w:color="auto" w:fill="FFFFFF" w:themeFill="background1"/>
                <w:lang w:val="en-US"/>
              </w:rPr>
              <w:t xml:space="preserve"> </w:t>
            </w:r>
            <w:r w:rsidRPr="002103B5">
              <w:rPr>
                <w:rFonts w:cs="Arial"/>
                <w:sz w:val="20"/>
                <w:szCs w:val="20"/>
                <w:shd w:val="clear" w:color="auto" w:fill="FFFFFF" w:themeFill="background1"/>
                <w:lang w:val="en-US"/>
              </w:rPr>
              <w:t xml:space="preserve">nor inaccuracy in any document or other information provided by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or Others (unless that information is part of the </w:t>
            </w:r>
            <w:r w:rsidRPr="002103B5">
              <w:rPr>
                <w:rFonts w:cs="Arial"/>
                <w:i/>
                <w:sz w:val="20"/>
                <w:szCs w:val="20"/>
                <w:shd w:val="clear" w:color="auto" w:fill="FFFFFF" w:themeFill="background1"/>
                <w:lang w:val="en-US"/>
              </w:rPr>
              <w:t>Works</w:t>
            </w:r>
            <w:r w:rsidRPr="002103B5">
              <w:rPr>
                <w:rFonts w:cs="Arial"/>
                <w:sz w:val="20"/>
                <w:szCs w:val="20"/>
                <w:shd w:val="clear" w:color="auto" w:fill="FFFFFF" w:themeFill="background1"/>
                <w:lang w:val="en-US"/>
              </w:rPr>
              <w:t xml:space="preserve"> Information) is a Compensation Event.</w:t>
            </w: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24.3 </w:t>
            </w:r>
          </w:p>
          <w:p w:rsidR="002103B5" w:rsidRPr="002103B5" w:rsidRDefault="002103B5" w:rsidP="002103B5">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r w:rsidRPr="002103B5">
              <w:rPr>
                <w:rFonts w:cs="Arial"/>
                <w:sz w:val="20"/>
                <w:szCs w:val="20"/>
                <w:shd w:val="clear" w:color="auto" w:fill="FFFFFF" w:themeFill="background1"/>
                <w:lang w:val="en-US"/>
              </w:rPr>
              <w:t>Supplement</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(Apprenticeships and other employment opportunities)</w:t>
            </w:r>
          </w:p>
          <w:p w:rsidR="002103B5" w:rsidRPr="002103B5" w:rsidRDefault="002103B5" w:rsidP="002103B5">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p>
        </w:tc>
        <w:tc>
          <w:tcPr>
            <w:tcW w:w="740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eastAsia="en-GB"/>
              </w:rPr>
              <w:t xml:space="preserve">The </w:t>
            </w:r>
            <w:r w:rsidRPr="002103B5">
              <w:rPr>
                <w:rFonts w:cs="Arial"/>
                <w:i/>
                <w:sz w:val="20"/>
                <w:szCs w:val="20"/>
                <w:shd w:val="clear" w:color="auto" w:fill="FFFFFF" w:themeFill="background1"/>
                <w:lang w:val="en-US" w:eastAsia="en-GB"/>
              </w:rPr>
              <w:t>Contractor</w:t>
            </w:r>
            <w:r w:rsidRPr="002103B5">
              <w:rPr>
                <w:rFonts w:cs="Arial"/>
                <w:sz w:val="20"/>
                <w:szCs w:val="20"/>
                <w:shd w:val="clear" w:color="auto" w:fill="FFFFFF" w:themeFill="background1"/>
                <w:lang w:val="en-US" w:eastAsia="en-GB"/>
              </w:rPr>
              <w:t xml:space="preserve"> is required to take all reasonable steps to provide jobs advertised through local vehicles, apprenticeships and work placement opportunities, and report to the </w:t>
            </w:r>
            <w:r w:rsidRPr="002103B5">
              <w:rPr>
                <w:rFonts w:cs="Arial"/>
                <w:i/>
                <w:sz w:val="20"/>
                <w:szCs w:val="20"/>
                <w:shd w:val="clear" w:color="auto" w:fill="FFFFFF" w:themeFill="background1"/>
                <w:lang w:val="en-US" w:eastAsia="en-GB"/>
              </w:rPr>
              <w:t>Employer</w:t>
            </w:r>
            <w:r w:rsidRPr="002103B5">
              <w:rPr>
                <w:rFonts w:cs="Arial"/>
                <w:sz w:val="20"/>
                <w:szCs w:val="20"/>
                <w:shd w:val="clear" w:color="auto" w:fill="FFFFFF" w:themeFill="background1"/>
                <w:lang w:val="en-US" w:eastAsia="en-GB"/>
              </w:rPr>
              <w:t xml:space="preserve"> the numbers employed and the wider skills training provided, during the delivery of the </w:t>
            </w:r>
            <w:r w:rsidRPr="002103B5">
              <w:rPr>
                <w:rFonts w:cs="Arial"/>
                <w:i/>
                <w:sz w:val="20"/>
                <w:szCs w:val="20"/>
                <w:shd w:val="clear" w:color="auto" w:fill="FFFFFF" w:themeFill="background1"/>
                <w:lang w:val="en-US" w:eastAsia="en-GB"/>
              </w:rPr>
              <w:t>works</w:t>
            </w:r>
            <w:r w:rsidRPr="002103B5">
              <w:rPr>
                <w:rFonts w:cs="Arial"/>
                <w:sz w:val="20"/>
                <w:szCs w:val="20"/>
                <w:shd w:val="clear" w:color="auto" w:fill="FFFFFF" w:themeFill="background1"/>
                <w:lang w:val="en-US" w:eastAsia="en-GB"/>
              </w:rPr>
              <w:t xml:space="preserve">. The minimum target to be achieved during the </w:t>
            </w:r>
            <w:r w:rsidRPr="002103B5">
              <w:rPr>
                <w:rFonts w:cs="Arial"/>
                <w:i/>
                <w:sz w:val="20"/>
                <w:szCs w:val="20"/>
                <w:shd w:val="clear" w:color="auto" w:fill="FFFFFF" w:themeFill="background1"/>
                <w:lang w:val="en-US" w:eastAsia="en-GB"/>
              </w:rPr>
              <w:t>works period</w:t>
            </w:r>
            <w:r w:rsidRPr="002103B5">
              <w:rPr>
                <w:rFonts w:cs="Arial"/>
                <w:sz w:val="20"/>
                <w:szCs w:val="20"/>
                <w:shd w:val="clear" w:color="auto" w:fill="FFFFFF" w:themeFill="background1"/>
                <w:lang w:val="en-US" w:eastAsia="en-GB"/>
              </w:rPr>
              <w:t xml:space="preserve"> is that set out in section 10.0 of Appendix C of the CITB Construction Skills Guide dated June 2011 titled “ Client based approach to developing and implementing an Employment and Skills Strategy on construction projects” or such higher target provide by the </w:t>
            </w:r>
            <w:r w:rsidRPr="002103B5">
              <w:rPr>
                <w:rFonts w:cs="Arial"/>
                <w:i/>
                <w:sz w:val="20"/>
                <w:szCs w:val="20"/>
                <w:shd w:val="clear" w:color="auto" w:fill="FFFFFF" w:themeFill="background1"/>
                <w:lang w:val="en-US" w:eastAsia="en-GB"/>
              </w:rPr>
              <w:t>Contractor</w:t>
            </w:r>
            <w:r w:rsidRPr="002103B5">
              <w:rPr>
                <w:rFonts w:cs="Arial"/>
                <w:sz w:val="20"/>
                <w:szCs w:val="20"/>
                <w:shd w:val="clear" w:color="auto" w:fill="FFFFFF" w:themeFill="background1"/>
                <w:lang w:val="en-US" w:eastAsia="en-GB"/>
              </w:rPr>
              <w:t xml:space="preserve"> in</w:t>
            </w:r>
            <w:r w:rsidRPr="002103B5">
              <w:rPr>
                <w:rFonts w:cs="Arial"/>
                <w:i/>
                <w:sz w:val="20"/>
                <w:szCs w:val="20"/>
                <w:shd w:val="clear" w:color="auto" w:fill="FFFFFF" w:themeFill="background1"/>
                <w:lang w:val="en-US" w:eastAsia="en-GB"/>
              </w:rPr>
              <w:t xml:space="preserve"> </w:t>
            </w:r>
            <w:r w:rsidRPr="002103B5">
              <w:rPr>
                <w:rFonts w:cs="Arial"/>
                <w:sz w:val="20"/>
                <w:szCs w:val="20"/>
                <w:shd w:val="clear" w:color="auto" w:fill="FFFFFF" w:themeFill="background1"/>
                <w:lang w:val="en-US" w:eastAsia="en-GB"/>
              </w:rPr>
              <w:t>their Tender</w:t>
            </w:r>
            <w:r w:rsidRPr="002103B5">
              <w:rPr>
                <w:rFonts w:cs="Arial"/>
                <w:i/>
                <w:sz w:val="20"/>
                <w:szCs w:val="20"/>
                <w:shd w:val="clear" w:color="auto" w:fill="FFFFFF" w:themeFill="background1"/>
                <w:lang w:val="en-US" w:eastAsia="en-GB"/>
              </w:rPr>
              <w:t>.</w:t>
            </w:r>
          </w:p>
          <w:p w:rsidR="002103B5" w:rsidRPr="002103B5" w:rsidRDefault="002103B5" w:rsidP="002103B5">
            <w:pPr>
              <w:widowControl w:val="0"/>
              <w:shd w:val="clear" w:color="auto" w:fill="FFFFFF" w:themeFill="background1"/>
              <w:spacing w:before="120" w:after="120" w:line="276" w:lineRule="auto"/>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eastAsia="en-GB"/>
              </w:rPr>
              <w:t xml:space="preserve">The </w:t>
            </w:r>
            <w:r w:rsidRPr="002103B5">
              <w:rPr>
                <w:rFonts w:cs="Arial"/>
                <w:i/>
                <w:sz w:val="20"/>
                <w:szCs w:val="20"/>
                <w:shd w:val="clear" w:color="auto" w:fill="FFFFFF" w:themeFill="background1"/>
                <w:lang w:val="en-US" w:eastAsia="en-GB"/>
              </w:rPr>
              <w:t>Contractor</w:t>
            </w:r>
            <w:r w:rsidRPr="002103B5">
              <w:rPr>
                <w:rFonts w:cs="Arial"/>
                <w:sz w:val="20"/>
                <w:szCs w:val="20"/>
                <w:shd w:val="clear" w:color="auto" w:fill="FFFFFF" w:themeFill="background1"/>
                <w:lang w:val="en-US" w:eastAsia="en-GB"/>
              </w:rPr>
              <w:t xml:space="preserve"> is required to make available to its employees and Subcontractors working on the contract, information about the Government’s Apprenticeship </w:t>
            </w:r>
            <w:proofErr w:type="spellStart"/>
            <w:r w:rsidRPr="002103B5">
              <w:rPr>
                <w:rFonts w:cs="Arial"/>
                <w:sz w:val="20"/>
                <w:szCs w:val="20"/>
                <w:shd w:val="clear" w:color="auto" w:fill="FFFFFF" w:themeFill="background1"/>
                <w:lang w:val="en-US" w:eastAsia="en-GB"/>
              </w:rPr>
              <w:t>programme</w:t>
            </w:r>
            <w:proofErr w:type="spellEnd"/>
            <w:r w:rsidRPr="002103B5">
              <w:rPr>
                <w:rFonts w:cs="Arial"/>
                <w:sz w:val="20"/>
                <w:szCs w:val="20"/>
                <w:shd w:val="clear" w:color="auto" w:fill="FFFFFF" w:themeFill="background1"/>
                <w:lang w:val="en-US" w:eastAsia="en-GB"/>
              </w:rPr>
              <w:t xml:space="preserve"> and wider skills opportunities.</w:t>
            </w:r>
          </w:p>
          <w:p w:rsidR="002103B5" w:rsidRPr="002103B5" w:rsidRDefault="002103B5" w:rsidP="002103B5">
            <w:pPr>
              <w:widowControl w:val="0"/>
              <w:shd w:val="clear" w:color="auto" w:fill="FFFFFF" w:themeFill="background1"/>
              <w:spacing w:before="120" w:after="120" w:line="276" w:lineRule="auto"/>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eastAsia="en-GB"/>
              </w:rPr>
              <w:t xml:space="preserve">The </w:t>
            </w:r>
            <w:r w:rsidRPr="002103B5">
              <w:rPr>
                <w:rFonts w:cs="Arial"/>
                <w:i/>
                <w:sz w:val="20"/>
                <w:szCs w:val="20"/>
                <w:shd w:val="clear" w:color="auto" w:fill="FFFFFF" w:themeFill="background1"/>
                <w:lang w:val="en-US" w:eastAsia="en-GB"/>
              </w:rPr>
              <w:t>Contractor</w:t>
            </w:r>
            <w:r w:rsidRPr="002103B5">
              <w:rPr>
                <w:rFonts w:cs="Arial"/>
                <w:sz w:val="20"/>
                <w:szCs w:val="20"/>
                <w:shd w:val="clear" w:color="auto" w:fill="FFFFFF" w:themeFill="background1"/>
                <w:lang w:val="en-US" w:eastAsia="en-GB"/>
              </w:rPr>
              <w:t xml:space="preserve"> is to provide any further skills training opportunities that are appropriate for its employees engaged in Providing the </w:t>
            </w:r>
            <w:r w:rsidRPr="002103B5">
              <w:rPr>
                <w:rFonts w:cs="Arial"/>
                <w:i/>
                <w:sz w:val="20"/>
                <w:szCs w:val="20"/>
                <w:shd w:val="clear" w:color="auto" w:fill="FFFFFF" w:themeFill="background1"/>
                <w:lang w:val="en-US" w:eastAsia="en-GB"/>
              </w:rPr>
              <w:t>Works</w:t>
            </w:r>
            <w:r w:rsidRPr="002103B5">
              <w:rPr>
                <w:rFonts w:cs="Arial"/>
                <w:sz w:val="20"/>
                <w:szCs w:val="20"/>
                <w:shd w:val="clear" w:color="auto" w:fill="FFFFFF" w:themeFill="background1"/>
                <w:lang w:val="en-US" w:eastAsia="en-GB"/>
              </w:rPr>
              <w:t>.</w:t>
            </w:r>
          </w:p>
          <w:p w:rsidR="002103B5" w:rsidRPr="002103B5" w:rsidRDefault="002103B5" w:rsidP="002103B5">
            <w:pPr>
              <w:widowControl w:val="0"/>
              <w:shd w:val="clear" w:color="auto" w:fill="FFFFFF" w:themeFill="background1"/>
              <w:spacing w:before="120" w:after="120" w:line="276" w:lineRule="auto"/>
              <w:jc w:val="both"/>
              <w:rPr>
                <w:rFonts w:cs="Arial"/>
                <w:sz w:val="20"/>
                <w:szCs w:val="20"/>
                <w:shd w:val="clear" w:color="auto" w:fill="FFFFFF" w:themeFill="background1"/>
                <w:lang w:val="en-US" w:eastAsia="en-GB"/>
              </w:rPr>
            </w:pPr>
            <w:r w:rsidRPr="002103B5">
              <w:rPr>
                <w:rFonts w:cs="Arial"/>
                <w:sz w:val="20"/>
                <w:szCs w:val="20"/>
                <w:shd w:val="clear" w:color="auto" w:fill="FFFFFF" w:themeFill="background1"/>
                <w:lang w:val="en-US" w:eastAsia="en-GB"/>
              </w:rPr>
              <w:t xml:space="preserve">The </w:t>
            </w:r>
            <w:r w:rsidRPr="002103B5">
              <w:rPr>
                <w:rFonts w:cs="Arial"/>
                <w:i/>
                <w:sz w:val="20"/>
                <w:szCs w:val="20"/>
                <w:shd w:val="clear" w:color="auto" w:fill="FFFFFF" w:themeFill="background1"/>
                <w:lang w:val="en-US" w:eastAsia="en-GB"/>
              </w:rPr>
              <w:t>Contractor</w:t>
            </w:r>
            <w:r w:rsidRPr="002103B5">
              <w:rPr>
                <w:rFonts w:cs="Arial"/>
                <w:sz w:val="20"/>
                <w:szCs w:val="20"/>
                <w:shd w:val="clear" w:color="auto" w:fill="FFFFFF" w:themeFill="background1"/>
                <w:lang w:val="en-US" w:eastAsia="en-GB"/>
              </w:rPr>
              <w:t xml:space="preserve"> is to provide a written report at Liaison Meetings detailing the following measures </w:t>
            </w:r>
          </w:p>
          <w:p w:rsidR="002103B5" w:rsidRPr="002103B5" w:rsidRDefault="002103B5" w:rsidP="002103B5">
            <w:pPr>
              <w:widowControl w:val="0"/>
              <w:shd w:val="clear" w:color="auto" w:fill="FFFFFF" w:themeFill="background1"/>
              <w:spacing w:before="120" w:after="120" w:line="276" w:lineRule="auto"/>
              <w:ind w:left="972" w:hanging="972"/>
              <w:jc w:val="both"/>
              <w:rPr>
                <w:rFonts w:cs="Arial"/>
                <w:sz w:val="20"/>
                <w:szCs w:val="20"/>
                <w:shd w:val="clear" w:color="auto" w:fill="FFFFFF" w:themeFill="background1"/>
                <w:lang w:val="en-US" w:eastAsia="en-GB"/>
              </w:rPr>
            </w:pPr>
            <w:r w:rsidRPr="002103B5">
              <w:rPr>
                <w:rFonts w:cs="Arial"/>
                <w:sz w:val="20"/>
                <w:szCs w:val="20"/>
                <w:shd w:val="clear" w:color="auto" w:fill="FFFFFF" w:themeFill="background1"/>
                <w:lang w:val="en-US" w:eastAsia="en-GB"/>
              </w:rPr>
              <w:t>24.3.1</w:t>
            </w:r>
            <w:r w:rsidRPr="002103B5">
              <w:rPr>
                <w:rFonts w:cs="Arial"/>
                <w:sz w:val="20"/>
                <w:szCs w:val="20"/>
                <w:shd w:val="clear" w:color="auto" w:fill="FFFFFF" w:themeFill="background1"/>
                <w:lang w:val="en-US" w:eastAsia="en-GB"/>
              </w:rPr>
              <w:tab/>
              <w:t>the number of people during the reporting period employed on the contract, including support staff and Subcontractors;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972" w:hanging="972"/>
              <w:rPr>
                <w:rFonts w:cs="Arial"/>
                <w:sz w:val="20"/>
                <w:szCs w:val="20"/>
                <w:shd w:val="clear" w:color="auto" w:fill="FFFFFF" w:themeFill="background1"/>
                <w:lang w:val="en-US" w:eastAsia="en-GB"/>
              </w:rPr>
            </w:pPr>
            <w:r w:rsidRPr="002103B5">
              <w:rPr>
                <w:rFonts w:cs="Arial"/>
                <w:sz w:val="20"/>
                <w:szCs w:val="20"/>
                <w:shd w:val="clear" w:color="auto" w:fill="FFFFFF" w:themeFill="background1"/>
                <w:lang w:val="en-US" w:eastAsia="en-GB"/>
              </w:rPr>
              <w:t>24.3.2</w:t>
            </w:r>
            <w:r w:rsidRPr="002103B5">
              <w:rPr>
                <w:rFonts w:cs="Arial"/>
                <w:sz w:val="20"/>
                <w:szCs w:val="20"/>
                <w:shd w:val="clear" w:color="auto" w:fill="FFFFFF" w:themeFill="background1"/>
                <w:lang w:val="en-US" w:eastAsia="en-GB"/>
              </w:rPr>
              <w:tab/>
              <w:t>the number of apprentices and number of new starts on apprenticeships directly initiated through the procurement process;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972" w:hanging="972"/>
              <w:rPr>
                <w:rFonts w:cs="Arial"/>
                <w:sz w:val="20"/>
                <w:szCs w:val="20"/>
                <w:shd w:val="clear" w:color="auto" w:fill="FFFFFF" w:themeFill="background1"/>
                <w:lang w:val="en-US" w:eastAsia="en-GB"/>
              </w:rPr>
            </w:pPr>
            <w:r w:rsidRPr="002103B5">
              <w:rPr>
                <w:rFonts w:cs="Arial"/>
                <w:sz w:val="20"/>
                <w:szCs w:val="20"/>
                <w:shd w:val="clear" w:color="auto" w:fill="FFFFFF" w:themeFill="background1"/>
                <w:lang w:val="en-US" w:eastAsia="en-GB"/>
              </w:rPr>
              <w:t>24.3.3</w:t>
            </w:r>
            <w:r w:rsidRPr="002103B5">
              <w:rPr>
                <w:rFonts w:cs="Arial"/>
                <w:sz w:val="20"/>
                <w:szCs w:val="20"/>
                <w:shd w:val="clear" w:color="auto" w:fill="FFFFFF" w:themeFill="background1"/>
                <w:lang w:val="en-US" w:eastAsia="en-GB"/>
              </w:rPr>
              <w:tab/>
              <w:t xml:space="preserve">the percentage of all employees taking part in an apprenticeship </w:t>
            </w:r>
            <w:proofErr w:type="spellStart"/>
            <w:r w:rsidRPr="002103B5">
              <w:rPr>
                <w:rFonts w:cs="Arial"/>
                <w:sz w:val="20"/>
                <w:szCs w:val="20"/>
                <w:shd w:val="clear" w:color="auto" w:fill="FFFFFF" w:themeFill="background1"/>
                <w:lang w:val="en-US" w:eastAsia="en-GB"/>
              </w:rPr>
              <w:t>programme</w:t>
            </w:r>
            <w:proofErr w:type="spellEnd"/>
            <w:r w:rsidRPr="002103B5">
              <w:rPr>
                <w:rFonts w:cs="Arial"/>
                <w:sz w:val="20"/>
                <w:szCs w:val="20"/>
                <w:shd w:val="clear" w:color="auto" w:fill="FFFFFF" w:themeFill="background1"/>
                <w:lang w:val="en-US" w:eastAsia="en-GB"/>
              </w:rPr>
              <w: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994" w:hanging="994"/>
              <w:rPr>
                <w:rFonts w:cs="Arial"/>
                <w:sz w:val="20"/>
                <w:szCs w:val="20"/>
                <w:shd w:val="clear" w:color="auto" w:fill="FFFFFF" w:themeFill="background1"/>
                <w:lang w:val="en-US" w:eastAsia="en-GB"/>
              </w:rPr>
            </w:pPr>
            <w:r w:rsidRPr="002103B5">
              <w:rPr>
                <w:rFonts w:cs="Arial"/>
                <w:sz w:val="20"/>
                <w:szCs w:val="20"/>
                <w:shd w:val="clear" w:color="auto" w:fill="FFFFFF" w:themeFill="background1"/>
                <w:lang w:val="en-US" w:eastAsia="en-GB"/>
              </w:rPr>
              <w:t>24.3.4</w:t>
            </w:r>
            <w:r w:rsidRPr="002103B5">
              <w:rPr>
                <w:rFonts w:cs="Arial"/>
                <w:sz w:val="20"/>
                <w:szCs w:val="20"/>
                <w:shd w:val="clear" w:color="auto" w:fill="FFFFFF" w:themeFill="background1"/>
                <w:lang w:val="en-US" w:eastAsia="en-GB"/>
              </w:rPr>
              <w:tab/>
              <w:t xml:space="preserve"> if applicable, an explanation from the </w:t>
            </w:r>
            <w:r w:rsidRPr="002103B5">
              <w:rPr>
                <w:rFonts w:cs="Arial"/>
                <w:i/>
                <w:sz w:val="20"/>
                <w:szCs w:val="20"/>
                <w:shd w:val="clear" w:color="auto" w:fill="FFFFFF" w:themeFill="background1"/>
                <w:lang w:val="en-US" w:eastAsia="en-GB"/>
              </w:rPr>
              <w:t xml:space="preserve">Contractor </w:t>
            </w:r>
            <w:r w:rsidRPr="002103B5">
              <w:rPr>
                <w:rFonts w:cs="Arial"/>
                <w:sz w:val="20"/>
                <w:szCs w:val="20"/>
                <w:shd w:val="clear" w:color="auto" w:fill="FFFFFF" w:themeFill="background1"/>
                <w:lang w:val="en-US" w:eastAsia="en-GB"/>
              </w:rPr>
              <w:t>as to why it is not managing to meet the specified percentage target;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972" w:hanging="972"/>
              <w:rPr>
                <w:rFonts w:cs="Arial"/>
                <w:sz w:val="20"/>
                <w:szCs w:val="20"/>
                <w:shd w:val="clear" w:color="auto" w:fill="FFFFFF" w:themeFill="background1"/>
                <w:lang w:val="en-US" w:eastAsia="en-GB"/>
              </w:rPr>
            </w:pPr>
            <w:r w:rsidRPr="002103B5">
              <w:rPr>
                <w:rFonts w:cs="Arial"/>
                <w:sz w:val="20"/>
                <w:szCs w:val="20"/>
                <w:shd w:val="clear" w:color="auto" w:fill="FFFFFF" w:themeFill="background1"/>
                <w:lang w:val="en-US" w:eastAsia="en-GB"/>
              </w:rPr>
              <w:t>24.3.5</w:t>
            </w:r>
            <w:r w:rsidRPr="002103B5">
              <w:rPr>
                <w:rFonts w:cs="Arial"/>
                <w:sz w:val="20"/>
                <w:szCs w:val="20"/>
                <w:shd w:val="clear" w:color="auto" w:fill="FFFFFF" w:themeFill="background1"/>
                <w:lang w:val="en-US" w:eastAsia="en-GB"/>
              </w:rPr>
              <w:tab/>
              <w:t>actions being taken to improve the take up of apprenticeships;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972" w:hanging="972"/>
              <w:rPr>
                <w:rFonts w:cs="Arial"/>
                <w:sz w:val="20"/>
                <w:szCs w:val="20"/>
                <w:shd w:val="clear" w:color="auto" w:fill="FFFFFF" w:themeFill="background1"/>
                <w:lang w:val="en-US" w:eastAsia="en-GB"/>
              </w:rPr>
            </w:pPr>
            <w:r w:rsidRPr="002103B5">
              <w:rPr>
                <w:rFonts w:cs="Arial"/>
                <w:sz w:val="20"/>
                <w:szCs w:val="20"/>
                <w:shd w:val="clear" w:color="auto" w:fill="FFFFFF" w:themeFill="background1"/>
                <w:lang w:val="en-US" w:eastAsia="en-GB"/>
              </w:rPr>
              <w:t>24.3.6</w:t>
            </w:r>
            <w:r w:rsidRPr="002103B5">
              <w:rPr>
                <w:rFonts w:cs="Arial"/>
                <w:sz w:val="20"/>
                <w:szCs w:val="20"/>
                <w:shd w:val="clear" w:color="auto" w:fill="FFFFFF" w:themeFill="background1"/>
                <w:lang w:val="en-US" w:eastAsia="en-GB"/>
              </w:rPr>
              <w:tab/>
              <w:t>other training/skills development being undertaken by employees in relation to this contract, including:</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1452" w:hanging="480"/>
              <w:rPr>
                <w:rFonts w:cs="Arial"/>
                <w:sz w:val="20"/>
                <w:szCs w:val="20"/>
                <w:shd w:val="clear" w:color="auto" w:fill="FFFFFF" w:themeFill="background1"/>
                <w:lang w:val="en-US" w:eastAsia="en-GB"/>
              </w:rPr>
            </w:pPr>
            <w:r w:rsidRPr="002103B5">
              <w:rPr>
                <w:rFonts w:cs="Arial"/>
                <w:sz w:val="20"/>
                <w:szCs w:val="20"/>
                <w:shd w:val="clear" w:color="auto" w:fill="FFFFFF" w:themeFill="background1"/>
                <w:lang w:val="en-US" w:eastAsia="en-GB"/>
              </w:rPr>
              <w:t>(a)</w:t>
            </w:r>
            <w:r w:rsidRPr="002103B5">
              <w:rPr>
                <w:rFonts w:cs="Arial"/>
                <w:sz w:val="20"/>
                <w:szCs w:val="20"/>
                <w:shd w:val="clear" w:color="auto" w:fill="FFFFFF" w:themeFill="background1"/>
                <w:lang w:val="en-US" w:eastAsia="en-GB"/>
              </w:rPr>
              <w:tab/>
              <w:t>work experience placements for 14 to 16 year olds;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1452" w:hanging="480"/>
              <w:rPr>
                <w:rFonts w:cs="Arial"/>
                <w:sz w:val="20"/>
                <w:szCs w:val="20"/>
                <w:shd w:val="clear" w:color="auto" w:fill="FFFFFF" w:themeFill="background1"/>
                <w:lang w:val="en-US" w:eastAsia="en-GB"/>
              </w:rPr>
            </w:pPr>
            <w:r w:rsidRPr="002103B5">
              <w:rPr>
                <w:rFonts w:cs="Arial"/>
                <w:sz w:val="20"/>
                <w:szCs w:val="20"/>
                <w:shd w:val="clear" w:color="auto" w:fill="FFFFFF" w:themeFill="background1"/>
                <w:lang w:val="en-US" w:eastAsia="en-GB"/>
              </w:rPr>
              <w:t>(b)</w:t>
            </w:r>
            <w:r w:rsidRPr="002103B5">
              <w:rPr>
                <w:rFonts w:cs="Arial"/>
                <w:sz w:val="20"/>
                <w:szCs w:val="20"/>
                <w:shd w:val="clear" w:color="auto" w:fill="FFFFFF" w:themeFill="background1"/>
                <w:lang w:val="en-US" w:eastAsia="en-GB"/>
              </w:rPr>
              <w:tab/>
              <w:t>work experience /work trial placements for other ages;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1452" w:hanging="480"/>
              <w:rPr>
                <w:rFonts w:cs="Arial"/>
                <w:sz w:val="20"/>
                <w:szCs w:val="20"/>
                <w:shd w:val="clear" w:color="auto" w:fill="FFFFFF" w:themeFill="background1"/>
                <w:lang w:val="en-US" w:eastAsia="en-GB"/>
              </w:rPr>
            </w:pPr>
            <w:r w:rsidRPr="002103B5">
              <w:rPr>
                <w:rFonts w:cs="Arial"/>
                <w:sz w:val="20"/>
                <w:szCs w:val="20"/>
                <w:shd w:val="clear" w:color="auto" w:fill="FFFFFF" w:themeFill="background1"/>
                <w:lang w:val="en-US" w:eastAsia="en-GB"/>
              </w:rPr>
              <w:t>(c)</w:t>
            </w:r>
            <w:r w:rsidRPr="002103B5">
              <w:rPr>
                <w:rFonts w:cs="Arial"/>
                <w:sz w:val="20"/>
                <w:szCs w:val="20"/>
                <w:shd w:val="clear" w:color="auto" w:fill="FFFFFF" w:themeFill="background1"/>
                <w:lang w:val="en-US" w:eastAsia="en-GB"/>
              </w:rPr>
              <w:tab/>
              <w:t>student sandwich/gap year placements;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1452" w:hanging="480"/>
              <w:rPr>
                <w:rFonts w:cs="Arial"/>
                <w:sz w:val="20"/>
                <w:szCs w:val="20"/>
                <w:shd w:val="clear" w:color="auto" w:fill="FFFFFF" w:themeFill="background1"/>
                <w:lang w:val="en-US" w:eastAsia="en-GB"/>
              </w:rPr>
            </w:pPr>
            <w:r w:rsidRPr="002103B5">
              <w:rPr>
                <w:rFonts w:cs="Arial"/>
                <w:sz w:val="20"/>
                <w:szCs w:val="20"/>
                <w:shd w:val="clear" w:color="auto" w:fill="FFFFFF" w:themeFill="background1"/>
                <w:lang w:val="en-US" w:eastAsia="en-GB"/>
              </w:rPr>
              <w:t>(d)</w:t>
            </w:r>
            <w:r w:rsidRPr="002103B5">
              <w:rPr>
                <w:rFonts w:cs="Arial"/>
                <w:sz w:val="20"/>
                <w:szCs w:val="20"/>
                <w:shd w:val="clear" w:color="auto" w:fill="FFFFFF" w:themeFill="background1"/>
                <w:lang w:val="en-US" w:eastAsia="en-GB"/>
              </w:rPr>
              <w:tab/>
              <w:t>graduate placements;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1452" w:hanging="480"/>
              <w:rPr>
                <w:rFonts w:cs="Arial"/>
                <w:sz w:val="20"/>
                <w:szCs w:val="20"/>
                <w:shd w:val="clear" w:color="auto" w:fill="FFFFFF" w:themeFill="background1"/>
                <w:lang w:val="en-US" w:eastAsia="en-GB"/>
              </w:rPr>
            </w:pPr>
            <w:r w:rsidRPr="002103B5">
              <w:rPr>
                <w:rFonts w:cs="Arial"/>
                <w:sz w:val="20"/>
                <w:szCs w:val="20"/>
                <w:shd w:val="clear" w:color="auto" w:fill="FFFFFF" w:themeFill="background1"/>
                <w:lang w:val="en-US" w:eastAsia="en-GB"/>
              </w:rPr>
              <w:t>(e)</w:t>
            </w:r>
            <w:r w:rsidRPr="002103B5">
              <w:rPr>
                <w:rFonts w:cs="Arial"/>
                <w:sz w:val="20"/>
                <w:szCs w:val="20"/>
                <w:shd w:val="clear" w:color="auto" w:fill="FFFFFF" w:themeFill="background1"/>
                <w:lang w:val="en-US" w:eastAsia="en-GB"/>
              </w:rPr>
              <w:tab/>
              <w:t>vocational training;</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1452" w:hanging="480"/>
              <w:rPr>
                <w:rFonts w:cs="Arial"/>
                <w:sz w:val="20"/>
                <w:szCs w:val="20"/>
                <w:shd w:val="clear" w:color="auto" w:fill="FFFFFF" w:themeFill="background1"/>
                <w:lang w:val="en-US" w:eastAsia="en-GB"/>
              </w:rPr>
            </w:pPr>
            <w:r w:rsidRPr="002103B5">
              <w:rPr>
                <w:rFonts w:cs="Arial"/>
                <w:sz w:val="20"/>
                <w:szCs w:val="20"/>
                <w:shd w:val="clear" w:color="auto" w:fill="FFFFFF" w:themeFill="background1"/>
                <w:lang w:val="en-US" w:eastAsia="en-GB"/>
              </w:rPr>
              <w:t>(f)</w:t>
            </w:r>
            <w:r w:rsidRPr="002103B5">
              <w:rPr>
                <w:rFonts w:cs="Arial"/>
                <w:sz w:val="20"/>
                <w:szCs w:val="20"/>
                <w:shd w:val="clear" w:color="auto" w:fill="FFFFFF" w:themeFill="background1"/>
                <w:lang w:val="en-US" w:eastAsia="en-GB"/>
              </w:rPr>
              <w:tab/>
              <w:t>basic skills training; and</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eastAsia="en-GB"/>
              </w:rPr>
              <w:t>24.3.7</w:t>
            </w:r>
            <w:r w:rsidRPr="002103B5">
              <w:rPr>
                <w:rFonts w:cs="Arial"/>
                <w:sz w:val="20"/>
                <w:szCs w:val="20"/>
                <w:shd w:val="clear" w:color="auto" w:fill="FFFFFF" w:themeFill="background1"/>
                <w:lang w:val="en-US" w:eastAsia="en-GB"/>
              </w:rPr>
              <w:tab/>
            </w:r>
            <w:proofErr w:type="gramStart"/>
            <w:r w:rsidRPr="002103B5">
              <w:rPr>
                <w:rFonts w:cs="Arial"/>
                <w:sz w:val="20"/>
                <w:szCs w:val="20"/>
                <w:shd w:val="clear" w:color="auto" w:fill="FFFFFF" w:themeFill="background1"/>
                <w:lang w:val="en-US" w:eastAsia="en-GB"/>
              </w:rPr>
              <w:t>on-site</w:t>
            </w:r>
            <w:proofErr w:type="gramEnd"/>
            <w:r w:rsidRPr="002103B5">
              <w:rPr>
                <w:rFonts w:cs="Arial"/>
                <w:sz w:val="20"/>
                <w:szCs w:val="20"/>
                <w:shd w:val="clear" w:color="auto" w:fill="FFFFFF" w:themeFill="background1"/>
                <w:lang w:val="en-US" w:eastAsia="en-GB"/>
              </w:rPr>
              <w:t xml:space="preserve"> training provision/ facilities.</w:t>
            </w: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25.4 </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Supplement</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(Dispute with Others)</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p>
        </w:tc>
        <w:tc>
          <w:tcPr>
            <w:tcW w:w="740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 xml:space="preserve">If any difference arises between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and Others,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uses </w:t>
            </w:r>
            <w:r w:rsidRPr="002103B5">
              <w:rPr>
                <w:rFonts w:cs="Arial"/>
                <w:sz w:val="20"/>
                <w:szCs w:val="20"/>
                <w:shd w:val="clear" w:color="auto" w:fill="FFFFFF" w:themeFill="background1"/>
                <w:lang w:val="en-US"/>
              </w:rPr>
              <w:lastRenderedPageBreak/>
              <w:t xml:space="preserve">its best </w:t>
            </w:r>
            <w:proofErr w:type="spellStart"/>
            <w:r w:rsidRPr="002103B5">
              <w:rPr>
                <w:rFonts w:cs="Arial"/>
                <w:sz w:val="20"/>
                <w:szCs w:val="20"/>
                <w:shd w:val="clear" w:color="auto" w:fill="FFFFFF" w:themeFill="background1"/>
                <w:lang w:val="en-US"/>
              </w:rPr>
              <w:t>endeavours</w:t>
            </w:r>
            <w:proofErr w:type="spellEnd"/>
            <w:r w:rsidRPr="002103B5">
              <w:rPr>
                <w:rFonts w:cs="Arial"/>
                <w:sz w:val="20"/>
                <w:szCs w:val="20"/>
                <w:shd w:val="clear" w:color="auto" w:fill="FFFFFF" w:themeFill="background1"/>
                <w:lang w:val="en-US"/>
              </w:rPr>
              <w:t xml:space="preserve"> to achieve </w:t>
            </w:r>
            <w:proofErr w:type="gramStart"/>
            <w:r w:rsidRPr="002103B5">
              <w:rPr>
                <w:rFonts w:cs="Arial"/>
                <w:sz w:val="20"/>
                <w:szCs w:val="20"/>
                <w:shd w:val="clear" w:color="auto" w:fill="FFFFFF" w:themeFill="background1"/>
                <w:lang w:val="en-US"/>
              </w:rPr>
              <w:t>a reconciliation</w:t>
            </w:r>
            <w:proofErr w:type="gramEnd"/>
            <w:r w:rsidRPr="002103B5">
              <w:rPr>
                <w:rFonts w:cs="Arial"/>
                <w:sz w:val="20"/>
                <w:szCs w:val="20"/>
                <w:shd w:val="clear" w:color="auto" w:fill="FFFFFF" w:themeFill="background1"/>
                <w:lang w:val="en-US"/>
              </w:rPr>
              <w:t xml:space="preserve">.  If the reconciliation is not achieved and is not likely to be achieved before such difference becomes detrimental to the provision of the works,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refers the matter or difference to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for instructions.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 xml:space="preserve">25.5 </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Supplement</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(Contractor’s responsibility to ensure)</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p>
        </w:tc>
        <w:tc>
          <w:tcPr>
            <w:tcW w:w="7401" w:type="dxa"/>
            <w:shd w:val="clear" w:color="auto" w:fill="FFFFFF" w:themeFill="background1"/>
          </w:tcPr>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711" w:hanging="711"/>
              <w:rPr>
                <w:rFonts w:cs="Arial"/>
                <w:iCs/>
                <w:sz w:val="20"/>
                <w:szCs w:val="20"/>
                <w:shd w:val="clear" w:color="auto" w:fill="FFFFFF" w:themeFill="background1"/>
                <w:lang w:val="en-US"/>
              </w:rPr>
            </w:pPr>
            <w:r w:rsidRPr="002103B5">
              <w:rPr>
                <w:rFonts w:cs="Arial"/>
                <w:iCs/>
                <w:sz w:val="20"/>
                <w:szCs w:val="20"/>
                <w:shd w:val="clear" w:color="auto" w:fill="FFFFFF" w:themeFill="background1"/>
                <w:lang w:val="en-US"/>
              </w:rPr>
              <w:t xml:space="preserve">25.5.1 Where in this contract the </w:t>
            </w:r>
            <w:r w:rsidRPr="002103B5">
              <w:rPr>
                <w:rFonts w:cs="Arial"/>
                <w:i/>
                <w:iCs/>
                <w:sz w:val="20"/>
                <w:szCs w:val="20"/>
                <w:shd w:val="clear" w:color="auto" w:fill="FFFFFF" w:themeFill="background1"/>
                <w:lang w:val="en-US"/>
              </w:rPr>
              <w:t>Contractor</w:t>
            </w:r>
            <w:r w:rsidRPr="002103B5">
              <w:rPr>
                <w:rFonts w:cs="Arial"/>
                <w:iCs/>
                <w:sz w:val="20"/>
                <w:szCs w:val="20"/>
                <w:shd w:val="clear" w:color="auto" w:fill="FFFFFF" w:themeFill="background1"/>
                <w:lang w:val="en-US"/>
              </w:rPr>
              <w:t xml:space="preserve"> is under an obligation to ensure that events occur which are under the direct control of Others and, due to Others, the </w:t>
            </w:r>
            <w:r w:rsidRPr="002103B5">
              <w:rPr>
                <w:rFonts w:cs="Arial"/>
                <w:bCs/>
                <w:i/>
                <w:iCs/>
                <w:sz w:val="20"/>
                <w:szCs w:val="20"/>
                <w:shd w:val="clear" w:color="auto" w:fill="FFFFFF" w:themeFill="background1"/>
                <w:lang w:val="en-US"/>
              </w:rPr>
              <w:t>Contractor</w:t>
            </w:r>
            <w:r w:rsidRPr="002103B5">
              <w:rPr>
                <w:rFonts w:cs="Arial"/>
                <w:bCs/>
                <w:iCs/>
                <w:sz w:val="20"/>
                <w:szCs w:val="20"/>
                <w:shd w:val="clear" w:color="auto" w:fill="FFFFFF" w:themeFill="background1"/>
                <w:lang w:val="en-US"/>
              </w:rPr>
              <w:t xml:space="preserve"> is</w:t>
            </w:r>
            <w:r w:rsidRPr="002103B5">
              <w:rPr>
                <w:rFonts w:cs="Arial"/>
                <w:iCs/>
                <w:sz w:val="20"/>
                <w:szCs w:val="20"/>
                <w:shd w:val="clear" w:color="auto" w:fill="FFFFFF" w:themeFill="background1"/>
                <w:lang w:val="en-US"/>
              </w:rPr>
              <w:t xml:space="preserve"> unable to comply with that obligation, the </w:t>
            </w:r>
            <w:r w:rsidRPr="002103B5">
              <w:rPr>
                <w:rFonts w:cs="Arial"/>
                <w:i/>
                <w:iCs/>
                <w:sz w:val="20"/>
                <w:szCs w:val="20"/>
                <w:shd w:val="clear" w:color="auto" w:fill="FFFFFF" w:themeFill="background1"/>
                <w:lang w:val="en-US"/>
              </w:rPr>
              <w:t>Contractor</w:t>
            </w:r>
            <w:r w:rsidRPr="002103B5">
              <w:rPr>
                <w:rFonts w:cs="Arial"/>
                <w:iCs/>
                <w:sz w:val="20"/>
                <w:szCs w:val="20"/>
                <w:shd w:val="clear" w:color="auto" w:fill="FFFFFF" w:themeFill="background1"/>
                <w:lang w:val="en-US"/>
              </w:rPr>
              <w:t xml:space="preserve"> is liable to the </w:t>
            </w:r>
            <w:r w:rsidRPr="002103B5">
              <w:rPr>
                <w:rFonts w:cs="Arial"/>
                <w:i/>
                <w:iCs/>
                <w:sz w:val="20"/>
                <w:szCs w:val="20"/>
                <w:shd w:val="clear" w:color="auto" w:fill="FFFFFF" w:themeFill="background1"/>
                <w:lang w:val="en-US"/>
              </w:rPr>
              <w:t>Employer</w:t>
            </w:r>
            <w:r w:rsidRPr="002103B5">
              <w:rPr>
                <w:rFonts w:cs="Arial"/>
                <w:iCs/>
                <w:sz w:val="20"/>
                <w:szCs w:val="20"/>
                <w:shd w:val="clear" w:color="auto" w:fill="FFFFFF" w:themeFill="background1"/>
                <w:lang w:val="en-US"/>
              </w:rPr>
              <w:t xml:space="preserve"> only in the event that the </w:t>
            </w:r>
            <w:r w:rsidRPr="002103B5">
              <w:rPr>
                <w:rFonts w:cs="Arial"/>
                <w:i/>
                <w:iCs/>
                <w:sz w:val="20"/>
                <w:szCs w:val="20"/>
                <w:shd w:val="clear" w:color="auto" w:fill="FFFFFF" w:themeFill="background1"/>
                <w:lang w:val="en-US"/>
              </w:rPr>
              <w:t>Contractor</w:t>
            </w:r>
            <w:r w:rsidRPr="002103B5">
              <w:rPr>
                <w:rFonts w:cs="Arial"/>
                <w:iCs/>
                <w:sz w:val="20"/>
                <w:szCs w:val="20"/>
                <w:shd w:val="clear" w:color="auto" w:fill="FFFFFF" w:themeFill="background1"/>
                <w:lang w:val="en-US"/>
              </w:rPr>
              <w:t xml:space="preserve"> has failed to use reasonable </w:t>
            </w:r>
            <w:proofErr w:type="spellStart"/>
            <w:r w:rsidRPr="002103B5">
              <w:rPr>
                <w:rFonts w:cs="Arial"/>
                <w:iCs/>
                <w:sz w:val="20"/>
                <w:szCs w:val="20"/>
                <w:shd w:val="clear" w:color="auto" w:fill="FFFFFF" w:themeFill="background1"/>
                <w:lang w:val="en-US"/>
              </w:rPr>
              <w:t>endeavours</w:t>
            </w:r>
            <w:proofErr w:type="spellEnd"/>
            <w:r w:rsidRPr="002103B5">
              <w:rPr>
                <w:rFonts w:cs="Arial"/>
                <w:iCs/>
                <w:sz w:val="20"/>
                <w:szCs w:val="20"/>
                <w:shd w:val="clear" w:color="auto" w:fill="FFFFFF" w:themeFill="background1"/>
                <w:lang w:val="en-US"/>
              </w:rPr>
              <w:t xml:space="preserve"> to ensure the occurrence of the event.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711" w:hanging="711"/>
              <w:rPr>
                <w:rFonts w:cs="Arial"/>
                <w:iCs/>
                <w:sz w:val="20"/>
                <w:szCs w:val="20"/>
                <w:shd w:val="clear" w:color="auto" w:fill="FFFFFF" w:themeFill="background1"/>
                <w:lang w:val="en-US"/>
              </w:rPr>
            </w:pPr>
            <w:proofErr w:type="gramStart"/>
            <w:r w:rsidRPr="002103B5">
              <w:rPr>
                <w:rFonts w:cs="Arial"/>
                <w:iCs/>
                <w:sz w:val="20"/>
                <w:szCs w:val="20"/>
                <w:shd w:val="clear" w:color="auto" w:fill="FFFFFF" w:themeFill="background1"/>
                <w:lang w:val="en-US"/>
              </w:rPr>
              <w:t>25.5.2  The</w:t>
            </w:r>
            <w:proofErr w:type="gramEnd"/>
            <w:r w:rsidRPr="002103B5">
              <w:rPr>
                <w:rFonts w:cs="Arial"/>
                <w:iCs/>
                <w:sz w:val="20"/>
                <w:szCs w:val="20"/>
                <w:shd w:val="clear" w:color="auto" w:fill="FFFFFF" w:themeFill="background1"/>
                <w:lang w:val="en-US"/>
              </w:rPr>
              <w:t xml:space="preserve"> </w:t>
            </w:r>
            <w:r w:rsidRPr="002103B5">
              <w:rPr>
                <w:rFonts w:cs="Arial"/>
                <w:i/>
                <w:iCs/>
                <w:sz w:val="20"/>
                <w:szCs w:val="20"/>
                <w:shd w:val="clear" w:color="auto" w:fill="FFFFFF" w:themeFill="background1"/>
                <w:lang w:val="en-US"/>
              </w:rPr>
              <w:t>Contractor</w:t>
            </w:r>
            <w:r w:rsidRPr="002103B5">
              <w:rPr>
                <w:rFonts w:cs="Arial"/>
                <w:iCs/>
                <w:sz w:val="20"/>
                <w:szCs w:val="20"/>
                <w:shd w:val="clear" w:color="auto" w:fill="FFFFFF" w:themeFill="background1"/>
                <w:lang w:val="en-US"/>
              </w:rPr>
              <w:t xml:space="preserve"> does not warrant the work of Others but the </w:t>
            </w:r>
            <w:r w:rsidRPr="002103B5">
              <w:rPr>
                <w:rFonts w:cs="Arial"/>
                <w:i/>
                <w:iCs/>
                <w:sz w:val="20"/>
                <w:szCs w:val="20"/>
                <w:shd w:val="clear" w:color="auto" w:fill="FFFFFF" w:themeFill="background1"/>
                <w:lang w:val="en-US"/>
              </w:rPr>
              <w:t>Contractor</w:t>
            </w:r>
            <w:r w:rsidRPr="002103B5">
              <w:rPr>
                <w:rFonts w:cs="Arial"/>
                <w:iCs/>
                <w:sz w:val="20"/>
                <w:szCs w:val="20"/>
                <w:shd w:val="clear" w:color="auto" w:fill="FFFFFF" w:themeFill="background1"/>
                <w:lang w:val="en-US"/>
              </w:rPr>
              <w:t xml:space="preserve"> is nevertheless required to inform the </w:t>
            </w:r>
            <w:r w:rsidRPr="002103B5">
              <w:rPr>
                <w:rFonts w:cs="Arial"/>
                <w:i/>
                <w:iCs/>
                <w:sz w:val="20"/>
                <w:szCs w:val="20"/>
                <w:shd w:val="clear" w:color="auto" w:fill="FFFFFF" w:themeFill="background1"/>
                <w:lang w:val="en-US"/>
              </w:rPr>
              <w:t>Project Manager</w:t>
            </w:r>
            <w:r w:rsidRPr="002103B5">
              <w:rPr>
                <w:rFonts w:cs="Arial"/>
                <w:iCs/>
                <w:sz w:val="20"/>
                <w:szCs w:val="20"/>
                <w:shd w:val="clear" w:color="auto" w:fill="FFFFFF" w:themeFill="background1"/>
                <w:lang w:val="en-US"/>
              </w:rPr>
              <w:t xml:space="preserve"> in writing of the action taken by the </w:t>
            </w:r>
            <w:r w:rsidRPr="002103B5">
              <w:rPr>
                <w:rFonts w:cs="Arial"/>
                <w:i/>
                <w:iCs/>
                <w:sz w:val="20"/>
                <w:szCs w:val="20"/>
                <w:shd w:val="clear" w:color="auto" w:fill="FFFFFF" w:themeFill="background1"/>
                <w:lang w:val="en-US"/>
              </w:rPr>
              <w:t>Contractor</w:t>
            </w:r>
            <w:r w:rsidRPr="002103B5">
              <w:rPr>
                <w:rFonts w:cs="Arial"/>
                <w:iCs/>
                <w:sz w:val="20"/>
                <w:szCs w:val="20"/>
                <w:shd w:val="clear" w:color="auto" w:fill="FFFFFF" w:themeFill="background1"/>
                <w:lang w:val="en-US"/>
              </w:rPr>
              <w:t xml:space="preserve"> in seeking to ensure that the event occurred and recommend to the </w:t>
            </w:r>
            <w:r w:rsidRPr="002103B5">
              <w:rPr>
                <w:rFonts w:cs="Arial"/>
                <w:i/>
                <w:iCs/>
                <w:sz w:val="20"/>
                <w:szCs w:val="20"/>
                <w:shd w:val="clear" w:color="auto" w:fill="FFFFFF" w:themeFill="background1"/>
                <w:lang w:val="en-US"/>
              </w:rPr>
              <w:t>Project Manager</w:t>
            </w:r>
            <w:r w:rsidRPr="002103B5">
              <w:rPr>
                <w:rFonts w:cs="Arial"/>
                <w:iCs/>
                <w:sz w:val="20"/>
                <w:szCs w:val="20"/>
                <w:shd w:val="clear" w:color="auto" w:fill="FFFFFF" w:themeFill="background1"/>
                <w:lang w:val="en-US"/>
              </w:rPr>
              <w:t xml:space="preserve"> a further course or courses of action to ensure the occurrence of the event or mitigate the consequences of its non- occurrence.</w:t>
            </w: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25.6</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Direct appointment of Others</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p>
        </w:tc>
        <w:tc>
          <w:tcPr>
            <w:tcW w:w="7401" w:type="dxa"/>
            <w:shd w:val="clear" w:color="auto" w:fill="FFFFFF" w:themeFill="background1"/>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Where Others are appointed by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co-operates fully with those Others in order to ensure that production of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’s drawings, design information or other relevant documents or information is fully </w:t>
            </w:r>
            <w:proofErr w:type="spellStart"/>
            <w:r w:rsidRPr="002103B5">
              <w:rPr>
                <w:rFonts w:cs="Arial"/>
                <w:sz w:val="20"/>
                <w:szCs w:val="20"/>
                <w:shd w:val="clear" w:color="auto" w:fill="FFFFFF" w:themeFill="background1"/>
                <w:lang w:val="en-US"/>
              </w:rPr>
              <w:t>co-ordinated</w:t>
            </w:r>
            <w:proofErr w:type="spellEnd"/>
            <w:r w:rsidRPr="002103B5">
              <w:rPr>
                <w:rFonts w:cs="Arial"/>
                <w:sz w:val="20"/>
                <w:szCs w:val="20"/>
                <w:shd w:val="clear" w:color="auto" w:fill="FFFFFF" w:themeFill="background1"/>
                <w:lang w:val="en-US"/>
              </w:rPr>
              <w:t xml:space="preserve"> with the work of the Others.</w:t>
            </w: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26.3</w:t>
            </w:r>
          </w:p>
          <w:p w:rsidR="002103B5" w:rsidRPr="002103B5" w:rsidRDefault="002103B5" w:rsidP="002103B5">
            <w:pPr>
              <w:widowControl w:val="0"/>
              <w:shd w:val="clear" w:color="auto" w:fill="FFFFFF" w:themeFill="background1"/>
              <w:spacing w:before="120" w:after="120" w:line="276" w:lineRule="auto"/>
              <w:rPr>
                <w:rFonts w:cs="Arial"/>
                <w:i/>
                <w:sz w:val="20"/>
                <w:szCs w:val="20"/>
                <w:shd w:val="clear" w:color="auto" w:fill="FFFFFF" w:themeFill="background1"/>
                <w:lang w:val="en-US"/>
              </w:rPr>
            </w:pPr>
            <w:r w:rsidRPr="002103B5">
              <w:rPr>
                <w:rFonts w:cs="Arial"/>
                <w:i/>
                <w:sz w:val="20"/>
                <w:szCs w:val="20"/>
                <w:shd w:val="clear" w:color="auto" w:fill="FFFFFF" w:themeFill="background1"/>
                <w:lang w:val="en-US"/>
              </w:rPr>
              <w:t>replacement</w:t>
            </w:r>
          </w:p>
        </w:tc>
        <w:tc>
          <w:tcPr>
            <w:tcW w:w="7401" w:type="dxa"/>
            <w:shd w:val="clear" w:color="auto" w:fill="FFFFFF" w:themeFill="background1"/>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Delete the existing clause.</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Replace with</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submits the proposed conditions of contract for each subcontract to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for acceptance unless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has agreed that no submission is required.</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does not appoint a Subcontractor on the proposed subcontract conditions submitted until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has accepted them. A reason for not accepting them is that</w:t>
            </w:r>
          </w:p>
          <w:p w:rsidR="002103B5" w:rsidRPr="002103B5" w:rsidRDefault="002103B5" w:rsidP="002103B5">
            <w:pPr>
              <w:widowControl w:val="0"/>
              <w:numPr>
                <w:ilvl w:val="0"/>
                <w:numId w:val="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they will not allow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to Provide the Works,</w:t>
            </w:r>
          </w:p>
          <w:p w:rsidR="002103B5" w:rsidRPr="002103B5" w:rsidRDefault="002103B5" w:rsidP="002103B5">
            <w:pPr>
              <w:widowControl w:val="0"/>
              <w:numPr>
                <w:ilvl w:val="0"/>
                <w:numId w:val="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they do not include a statement that the parties to the subcontract shall act in a spirit of mutual trust and co-operation,</w:t>
            </w:r>
          </w:p>
          <w:p w:rsidR="002103B5" w:rsidRPr="002103B5" w:rsidRDefault="002103B5" w:rsidP="002103B5">
            <w:pPr>
              <w:widowControl w:val="0"/>
              <w:numPr>
                <w:ilvl w:val="0"/>
                <w:numId w:val="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if the Subcontractor is to be appointed on an Open-book basis, they do not allow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to inspect the accounts and records of the Subcontractor at any time within working hours,</w:t>
            </w:r>
          </w:p>
          <w:p w:rsidR="002103B5" w:rsidRPr="002103B5" w:rsidRDefault="002103B5" w:rsidP="002103B5">
            <w:pPr>
              <w:widowControl w:val="0"/>
              <w:numPr>
                <w:ilvl w:val="0"/>
                <w:numId w:val="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they do not provide for any required collateral warranties or third party rights,</w:t>
            </w:r>
          </w:p>
          <w:p w:rsidR="002103B5" w:rsidRPr="002103B5" w:rsidRDefault="002103B5" w:rsidP="002103B5">
            <w:pPr>
              <w:widowControl w:val="0"/>
              <w:numPr>
                <w:ilvl w:val="0"/>
                <w:numId w:val="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they include unacceptable termination provisions,</w:t>
            </w:r>
          </w:p>
          <w:p w:rsidR="002103B5" w:rsidRPr="002103B5" w:rsidRDefault="002103B5" w:rsidP="002103B5">
            <w:pPr>
              <w:widowControl w:val="0"/>
              <w:numPr>
                <w:ilvl w:val="0"/>
                <w:numId w:val="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they do not include the obligations on the Subcontractor that this contract requires are imposed on the Subcontractor,</w:t>
            </w:r>
          </w:p>
          <w:p w:rsidR="002103B5" w:rsidRPr="002103B5" w:rsidRDefault="002103B5" w:rsidP="002103B5">
            <w:pPr>
              <w:widowControl w:val="0"/>
              <w:numPr>
                <w:ilvl w:val="0"/>
                <w:numId w:val="8"/>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they do not secure rights of access for the </w:t>
            </w:r>
            <w:r w:rsidRPr="002103B5">
              <w:rPr>
                <w:rFonts w:cs="Arial"/>
                <w:i/>
                <w:iCs/>
                <w:sz w:val="20"/>
                <w:szCs w:val="20"/>
                <w:shd w:val="clear" w:color="auto" w:fill="FFFFFF" w:themeFill="background1"/>
              </w:rPr>
              <w:t>Employer</w:t>
            </w:r>
            <w:r w:rsidRPr="002103B5">
              <w:rPr>
                <w:rFonts w:cs="Arial"/>
                <w:sz w:val="20"/>
                <w:szCs w:val="20"/>
                <w:shd w:val="clear" w:color="auto" w:fill="FFFFFF" w:themeFill="background1"/>
              </w:rPr>
              <w:t xml:space="preserve"> and his auditors for the purpose of conducting any audit investigation of the contract similar to those applying to the Contractor or</w:t>
            </w:r>
          </w:p>
          <w:p w:rsidR="002103B5" w:rsidRPr="002103B5" w:rsidRDefault="002103B5" w:rsidP="002103B5">
            <w:pPr>
              <w:widowControl w:val="0"/>
              <w:numPr>
                <w:ilvl w:val="0"/>
                <w:numId w:val="8"/>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they</w:t>
            </w:r>
            <w:proofErr w:type="gramEnd"/>
            <w:r w:rsidRPr="002103B5">
              <w:rPr>
                <w:rFonts w:cs="Arial"/>
                <w:sz w:val="20"/>
                <w:szCs w:val="20"/>
                <w:shd w:val="clear" w:color="auto" w:fill="FFFFFF" w:themeFill="background1"/>
              </w:rPr>
              <w:t xml:space="preserve"> do not include provisions having substantially the same effect as </w:t>
            </w:r>
            <w:r w:rsidRPr="002103B5">
              <w:rPr>
                <w:rFonts w:cs="Arial"/>
                <w:sz w:val="20"/>
                <w:szCs w:val="20"/>
                <w:shd w:val="clear" w:color="auto" w:fill="FFFFFF" w:themeFill="background1"/>
              </w:rPr>
              <w:lastRenderedPageBreak/>
              <w:t xml:space="preserve">those applying to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under this contract.”</w:t>
            </w: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26.4</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SMEs</w:t>
            </w:r>
          </w:p>
          <w:p w:rsidR="002103B5" w:rsidRPr="002103B5" w:rsidRDefault="002103B5" w:rsidP="002103B5">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r w:rsidRPr="002103B5">
              <w:rPr>
                <w:rFonts w:cs="Arial"/>
                <w:sz w:val="20"/>
                <w:szCs w:val="20"/>
                <w:shd w:val="clear" w:color="auto" w:fill="FFFFFF" w:themeFill="background1"/>
                <w:lang w:val="en-US"/>
              </w:rPr>
              <w:t>Supplement</w:t>
            </w:r>
          </w:p>
        </w:tc>
        <w:tc>
          <w:tcPr>
            <w:tcW w:w="740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ind w:left="711" w:hanging="711"/>
              <w:jc w:val="both"/>
              <w:rPr>
                <w:rFonts w:cs="Arial"/>
                <w:sz w:val="20"/>
                <w:szCs w:val="20"/>
                <w:shd w:val="clear" w:color="auto" w:fill="FFFFFF" w:themeFill="background1"/>
                <w:lang w:val="en-US" w:eastAsia="en-GB"/>
              </w:rPr>
            </w:pPr>
            <w:r w:rsidRPr="002103B5">
              <w:rPr>
                <w:rFonts w:cs="Arial"/>
                <w:sz w:val="20"/>
                <w:szCs w:val="20"/>
                <w:shd w:val="clear" w:color="auto" w:fill="FFFFFF" w:themeFill="background1"/>
                <w:lang w:val="en-US" w:eastAsia="en-GB"/>
              </w:rPr>
              <w:t xml:space="preserve">26.4.1 The </w:t>
            </w:r>
            <w:r w:rsidRPr="002103B5">
              <w:rPr>
                <w:rFonts w:cs="Arial"/>
                <w:i/>
                <w:sz w:val="20"/>
                <w:szCs w:val="20"/>
                <w:shd w:val="clear" w:color="auto" w:fill="FFFFFF" w:themeFill="background1"/>
                <w:lang w:val="en-US" w:eastAsia="en-GB"/>
              </w:rPr>
              <w:t>Contractor</w:t>
            </w:r>
            <w:r w:rsidRPr="002103B5">
              <w:rPr>
                <w:rFonts w:cs="Arial"/>
                <w:sz w:val="20"/>
                <w:szCs w:val="20"/>
                <w:shd w:val="clear" w:color="auto" w:fill="FFFFFF" w:themeFill="background1"/>
                <w:lang w:val="en-US" w:eastAsia="en-GB"/>
              </w:rPr>
              <w:t xml:space="preserve"> is required to take all reasonable steps to engage (Small and Medium sized Enterprises (“SMEs”)) as Subcontractors.</w:t>
            </w:r>
          </w:p>
          <w:p w:rsidR="002103B5" w:rsidRPr="002103B5" w:rsidRDefault="002103B5" w:rsidP="002103B5">
            <w:pPr>
              <w:widowControl w:val="0"/>
              <w:shd w:val="clear" w:color="auto" w:fill="FFFFFF" w:themeFill="background1"/>
              <w:spacing w:before="120" w:after="120" w:line="276" w:lineRule="auto"/>
              <w:ind w:left="711" w:hanging="711"/>
              <w:jc w:val="both"/>
              <w:rPr>
                <w:rFonts w:cs="Arial"/>
                <w:sz w:val="20"/>
                <w:szCs w:val="20"/>
                <w:shd w:val="clear" w:color="auto" w:fill="FFFFFF" w:themeFill="background1"/>
                <w:lang w:val="en-US" w:eastAsia="en-GB"/>
              </w:rPr>
            </w:pPr>
            <w:r w:rsidRPr="002103B5">
              <w:rPr>
                <w:rFonts w:cs="Arial"/>
                <w:sz w:val="20"/>
                <w:szCs w:val="20"/>
                <w:shd w:val="clear" w:color="auto" w:fill="FFFFFF" w:themeFill="background1"/>
                <w:lang w:val="en-US" w:eastAsia="en-GB"/>
              </w:rPr>
              <w:t xml:space="preserve">26.4.2 The </w:t>
            </w:r>
            <w:r w:rsidRPr="002103B5">
              <w:rPr>
                <w:rFonts w:cs="Arial"/>
                <w:i/>
                <w:sz w:val="20"/>
                <w:szCs w:val="20"/>
                <w:shd w:val="clear" w:color="auto" w:fill="FFFFFF" w:themeFill="background1"/>
                <w:lang w:val="en-US" w:eastAsia="en-GB"/>
              </w:rPr>
              <w:t>Contractor</w:t>
            </w:r>
            <w:r w:rsidRPr="002103B5">
              <w:rPr>
                <w:rFonts w:cs="Arial"/>
                <w:sz w:val="20"/>
                <w:szCs w:val="20"/>
                <w:shd w:val="clear" w:color="auto" w:fill="FFFFFF" w:themeFill="background1"/>
                <w:lang w:val="en-US" w:eastAsia="en-GB"/>
              </w:rPr>
              <w:t xml:space="preserve"> is required to report to the </w:t>
            </w:r>
            <w:r w:rsidRPr="002103B5">
              <w:rPr>
                <w:rFonts w:cs="Arial"/>
                <w:i/>
                <w:sz w:val="20"/>
                <w:szCs w:val="20"/>
                <w:shd w:val="clear" w:color="auto" w:fill="FFFFFF" w:themeFill="background1"/>
                <w:lang w:val="en-US" w:eastAsia="en-GB"/>
              </w:rPr>
              <w:t>Employer</w:t>
            </w:r>
            <w:r w:rsidRPr="002103B5">
              <w:rPr>
                <w:rFonts w:cs="Arial"/>
                <w:sz w:val="20"/>
                <w:szCs w:val="20"/>
                <w:shd w:val="clear" w:color="auto" w:fill="FFFFFF" w:themeFill="background1"/>
                <w:lang w:val="en-US" w:eastAsia="en-GB"/>
              </w:rPr>
              <w:t xml:space="preserve"> at Liaison Meetings the numbers of SMEs engaged as Subcontractors.</w:t>
            </w:r>
          </w:p>
          <w:p w:rsidR="002103B5" w:rsidRPr="002103B5" w:rsidRDefault="002103B5" w:rsidP="002103B5">
            <w:pPr>
              <w:widowControl w:val="0"/>
              <w:shd w:val="clear" w:color="auto" w:fill="FFFFFF" w:themeFill="background1"/>
              <w:spacing w:before="120" w:after="120" w:line="276" w:lineRule="auto"/>
              <w:ind w:left="711" w:hanging="711"/>
              <w:jc w:val="both"/>
              <w:rPr>
                <w:rFonts w:cs="Arial"/>
                <w:sz w:val="20"/>
                <w:szCs w:val="20"/>
                <w:shd w:val="clear" w:color="auto" w:fill="FFFFFF" w:themeFill="background1"/>
                <w:lang w:val="en-US" w:eastAsia="en-GB"/>
              </w:rPr>
            </w:pPr>
            <w:r w:rsidRPr="002103B5">
              <w:rPr>
                <w:rFonts w:cs="Arial"/>
                <w:sz w:val="20"/>
                <w:szCs w:val="20"/>
                <w:shd w:val="clear" w:color="auto" w:fill="FFFFFF" w:themeFill="background1"/>
                <w:lang w:val="en-US"/>
              </w:rPr>
              <w:t xml:space="preserve">26.4.3 Where available,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is required to tender its Subcontracts using the same online electronic portal as was provided by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for the purposes of tendering this contract.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711" w:hanging="711"/>
              <w:rPr>
                <w:rFonts w:cs="Arial"/>
                <w:sz w:val="20"/>
                <w:szCs w:val="20"/>
                <w:shd w:val="clear" w:color="auto" w:fill="FFFFFF" w:themeFill="background1"/>
                <w:lang w:val="en-US"/>
              </w:rPr>
            </w:pPr>
            <w:proofErr w:type="gramStart"/>
            <w:r w:rsidRPr="002103B5">
              <w:rPr>
                <w:rFonts w:cs="Arial"/>
                <w:sz w:val="20"/>
                <w:szCs w:val="20"/>
                <w:shd w:val="clear" w:color="auto" w:fill="FFFFFF" w:themeFill="background1"/>
                <w:lang w:val="en-US"/>
              </w:rPr>
              <w:t>26.4.4  The</w:t>
            </w:r>
            <w:proofErr w:type="gramEnd"/>
            <w:r w:rsidRPr="002103B5">
              <w:rPr>
                <w:rFonts w:cs="Arial"/>
                <w:sz w:val="20"/>
                <w:szCs w:val="20"/>
                <w:shd w:val="clear" w:color="auto" w:fill="FFFFFF" w:themeFill="background1"/>
                <w:lang w:val="en-US"/>
              </w:rPr>
              <w:t xml:space="preserv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is to ensure that the terms and conditions used to engage Subcontractors are no less </w:t>
            </w:r>
            <w:proofErr w:type="spellStart"/>
            <w:r w:rsidRPr="002103B5">
              <w:rPr>
                <w:rFonts w:cs="Arial"/>
                <w:sz w:val="20"/>
                <w:szCs w:val="20"/>
                <w:shd w:val="clear" w:color="auto" w:fill="FFFFFF" w:themeFill="background1"/>
                <w:lang w:val="en-US"/>
              </w:rPr>
              <w:t>favourable</w:t>
            </w:r>
            <w:proofErr w:type="spellEnd"/>
            <w:r w:rsidRPr="002103B5">
              <w:rPr>
                <w:rFonts w:cs="Arial"/>
                <w:sz w:val="20"/>
                <w:szCs w:val="20"/>
                <w:shd w:val="clear" w:color="auto" w:fill="FFFFFF" w:themeFill="background1"/>
                <w:lang w:val="en-US"/>
              </w:rPr>
              <w:t xml:space="preserve"> than those of this contract.  A reason for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not accepting subcontract conditions proposed by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is that they are unduly disadvantageous to the Subcontractor.</w:t>
            </w: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26.5</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Contractor’s records</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Supplement </w:t>
            </w:r>
          </w:p>
        </w:tc>
        <w:tc>
          <w:tcPr>
            <w:tcW w:w="7401" w:type="dxa"/>
            <w:shd w:val="clear" w:color="auto" w:fill="FFFFFF" w:themeFill="background1"/>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iCs/>
                <w:sz w:val="20"/>
                <w:szCs w:val="20"/>
                <w:shd w:val="clear" w:color="auto" w:fill="FFFFFF" w:themeFill="background1"/>
                <w:lang w:val="en-US"/>
              </w:rPr>
              <w:t xml:space="preserve">The </w:t>
            </w:r>
            <w:r w:rsidRPr="002103B5">
              <w:rPr>
                <w:rFonts w:cs="Arial"/>
                <w:i/>
                <w:iCs/>
                <w:sz w:val="20"/>
                <w:szCs w:val="20"/>
                <w:shd w:val="clear" w:color="auto" w:fill="FFFFFF" w:themeFill="background1"/>
                <w:lang w:val="en-US"/>
              </w:rPr>
              <w:t>Contractor</w:t>
            </w:r>
            <w:r w:rsidRPr="002103B5">
              <w:rPr>
                <w:rFonts w:cs="Arial"/>
                <w:iCs/>
                <w:sz w:val="20"/>
                <w:szCs w:val="20"/>
                <w:shd w:val="clear" w:color="auto" w:fill="FFFFFF" w:themeFill="background1"/>
                <w:lang w:val="en-US"/>
              </w:rPr>
              <w:t xml:space="preserve"> maintains and procures that any Subcontractors maintain for the </w:t>
            </w:r>
            <w:r w:rsidRPr="002103B5">
              <w:rPr>
                <w:rFonts w:cs="Arial"/>
                <w:i/>
                <w:iCs/>
                <w:sz w:val="20"/>
                <w:szCs w:val="20"/>
                <w:shd w:val="clear" w:color="auto" w:fill="FFFFFF" w:themeFill="background1"/>
                <w:lang w:val="en-US"/>
              </w:rPr>
              <w:t>period for retention</w:t>
            </w:r>
            <w:r w:rsidRPr="002103B5">
              <w:rPr>
                <w:rFonts w:cs="Arial"/>
                <w:iCs/>
                <w:sz w:val="20"/>
                <w:szCs w:val="20"/>
                <w:shd w:val="clear" w:color="auto" w:fill="FFFFFF" w:themeFill="background1"/>
                <w:lang w:val="en-US"/>
              </w:rPr>
              <w:t xml:space="preserve"> detailed records of all time spent on any part of the </w:t>
            </w:r>
            <w:r w:rsidRPr="002103B5">
              <w:rPr>
                <w:rFonts w:cs="Arial"/>
                <w:i/>
                <w:iCs/>
                <w:sz w:val="20"/>
                <w:szCs w:val="20"/>
                <w:shd w:val="clear" w:color="auto" w:fill="FFFFFF" w:themeFill="background1"/>
                <w:lang w:val="en-US"/>
              </w:rPr>
              <w:t xml:space="preserve">works </w:t>
            </w:r>
            <w:r w:rsidRPr="002103B5">
              <w:rPr>
                <w:rFonts w:cs="Arial"/>
                <w:iCs/>
                <w:sz w:val="20"/>
                <w:szCs w:val="20"/>
                <w:shd w:val="clear" w:color="auto" w:fill="FFFFFF" w:themeFill="background1"/>
                <w:lang w:val="en-US"/>
              </w:rPr>
              <w:t xml:space="preserve">assessed on a time charge basis and when requested by the </w:t>
            </w:r>
            <w:r w:rsidRPr="002103B5">
              <w:rPr>
                <w:rFonts w:cs="Arial"/>
                <w:i/>
                <w:iCs/>
                <w:sz w:val="20"/>
                <w:szCs w:val="20"/>
                <w:shd w:val="clear" w:color="auto" w:fill="FFFFFF" w:themeFill="background1"/>
                <w:lang w:val="en-US"/>
              </w:rPr>
              <w:t>Contractor</w:t>
            </w:r>
            <w:r w:rsidRPr="002103B5">
              <w:rPr>
                <w:rFonts w:cs="Arial"/>
                <w:iCs/>
                <w:sz w:val="20"/>
                <w:szCs w:val="20"/>
                <w:shd w:val="clear" w:color="auto" w:fill="FFFFFF" w:themeFill="background1"/>
                <w:lang w:val="en-US"/>
              </w:rPr>
              <w:t xml:space="preserve"> makes those records available to the </w:t>
            </w:r>
            <w:r w:rsidRPr="002103B5">
              <w:rPr>
                <w:rFonts w:cs="Arial"/>
                <w:i/>
                <w:iCs/>
                <w:sz w:val="20"/>
                <w:szCs w:val="20"/>
                <w:shd w:val="clear" w:color="auto" w:fill="FFFFFF" w:themeFill="background1"/>
                <w:lang w:val="en-US"/>
              </w:rPr>
              <w:t>Project Manager</w:t>
            </w:r>
            <w:r w:rsidRPr="002103B5">
              <w:rPr>
                <w:rFonts w:cs="Arial"/>
                <w:iCs/>
                <w:sz w:val="20"/>
                <w:szCs w:val="20"/>
                <w:shd w:val="clear" w:color="auto" w:fill="FFFFFF" w:themeFill="background1"/>
                <w:lang w:val="en-US"/>
              </w:rPr>
              <w:t>.</w:t>
            </w: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27.5</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Conflicts of Interest</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Supplement</w:t>
            </w:r>
          </w:p>
        </w:tc>
        <w:tc>
          <w:tcPr>
            <w:tcW w:w="740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ind w:left="711" w:hanging="711"/>
              <w:jc w:val="both"/>
              <w:rPr>
                <w:rFonts w:cs="Arial"/>
                <w:iCs/>
                <w:sz w:val="20"/>
                <w:szCs w:val="20"/>
                <w:shd w:val="clear" w:color="auto" w:fill="FFFFFF" w:themeFill="background1"/>
                <w:lang w:val="en-US"/>
              </w:rPr>
            </w:pPr>
            <w:proofErr w:type="gramStart"/>
            <w:r w:rsidRPr="002103B5">
              <w:rPr>
                <w:rFonts w:cs="Arial"/>
                <w:iCs/>
                <w:sz w:val="20"/>
                <w:szCs w:val="20"/>
                <w:shd w:val="clear" w:color="auto" w:fill="FFFFFF" w:themeFill="background1"/>
                <w:lang w:val="en-US"/>
              </w:rPr>
              <w:t>27.5.1  The</w:t>
            </w:r>
            <w:proofErr w:type="gramEnd"/>
            <w:r w:rsidRPr="002103B5">
              <w:rPr>
                <w:rFonts w:cs="Arial"/>
                <w:iCs/>
                <w:sz w:val="20"/>
                <w:szCs w:val="20"/>
                <w:shd w:val="clear" w:color="auto" w:fill="FFFFFF" w:themeFill="background1"/>
                <w:lang w:val="en-US"/>
              </w:rPr>
              <w:t xml:space="preserve"> </w:t>
            </w:r>
            <w:r w:rsidRPr="002103B5">
              <w:rPr>
                <w:rFonts w:cs="Arial"/>
                <w:i/>
                <w:iCs/>
                <w:sz w:val="20"/>
                <w:szCs w:val="20"/>
                <w:shd w:val="clear" w:color="auto" w:fill="FFFFFF" w:themeFill="background1"/>
                <w:lang w:val="en-US"/>
              </w:rPr>
              <w:t>Contractor</w:t>
            </w:r>
            <w:r w:rsidRPr="002103B5">
              <w:rPr>
                <w:rFonts w:cs="Arial"/>
                <w:iCs/>
                <w:sz w:val="20"/>
                <w:szCs w:val="20"/>
                <w:shd w:val="clear" w:color="auto" w:fill="FFFFFF" w:themeFill="background1"/>
                <w:lang w:val="en-US"/>
              </w:rPr>
              <w:t xml:space="preserve"> discloses to the </w:t>
            </w:r>
            <w:r w:rsidRPr="002103B5">
              <w:rPr>
                <w:rFonts w:cs="Arial"/>
                <w:i/>
                <w:sz w:val="20"/>
                <w:szCs w:val="20"/>
                <w:shd w:val="clear" w:color="auto" w:fill="FFFFFF" w:themeFill="background1"/>
                <w:lang w:val="en-US"/>
              </w:rPr>
              <w:t>Project Manager</w:t>
            </w:r>
            <w:r w:rsidRPr="002103B5">
              <w:rPr>
                <w:rFonts w:cs="Arial"/>
                <w:iCs/>
                <w:sz w:val="20"/>
                <w:szCs w:val="20"/>
                <w:shd w:val="clear" w:color="auto" w:fill="FFFFFF" w:themeFill="background1"/>
                <w:lang w:val="en-US"/>
              </w:rPr>
              <w:t xml:space="preserve"> any actual or potential conflict of interest arising from the </w:t>
            </w:r>
            <w:r w:rsidRPr="002103B5">
              <w:rPr>
                <w:rFonts w:cs="Arial"/>
                <w:i/>
                <w:iCs/>
                <w:sz w:val="20"/>
                <w:szCs w:val="20"/>
                <w:shd w:val="clear" w:color="auto" w:fill="FFFFFF" w:themeFill="background1"/>
                <w:lang w:val="en-US"/>
              </w:rPr>
              <w:t>Contractor</w:t>
            </w:r>
            <w:r w:rsidRPr="002103B5">
              <w:rPr>
                <w:rFonts w:cs="Arial"/>
                <w:iCs/>
                <w:sz w:val="20"/>
                <w:szCs w:val="20"/>
                <w:shd w:val="clear" w:color="auto" w:fill="FFFFFF" w:themeFill="background1"/>
                <w:lang w:val="en-US"/>
              </w:rPr>
              <w:t xml:space="preserve">’s provision of the </w:t>
            </w:r>
            <w:r w:rsidRPr="002103B5">
              <w:rPr>
                <w:rFonts w:cs="Arial"/>
                <w:i/>
                <w:iCs/>
                <w:sz w:val="20"/>
                <w:szCs w:val="20"/>
                <w:shd w:val="clear" w:color="auto" w:fill="FFFFFF" w:themeFill="background1"/>
                <w:lang w:val="en-US"/>
              </w:rPr>
              <w:t>works</w:t>
            </w:r>
            <w:r w:rsidRPr="002103B5">
              <w:rPr>
                <w:rFonts w:cs="Arial"/>
                <w:iCs/>
                <w:sz w:val="20"/>
                <w:szCs w:val="20"/>
                <w:shd w:val="clear" w:color="auto" w:fill="FFFFFF" w:themeFill="background1"/>
                <w:lang w:val="en-US"/>
              </w:rPr>
              <w:t xml:space="preserve"> as soon as practicable after becoming aware of such actual or potential conflict.</w:t>
            </w:r>
          </w:p>
          <w:p w:rsidR="002103B5" w:rsidRPr="002103B5" w:rsidRDefault="002103B5" w:rsidP="002103B5">
            <w:pPr>
              <w:widowControl w:val="0"/>
              <w:shd w:val="clear" w:color="auto" w:fill="FFFFFF" w:themeFill="background1"/>
              <w:spacing w:before="120" w:after="120" w:line="276" w:lineRule="auto"/>
              <w:ind w:left="711" w:hanging="711"/>
              <w:jc w:val="both"/>
              <w:rPr>
                <w:rFonts w:cs="Arial"/>
                <w:iCs/>
                <w:sz w:val="20"/>
                <w:szCs w:val="20"/>
                <w:shd w:val="clear" w:color="auto" w:fill="FFFFFF" w:themeFill="background1"/>
                <w:lang w:val="en-US"/>
              </w:rPr>
            </w:pPr>
            <w:r w:rsidRPr="002103B5">
              <w:rPr>
                <w:rFonts w:cs="Arial"/>
                <w:iCs/>
                <w:sz w:val="20"/>
                <w:szCs w:val="20"/>
                <w:shd w:val="clear" w:color="auto" w:fill="FFFFFF" w:themeFill="background1"/>
                <w:lang w:val="en-US"/>
              </w:rPr>
              <w:t xml:space="preserve">27.5.2 The </w:t>
            </w:r>
            <w:r w:rsidRPr="002103B5">
              <w:rPr>
                <w:rFonts w:cs="Arial"/>
                <w:i/>
                <w:iCs/>
                <w:sz w:val="20"/>
                <w:szCs w:val="20"/>
                <w:shd w:val="clear" w:color="auto" w:fill="FFFFFF" w:themeFill="background1"/>
                <w:lang w:val="en-US"/>
              </w:rPr>
              <w:t>Contractor</w:t>
            </w:r>
            <w:r w:rsidRPr="002103B5">
              <w:rPr>
                <w:rFonts w:cs="Arial"/>
                <w:iCs/>
                <w:sz w:val="20"/>
                <w:szCs w:val="20"/>
                <w:shd w:val="clear" w:color="auto" w:fill="FFFFFF" w:themeFill="background1"/>
                <w:lang w:val="en-US"/>
              </w:rPr>
              <w:t xml:space="preserve"> immediately notifies the </w:t>
            </w:r>
            <w:r w:rsidRPr="002103B5">
              <w:rPr>
                <w:rFonts w:cs="Arial"/>
                <w:i/>
                <w:sz w:val="20"/>
                <w:szCs w:val="20"/>
                <w:shd w:val="clear" w:color="auto" w:fill="FFFFFF" w:themeFill="background1"/>
                <w:lang w:val="en-US"/>
              </w:rPr>
              <w:t>Project Manager</w:t>
            </w:r>
            <w:r w:rsidRPr="002103B5">
              <w:rPr>
                <w:rFonts w:cs="Arial"/>
                <w:iCs/>
                <w:sz w:val="20"/>
                <w:szCs w:val="20"/>
                <w:shd w:val="clear" w:color="auto" w:fill="FFFFFF" w:themeFill="background1"/>
                <w:lang w:val="en-US"/>
              </w:rPr>
              <w:t xml:space="preserve"> of any circumstances giving rise to or potentially giving rise to conflicts of interest relating to the </w:t>
            </w:r>
            <w:r w:rsidRPr="002103B5">
              <w:rPr>
                <w:rFonts w:cs="Arial"/>
                <w:i/>
                <w:iCs/>
                <w:sz w:val="20"/>
                <w:szCs w:val="20"/>
                <w:shd w:val="clear" w:color="auto" w:fill="FFFFFF" w:themeFill="background1"/>
                <w:lang w:val="en-US"/>
              </w:rPr>
              <w:t>Contractor</w:t>
            </w:r>
            <w:r w:rsidRPr="002103B5">
              <w:rPr>
                <w:rFonts w:cs="Arial"/>
                <w:iCs/>
                <w:sz w:val="20"/>
                <w:szCs w:val="20"/>
                <w:shd w:val="clear" w:color="auto" w:fill="FFFFFF" w:themeFill="background1"/>
                <w:lang w:val="en-US"/>
              </w:rPr>
              <w:t xml:space="preserve"> and/or the </w:t>
            </w:r>
            <w:r w:rsidRPr="002103B5">
              <w:rPr>
                <w:rFonts w:cs="Arial"/>
                <w:i/>
                <w:iCs/>
                <w:sz w:val="20"/>
                <w:szCs w:val="20"/>
                <w:shd w:val="clear" w:color="auto" w:fill="FFFFFF" w:themeFill="background1"/>
                <w:lang w:val="en-US"/>
              </w:rPr>
              <w:t>Employer</w:t>
            </w:r>
            <w:r w:rsidRPr="002103B5">
              <w:rPr>
                <w:rFonts w:cs="Arial"/>
                <w:iCs/>
                <w:sz w:val="20"/>
                <w:szCs w:val="20"/>
                <w:shd w:val="clear" w:color="auto" w:fill="FFFFFF" w:themeFill="background1"/>
                <w:lang w:val="en-US"/>
              </w:rPr>
              <w:t xml:space="preserve"> (including without limitation its reputation and standing) of which it is aware or anticipates may justify the </w:t>
            </w:r>
            <w:r w:rsidRPr="002103B5">
              <w:rPr>
                <w:rFonts w:cs="Arial"/>
                <w:i/>
                <w:iCs/>
                <w:sz w:val="20"/>
                <w:szCs w:val="20"/>
                <w:shd w:val="clear" w:color="auto" w:fill="FFFFFF" w:themeFill="background1"/>
                <w:lang w:val="en-US"/>
              </w:rPr>
              <w:t>Employer</w:t>
            </w:r>
            <w:r w:rsidRPr="002103B5">
              <w:rPr>
                <w:rFonts w:cs="Arial"/>
                <w:iCs/>
                <w:sz w:val="20"/>
                <w:szCs w:val="20"/>
                <w:shd w:val="clear" w:color="auto" w:fill="FFFFFF" w:themeFill="background1"/>
                <w:lang w:val="en-US"/>
              </w:rPr>
              <w:t xml:space="preserve"> taking action to protect its interests.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711" w:hanging="711"/>
              <w:rPr>
                <w:rFonts w:cs="Arial"/>
                <w:sz w:val="20"/>
                <w:szCs w:val="20"/>
                <w:shd w:val="clear" w:color="auto" w:fill="FFFFFF" w:themeFill="background1"/>
                <w:lang w:val="en-US"/>
              </w:rPr>
            </w:pPr>
            <w:r w:rsidRPr="002103B5">
              <w:rPr>
                <w:rFonts w:cs="Arial"/>
                <w:iCs/>
                <w:sz w:val="20"/>
                <w:szCs w:val="20"/>
                <w:shd w:val="clear" w:color="auto" w:fill="FFFFFF" w:themeFill="background1"/>
                <w:lang w:val="en-US"/>
              </w:rPr>
              <w:t xml:space="preserve">27.5.3   If the Parties are unable to either remove the conflict of interest and/or to reduce its damaging effect to a reasonably acceptable level the </w:t>
            </w:r>
            <w:r w:rsidRPr="002103B5">
              <w:rPr>
                <w:rFonts w:cs="Arial"/>
                <w:i/>
                <w:iCs/>
                <w:sz w:val="20"/>
                <w:szCs w:val="20"/>
                <w:shd w:val="clear" w:color="auto" w:fill="FFFFFF" w:themeFill="background1"/>
                <w:lang w:val="en-US"/>
              </w:rPr>
              <w:t>Employer</w:t>
            </w:r>
            <w:r w:rsidRPr="002103B5">
              <w:rPr>
                <w:rFonts w:cs="Arial"/>
                <w:iCs/>
                <w:sz w:val="20"/>
                <w:szCs w:val="20"/>
                <w:shd w:val="clear" w:color="auto" w:fill="FFFFFF" w:themeFill="background1"/>
                <w:lang w:val="en-US"/>
              </w:rPr>
              <w:t xml:space="preserve"> has the right to terminate this contract whereupon the provisions of clause 90.2 apply to the termination as though the termination had been in respect of reason R11.</w:t>
            </w: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27.6</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Environmental Requirements</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Supplement</w:t>
            </w:r>
          </w:p>
        </w:tc>
        <w:tc>
          <w:tcPr>
            <w:tcW w:w="7401" w:type="dxa"/>
            <w:shd w:val="clear" w:color="auto" w:fill="FFFFFF" w:themeFill="background1"/>
          </w:tcPr>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711" w:hanging="711"/>
              <w:rPr>
                <w:rFonts w:cs="Arial"/>
                <w:iCs/>
                <w:sz w:val="20"/>
                <w:szCs w:val="20"/>
                <w:shd w:val="clear" w:color="auto" w:fill="FFFFFF" w:themeFill="background1"/>
                <w:lang w:val="en-US"/>
              </w:rPr>
            </w:pPr>
            <w:r w:rsidRPr="002103B5">
              <w:rPr>
                <w:rFonts w:cs="Arial"/>
                <w:iCs/>
                <w:sz w:val="20"/>
                <w:szCs w:val="20"/>
                <w:shd w:val="clear" w:color="auto" w:fill="FFFFFF" w:themeFill="background1"/>
                <w:lang w:val="en-US"/>
              </w:rPr>
              <w:t xml:space="preserve">27.6.1   The </w:t>
            </w:r>
            <w:r w:rsidRPr="002103B5">
              <w:rPr>
                <w:rFonts w:cs="Arial"/>
                <w:i/>
                <w:sz w:val="20"/>
                <w:szCs w:val="20"/>
                <w:shd w:val="clear" w:color="auto" w:fill="FFFFFF" w:themeFill="background1"/>
                <w:lang w:val="en-US"/>
              </w:rPr>
              <w:t>Contractor</w:t>
            </w:r>
            <w:r w:rsidRPr="002103B5">
              <w:rPr>
                <w:rFonts w:cs="Arial"/>
                <w:iCs/>
                <w:sz w:val="20"/>
                <w:szCs w:val="20"/>
                <w:shd w:val="clear" w:color="auto" w:fill="FFFFFF" w:themeFill="background1"/>
                <w:lang w:val="en-US"/>
              </w:rPr>
              <w:t xml:space="preserve"> complies with all applicable environmental laws and regulations in force from time to time in relation to the </w:t>
            </w:r>
            <w:r w:rsidRPr="002103B5">
              <w:rPr>
                <w:rFonts w:cs="Arial"/>
                <w:i/>
                <w:iCs/>
                <w:sz w:val="20"/>
                <w:szCs w:val="20"/>
                <w:shd w:val="clear" w:color="auto" w:fill="FFFFFF" w:themeFill="background1"/>
                <w:lang w:val="en-US"/>
              </w:rPr>
              <w:t>works</w:t>
            </w:r>
            <w:r w:rsidRPr="002103B5">
              <w:rPr>
                <w:rFonts w:cs="Arial"/>
                <w:iCs/>
                <w:sz w:val="20"/>
                <w:szCs w:val="20"/>
                <w:shd w:val="clear" w:color="auto" w:fill="FFFFFF" w:themeFill="background1"/>
                <w:lang w:val="en-US"/>
              </w:rPr>
              <w:t xml:space="preserve"> and promptly provides evidence of compliance when reasonably requested by the </w:t>
            </w:r>
            <w:r w:rsidRPr="002103B5">
              <w:rPr>
                <w:rFonts w:cs="Arial"/>
                <w:i/>
                <w:iCs/>
                <w:sz w:val="20"/>
                <w:szCs w:val="20"/>
                <w:shd w:val="clear" w:color="auto" w:fill="FFFFFF" w:themeFill="background1"/>
                <w:lang w:val="en-US"/>
              </w:rPr>
              <w:t>Project Manager</w:t>
            </w:r>
            <w:r w:rsidRPr="002103B5">
              <w:rPr>
                <w:rFonts w:cs="Arial"/>
                <w:iCs/>
                <w:sz w:val="20"/>
                <w:szCs w:val="20"/>
                <w:shd w:val="clear" w:color="auto" w:fill="FFFFFF" w:themeFill="background1"/>
                <w:lang w:val="en-US"/>
              </w:rPr>
              <w: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711" w:hanging="711"/>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27.6.2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satisfies all reasonable requests by the </w:t>
            </w:r>
            <w:r w:rsidRPr="002103B5">
              <w:rPr>
                <w:rFonts w:cs="Arial"/>
                <w:i/>
                <w:iCs/>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for information </w:t>
            </w:r>
            <w:r w:rsidRPr="002103B5">
              <w:rPr>
                <w:rFonts w:cs="Arial"/>
                <w:iCs/>
                <w:sz w:val="20"/>
                <w:szCs w:val="20"/>
                <w:shd w:val="clear" w:color="auto" w:fill="FFFFFF" w:themeFill="background1"/>
                <w:lang w:val="en-US"/>
              </w:rPr>
              <w:t xml:space="preserve">regarding the environmental impact of the </w:t>
            </w:r>
            <w:r w:rsidRPr="002103B5">
              <w:rPr>
                <w:rFonts w:cs="Arial"/>
                <w:i/>
                <w:iCs/>
                <w:sz w:val="20"/>
                <w:szCs w:val="20"/>
                <w:shd w:val="clear" w:color="auto" w:fill="FFFFFF" w:themeFill="background1"/>
                <w:lang w:val="en-US"/>
              </w:rPr>
              <w:t>works</w:t>
            </w:r>
            <w:r w:rsidRPr="002103B5">
              <w:rPr>
                <w:rFonts w:cs="Arial"/>
                <w:sz w:val="20"/>
                <w:szCs w:val="20"/>
                <w:shd w:val="clear" w:color="auto" w:fill="FFFFFF" w:themeFill="background1"/>
                <w:lang w:val="en-US"/>
              </w:rPr>
              <w:t>.</w:t>
            </w: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27.7</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Access to Property</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Supplement </w:t>
            </w:r>
          </w:p>
        </w:tc>
        <w:tc>
          <w:tcPr>
            <w:tcW w:w="7401" w:type="dxa"/>
            <w:shd w:val="clear" w:color="auto" w:fill="FFFFFF" w:themeFill="background1"/>
          </w:tcPr>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711" w:hanging="711"/>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27.7.1   If in the course of providing the </w:t>
            </w:r>
            <w:r w:rsidRPr="002103B5">
              <w:rPr>
                <w:rFonts w:cs="Arial"/>
                <w:i/>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 xml:space="preserve">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is required to enter any premises not owned or occupied by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complies with the requirements of the </w:t>
            </w:r>
            <w:r w:rsidRPr="002103B5">
              <w:rPr>
                <w:rFonts w:cs="Arial"/>
                <w:i/>
                <w:iCs/>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and with the occupier’s rules and regulations regarding admission and only visits the premises at times acceptable to the </w:t>
            </w:r>
            <w:r w:rsidRPr="002103B5">
              <w:rPr>
                <w:rFonts w:cs="Arial"/>
                <w:i/>
                <w:iCs/>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and/or the occupier.</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711" w:hanging="711"/>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27.7.2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complies with any changes to the above requirements, </w:t>
            </w:r>
            <w:r w:rsidRPr="002103B5">
              <w:rPr>
                <w:rFonts w:cs="Arial"/>
                <w:sz w:val="20"/>
                <w:szCs w:val="20"/>
                <w:shd w:val="clear" w:color="auto" w:fill="FFFFFF" w:themeFill="background1"/>
                <w:lang w:val="en-US"/>
              </w:rPr>
              <w:lastRenderedPageBreak/>
              <w:t xml:space="preserve">rules or regulations notified to him as an instruction requiring a change in the </w:t>
            </w:r>
            <w:r w:rsidRPr="002103B5">
              <w:rPr>
                <w:rFonts w:cs="Arial"/>
                <w:i/>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 xml:space="preserve"> Information in accordance with clause 14.3</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711" w:hanging="711"/>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27.7.3  The names and addresses of all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’s or Subcontractors’ staff to be employed in connection with this contract and requiring access to such premises are submitted to the </w:t>
            </w:r>
            <w:r w:rsidRPr="002103B5">
              <w:rPr>
                <w:rFonts w:cs="Arial"/>
                <w:i/>
                <w:iCs/>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or the occupier concerned to enable the necessary clearances to be obtained.</w:t>
            </w: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27.8</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Tender documents and contracts</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Supplement</w:t>
            </w:r>
          </w:p>
        </w:tc>
        <w:tc>
          <w:tcPr>
            <w:tcW w:w="7401" w:type="dxa"/>
            <w:shd w:val="clear" w:color="auto" w:fill="FFFFFF" w:themeFill="background1"/>
          </w:tcPr>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711" w:hanging="711"/>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27.8.1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has due regard to all statutory requirements when conducting a procurement exercise and obtains written instructions from the </w:t>
            </w:r>
            <w:r w:rsidRPr="002103B5">
              <w:rPr>
                <w:rFonts w:cs="Arial"/>
                <w:i/>
                <w:iCs/>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regarding the </w:t>
            </w:r>
            <w:r w:rsidRPr="002103B5">
              <w:rPr>
                <w:rFonts w:cs="Arial"/>
                <w:i/>
                <w:iCs/>
                <w:sz w:val="20"/>
                <w:szCs w:val="20"/>
                <w:shd w:val="clear" w:color="auto" w:fill="FFFFFF" w:themeFill="background1"/>
                <w:lang w:val="en-US"/>
              </w:rPr>
              <w:t>Employer</w:t>
            </w:r>
            <w:r w:rsidRPr="002103B5">
              <w:rPr>
                <w:rFonts w:cs="Arial"/>
                <w:iCs/>
                <w:sz w:val="20"/>
                <w:szCs w:val="20"/>
                <w:shd w:val="clear" w:color="auto" w:fill="FFFFFF" w:themeFill="background1"/>
                <w:lang w:val="en-US"/>
              </w:rPr>
              <w:t xml:space="preserve">’s </w:t>
            </w:r>
            <w:r w:rsidRPr="002103B5">
              <w:rPr>
                <w:rFonts w:cs="Arial"/>
                <w:sz w:val="20"/>
                <w:szCs w:val="20"/>
                <w:shd w:val="clear" w:color="auto" w:fill="FFFFFF" w:themeFill="background1"/>
                <w:lang w:val="en-US"/>
              </w:rPr>
              <w:t xml:space="preserve">procedures for obtaining tenders, the forms of contract to be used and any specification requirements or other matters relevant to the type of work to be addressed by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711" w:hanging="711"/>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27.8.2  In the event that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is required as part of the </w:t>
            </w:r>
            <w:r w:rsidRPr="002103B5">
              <w:rPr>
                <w:rFonts w:cs="Arial"/>
                <w:i/>
                <w:sz w:val="20"/>
                <w:szCs w:val="20"/>
                <w:shd w:val="clear" w:color="auto" w:fill="FFFFFF" w:themeFill="background1"/>
                <w:lang w:val="en-US"/>
              </w:rPr>
              <w:t>works</w:t>
            </w:r>
            <w:r w:rsidRPr="002103B5">
              <w:rPr>
                <w:rFonts w:cs="Arial"/>
                <w:sz w:val="20"/>
                <w:szCs w:val="20"/>
                <w:shd w:val="clear" w:color="auto" w:fill="FFFFFF" w:themeFill="background1"/>
                <w:lang w:val="en-US"/>
              </w:rPr>
              <w:t xml:space="preserve"> to produce tender documents,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submits to the </w:t>
            </w:r>
            <w:r w:rsidRPr="002103B5">
              <w:rPr>
                <w:rFonts w:cs="Arial"/>
                <w:i/>
                <w:iCs/>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and to other advisers, if so directed by the </w:t>
            </w:r>
            <w:r w:rsidRPr="002103B5">
              <w:rPr>
                <w:rFonts w:cs="Arial"/>
                <w:i/>
                <w:iCs/>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drafts of the proposed tender documents and obtains the </w:t>
            </w:r>
            <w:r w:rsidRPr="002103B5">
              <w:rPr>
                <w:rFonts w:cs="Arial"/>
                <w:i/>
                <w:iCs/>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’s approval of the drafts prior to </w:t>
            </w:r>
            <w:proofErr w:type="spellStart"/>
            <w:r w:rsidRPr="002103B5">
              <w:rPr>
                <w:rFonts w:cs="Arial"/>
                <w:sz w:val="20"/>
                <w:szCs w:val="20"/>
                <w:shd w:val="clear" w:color="auto" w:fill="FFFFFF" w:themeFill="background1"/>
                <w:lang w:val="en-US"/>
              </w:rPr>
              <w:t>finalising</w:t>
            </w:r>
            <w:proofErr w:type="spellEnd"/>
            <w:r w:rsidRPr="002103B5">
              <w:rPr>
                <w:rFonts w:cs="Arial"/>
                <w:sz w:val="20"/>
                <w:szCs w:val="20"/>
                <w:shd w:val="clear" w:color="auto" w:fill="FFFFFF" w:themeFill="background1"/>
                <w:lang w:val="en-US"/>
              </w:rPr>
              <w:t xml:space="preserve"> and issuing the finished documents to tenderers</w:t>
            </w: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27.9</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Timber and Wood-derived products</w:t>
            </w:r>
          </w:p>
          <w:p w:rsidR="002103B5" w:rsidRPr="002103B5" w:rsidRDefault="002103B5" w:rsidP="002103B5">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r w:rsidRPr="002103B5">
              <w:rPr>
                <w:rFonts w:cs="Arial"/>
                <w:sz w:val="20"/>
                <w:szCs w:val="20"/>
                <w:shd w:val="clear" w:color="auto" w:fill="FFFFFF" w:themeFill="background1"/>
                <w:lang w:val="en-US"/>
              </w:rPr>
              <w:t>supplement</w:t>
            </w:r>
          </w:p>
        </w:tc>
        <w:tc>
          <w:tcPr>
            <w:tcW w:w="7401" w:type="dxa"/>
            <w:shd w:val="clear" w:color="auto" w:fill="FFFFFF" w:themeFill="background1"/>
          </w:tcPr>
          <w:p w:rsidR="002103B5" w:rsidRPr="002103B5" w:rsidRDefault="002103B5" w:rsidP="002103B5">
            <w:pPr>
              <w:widowControl w:val="0"/>
              <w:shd w:val="clear" w:color="auto" w:fill="FFFFFF" w:themeFill="background1"/>
              <w:tabs>
                <w:tab w:val="left" w:pos="464"/>
              </w:tabs>
              <w:spacing w:before="120" w:after="120" w:line="276" w:lineRule="auto"/>
              <w:jc w:val="both"/>
              <w:rPr>
                <w:rFonts w:cs="Arial"/>
                <w:sz w:val="20"/>
                <w:szCs w:val="20"/>
                <w:u w:val="single"/>
                <w:shd w:val="clear" w:color="auto" w:fill="FFFFFF" w:themeFill="background1"/>
                <w:lang w:val="en-US"/>
              </w:rPr>
            </w:pPr>
            <w:r w:rsidRPr="002103B5">
              <w:rPr>
                <w:rFonts w:cs="Arial"/>
                <w:sz w:val="20"/>
                <w:szCs w:val="20"/>
                <w:u w:val="single"/>
                <w:shd w:val="clear" w:color="auto" w:fill="FFFFFF" w:themeFill="background1"/>
                <w:lang w:val="en-US"/>
              </w:rPr>
              <w:t>Requirement for timber</w:t>
            </w:r>
          </w:p>
          <w:p w:rsidR="002103B5" w:rsidRPr="002103B5" w:rsidRDefault="002103B5" w:rsidP="002103B5">
            <w:pPr>
              <w:widowControl w:val="0"/>
              <w:shd w:val="clear" w:color="auto" w:fill="FFFFFF" w:themeFill="background1"/>
              <w:tabs>
                <w:tab w:val="left" w:pos="464"/>
              </w:tabs>
              <w:spacing w:before="120" w:after="120" w:line="276" w:lineRule="auto"/>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All timber and wood-derived products supplied or used by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in the performance of the Contract (including all timber and wood-derived products supplied or used by Subcontractors shall comply with the </w:t>
            </w:r>
            <w:r w:rsidRPr="002103B5">
              <w:rPr>
                <w:rFonts w:cs="Arial"/>
                <w:i/>
                <w:sz w:val="20"/>
                <w:szCs w:val="20"/>
                <w:shd w:val="clear" w:color="auto" w:fill="FFFFFF" w:themeFill="background1"/>
                <w:lang w:val="en-US"/>
              </w:rPr>
              <w:t>Works</w:t>
            </w:r>
            <w:r w:rsidRPr="002103B5">
              <w:rPr>
                <w:rFonts w:cs="Arial"/>
                <w:sz w:val="20"/>
                <w:szCs w:val="20"/>
                <w:shd w:val="clear" w:color="auto" w:fill="FFFFFF" w:themeFill="background1"/>
                <w:lang w:val="en-US"/>
              </w:rPr>
              <w:t xml:space="preserve"> Information. </w:t>
            </w:r>
          </w:p>
          <w:p w:rsidR="002103B5" w:rsidRPr="002103B5" w:rsidRDefault="002103B5" w:rsidP="002103B5">
            <w:pPr>
              <w:widowControl w:val="0"/>
              <w:shd w:val="clear" w:color="auto" w:fill="FFFFFF" w:themeFill="background1"/>
              <w:tabs>
                <w:tab w:val="left" w:pos="464"/>
              </w:tabs>
              <w:spacing w:before="120" w:after="120" w:line="276" w:lineRule="auto"/>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In addition to the requirement of the clause above, all timber and wood-derived products supplied or used by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in performance of the Contract (including all timber and wood-derived products supplied or used by Subcontractors) shall originate from a forest source where management of the forest has full regard for:</w:t>
            </w:r>
          </w:p>
          <w:p w:rsidR="002103B5" w:rsidRPr="002103B5" w:rsidRDefault="002103B5" w:rsidP="002103B5">
            <w:pPr>
              <w:widowControl w:val="0"/>
              <w:numPr>
                <w:ilvl w:val="0"/>
                <w:numId w:val="10"/>
              </w:numPr>
              <w:shd w:val="clear" w:color="auto" w:fill="FFFFFF" w:themeFill="background1"/>
              <w:tabs>
                <w:tab w:val="left" w:pos="464"/>
              </w:tabs>
              <w:spacing w:before="120" w:after="120" w:line="276" w:lineRule="auto"/>
              <w:ind w:left="464" w:firstLine="0"/>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Identification, documentation and respect of legal, customary and traditional tenure and use rights related to the forest;</w:t>
            </w:r>
          </w:p>
          <w:p w:rsidR="002103B5" w:rsidRPr="002103B5" w:rsidRDefault="002103B5" w:rsidP="002103B5">
            <w:pPr>
              <w:widowControl w:val="0"/>
              <w:numPr>
                <w:ilvl w:val="0"/>
                <w:numId w:val="10"/>
              </w:numPr>
              <w:shd w:val="clear" w:color="auto" w:fill="FFFFFF" w:themeFill="background1"/>
              <w:autoSpaceDE w:val="0"/>
              <w:autoSpaceDN w:val="0"/>
              <w:adjustRightInd w:val="0"/>
              <w:spacing w:before="120" w:after="120" w:line="276" w:lineRule="auto"/>
              <w:ind w:left="751" w:hanging="324"/>
              <w:contextualSpacing/>
              <w:rPr>
                <w:rFonts w:cs="Arial"/>
                <w:sz w:val="20"/>
                <w:szCs w:val="20"/>
                <w:shd w:val="clear" w:color="auto" w:fill="FFFFFF" w:themeFill="background1"/>
              </w:rPr>
            </w:pPr>
            <w:r w:rsidRPr="002103B5">
              <w:rPr>
                <w:rFonts w:cs="Arial"/>
                <w:sz w:val="20"/>
                <w:szCs w:val="20"/>
                <w:shd w:val="clear" w:color="auto" w:fill="FFFFFF" w:themeFill="background1"/>
              </w:rPr>
              <w:t>Mechanisms for resolving grievances and disputes including those relating to tenure and use rights, to forest management practices and to work conditions; and</w:t>
            </w:r>
          </w:p>
          <w:p w:rsidR="002103B5" w:rsidRPr="002103B5" w:rsidRDefault="002103B5" w:rsidP="002103B5">
            <w:pPr>
              <w:widowControl w:val="0"/>
              <w:numPr>
                <w:ilvl w:val="0"/>
                <w:numId w:val="10"/>
              </w:numPr>
              <w:shd w:val="clear" w:color="auto" w:fill="FFFFFF" w:themeFill="background1"/>
              <w:tabs>
                <w:tab w:val="left" w:pos="464"/>
              </w:tabs>
              <w:spacing w:before="120" w:after="120" w:line="276" w:lineRule="auto"/>
              <w:ind w:left="464" w:firstLine="0"/>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Safeguarding the basic </w:t>
            </w:r>
            <w:proofErr w:type="spellStart"/>
            <w:r w:rsidRPr="002103B5">
              <w:rPr>
                <w:rFonts w:cs="Arial"/>
                <w:sz w:val="20"/>
                <w:szCs w:val="20"/>
                <w:shd w:val="clear" w:color="auto" w:fill="FFFFFF" w:themeFill="background1"/>
                <w:lang w:val="en-US"/>
              </w:rPr>
              <w:t>labour</w:t>
            </w:r>
            <w:proofErr w:type="spellEnd"/>
            <w:r w:rsidRPr="002103B5">
              <w:rPr>
                <w:rFonts w:cs="Arial"/>
                <w:sz w:val="20"/>
                <w:szCs w:val="20"/>
                <w:shd w:val="clear" w:color="auto" w:fill="FFFFFF" w:themeFill="background1"/>
                <w:lang w:val="en-US"/>
              </w:rPr>
              <w:t xml:space="preserve"> rights and health and safety of forest workers. </w:t>
            </w:r>
          </w:p>
          <w:p w:rsidR="002103B5" w:rsidRPr="002103B5" w:rsidRDefault="002103B5" w:rsidP="002103B5">
            <w:pPr>
              <w:widowControl w:val="0"/>
              <w:shd w:val="clear" w:color="auto" w:fill="FFFFFF" w:themeFill="background1"/>
              <w:tabs>
                <w:tab w:val="left" w:pos="972"/>
              </w:tabs>
              <w:spacing w:before="120" w:after="120" w:line="276" w:lineRule="auto"/>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reserves the right at any time during the contract and for a period of 6 years from the Completion Date to require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to produce the evidence required for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’s inspection within 14 days of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’s written request.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shall maintain records of all timber and wood-derived products delivered to and accepted by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Such information shall be made available to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if requested, for a period of 6 years from the Completion Date.</w:t>
            </w:r>
          </w:p>
          <w:p w:rsidR="002103B5" w:rsidRPr="002103B5" w:rsidRDefault="002103B5" w:rsidP="002103B5">
            <w:pPr>
              <w:widowControl w:val="0"/>
              <w:shd w:val="clear" w:color="auto" w:fill="FFFFFF" w:themeFill="background1"/>
              <w:tabs>
                <w:tab w:val="left" w:pos="972"/>
              </w:tabs>
              <w:spacing w:before="120" w:after="120" w:line="276" w:lineRule="auto"/>
              <w:jc w:val="both"/>
              <w:rPr>
                <w:rFonts w:cs="Arial"/>
                <w:sz w:val="20"/>
                <w:szCs w:val="20"/>
                <w:u w:val="single"/>
                <w:shd w:val="clear" w:color="auto" w:fill="FFFFFF" w:themeFill="background1"/>
                <w:lang w:val="en-US"/>
              </w:rPr>
            </w:pPr>
            <w:r w:rsidRPr="002103B5">
              <w:rPr>
                <w:rFonts w:cs="Arial"/>
                <w:sz w:val="20"/>
                <w:szCs w:val="20"/>
                <w:u w:val="single"/>
                <w:shd w:val="clear" w:color="auto" w:fill="FFFFFF" w:themeFill="background1"/>
                <w:lang w:val="en-US"/>
              </w:rPr>
              <w:t>Independent verification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reserves the right to decide whether the evidence submitted to it demonstrates legality and sustainability, or FLEGT-</w:t>
            </w:r>
            <w:proofErr w:type="spellStart"/>
            <w:r w:rsidRPr="002103B5">
              <w:rPr>
                <w:rFonts w:cs="Arial"/>
                <w:sz w:val="20"/>
                <w:szCs w:val="20"/>
                <w:shd w:val="clear" w:color="auto" w:fill="FFFFFF" w:themeFill="background1"/>
                <w:lang w:val="en-US"/>
              </w:rPr>
              <w:t>licence</w:t>
            </w:r>
            <w:proofErr w:type="spellEnd"/>
            <w:r w:rsidRPr="002103B5">
              <w:rPr>
                <w:rFonts w:cs="Arial"/>
                <w:sz w:val="20"/>
                <w:szCs w:val="20"/>
                <w:shd w:val="clear" w:color="auto" w:fill="FFFFFF" w:themeFill="background1"/>
                <w:lang w:val="en-US"/>
              </w:rPr>
              <w:t xml:space="preserve"> or equivalent, and is adequate to satisfy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that the timber and wood-derived product </w:t>
            </w:r>
            <w:r w:rsidRPr="002103B5">
              <w:rPr>
                <w:rFonts w:cs="Arial"/>
                <w:sz w:val="20"/>
                <w:szCs w:val="20"/>
                <w:shd w:val="clear" w:color="auto" w:fill="FFFFFF" w:themeFill="background1"/>
                <w:lang w:val="en-US"/>
              </w:rPr>
              <w:lastRenderedPageBreak/>
              <w:t xml:space="preserve">complies with the </w:t>
            </w:r>
            <w:r w:rsidRPr="002103B5">
              <w:rPr>
                <w:rFonts w:cs="Arial"/>
                <w:i/>
                <w:sz w:val="20"/>
                <w:szCs w:val="20"/>
                <w:shd w:val="clear" w:color="auto" w:fill="FFFFFF" w:themeFill="background1"/>
                <w:lang w:val="en-US"/>
              </w:rPr>
              <w:t>Works</w:t>
            </w:r>
            <w:r w:rsidRPr="002103B5">
              <w:rPr>
                <w:rFonts w:cs="Arial"/>
                <w:sz w:val="20"/>
                <w:szCs w:val="20"/>
                <w:shd w:val="clear" w:color="auto" w:fill="FFFFFF" w:themeFill="background1"/>
                <w:lang w:val="en-US"/>
              </w:rPr>
              <w:t xml:space="preserve"> Information.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reserves the right to decide whether the evidence submitted to it is adequate to satisfy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that the timber and wood-derived products complies with the requirements of the social criteria defined in the bullet points above. In the event that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is not satisfied,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shall commission and meet the costs of an “independent verification” and resulting report that will (a) verify the forest source of the timber or wood and (b) assess whether the source meets the relevant criteria.</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In this clause, “Independent Verification” means that an evaluation is undertaken and reported by an individual or body whose </w:t>
            </w:r>
            <w:proofErr w:type="spellStart"/>
            <w:r w:rsidRPr="002103B5">
              <w:rPr>
                <w:rFonts w:cs="Arial"/>
                <w:sz w:val="20"/>
                <w:szCs w:val="20"/>
                <w:shd w:val="clear" w:color="auto" w:fill="FFFFFF" w:themeFill="background1"/>
                <w:lang w:val="en-US"/>
              </w:rPr>
              <w:t>organisation</w:t>
            </w:r>
            <w:proofErr w:type="spellEnd"/>
            <w:r w:rsidRPr="002103B5">
              <w:rPr>
                <w:rFonts w:cs="Arial"/>
                <w:sz w:val="20"/>
                <w:szCs w:val="20"/>
                <w:shd w:val="clear" w:color="auto" w:fill="FFFFFF" w:themeFill="background1"/>
                <w:lang w:val="en-US"/>
              </w:rPr>
              <w:t xml:space="preserve">, systems and procedures conform to ‘ISO Guide 65:1996 (EN 45011:1998) General requirements for bodies operating product certification systems’ or equivalent, and who is accredited to audit against forest management standards by a body whose </w:t>
            </w:r>
            <w:proofErr w:type="spellStart"/>
            <w:r w:rsidRPr="002103B5">
              <w:rPr>
                <w:rFonts w:cs="Arial"/>
                <w:sz w:val="20"/>
                <w:szCs w:val="20"/>
                <w:shd w:val="clear" w:color="auto" w:fill="FFFFFF" w:themeFill="background1"/>
                <w:lang w:val="en-US"/>
              </w:rPr>
              <w:t>organisation</w:t>
            </w:r>
            <w:proofErr w:type="spellEnd"/>
            <w:r w:rsidRPr="002103B5">
              <w:rPr>
                <w:rFonts w:cs="Arial"/>
                <w:sz w:val="20"/>
                <w:szCs w:val="20"/>
                <w:shd w:val="clear" w:color="auto" w:fill="FFFFFF" w:themeFill="background1"/>
                <w:lang w:val="en-US"/>
              </w:rPr>
              <w:t>, systems and procedures conform to ‘ISO 17011: 20044 General Requirements for Providing Assessment and Accreditation of Conformity Assessment Bodies’ or equivalent.</w:t>
            </w:r>
          </w:p>
          <w:p w:rsidR="002103B5" w:rsidRPr="002103B5" w:rsidRDefault="002103B5" w:rsidP="002103B5">
            <w:pPr>
              <w:widowControl w:val="0"/>
              <w:shd w:val="clear" w:color="auto" w:fill="FFFFFF" w:themeFill="background1"/>
              <w:tabs>
                <w:tab w:val="left" w:pos="464"/>
              </w:tabs>
              <w:spacing w:before="120" w:after="120" w:line="276" w:lineRule="auto"/>
              <w:jc w:val="both"/>
              <w:rPr>
                <w:rFonts w:cs="Arial"/>
                <w:sz w:val="20"/>
                <w:szCs w:val="20"/>
                <w:u w:val="single"/>
                <w:shd w:val="clear" w:color="auto" w:fill="FFFFFF" w:themeFill="background1"/>
                <w:lang w:val="en-US"/>
              </w:rPr>
            </w:pPr>
            <w:r w:rsidRPr="002103B5">
              <w:rPr>
                <w:rFonts w:cs="Arial"/>
                <w:i/>
                <w:sz w:val="20"/>
                <w:szCs w:val="20"/>
                <w:u w:val="single"/>
                <w:shd w:val="clear" w:color="auto" w:fill="FFFFFF" w:themeFill="background1"/>
                <w:lang w:val="en-US"/>
              </w:rPr>
              <w:t>Employer</w:t>
            </w:r>
            <w:r w:rsidRPr="002103B5">
              <w:rPr>
                <w:rFonts w:cs="Arial"/>
                <w:sz w:val="20"/>
                <w:szCs w:val="20"/>
                <w:u w:val="single"/>
                <w:shd w:val="clear" w:color="auto" w:fill="FFFFFF" w:themeFill="background1"/>
                <w:lang w:val="en-US"/>
              </w:rPr>
              <w:t>’s right to reject timber</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reserves the right to reject any timber and wood-derived products that do not comply with the </w:t>
            </w:r>
            <w:r w:rsidRPr="002103B5">
              <w:rPr>
                <w:rFonts w:cs="Arial"/>
                <w:i/>
                <w:sz w:val="20"/>
                <w:szCs w:val="20"/>
                <w:shd w:val="clear" w:color="auto" w:fill="FFFFFF" w:themeFill="background1"/>
                <w:lang w:val="en-US"/>
              </w:rPr>
              <w:t>Works</w:t>
            </w:r>
            <w:r w:rsidRPr="002103B5">
              <w:rPr>
                <w:rFonts w:cs="Arial"/>
                <w:sz w:val="20"/>
                <w:szCs w:val="20"/>
                <w:shd w:val="clear" w:color="auto" w:fill="FFFFFF" w:themeFill="background1"/>
                <w:lang w:val="en-US"/>
              </w:rPr>
              <w:t xml:space="preserve"> Information.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reserves the right to reject any timber and wood-derived products that do not comply with the requirements of the social criteria defined in the bullet points above. Where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exercises its right to reject any timber and wood-derived products,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shall supply alternative timber and wood-derived products, which do so comply, at no additional cost to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and without causing delay </w:t>
            </w:r>
            <w:proofErr w:type="gramStart"/>
            <w:r w:rsidRPr="002103B5">
              <w:rPr>
                <w:rFonts w:cs="Arial"/>
                <w:sz w:val="20"/>
                <w:szCs w:val="20"/>
                <w:shd w:val="clear" w:color="auto" w:fill="FFFFFF" w:themeFill="background1"/>
                <w:lang w:val="en-US"/>
              </w:rPr>
              <w:t>to</w:t>
            </w:r>
            <w:proofErr w:type="gramEnd"/>
            <w:r w:rsidRPr="002103B5">
              <w:rPr>
                <w:rFonts w:cs="Arial"/>
                <w:sz w:val="20"/>
                <w:szCs w:val="20"/>
                <w:shd w:val="clear" w:color="auto" w:fill="FFFFFF" w:themeFill="background1"/>
                <w:lang w:val="en-US"/>
              </w:rPr>
              <w:t xml:space="preserve"> the completion of the contract.</w:t>
            </w: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27.10</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Record Keeping</w:t>
            </w:r>
          </w:p>
        </w:tc>
        <w:tc>
          <w:tcPr>
            <w:tcW w:w="7401" w:type="dxa"/>
            <w:shd w:val="clear" w:color="auto" w:fill="FFFFFF" w:themeFill="background1"/>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keeps these records</w:t>
            </w:r>
          </w:p>
          <w:p w:rsidR="002103B5" w:rsidRPr="002103B5" w:rsidRDefault="002103B5" w:rsidP="002103B5">
            <w:pPr>
              <w:widowControl w:val="0"/>
              <w:numPr>
                <w:ilvl w:val="0"/>
                <w:numId w:val="9"/>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details of the breakdown of the Prices in the Price List and</w:t>
            </w:r>
          </w:p>
          <w:p w:rsidR="002103B5" w:rsidRPr="002103B5" w:rsidRDefault="002103B5" w:rsidP="002103B5">
            <w:pPr>
              <w:widowControl w:val="0"/>
              <w:numPr>
                <w:ilvl w:val="0"/>
                <w:numId w:val="9"/>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other</w:t>
            </w:r>
            <w:proofErr w:type="gramEnd"/>
            <w:r w:rsidRPr="002103B5">
              <w:rPr>
                <w:rFonts w:cs="Arial"/>
                <w:sz w:val="20"/>
                <w:szCs w:val="20"/>
                <w:shd w:val="clear" w:color="auto" w:fill="FFFFFF" w:themeFill="background1"/>
              </w:rPr>
              <w:t xml:space="preserve"> records as stated in the </w:t>
            </w:r>
            <w:r w:rsidRPr="002103B5">
              <w:rPr>
                <w:rFonts w:cs="Arial"/>
                <w:i/>
                <w:sz w:val="20"/>
                <w:szCs w:val="20"/>
                <w:shd w:val="clear" w:color="auto" w:fill="FFFFFF" w:themeFill="background1"/>
              </w:rPr>
              <w:t>Works</w:t>
            </w:r>
            <w:r w:rsidRPr="002103B5">
              <w:rPr>
                <w:rFonts w:cs="Arial"/>
                <w:sz w:val="20"/>
                <w:szCs w:val="20"/>
                <w:shd w:val="clear" w:color="auto" w:fill="FFFFFF" w:themeFill="background1"/>
              </w:rPr>
              <w:t xml:space="preserve"> </w:t>
            </w:r>
            <w:r w:rsidRPr="002103B5">
              <w:rPr>
                <w:rFonts w:cs="Arial"/>
                <w:i/>
                <w:sz w:val="20"/>
                <w:szCs w:val="20"/>
                <w:shd w:val="clear" w:color="auto" w:fill="FFFFFF" w:themeFill="background1"/>
              </w:rPr>
              <w:t>Information</w:t>
            </w:r>
            <w:r w:rsidRPr="002103B5">
              <w:rPr>
                <w:rFonts w:cs="Arial"/>
                <w:sz w:val="20"/>
                <w:szCs w:val="20"/>
                <w:shd w:val="clear" w:color="auto" w:fill="FFFFFF" w:themeFill="background1"/>
              </w:rPr>
              <w: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allows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to inspect at any time within working hours the records which he is required to keep and supplies copies free of charge to the Employer on request.”</w:t>
            </w: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34.2</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Instructions to start work</w:t>
            </w:r>
          </w:p>
          <w:p w:rsidR="002103B5" w:rsidRPr="002103B5" w:rsidRDefault="002103B5" w:rsidP="002103B5">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r w:rsidRPr="002103B5">
              <w:rPr>
                <w:rFonts w:cs="Arial"/>
                <w:sz w:val="20"/>
                <w:szCs w:val="20"/>
                <w:shd w:val="clear" w:color="auto" w:fill="FFFFFF" w:themeFill="background1"/>
                <w:lang w:val="en-US"/>
              </w:rPr>
              <w:t>Supplement</w:t>
            </w:r>
          </w:p>
        </w:tc>
        <w:tc>
          <w:tcPr>
            <w:tcW w:w="7401" w:type="dxa"/>
            <w:shd w:val="clear" w:color="auto" w:fill="FFFFFF" w:themeFill="background1"/>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Add a new clause 34.2 as follows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“If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fails to Provide the Works in accordance with the requirements of the </w:t>
            </w:r>
            <w:r w:rsidRPr="002103B5">
              <w:rPr>
                <w:rFonts w:cs="Arial"/>
                <w:i/>
                <w:sz w:val="20"/>
                <w:szCs w:val="20"/>
                <w:shd w:val="clear" w:color="auto" w:fill="FFFFFF" w:themeFill="background1"/>
                <w:lang w:val="en-US"/>
              </w:rPr>
              <w:t>Works Information</w:t>
            </w:r>
            <w:r w:rsidRPr="002103B5">
              <w:rPr>
                <w:rFonts w:cs="Arial"/>
                <w:sz w:val="20"/>
                <w:szCs w:val="20"/>
                <w:shd w:val="clear" w:color="auto" w:fill="FFFFFF" w:themeFill="background1"/>
                <w:lang w:val="en-US"/>
              </w:rPr>
              <w:t xml:space="preserve">,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may instruct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to stop and instruct that the work will be carried out by other contractors”.</w:t>
            </w: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50.2</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Supplement</w:t>
            </w:r>
          </w:p>
        </w:tc>
        <w:tc>
          <w:tcPr>
            <w:tcW w:w="7401" w:type="dxa"/>
            <w:shd w:val="clear" w:color="auto" w:fill="FFFFFF" w:themeFill="background1"/>
          </w:tcPr>
          <w:p w:rsidR="002103B5" w:rsidRPr="002103B5" w:rsidRDefault="002103B5" w:rsidP="002103B5">
            <w:pPr>
              <w:widowControl w:val="0"/>
              <w:shd w:val="clear" w:color="auto" w:fill="FFFFFF"/>
              <w:spacing w:before="100" w:beforeAutospacing="1" w:after="100" w:afterAutospacing="1"/>
              <w:rPr>
                <w:rFonts w:eastAsia="Times New Roman" w:cs="Arial"/>
                <w:color w:val="212121"/>
                <w:sz w:val="20"/>
                <w:szCs w:val="20"/>
                <w:lang w:val="en" w:eastAsia="en-GB"/>
              </w:rPr>
            </w:pPr>
            <w:r w:rsidRPr="002103B5">
              <w:rPr>
                <w:rFonts w:eastAsia="Times New Roman" w:cs="Arial"/>
                <w:color w:val="212121"/>
                <w:sz w:val="20"/>
                <w:szCs w:val="20"/>
                <w:lang w:val="en" w:eastAsia="en-GB"/>
              </w:rPr>
              <w:t>Insert the following sentence at the end of clause 50.2:</w:t>
            </w:r>
          </w:p>
          <w:p w:rsidR="002103B5" w:rsidRPr="002103B5" w:rsidRDefault="002103B5" w:rsidP="002103B5">
            <w:pPr>
              <w:widowControl w:val="0"/>
              <w:shd w:val="clear" w:color="auto" w:fill="FFFFFF"/>
              <w:spacing w:before="100" w:beforeAutospacing="1" w:after="100" w:afterAutospacing="1"/>
              <w:rPr>
                <w:rFonts w:eastAsia="Times New Roman" w:cs="Arial"/>
                <w:color w:val="212121"/>
                <w:sz w:val="20"/>
                <w:szCs w:val="20"/>
                <w:lang w:val="en" w:eastAsia="en-GB"/>
              </w:rPr>
            </w:pPr>
            <w:r w:rsidRPr="002103B5">
              <w:rPr>
                <w:rFonts w:eastAsia="Times New Roman" w:cs="Arial"/>
                <w:color w:val="212121"/>
                <w:sz w:val="20"/>
                <w:szCs w:val="20"/>
                <w:lang w:val="en" w:eastAsia="en-GB"/>
              </w:rPr>
              <w:t>"The amount due does not include any amount by which the Price for Work Done to Date exceeds the total of the Prices."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tc>
      </w:tr>
      <w:tr w:rsidR="002103B5" w:rsidRPr="002103B5" w:rsidTr="002103B5">
        <w:tc>
          <w:tcPr>
            <w:tcW w:w="1841" w:type="dxa"/>
            <w:shd w:val="clear" w:color="auto" w:fill="FFFFFF" w:themeFill="background1"/>
          </w:tcPr>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50.6</w:t>
            </w:r>
          </w:p>
          <w:p w:rsidR="002103B5" w:rsidRPr="002103B5" w:rsidRDefault="002103B5" w:rsidP="002103B5">
            <w:pPr>
              <w:widowControl w:val="0"/>
              <w:spacing w:before="120" w:after="120" w:line="276" w:lineRule="auto"/>
              <w:rPr>
                <w:rFonts w:cs="Arial"/>
                <w:i/>
                <w:sz w:val="20"/>
                <w:szCs w:val="20"/>
                <w:shd w:val="clear" w:color="auto" w:fill="FFFFFF" w:themeFill="background1"/>
                <w:lang w:val="en-US"/>
              </w:rPr>
            </w:pPr>
            <w:r w:rsidRPr="002103B5">
              <w:rPr>
                <w:rFonts w:cs="Arial"/>
                <w:i/>
                <w:sz w:val="20"/>
                <w:szCs w:val="20"/>
                <w:shd w:val="clear" w:color="auto" w:fill="FFFFFF" w:themeFill="background1"/>
                <w:lang w:val="en-US"/>
              </w:rPr>
              <w:t>supplement</w:t>
            </w:r>
          </w:p>
        </w:tc>
        <w:tc>
          <w:tcPr>
            <w:tcW w:w="7401" w:type="dxa"/>
            <w:shd w:val="clear" w:color="auto" w:fill="FFFFFF" w:themeFill="background1"/>
          </w:tcPr>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Add new paragraph to the end of existing clause</w:t>
            </w:r>
          </w:p>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“Details of the application for payment procedure may be amended and recorded in Contract Data Part 2.”</w:t>
            </w: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EEECE1" w:themeFill="background2"/>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51.1</w:t>
            </w:r>
          </w:p>
        </w:tc>
        <w:tc>
          <w:tcPr>
            <w:tcW w:w="7401" w:type="dxa"/>
            <w:shd w:val="clear" w:color="auto" w:fill="FFFFFF" w:themeFill="background1"/>
          </w:tcPr>
          <w:p w:rsidR="002103B5" w:rsidRPr="00173200" w:rsidRDefault="002103B5" w:rsidP="002103B5">
            <w:pPr>
              <w:widowControl w:val="0"/>
              <w:spacing w:after="200" w:line="276" w:lineRule="auto"/>
              <w:rPr>
                <w:rFonts w:cs="Arial"/>
                <w:strike/>
                <w:sz w:val="20"/>
                <w:szCs w:val="20"/>
                <w:lang w:val="en-US"/>
              </w:rPr>
            </w:pPr>
            <w:r w:rsidRPr="00173200">
              <w:rPr>
                <w:rFonts w:cs="Arial"/>
                <w:strike/>
                <w:sz w:val="20"/>
                <w:szCs w:val="20"/>
                <w:lang w:val="en-US"/>
              </w:rPr>
              <w:t>Replace first sentence with:</w:t>
            </w:r>
          </w:p>
          <w:p w:rsidR="002103B5" w:rsidRPr="002103B5" w:rsidRDefault="002103B5" w:rsidP="002103B5">
            <w:pPr>
              <w:widowControl w:val="0"/>
              <w:spacing w:after="200" w:line="276" w:lineRule="auto"/>
              <w:rPr>
                <w:rFonts w:cs="Arial"/>
                <w:sz w:val="20"/>
                <w:szCs w:val="20"/>
                <w:lang w:val="en-US"/>
              </w:rPr>
            </w:pPr>
            <w:r w:rsidRPr="00173200">
              <w:rPr>
                <w:rFonts w:cs="Arial"/>
                <w:strike/>
                <w:sz w:val="20"/>
                <w:szCs w:val="20"/>
                <w:lang w:val="en-US"/>
              </w:rPr>
              <w:t xml:space="preserve">The </w:t>
            </w:r>
            <w:r w:rsidRPr="00173200">
              <w:rPr>
                <w:rFonts w:cs="Arial"/>
                <w:i/>
                <w:strike/>
                <w:sz w:val="20"/>
                <w:szCs w:val="20"/>
                <w:lang w:val="en-US"/>
              </w:rPr>
              <w:t>Project Manager</w:t>
            </w:r>
            <w:r w:rsidRPr="00173200">
              <w:rPr>
                <w:rFonts w:cs="Arial"/>
                <w:strike/>
                <w:sz w:val="20"/>
                <w:szCs w:val="20"/>
                <w:lang w:val="en-US"/>
              </w:rPr>
              <w:t xml:space="preserve"> certifies a payment within two weeks of each assessment </w:t>
            </w:r>
            <w:r w:rsidRPr="00173200">
              <w:rPr>
                <w:rFonts w:cs="Arial"/>
                <w:strike/>
                <w:sz w:val="20"/>
                <w:szCs w:val="20"/>
                <w:lang w:val="en-US"/>
              </w:rPr>
              <w:lastRenderedPageBreak/>
              <w:t>date.</w:t>
            </w:r>
          </w:p>
        </w:tc>
      </w:tr>
      <w:tr w:rsidR="00173200" w:rsidRPr="00381935" w:rsidTr="00024E12">
        <w:tc>
          <w:tcPr>
            <w:tcW w:w="1841" w:type="dxa"/>
            <w:shd w:val="clear" w:color="auto" w:fill="FFFFFF" w:themeFill="background1"/>
          </w:tcPr>
          <w:p w:rsidR="00173200" w:rsidRPr="00381935" w:rsidRDefault="00173200" w:rsidP="00024E12">
            <w:pPr>
              <w:widowControl w:val="0"/>
              <w:shd w:val="clear" w:color="auto" w:fill="EEECE1" w:themeFill="background2"/>
              <w:spacing w:before="120" w:after="120" w:line="276" w:lineRule="auto"/>
              <w:rPr>
                <w:rFonts w:cs="Arial"/>
                <w:sz w:val="20"/>
                <w:szCs w:val="20"/>
                <w:shd w:val="clear" w:color="auto" w:fill="FFFFFF" w:themeFill="background1"/>
                <w:lang w:val="en-US"/>
              </w:rPr>
            </w:pPr>
            <w:r w:rsidRPr="00381935">
              <w:rPr>
                <w:rFonts w:cs="Arial"/>
                <w:sz w:val="20"/>
                <w:szCs w:val="20"/>
              </w:rPr>
              <w:lastRenderedPageBreak/>
              <w:t>51.5</w:t>
            </w:r>
          </w:p>
        </w:tc>
        <w:tc>
          <w:tcPr>
            <w:tcW w:w="7401" w:type="dxa"/>
            <w:shd w:val="clear" w:color="auto" w:fill="FFFFFF" w:themeFill="background1"/>
          </w:tcPr>
          <w:p w:rsidR="00173200" w:rsidRPr="00381935" w:rsidRDefault="00173200" w:rsidP="00024E12">
            <w:pPr>
              <w:widowControl w:val="0"/>
              <w:spacing w:after="200" w:line="276" w:lineRule="auto"/>
              <w:rPr>
                <w:rFonts w:cs="Arial"/>
                <w:sz w:val="20"/>
                <w:szCs w:val="20"/>
                <w:lang w:val="en-US"/>
              </w:rPr>
            </w:pPr>
            <w:r w:rsidRPr="00381935">
              <w:rPr>
                <w:b/>
                <w:bCs/>
                <w:i/>
                <w:iCs/>
                <w:sz w:val="20"/>
                <w:szCs w:val="20"/>
              </w:rPr>
              <w:t>Alter Clause 51.1 to read that the Project Manager certifies a payment within 5 days of each assessment</w:t>
            </w:r>
            <w:r>
              <w:rPr>
                <w:b/>
                <w:bCs/>
                <w:i/>
                <w:iCs/>
                <w:sz w:val="20"/>
                <w:szCs w:val="20"/>
              </w:rPr>
              <w:t xml:space="preserve"> date</w:t>
            </w:r>
            <w:r w:rsidRPr="00381935">
              <w:rPr>
                <w:b/>
                <w:bCs/>
                <w:i/>
                <w:iCs/>
                <w:sz w:val="20"/>
                <w:szCs w:val="20"/>
              </w:rPr>
              <w:t>. Add the following: the Contractor shall provide an application for payment 6 working days or more prior to the assessment date working days not including Saturdays or Sunda</w:t>
            </w:r>
            <w:r>
              <w:rPr>
                <w:b/>
                <w:bCs/>
                <w:i/>
                <w:iCs/>
                <w:sz w:val="20"/>
                <w:szCs w:val="20"/>
              </w:rPr>
              <w:t>ys</w:t>
            </w: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EEECE1" w:themeFill="background2"/>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52.1</w:t>
            </w:r>
          </w:p>
          <w:p w:rsidR="002103B5" w:rsidRPr="002103B5" w:rsidRDefault="002103B5" w:rsidP="002103B5">
            <w:pPr>
              <w:widowControl w:val="0"/>
              <w:shd w:val="clear" w:color="auto" w:fill="EEECE1" w:themeFill="background2"/>
              <w:spacing w:before="120" w:after="120" w:line="276" w:lineRule="auto"/>
              <w:rPr>
                <w:rFonts w:cs="Arial"/>
                <w:sz w:val="20"/>
                <w:szCs w:val="20"/>
                <w:shd w:val="clear" w:color="auto" w:fill="FFFFFF" w:themeFill="background1"/>
                <w:lang w:val="en-US"/>
              </w:rPr>
            </w:pPr>
          </w:p>
        </w:tc>
        <w:tc>
          <w:tcPr>
            <w:tcW w:w="7401" w:type="dxa"/>
            <w:shd w:val="clear" w:color="auto" w:fill="FFFFFF" w:themeFill="background1"/>
          </w:tcPr>
          <w:p w:rsidR="002103B5" w:rsidRPr="002103B5" w:rsidRDefault="002103B5" w:rsidP="002103B5">
            <w:pPr>
              <w:widowControl w:val="0"/>
              <w:spacing w:after="200" w:line="276" w:lineRule="auto"/>
              <w:rPr>
                <w:rFonts w:cs="Arial"/>
                <w:sz w:val="20"/>
                <w:szCs w:val="20"/>
                <w:lang w:val="en-US"/>
              </w:rPr>
            </w:pPr>
            <w:r w:rsidRPr="002103B5">
              <w:rPr>
                <w:rFonts w:cs="Arial"/>
                <w:sz w:val="20"/>
                <w:szCs w:val="20"/>
                <w:lang w:val="en-US"/>
              </w:rPr>
              <w:t>Replace clause 52.1 with:</w:t>
            </w:r>
          </w:p>
          <w:p w:rsidR="002103B5" w:rsidRPr="002103B5" w:rsidRDefault="002103B5" w:rsidP="002103B5">
            <w:pPr>
              <w:widowControl w:val="0"/>
              <w:spacing w:after="200" w:line="276" w:lineRule="auto"/>
              <w:ind w:left="720"/>
              <w:rPr>
                <w:rFonts w:cs="Arial"/>
                <w:sz w:val="20"/>
                <w:szCs w:val="20"/>
                <w:lang w:val="en-US"/>
              </w:rPr>
            </w:pPr>
            <w:r w:rsidRPr="002103B5">
              <w:rPr>
                <w:rFonts w:cs="Arial"/>
                <w:sz w:val="20"/>
                <w:szCs w:val="20"/>
                <w:lang w:val="en-US"/>
              </w:rPr>
              <w:t>“A Defined Cost includes only amounts calculated using rates and percentages stated in the Contract Data.</w:t>
            </w:r>
          </w:p>
          <w:p w:rsidR="002103B5" w:rsidRPr="002103B5" w:rsidRDefault="002103B5" w:rsidP="002103B5">
            <w:pPr>
              <w:widowControl w:val="0"/>
              <w:spacing w:after="200" w:line="276" w:lineRule="auto"/>
              <w:ind w:left="720"/>
              <w:rPr>
                <w:rFonts w:cs="Arial"/>
                <w:sz w:val="20"/>
                <w:szCs w:val="20"/>
                <w:lang w:val="en-US"/>
              </w:rPr>
            </w:pPr>
            <w:r w:rsidRPr="002103B5">
              <w:rPr>
                <w:rFonts w:cs="Arial"/>
                <w:sz w:val="20"/>
                <w:szCs w:val="20"/>
                <w:lang w:val="en-US"/>
              </w:rPr>
              <w:t xml:space="preserve">For the avoidance of doubt the Defined Cost shall also include: </w:t>
            </w:r>
          </w:p>
          <w:p w:rsidR="002103B5" w:rsidRPr="002103B5" w:rsidRDefault="002103B5" w:rsidP="002103B5">
            <w:pPr>
              <w:widowControl w:val="0"/>
              <w:numPr>
                <w:ilvl w:val="0"/>
                <w:numId w:val="19"/>
              </w:numPr>
              <w:spacing w:after="200" w:line="276" w:lineRule="auto"/>
              <w:rPr>
                <w:rFonts w:cs="Arial"/>
                <w:sz w:val="20"/>
                <w:szCs w:val="20"/>
              </w:rPr>
            </w:pPr>
            <w:r w:rsidRPr="002103B5">
              <w:rPr>
                <w:rFonts w:cs="Arial"/>
                <w:sz w:val="20"/>
                <w:szCs w:val="20"/>
              </w:rPr>
              <w:t xml:space="preserve">the amount calculated using the </w:t>
            </w:r>
            <w:r w:rsidRPr="002103B5">
              <w:rPr>
                <w:rFonts w:cs="Arial"/>
                <w:bCs/>
                <w:i/>
                <w:sz w:val="20"/>
                <w:szCs w:val="20"/>
              </w:rPr>
              <w:t>Central Overheads and Profit</w:t>
            </w:r>
            <w:r w:rsidRPr="002103B5">
              <w:rPr>
                <w:rFonts w:cs="Arial"/>
                <w:bCs/>
              </w:rPr>
              <w:t xml:space="preserve"> </w:t>
            </w:r>
            <w:r w:rsidRPr="002103B5">
              <w:rPr>
                <w:rFonts w:cs="Arial"/>
                <w:i/>
                <w:iCs/>
                <w:sz w:val="20"/>
                <w:szCs w:val="20"/>
              </w:rPr>
              <w:t xml:space="preserve">percentage </w:t>
            </w:r>
            <w:r w:rsidRPr="002103B5">
              <w:rPr>
                <w:rFonts w:cs="Arial"/>
                <w:sz w:val="20"/>
                <w:szCs w:val="20"/>
              </w:rPr>
              <w:t>stated in the Contract Data; and</w:t>
            </w:r>
          </w:p>
          <w:p w:rsidR="002103B5" w:rsidRPr="002103B5" w:rsidRDefault="002103B5" w:rsidP="002103B5">
            <w:pPr>
              <w:widowControl w:val="0"/>
              <w:numPr>
                <w:ilvl w:val="0"/>
                <w:numId w:val="19"/>
              </w:numPr>
              <w:spacing w:after="200" w:line="276" w:lineRule="auto"/>
              <w:rPr>
                <w:rFonts w:cs="Arial"/>
                <w:sz w:val="20"/>
                <w:szCs w:val="20"/>
              </w:rPr>
            </w:pPr>
            <w:proofErr w:type="gramStart"/>
            <w:r w:rsidRPr="002103B5">
              <w:rPr>
                <w:rFonts w:cs="Arial"/>
                <w:sz w:val="20"/>
                <w:szCs w:val="20"/>
              </w:rPr>
              <w:t>the</w:t>
            </w:r>
            <w:proofErr w:type="gramEnd"/>
            <w:r w:rsidRPr="002103B5">
              <w:rPr>
                <w:rFonts w:cs="Arial"/>
                <w:sz w:val="20"/>
                <w:szCs w:val="20"/>
              </w:rPr>
              <w:t xml:space="preserve"> Project Overheads (included as an Activity Schedule).”</w:t>
            </w:r>
          </w:p>
          <w:p w:rsidR="002103B5" w:rsidRPr="002103B5" w:rsidRDefault="002103B5" w:rsidP="002103B5">
            <w:pPr>
              <w:widowControl w:val="0"/>
              <w:numPr>
                <w:ilvl w:val="0"/>
                <w:numId w:val="34"/>
              </w:numPr>
              <w:spacing w:after="200" w:line="276" w:lineRule="auto"/>
              <w:ind w:left="360" w:firstLine="0"/>
              <w:contextualSpacing/>
              <w:rPr>
                <w:rFonts w:cs="Arial"/>
                <w:sz w:val="20"/>
                <w:szCs w:val="20"/>
              </w:rPr>
            </w:pP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EEECE1" w:themeFill="background2"/>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Compensation Events</w:t>
            </w:r>
          </w:p>
          <w:p w:rsidR="002103B5" w:rsidRPr="002103B5" w:rsidRDefault="002103B5" w:rsidP="002103B5">
            <w:pPr>
              <w:widowControl w:val="0"/>
              <w:shd w:val="clear" w:color="auto" w:fill="EEECE1" w:themeFill="background2"/>
              <w:spacing w:before="120" w:after="120" w:line="276" w:lineRule="auto"/>
              <w:rPr>
                <w:rFonts w:cs="Arial"/>
                <w:sz w:val="20"/>
                <w:szCs w:val="20"/>
                <w:highlight w:val="yellow"/>
                <w:shd w:val="clear" w:color="auto" w:fill="FFFFFF" w:themeFill="background1"/>
                <w:lang w:val="en-US"/>
              </w:rPr>
            </w:pPr>
            <w:r w:rsidRPr="002103B5">
              <w:rPr>
                <w:rFonts w:cs="Arial"/>
                <w:sz w:val="20"/>
                <w:szCs w:val="20"/>
                <w:shd w:val="clear" w:color="auto" w:fill="FFFFFF" w:themeFill="background1"/>
                <w:lang w:val="en-US"/>
              </w:rPr>
              <w:t>Replaces 60.1</w:t>
            </w:r>
          </w:p>
        </w:tc>
        <w:tc>
          <w:tcPr>
            <w:tcW w:w="7401" w:type="dxa"/>
            <w:shd w:val="clear" w:color="auto" w:fill="FFFFFF" w:themeFill="background1"/>
          </w:tcPr>
          <w:p w:rsidR="002103B5" w:rsidRPr="002103B5" w:rsidRDefault="002103B5" w:rsidP="002103B5">
            <w:pPr>
              <w:shd w:val="clear" w:color="auto" w:fill="FFFFFF" w:themeFill="background1"/>
              <w:tabs>
                <w:tab w:val="left" w:pos="456"/>
              </w:tabs>
              <w:spacing w:before="120" w:after="120" w:line="480" w:lineRule="auto"/>
              <w:rPr>
                <w:rFonts w:cs="Arial"/>
                <w:sz w:val="20"/>
                <w:szCs w:val="20"/>
                <w:shd w:val="clear" w:color="auto" w:fill="FFFFFF" w:themeFill="background1"/>
              </w:rPr>
            </w:pPr>
            <w:r w:rsidRPr="002103B5">
              <w:rPr>
                <w:rFonts w:cs="Arial"/>
                <w:sz w:val="20"/>
                <w:szCs w:val="20"/>
                <w:shd w:val="clear" w:color="auto" w:fill="FFFFFF" w:themeFill="background1"/>
              </w:rPr>
              <w:t>Delete the existing clause 60.1 and replace with the following</w:t>
            </w:r>
          </w:p>
          <w:p w:rsidR="002103B5" w:rsidRPr="002103B5" w:rsidRDefault="002103B5" w:rsidP="002103B5">
            <w:pPr>
              <w:shd w:val="clear" w:color="auto" w:fill="FFFFFF" w:themeFill="background1"/>
              <w:tabs>
                <w:tab w:val="left" w:pos="456"/>
              </w:tabs>
              <w:spacing w:before="120" w:after="120" w:line="480" w:lineRule="auto"/>
              <w:rPr>
                <w:rFonts w:cs="Arial"/>
                <w:sz w:val="20"/>
                <w:szCs w:val="20"/>
                <w:shd w:val="clear" w:color="auto" w:fill="FFFFFF" w:themeFill="background1"/>
              </w:rPr>
            </w:pPr>
            <w:r w:rsidRPr="002103B5">
              <w:rPr>
                <w:rFonts w:cs="Arial"/>
                <w:sz w:val="20"/>
                <w:szCs w:val="20"/>
                <w:shd w:val="clear" w:color="auto" w:fill="FFFFFF" w:themeFill="background1"/>
              </w:rPr>
              <w:t>“The following are compensation events.</w:t>
            </w:r>
          </w:p>
          <w:p w:rsidR="002103B5" w:rsidRPr="002103B5" w:rsidRDefault="002103B5" w:rsidP="002103B5">
            <w:pPr>
              <w:widowControl w:val="0"/>
              <w:numPr>
                <w:ilvl w:val="0"/>
                <w:numId w:val="11"/>
              </w:numPr>
              <w:shd w:val="clear" w:color="auto" w:fill="FFFFFF" w:themeFill="background1"/>
              <w:tabs>
                <w:tab w:val="left" w:pos="456"/>
                <w:tab w:val="left" w:pos="540"/>
                <w:tab w:val="left" w:pos="972"/>
              </w:tabs>
              <w:suppressAutoHyphens/>
              <w:spacing w:before="120" w:after="120" w:line="276" w:lineRule="auto"/>
              <w:ind w:left="972" w:hanging="612"/>
              <w:jc w:val="both"/>
              <w:rPr>
                <w:rFonts w:cs="Arial"/>
                <w:sz w:val="20"/>
                <w:szCs w:val="20"/>
                <w:shd w:val="clear" w:color="auto" w:fill="FFFFFF" w:themeFill="background1"/>
              </w:rPr>
            </w:pPr>
            <w:r w:rsidRPr="002103B5">
              <w:rPr>
                <w:rFonts w:cs="Arial"/>
                <w:sz w:val="20"/>
                <w:szCs w:val="20"/>
                <w:shd w:val="clear" w:color="auto" w:fill="FFFFFF" w:themeFill="background1"/>
              </w:rPr>
              <w:t xml:space="preserve">The </w:t>
            </w:r>
            <w:r w:rsidRPr="002103B5">
              <w:rPr>
                <w:rFonts w:cs="Arial"/>
                <w:i/>
                <w:sz w:val="20"/>
                <w:szCs w:val="20"/>
                <w:shd w:val="clear" w:color="auto" w:fill="FFFFFF" w:themeFill="background1"/>
              </w:rPr>
              <w:t>Project Manager</w:t>
            </w:r>
            <w:r w:rsidRPr="002103B5">
              <w:rPr>
                <w:rFonts w:cs="Arial"/>
                <w:sz w:val="20"/>
                <w:szCs w:val="20"/>
                <w:shd w:val="clear" w:color="auto" w:fill="FFFFFF" w:themeFill="background1"/>
              </w:rPr>
              <w:t xml:space="preserve"> gives an instruction changing the Works Information except</w:t>
            </w:r>
          </w:p>
          <w:p w:rsidR="002103B5" w:rsidRPr="002103B5" w:rsidRDefault="002103B5" w:rsidP="002103B5">
            <w:pPr>
              <w:widowControl w:val="0"/>
              <w:numPr>
                <w:ilvl w:val="1"/>
                <w:numId w:val="11"/>
              </w:numPr>
              <w:shd w:val="clear" w:color="auto" w:fill="FFFFFF" w:themeFill="background1"/>
              <w:tabs>
                <w:tab w:val="left" w:pos="456"/>
                <w:tab w:val="left" w:pos="540"/>
                <w:tab w:val="left" w:pos="1080"/>
              </w:tabs>
              <w:suppressAutoHyphens/>
              <w:spacing w:before="120" w:after="120" w:line="276" w:lineRule="auto"/>
              <w:jc w:val="both"/>
              <w:rPr>
                <w:rFonts w:cs="Arial"/>
                <w:sz w:val="20"/>
                <w:szCs w:val="20"/>
                <w:shd w:val="clear" w:color="auto" w:fill="FFFFFF" w:themeFill="background1"/>
              </w:rPr>
            </w:pPr>
            <w:r w:rsidRPr="002103B5">
              <w:rPr>
                <w:rFonts w:cs="Arial"/>
                <w:sz w:val="20"/>
                <w:szCs w:val="20"/>
                <w:shd w:val="clear" w:color="auto" w:fill="FFFFFF" w:themeFill="background1"/>
              </w:rPr>
              <w:t>a change made in order to accept a Defect or</w:t>
            </w:r>
          </w:p>
          <w:p w:rsidR="002103B5" w:rsidRPr="002103B5" w:rsidRDefault="002103B5" w:rsidP="002103B5">
            <w:pPr>
              <w:widowControl w:val="0"/>
              <w:numPr>
                <w:ilvl w:val="1"/>
                <w:numId w:val="11"/>
              </w:numPr>
              <w:shd w:val="clear" w:color="auto" w:fill="FFFFFF" w:themeFill="background1"/>
              <w:tabs>
                <w:tab w:val="left" w:pos="456"/>
                <w:tab w:val="left" w:pos="540"/>
                <w:tab w:val="left" w:pos="1080"/>
              </w:tabs>
              <w:suppressAutoHyphens/>
              <w:spacing w:before="120" w:after="120" w:line="276" w:lineRule="auto"/>
              <w:jc w:val="both"/>
              <w:rPr>
                <w:rFonts w:cs="Arial"/>
                <w:sz w:val="20"/>
                <w:szCs w:val="20"/>
                <w:shd w:val="clear" w:color="auto" w:fill="FFFFFF" w:themeFill="background1"/>
              </w:rPr>
            </w:pPr>
            <w:proofErr w:type="gramStart"/>
            <w:r w:rsidRPr="002103B5">
              <w:rPr>
                <w:rFonts w:cs="Arial"/>
                <w:sz w:val="20"/>
                <w:szCs w:val="20"/>
                <w:shd w:val="clear" w:color="auto" w:fill="FFFFFF" w:themeFill="background1"/>
              </w:rPr>
              <w:t>a</w:t>
            </w:r>
            <w:proofErr w:type="gramEnd"/>
            <w:r w:rsidRPr="002103B5">
              <w:rPr>
                <w:rFonts w:cs="Arial"/>
                <w:sz w:val="20"/>
                <w:szCs w:val="20"/>
                <w:shd w:val="clear" w:color="auto" w:fill="FFFFFF" w:themeFill="background1"/>
              </w:rPr>
              <w:t xml:space="preserve"> change to the Works Information provided by the </w:t>
            </w:r>
            <w:r w:rsidRPr="002103B5">
              <w:rPr>
                <w:rFonts w:cs="Arial"/>
                <w:i/>
                <w:sz w:val="20"/>
                <w:szCs w:val="20"/>
                <w:shd w:val="clear" w:color="auto" w:fill="FFFFFF" w:themeFill="background1"/>
              </w:rPr>
              <w:t>Contractor</w:t>
            </w:r>
            <w:r w:rsidRPr="002103B5">
              <w:rPr>
                <w:rFonts w:cs="Arial"/>
                <w:sz w:val="20"/>
                <w:szCs w:val="20"/>
                <w:shd w:val="clear" w:color="auto" w:fill="FFFFFF" w:themeFill="background1"/>
              </w:rPr>
              <w:t xml:space="preserve"> for his design which is made either at his request or to comply with other Works Information provided by the </w:t>
            </w:r>
            <w:r w:rsidRPr="002103B5">
              <w:rPr>
                <w:rFonts w:cs="Arial"/>
                <w:i/>
                <w:sz w:val="20"/>
                <w:szCs w:val="20"/>
                <w:shd w:val="clear" w:color="auto" w:fill="FFFFFF" w:themeFill="background1"/>
              </w:rPr>
              <w:t>Employer.</w:t>
            </w:r>
          </w:p>
          <w:p w:rsidR="002103B5" w:rsidRPr="002103B5" w:rsidRDefault="002103B5" w:rsidP="002103B5">
            <w:pPr>
              <w:widowControl w:val="0"/>
              <w:numPr>
                <w:ilvl w:val="0"/>
                <w:numId w:val="11"/>
              </w:numPr>
              <w:shd w:val="clear" w:color="auto" w:fill="FFFFFF" w:themeFill="background1"/>
              <w:tabs>
                <w:tab w:val="num" w:pos="972"/>
              </w:tabs>
              <w:suppressAutoHyphens/>
              <w:spacing w:before="120" w:after="120" w:line="276" w:lineRule="auto"/>
              <w:ind w:left="972" w:hanging="612"/>
              <w:jc w:val="both"/>
              <w:rPr>
                <w:rFonts w:cs="Arial"/>
                <w:sz w:val="20"/>
                <w:szCs w:val="20"/>
                <w:shd w:val="clear" w:color="auto" w:fill="FFFFFF" w:themeFill="background1"/>
              </w:rPr>
            </w:pPr>
            <w:r w:rsidRPr="002103B5">
              <w:rPr>
                <w:rFonts w:cs="Arial"/>
                <w:i/>
                <w:sz w:val="20"/>
                <w:szCs w:val="20"/>
                <w:shd w:val="clear" w:color="auto" w:fill="FFFFFF" w:themeFill="background1"/>
              </w:rPr>
              <w:t>Not used</w:t>
            </w:r>
          </w:p>
          <w:p w:rsidR="002103B5" w:rsidRPr="002103B5" w:rsidRDefault="002103B5" w:rsidP="002103B5">
            <w:pPr>
              <w:widowControl w:val="0"/>
              <w:numPr>
                <w:ilvl w:val="0"/>
                <w:numId w:val="11"/>
              </w:numPr>
              <w:shd w:val="clear" w:color="auto" w:fill="FFFFFF" w:themeFill="background1"/>
              <w:tabs>
                <w:tab w:val="num" w:pos="972"/>
              </w:tabs>
              <w:suppressAutoHyphens/>
              <w:spacing w:before="120" w:after="120" w:line="276" w:lineRule="auto"/>
              <w:ind w:left="972" w:hanging="612"/>
              <w:jc w:val="both"/>
              <w:rPr>
                <w:rFonts w:cs="Arial"/>
                <w:sz w:val="20"/>
                <w:szCs w:val="20"/>
                <w:shd w:val="clear" w:color="auto" w:fill="FFFFFF" w:themeFill="background1"/>
              </w:rPr>
            </w:pPr>
            <w:r w:rsidRPr="002103B5">
              <w:rPr>
                <w:rFonts w:cs="Arial"/>
                <w:sz w:val="20"/>
                <w:szCs w:val="20"/>
                <w:shd w:val="clear" w:color="auto" w:fill="FFFFFF" w:themeFill="background1"/>
              </w:rPr>
              <w:t xml:space="preserve">The </w:t>
            </w:r>
            <w:r w:rsidRPr="002103B5">
              <w:rPr>
                <w:rFonts w:cs="Arial"/>
                <w:i/>
                <w:sz w:val="20"/>
                <w:szCs w:val="20"/>
                <w:shd w:val="clear" w:color="auto" w:fill="FFFFFF" w:themeFill="background1"/>
              </w:rPr>
              <w:t>Employer</w:t>
            </w:r>
            <w:r w:rsidRPr="002103B5">
              <w:rPr>
                <w:rFonts w:cs="Arial"/>
                <w:sz w:val="20"/>
                <w:szCs w:val="20"/>
                <w:shd w:val="clear" w:color="auto" w:fill="FFFFFF" w:themeFill="background1"/>
              </w:rPr>
              <w:t xml:space="preserve"> does not provide something which he is to provide as stated in the Works Information in accordance with the Accepted Programme.</w:t>
            </w:r>
          </w:p>
          <w:p w:rsidR="002103B5" w:rsidRPr="002103B5" w:rsidRDefault="002103B5" w:rsidP="002103B5">
            <w:pPr>
              <w:widowControl w:val="0"/>
              <w:numPr>
                <w:ilvl w:val="0"/>
                <w:numId w:val="11"/>
              </w:numPr>
              <w:shd w:val="clear" w:color="auto" w:fill="FFFFFF" w:themeFill="background1"/>
              <w:tabs>
                <w:tab w:val="num" w:pos="972"/>
              </w:tabs>
              <w:suppressAutoHyphens/>
              <w:spacing w:before="120" w:after="120" w:line="276" w:lineRule="auto"/>
              <w:ind w:left="972" w:hanging="612"/>
              <w:jc w:val="both"/>
              <w:rPr>
                <w:rFonts w:cs="Arial"/>
                <w:sz w:val="20"/>
                <w:szCs w:val="20"/>
                <w:shd w:val="clear" w:color="auto" w:fill="FFFFFF" w:themeFill="background1"/>
              </w:rPr>
            </w:pPr>
            <w:r w:rsidRPr="002103B5">
              <w:rPr>
                <w:rFonts w:cs="Arial"/>
                <w:sz w:val="20"/>
                <w:szCs w:val="20"/>
                <w:shd w:val="clear" w:color="auto" w:fill="FFFFFF" w:themeFill="background1"/>
              </w:rPr>
              <w:t xml:space="preserve">The </w:t>
            </w:r>
            <w:r w:rsidRPr="002103B5">
              <w:rPr>
                <w:rFonts w:cs="Arial"/>
                <w:i/>
                <w:sz w:val="20"/>
                <w:szCs w:val="20"/>
                <w:shd w:val="clear" w:color="auto" w:fill="FFFFFF" w:themeFill="background1"/>
              </w:rPr>
              <w:t>Project Manager</w:t>
            </w:r>
            <w:r w:rsidRPr="002103B5">
              <w:rPr>
                <w:rFonts w:cs="Arial"/>
                <w:sz w:val="20"/>
                <w:szCs w:val="20"/>
                <w:shd w:val="clear" w:color="auto" w:fill="FFFFFF" w:themeFill="background1"/>
              </w:rPr>
              <w:t xml:space="preserve"> gives an instruction to stop or not to start any work, except where the </w:t>
            </w:r>
            <w:r w:rsidRPr="002103B5">
              <w:rPr>
                <w:rFonts w:cs="Arial"/>
                <w:i/>
                <w:sz w:val="20"/>
                <w:szCs w:val="20"/>
                <w:shd w:val="clear" w:color="auto" w:fill="FFFFFF" w:themeFill="background1"/>
              </w:rPr>
              <w:t>Contractor</w:t>
            </w:r>
            <w:r w:rsidRPr="002103B5">
              <w:rPr>
                <w:rFonts w:cs="Arial"/>
                <w:sz w:val="20"/>
                <w:szCs w:val="20"/>
                <w:shd w:val="clear" w:color="auto" w:fill="FFFFFF" w:themeFill="background1"/>
              </w:rPr>
              <w:t xml:space="preserve"> fails to deliver work in accordance with the requirements of the Works Information and the </w:t>
            </w:r>
            <w:r w:rsidRPr="002103B5">
              <w:rPr>
                <w:rFonts w:cs="Arial"/>
                <w:i/>
                <w:sz w:val="20"/>
                <w:szCs w:val="20"/>
                <w:shd w:val="clear" w:color="auto" w:fill="FFFFFF" w:themeFill="background1"/>
              </w:rPr>
              <w:t>Project Manager</w:t>
            </w:r>
            <w:r w:rsidRPr="002103B5">
              <w:rPr>
                <w:rFonts w:cs="Arial"/>
                <w:sz w:val="20"/>
                <w:szCs w:val="20"/>
                <w:shd w:val="clear" w:color="auto" w:fill="FFFFFF" w:themeFill="background1"/>
              </w:rPr>
              <w:t xml:space="preserve"> has instructed the </w:t>
            </w:r>
            <w:r w:rsidRPr="002103B5">
              <w:rPr>
                <w:rFonts w:cs="Arial"/>
                <w:i/>
                <w:sz w:val="20"/>
                <w:szCs w:val="20"/>
                <w:shd w:val="clear" w:color="auto" w:fill="FFFFFF" w:themeFill="background1"/>
              </w:rPr>
              <w:t>Contractor</w:t>
            </w:r>
            <w:r w:rsidRPr="002103B5">
              <w:rPr>
                <w:rFonts w:cs="Arial"/>
                <w:sz w:val="20"/>
                <w:szCs w:val="20"/>
                <w:shd w:val="clear" w:color="auto" w:fill="FFFFFF" w:themeFill="background1"/>
              </w:rPr>
              <w:t xml:space="preserve"> to stop and has instructed the work to be carried out by another contractor.</w:t>
            </w:r>
          </w:p>
          <w:p w:rsidR="002103B5" w:rsidRPr="002103B5" w:rsidRDefault="002103B5" w:rsidP="002103B5">
            <w:pPr>
              <w:widowControl w:val="0"/>
              <w:numPr>
                <w:ilvl w:val="0"/>
                <w:numId w:val="11"/>
              </w:numPr>
              <w:shd w:val="clear" w:color="auto" w:fill="FFFFFF" w:themeFill="background1"/>
              <w:tabs>
                <w:tab w:val="num" w:pos="972"/>
              </w:tabs>
              <w:suppressAutoHyphens/>
              <w:spacing w:before="120" w:after="120" w:line="276" w:lineRule="auto"/>
              <w:ind w:left="972" w:hanging="612"/>
              <w:jc w:val="both"/>
              <w:rPr>
                <w:rFonts w:cs="Arial"/>
                <w:sz w:val="20"/>
                <w:szCs w:val="20"/>
                <w:shd w:val="clear" w:color="auto" w:fill="FFFFFF" w:themeFill="background1"/>
              </w:rPr>
            </w:pPr>
            <w:r w:rsidRPr="002103B5">
              <w:rPr>
                <w:rFonts w:cs="Arial"/>
                <w:sz w:val="20"/>
                <w:szCs w:val="20"/>
                <w:shd w:val="clear" w:color="auto" w:fill="FFFFFF" w:themeFill="background1"/>
              </w:rPr>
              <w:t xml:space="preserve">The </w:t>
            </w:r>
            <w:r w:rsidRPr="002103B5">
              <w:rPr>
                <w:rFonts w:cs="Arial"/>
                <w:i/>
                <w:sz w:val="20"/>
                <w:szCs w:val="20"/>
                <w:shd w:val="clear" w:color="auto" w:fill="FFFFFF" w:themeFill="background1"/>
              </w:rPr>
              <w:t>Employer</w:t>
            </w:r>
            <w:r w:rsidRPr="002103B5">
              <w:rPr>
                <w:rFonts w:cs="Arial"/>
                <w:sz w:val="20"/>
                <w:szCs w:val="20"/>
                <w:shd w:val="clear" w:color="auto" w:fill="FFFFFF" w:themeFill="background1"/>
              </w:rPr>
              <w:t xml:space="preserve"> or Others do not work in accordance with the Accepted Programme or within the conditions stated in the </w:t>
            </w:r>
            <w:r w:rsidRPr="002103B5">
              <w:rPr>
                <w:rFonts w:cs="Arial"/>
                <w:i/>
                <w:sz w:val="20"/>
                <w:szCs w:val="20"/>
                <w:shd w:val="clear" w:color="auto" w:fill="FFFFFF" w:themeFill="background1"/>
              </w:rPr>
              <w:t>Works Information</w:t>
            </w:r>
            <w:r w:rsidRPr="002103B5">
              <w:rPr>
                <w:rFonts w:cs="Arial"/>
                <w:sz w:val="20"/>
                <w:szCs w:val="20"/>
                <w:shd w:val="clear" w:color="auto" w:fill="FFFFFF" w:themeFill="background1"/>
              </w:rPr>
              <w:t>.</w:t>
            </w:r>
          </w:p>
          <w:p w:rsidR="002103B5" w:rsidRPr="002103B5" w:rsidRDefault="002103B5" w:rsidP="002103B5">
            <w:pPr>
              <w:widowControl w:val="0"/>
              <w:numPr>
                <w:ilvl w:val="0"/>
                <w:numId w:val="11"/>
              </w:numPr>
              <w:shd w:val="clear" w:color="auto" w:fill="FFFFFF" w:themeFill="background1"/>
              <w:tabs>
                <w:tab w:val="num" w:pos="972"/>
              </w:tabs>
              <w:suppressAutoHyphens/>
              <w:spacing w:before="120" w:after="120" w:line="276" w:lineRule="auto"/>
              <w:ind w:left="972" w:hanging="612"/>
              <w:jc w:val="both"/>
              <w:rPr>
                <w:rFonts w:cs="Arial"/>
                <w:sz w:val="20"/>
                <w:szCs w:val="20"/>
                <w:shd w:val="clear" w:color="auto" w:fill="FFFFFF" w:themeFill="background1"/>
              </w:rPr>
            </w:pPr>
            <w:r w:rsidRPr="002103B5">
              <w:rPr>
                <w:rFonts w:cs="Arial"/>
                <w:sz w:val="20"/>
                <w:szCs w:val="20"/>
                <w:shd w:val="clear" w:color="auto" w:fill="FFFFFF" w:themeFill="background1"/>
              </w:rPr>
              <w:t xml:space="preserve">The </w:t>
            </w:r>
            <w:r w:rsidRPr="002103B5">
              <w:rPr>
                <w:rFonts w:cs="Arial"/>
                <w:i/>
                <w:sz w:val="20"/>
                <w:szCs w:val="20"/>
                <w:shd w:val="clear" w:color="auto" w:fill="FFFFFF" w:themeFill="background1"/>
              </w:rPr>
              <w:t>Project Manager</w:t>
            </w:r>
            <w:r w:rsidRPr="002103B5">
              <w:rPr>
                <w:rFonts w:cs="Arial"/>
                <w:sz w:val="20"/>
                <w:szCs w:val="20"/>
                <w:shd w:val="clear" w:color="auto" w:fill="FFFFFF" w:themeFill="background1"/>
              </w:rPr>
              <w:t xml:space="preserve"> does not reply to a communication from the </w:t>
            </w:r>
            <w:r w:rsidRPr="002103B5">
              <w:rPr>
                <w:rFonts w:cs="Arial"/>
                <w:i/>
                <w:sz w:val="20"/>
                <w:szCs w:val="20"/>
                <w:shd w:val="clear" w:color="auto" w:fill="FFFFFF" w:themeFill="background1"/>
              </w:rPr>
              <w:t>Contractor</w:t>
            </w:r>
            <w:r w:rsidRPr="002103B5">
              <w:rPr>
                <w:rFonts w:cs="Arial"/>
                <w:sz w:val="20"/>
                <w:szCs w:val="20"/>
                <w:shd w:val="clear" w:color="auto" w:fill="FFFFFF" w:themeFill="background1"/>
              </w:rPr>
              <w:t xml:space="preserve"> within the period required by this contract.</w:t>
            </w:r>
          </w:p>
          <w:p w:rsidR="002103B5" w:rsidRPr="002103B5" w:rsidRDefault="002103B5" w:rsidP="002103B5">
            <w:pPr>
              <w:widowControl w:val="0"/>
              <w:numPr>
                <w:ilvl w:val="0"/>
                <w:numId w:val="11"/>
              </w:numPr>
              <w:shd w:val="clear" w:color="auto" w:fill="FFFFFF" w:themeFill="background1"/>
              <w:tabs>
                <w:tab w:val="num" w:pos="972"/>
              </w:tabs>
              <w:suppressAutoHyphens/>
              <w:spacing w:before="120" w:after="120" w:line="276" w:lineRule="auto"/>
              <w:ind w:left="972" w:hanging="612"/>
              <w:jc w:val="both"/>
              <w:rPr>
                <w:rFonts w:cs="Arial"/>
                <w:sz w:val="20"/>
                <w:szCs w:val="20"/>
                <w:shd w:val="clear" w:color="auto" w:fill="FFFFFF" w:themeFill="background1"/>
              </w:rPr>
            </w:pPr>
            <w:r w:rsidRPr="002103B5">
              <w:rPr>
                <w:rFonts w:cs="Arial"/>
                <w:sz w:val="20"/>
                <w:szCs w:val="20"/>
                <w:shd w:val="clear" w:color="auto" w:fill="FFFFFF" w:themeFill="background1"/>
              </w:rPr>
              <w:t xml:space="preserve">The </w:t>
            </w:r>
            <w:r w:rsidRPr="002103B5">
              <w:rPr>
                <w:rFonts w:cs="Arial"/>
                <w:i/>
                <w:sz w:val="20"/>
                <w:szCs w:val="20"/>
                <w:shd w:val="clear" w:color="auto" w:fill="FFFFFF" w:themeFill="background1"/>
              </w:rPr>
              <w:t>Project Manager</w:t>
            </w:r>
            <w:r w:rsidRPr="002103B5">
              <w:rPr>
                <w:rFonts w:cs="Arial"/>
                <w:sz w:val="20"/>
                <w:szCs w:val="20"/>
                <w:shd w:val="clear" w:color="auto" w:fill="FFFFFF" w:themeFill="background1"/>
              </w:rPr>
              <w:t xml:space="preserve"> changes a decision which he has previously communicated to the </w:t>
            </w:r>
            <w:r w:rsidRPr="002103B5">
              <w:rPr>
                <w:rFonts w:cs="Arial"/>
                <w:i/>
                <w:sz w:val="20"/>
                <w:szCs w:val="20"/>
                <w:shd w:val="clear" w:color="auto" w:fill="FFFFFF" w:themeFill="background1"/>
              </w:rPr>
              <w:t>Contractor.</w:t>
            </w:r>
          </w:p>
          <w:p w:rsidR="002103B5" w:rsidRPr="002103B5" w:rsidRDefault="002103B5" w:rsidP="002103B5">
            <w:pPr>
              <w:widowControl w:val="0"/>
              <w:numPr>
                <w:ilvl w:val="0"/>
                <w:numId w:val="11"/>
              </w:numPr>
              <w:shd w:val="clear" w:color="auto" w:fill="FFFFFF" w:themeFill="background1"/>
              <w:tabs>
                <w:tab w:val="num" w:pos="972"/>
              </w:tabs>
              <w:suppressAutoHyphens/>
              <w:spacing w:before="120" w:after="120" w:line="276" w:lineRule="auto"/>
              <w:ind w:left="972" w:hanging="612"/>
              <w:jc w:val="both"/>
              <w:rPr>
                <w:rFonts w:cs="Arial"/>
                <w:sz w:val="20"/>
                <w:szCs w:val="20"/>
                <w:shd w:val="clear" w:color="auto" w:fill="FFFFFF" w:themeFill="background1"/>
              </w:rPr>
            </w:pPr>
            <w:r w:rsidRPr="002103B5">
              <w:rPr>
                <w:rFonts w:cs="Arial"/>
                <w:sz w:val="20"/>
                <w:szCs w:val="20"/>
                <w:shd w:val="clear" w:color="auto" w:fill="FFFFFF" w:themeFill="background1"/>
              </w:rPr>
              <w:t xml:space="preserve">The </w:t>
            </w:r>
            <w:r w:rsidRPr="002103B5">
              <w:rPr>
                <w:rFonts w:cs="Arial"/>
                <w:i/>
                <w:sz w:val="20"/>
                <w:szCs w:val="20"/>
                <w:shd w:val="clear" w:color="auto" w:fill="FFFFFF" w:themeFill="background1"/>
              </w:rPr>
              <w:t>Project Manager</w:t>
            </w:r>
            <w:r w:rsidRPr="002103B5">
              <w:rPr>
                <w:rFonts w:cs="Arial"/>
                <w:sz w:val="20"/>
                <w:szCs w:val="20"/>
                <w:shd w:val="clear" w:color="auto" w:fill="FFFFFF" w:themeFill="background1"/>
              </w:rPr>
              <w:t xml:space="preserve"> withholds an acceptance (other than acceptance of a quotation for not correcting a Defect) for a reason not stated in this contract.</w:t>
            </w:r>
          </w:p>
          <w:p w:rsidR="002103B5" w:rsidRPr="002103B5" w:rsidRDefault="002103B5" w:rsidP="002103B5">
            <w:pPr>
              <w:widowControl w:val="0"/>
              <w:numPr>
                <w:ilvl w:val="0"/>
                <w:numId w:val="11"/>
              </w:numPr>
              <w:shd w:val="clear" w:color="auto" w:fill="FFFFFF" w:themeFill="background1"/>
              <w:tabs>
                <w:tab w:val="num" w:pos="972"/>
              </w:tabs>
              <w:suppressAutoHyphens/>
              <w:spacing w:before="120" w:after="120" w:line="276" w:lineRule="auto"/>
              <w:ind w:left="972" w:hanging="612"/>
              <w:jc w:val="both"/>
              <w:rPr>
                <w:rFonts w:cs="Arial"/>
                <w:sz w:val="20"/>
                <w:szCs w:val="20"/>
                <w:shd w:val="clear" w:color="auto" w:fill="FFFFFF" w:themeFill="background1"/>
              </w:rPr>
            </w:pPr>
            <w:r w:rsidRPr="002103B5">
              <w:rPr>
                <w:rFonts w:cs="Arial"/>
                <w:sz w:val="20"/>
                <w:szCs w:val="20"/>
                <w:shd w:val="clear" w:color="auto" w:fill="FFFFFF" w:themeFill="background1"/>
              </w:rPr>
              <w:lastRenderedPageBreak/>
              <w:t xml:space="preserve">A test or inspection done by the </w:t>
            </w:r>
            <w:r w:rsidRPr="002103B5">
              <w:rPr>
                <w:rFonts w:cs="Arial"/>
                <w:i/>
                <w:sz w:val="20"/>
                <w:szCs w:val="20"/>
                <w:shd w:val="clear" w:color="auto" w:fill="FFFFFF" w:themeFill="background1"/>
              </w:rPr>
              <w:t>Project Manager</w:t>
            </w:r>
            <w:r w:rsidRPr="002103B5">
              <w:rPr>
                <w:rFonts w:cs="Arial"/>
                <w:sz w:val="20"/>
                <w:szCs w:val="20"/>
                <w:shd w:val="clear" w:color="auto" w:fill="FFFFFF" w:themeFill="background1"/>
              </w:rPr>
              <w:t xml:space="preserve"> </w:t>
            </w:r>
            <w:proofErr w:type="gramStart"/>
            <w:r w:rsidRPr="002103B5">
              <w:rPr>
                <w:rFonts w:cs="Arial"/>
                <w:sz w:val="20"/>
                <w:szCs w:val="20"/>
                <w:shd w:val="clear" w:color="auto" w:fill="FFFFFF" w:themeFill="background1"/>
              </w:rPr>
              <w:t>causes</w:t>
            </w:r>
            <w:proofErr w:type="gramEnd"/>
            <w:r w:rsidRPr="002103B5">
              <w:rPr>
                <w:rFonts w:cs="Arial"/>
                <w:sz w:val="20"/>
                <w:szCs w:val="20"/>
                <w:shd w:val="clear" w:color="auto" w:fill="FFFFFF" w:themeFill="background1"/>
              </w:rPr>
              <w:t xml:space="preserve"> unnecessary delay.</w:t>
            </w:r>
          </w:p>
          <w:p w:rsidR="002103B5" w:rsidRPr="002103B5" w:rsidRDefault="002103B5" w:rsidP="002103B5">
            <w:pPr>
              <w:widowControl w:val="0"/>
              <w:numPr>
                <w:ilvl w:val="0"/>
                <w:numId w:val="11"/>
              </w:numPr>
              <w:shd w:val="clear" w:color="auto" w:fill="FFFFFF" w:themeFill="background1"/>
              <w:tabs>
                <w:tab w:val="num" w:pos="972"/>
              </w:tabs>
              <w:suppressAutoHyphens/>
              <w:spacing w:before="120" w:after="120" w:line="276" w:lineRule="auto"/>
              <w:ind w:left="972" w:hanging="612"/>
              <w:jc w:val="both"/>
              <w:rPr>
                <w:rFonts w:cs="Arial"/>
                <w:sz w:val="20"/>
                <w:szCs w:val="20"/>
                <w:shd w:val="clear" w:color="auto" w:fill="FFFFFF" w:themeFill="background1"/>
              </w:rPr>
            </w:pPr>
            <w:r w:rsidRPr="002103B5">
              <w:rPr>
                <w:rFonts w:cs="Arial"/>
                <w:sz w:val="20"/>
                <w:szCs w:val="20"/>
                <w:shd w:val="clear" w:color="auto" w:fill="FFFFFF" w:themeFill="background1"/>
              </w:rPr>
              <w:t xml:space="preserve">The </w:t>
            </w:r>
            <w:r w:rsidRPr="002103B5">
              <w:rPr>
                <w:rFonts w:cs="Arial"/>
                <w:i/>
                <w:iCs/>
                <w:sz w:val="20"/>
                <w:szCs w:val="20"/>
                <w:shd w:val="clear" w:color="auto" w:fill="FFFFFF" w:themeFill="background1"/>
              </w:rPr>
              <w:t xml:space="preserve">Project Manager </w:t>
            </w:r>
            <w:r w:rsidRPr="002103B5">
              <w:rPr>
                <w:rFonts w:cs="Arial"/>
                <w:sz w:val="20"/>
                <w:szCs w:val="20"/>
                <w:shd w:val="clear" w:color="auto" w:fill="FFFFFF" w:themeFill="background1"/>
              </w:rPr>
              <w:t xml:space="preserve">instructs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 xml:space="preserve">to search for a Defect and no Defect is found unless the search is needed only because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gave insufficient notice of doing work obstructing a required test or inspection.</w:t>
            </w:r>
            <w:r w:rsidRPr="002103B5" w:rsidDel="004148B4">
              <w:rPr>
                <w:rFonts w:cs="Arial"/>
                <w:i/>
                <w:sz w:val="20"/>
                <w:szCs w:val="20"/>
                <w:shd w:val="clear" w:color="auto" w:fill="FFFFFF" w:themeFill="background1"/>
              </w:rPr>
              <w:t xml:space="preserve"> </w:t>
            </w:r>
            <w:r w:rsidRPr="002103B5">
              <w:rPr>
                <w:rFonts w:cs="Arial"/>
                <w:sz w:val="20"/>
                <w:szCs w:val="20"/>
                <w:shd w:val="clear" w:color="auto" w:fill="FFFFFF" w:themeFill="background1"/>
              </w:rPr>
              <w:t xml:space="preserve">The </w:t>
            </w:r>
            <w:r w:rsidRPr="002103B5">
              <w:rPr>
                <w:rFonts w:cs="Arial"/>
                <w:i/>
                <w:sz w:val="20"/>
                <w:szCs w:val="20"/>
                <w:shd w:val="clear" w:color="auto" w:fill="FFFFFF" w:themeFill="background1"/>
              </w:rPr>
              <w:t>Employer</w:t>
            </w:r>
            <w:r w:rsidRPr="002103B5">
              <w:rPr>
                <w:rFonts w:cs="Arial"/>
                <w:sz w:val="20"/>
                <w:szCs w:val="20"/>
                <w:shd w:val="clear" w:color="auto" w:fill="FFFFFF" w:themeFill="background1"/>
              </w:rPr>
              <w:t xml:space="preserve"> does not provide materials, facilities and samples for test and inspections as stated in the </w:t>
            </w:r>
            <w:r w:rsidRPr="002103B5">
              <w:rPr>
                <w:rFonts w:cs="Arial"/>
                <w:i/>
                <w:sz w:val="20"/>
                <w:szCs w:val="20"/>
                <w:shd w:val="clear" w:color="auto" w:fill="FFFFFF" w:themeFill="background1"/>
              </w:rPr>
              <w:t>Works Information</w:t>
            </w:r>
            <w:r w:rsidRPr="002103B5">
              <w:rPr>
                <w:rFonts w:cs="Arial"/>
                <w:sz w:val="20"/>
                <w:szCs w:val="20"/>
                <w:shd w:val="clear" w:color="auto" w:fill="FFFFFF" w:themeFill="background1"/>
              </w:rPr>
              <w:t>.</w:t>
            </w:r>
          </w:p>
          <w:p w:rsidR="002103B5" w:rsidRPr="002103B5" w:rsidRDefault="002103B5" w:rsidP="002103B5">
            <w:pPr>
              <w:widowControl w:val="0"/>
              <w:numPr>
                <w:ilvl w:val="0"/>
                <w:numId w:val="11"/>
              </w:numPr>
              <w:shd w:val="clear" w:color="auto" w:fill="FFFFFF" w:themeFill="background1"/>
              <w:tabs>
                <w:tab w:val="num" w:pos="972"/>
              </w:tabs>
              <w:suppressAutoHyphens/>
              <w:spacing w:before="120" w:after="120" w:line="276" w:lineRule="auto"/>
              <w:ind w:left="972" w:hanging="612"/>
              <w:jc w:val="both"/>
              <w:rPr>
                <w:rFonts w:cs="Arial"/>
                <w:sz w:val="20"/>
                <w:szCs w:val="20"/>
                <w:shd w:val="clear" w:color="auto" w:fill="FFFFFF" w:themeFill="background1"/>
              </w:rPr>
            </w:pPr>
            <w:r w:rsidRPr="002103B5">
              <w:rPr>
                <w:rFonts w:cs="Arial"/>
                <w:sz w:val="20"/>
                <w:szCs w:val="20"/>
                <w:shd w:val="clear" w:color="auto" w:fill="FFFFFF" w:themeFill="background1"/>
              </w:rPr>
              <w:t xml:space="preserve">An event which is an </w:t>
            </w:r>
            <w:r w:rsidRPr="002103B5">
              <w:rPr>
                <w:rFonts w:cs="Arial"/>
                <w:i/>
                <w:sz w:val="20"/>
                <w:szCs w:val="20"/>
                <w:shd w:val="clear" w:color="auto" w:fill="FFFFFF" w:themeFill="background1"/>
              </w:rPr>
              <w:t xml:space="preserve">Employer’s </w:t>
            </w:r>
            <w:r w:rsidRPr="002103B5">
              <w:rPr>
                <w:rFonts w:cs="Arial"/>
                <w:sz w:val="20"/>
                <w:szCs w:val="20"/>
                <w:shd w:val="clear" w:color="auto" w:fill="FFFFFF" w:themeFill="background1"/>
              </w:rPr>
              <w:t>risk in this contract.</w:t>
            </w:r>
          </w:p>
          <w:p w:rsidR="002103B5" w:rsidRPr="002103B5" w:rsidRDefault="002103B5" w:rsidP="002103B5">
            <w:pPr>
              <w:widowControl w:val="0"/>
              <w:numPr>
                <w:ilvl w:val="0"/>
                <w:numId w:val="11"/>
              </w:numPr>
              <w:shd w:val="clear" w:color="auto" w:fill="FFFFFF" w:themeFill="background1"/>
              <w:tabs>
                <w:tab w:val="num" w:pos="972"/>
              </w:tabs>
              <w:suppressAutoHyphens/>
              <w:spacing w:before="120" w:after="120" w:line="276" w:lineRule="auto"/>
              <w:ind w:left="972" w:hanging="612"/>
              <w:jc w:val="both"/>
              <w:rPr>
                <w:rFonts w:cs="Arial"/>
                <w:sz w:val="20"/>
                <w:szCs w:val="20"/>
                <w:shd w:val="clear" w:color="auto" w:fill="FFFFFF" w:themeFill="background1"/>
              </w:rPr>
            </w:pPr>
            <w:r w:rsidRPr="002103B5">
              <w:rPr>
                <w:rFonts w:cs="Arial"/>
                <w:sz w:val="20"/>
                <w:szCs w:val="20"/>
                <w:shd w:val="clear" w:color="auto" w:fill="FFFFFF" w:themeFill="background1"/>
              </w:rPr>
              <w:t xml:space="preserve">The </w:t>
            </w:r>
            <w:r w:rsidRPr="002103B5">
              <w:rPr>
                <w:rFonts w:cs="Arial"/>
                <w:i/>
                <w:sz w:val="20"/>
                <w:szCs w:val="20"/>
                <w:shd w:val="clear" w:color="auto" w:fill="FFFFFF" w:themeFill="background1"/>
              </w:rPr>
              <w:t>Project Manager</w:t>
            </w:r>
            <w:r w:rsidRPr="002103B5">
              <w:rPr>
                <w:rFonts w:cs="Arial"/>
                <w:sz w:val="20"/>
                <w:szCs w:val="20"/>
                <w:shd w:val="clear" w:color="auto" w:fill="FFFFFF" w:themeFill="background1"/>
              </w:rPr>
              <w:t xml:space="preserve"> notifies a correction to an assumption which he has stated about a compensation event.</w:t>
            </w:r>
          </w:p>
          <w:p w:rsidR="002103B5" w:rsidRPr="002103B5" w:rsidRDefault="002103B5" w:rsidP="002103B5">
            <w:pPr>
              <w:widowControl w:val="0"/>
              <w:numPr>
                <w:ilvl w:val="0"/>
                <w:numId w:val="11"/>
              </w:numPr>
              <w:shd w:val="clear" w:color="auto" w:fill="FFFFFF" w:themeFill="background1"/>
              <w:suppressAutoHyphens/>
              <w:spacing w:before="120" w:after="120" w:line="276" w:lineRule="auto"/>
              <w:ind w:left="994" w:hanging="634"/>
              <w:jc w:val="both"/>
              <w:rPr>
                <w:rFonts w:cs="Arial"/>
                <w:sz w:val="20"/>
                <w:szCs w:val="20"/>
                <w:shd w:val="clear" w:color="auto" w:fill="FFFFFF" w:themeFill="background1"/>
              </w:rPr>
            </w:pPr>
            <w:r w:rsidRPr="002103B5">
              <w:rPr>
                <w:rFonts w:cs="Arial"/>
                <w:sz w:val="20"/>
                <w:szCs w:val="20"/>
                <w:shd w:val="clear" w:color="auto" w:fill="FFFFFF" w:themeFill="background1"/>
              </w:rPr>
              <w:t xml:space="preserve">A breach of contract by the </w:t>
            </w:r>
            <w:r w:rsidRPr="002103B5">
              <w:rPr>
                <w:rFonts w:cs="Arial"/>
                <w:i/>
                <w:sz w:val="20"/>
                <w:szCs w:val="20"/>
                <w:shd w:val="clear" w:color="auto" w:fill="FFFFFF" w:themeFill="background1"/>
              </w:rPr>
              <w:t>Employer</w:t>
            </w:r>
            <w:r w:rsidRPr="002103B5">
              <w:rPr>
                <w:rFonts w:cs="Arial"/>
                <w:sz w:val="20"/>
                <w:szCs w:val="20"/>
                <w:shd w:val="clear" w:color="auto" w:fill="FFFFFF" w:themeFill="background1"/>
              </w:rPr>
              <w:t xml:space="preserve"> which is not one of the other compensation events in this contract.”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63.5</w:t>
            </w:r>
          </w:p>
          <w:p w:rsidR="002103B5" w:rsidRPr="002103B5" w:rsidRDefault="002103B5" w:rsidP="002103B5">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r w:rsidRPr="002103B5">
              <w:rPr>
                <w:rFonts w:cs="Arial"/>
                <w:sz w:val="20"/>
                <w:szCs w:val="20"/>
                <w:shd w:val="clear" w:color="auto" w:fill="FFFFFF" w:themeFill="background1"/>
                <w:lang w:val="en-US"/>
              </w:rPr>
              <w:t>Assessing compensation events</w:t>
            </w:r>
          </w:p>
        </w:tc>
        <w:tc>
          <w:tcPr>
            <w:tcW w:w="7401" w:type="dxa"/>
            <w:shd w:val="clear" w:color="auto" w:fill="FFFFFF" w:themeFill="background1"/>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 Delete existing clause 63.5 and replace with</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“If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has notified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of his decision that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did not give an early warning of a compensation event which an experienced contractor could have given, the event is assessed as if the </w:t>
            </w:r>
            <w:r w:rsidRPr="002103B5">
              <w:rPr>
                <w:rFonts w:cs="Arial"/>
                <w:i/>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had not given an early warning.”</w:t>
            </w: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70</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Title</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Amendment</w:t>
            </w:r>
          </w:p>
        </w:tc>
        <w:tc>
          <w:tcPr>
            <w:tcW w:w="7401" w:type="dxa"/>
            <w:shd w:val="clear" w:color="auto" w:fill="FFFFFF" w:themeFill="background1"/>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Delete clause 70 and replace with the following:</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“70</w:t>
            </w:r>
            <w:r w:rsidRPr="002103B5">
              <w:rPr>
                <w:rFonts w:cs="Arial"/>
                <w:sz w:val="20"/>
                <w:szCs w:val="20"/>
                <w:shd w:val="clear" w:color="auto" w:fill="FFFFFF" w:themeFill="background1"/>
                <w:lang w:val="en-US"/>
              </w:rPr>
              <w:tab/>
            </w:r>
            <w:r w:rsidRPr="002103B5">
              <w:rPr>
                <w:rFonts w:cs="Arial"/>
                <w:sz w:val="20"/>
                <w:szCs w:val="20"/>
                <w:shd w:val="clear" w:color="auto" w:fill="FFFFFF" w:themeFill="background1"/>
                <w:lang w:val="en-US"/>
              </w:rPr>
              <w:tab/>
              <w:t>Employer’s title to Plant and Materials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70.1</w:t>
            </w:r>
            <w:r w:rsidRPr="002103B5">
              <w:rPr>
                <w:rFonts w:cs="Arial"/>
                <w:sz w:val="20"/>
                <w:szCs w:val="20"/>
                <w:shd w:val="clear" w:color="auto" w:fill="FFFFFF" w:themeFill="background1"/>
                <w:lang w:val="en-US"/>
              </w:rPr>
              <w:tab/>
            </w:r>
            <w:r w:rsidRPr="002103B5">
              <w:rPr>
                <w:rFonts w:cs="Arial"/>
                <w:sz w:val="20"/>
                <w:szCs w:val="20"/>
                <w:shd w:val="clear" w:color="auto" w:fill="FFFFFF" w:themeFill="background1"/>
                <w:lang w:val="en-US"/>
              </w:rPr>
              <w:tab/>
              <w:t>The value of Plant and Materials outside the Working Areas is excluded from the Price for Work Done to Date unless:</w:t>
            </w:r>
          </w:p>
          <w:p w:rsidR="002103B5" w:rsidRPr="002103B5" w:rsidRDefault="002103B5" w:rsidP="002103B5">
            <w:pPr>
              <w:widowControl w:val="0"/>
              <w:numPr>
                <w:ilvl w:val="0"/>
                <w:numId w:val="1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The </w:t>
            </w:r>
            <w:r w:rsidRPr="002103B5">
              <w:rPr>
                <w:rFonts w:cs="Arial"/>
                <w:i/>
                <w:sz w:val="20"/>
                <w:szCs w:val="20"/>
                <w:shd w:val="clear" w:color="auto" w:fill="FFFFFF" w:themeFill="background1"/>
              </w:rPr>
              <w:t>Employer</w:t>
            </w:r>
            <w:r w:rsidRPr="002103B5">
              <w:rPr>
                <w:rFonts w:cs="Arial"/>
                <w:sz w:val="20"/>
                <w:szCs w:val="20"/>
                <w:shd w:val="clear" w:color="auto" w:fill="FFFFFF" w:themeFill="background1"/>
              </w:rPr>
              <w:t xml:space="preserve"> agrees it should be included,</w:t>
            </w:r>
          </w:p>
          <w:p w:rsidR="002103B5" w:rsidRPr="002103B5" w:rsidRDefault="002103B5" w:rsidP="002103B5">
            <w:pPr>
              <w:widowControl w:val="0"/>
              <w:numPr>
                <w:ilvl w:val="0"/>
                <w:numId w:val="1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 Plant and Materials is within the United Kingdom,</w:t>
            </w:r>
          </w:p>
          <w:p w:rsidR="002103B5" w:rsidRPr="002103B5" w:rsidRDefault="002103B5" w:rsidP="002103B5">
            <w:pPr>
              <w:widowControl w:val="0"/>
              <w:numPr>
                <w:ilvl w:val="0"/>
                <w:numId w:val="1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the </w:t>
            </w:r>
            <w:r w:rsidRPr="002103B5">
              <w:rPr>
                <w:rFonts w:cs="Arial"/>
                <w:i/>
                <w:sz w:val="20"/>
                <w:szCs w:val="20"/>
                <w:shd w:val="clear" w:color="auto" w:fill="FFFFFF" w:themeFill="background1"/>
              </w:rPr>
              <w:t xml:space="preserve">Contractor </w:t>
            </w:r>
            <w:r w:rsidRPr="002103B5">
              <w:rPr>
                <w:rFonts w:cs="Arial"/>
                <w:sz w:val="20"/>
                <w:szCs w:val="20"/>
                <w:shd w:val="clear" w:color="auto" w:fill="FFFFFF" w:themeFill="background1"/>
              </w:rPr>
              <w:t xml:space="preserve">demonstrates to the satisfaction of the </w:t>
            </w:r>
            <w:r w:rsidRPr="002103B5">
              <w:rPr>
                <w:rFonts w:cs="Arial"/>
                <w:i/>
                <w:sz w:val="20"/>
                <w:szCs w:val="20"/>
                <w:shd w:val="clear" w:color="auto" w:fill="FFFFFF" w:themeFill="background1"/>
              </w:rPr>
              <w:t>Project Manager</w:t>
            </w:r>
            <w:r w:rsidRPr="002103B5">
              <w:rPr>
                <w:rFonts w:cs="Arial"/>
                <w:sz w:val="20"/>
                <w:szCs w:val="20"/>
                <w:shd w:val="clear" w:color="auto" w:fill="FFFFFF" w:themeFill="background1"/>
              </w:rPr>
              <w:t xml:space="preserve"> that the </w:t>
            </w:r>
            <w:r w:rsidRPr="002103B5">
              <w:rPr>
                <w:rFonts w:cs="Arial"/>
                <w:i/>
                <w:sz w:val="20"/>
                <w:szCs w:val="20"/>
                <w:shd w:val="clear" w:color="auto" w:fill="FFFFFF" w:themeFill="background1"/>
              </w:rPr>
              <w:t xml:space="preserve">Contractor </w:t>
            </w:r>
            <w:r w:rsidRPr="002103B5">
              <w:rPr>
                <w:rFonts w:cs="Arial"/>
                <w:sz w:val="20"/>
                <w:szCs w:val="20"/>
                <w:shd w:val="clear" w:color="auto" w:fill="FFFFFF" w:themeFill="background1"/>
              </w:rPr>
              <w:t>has unencumbered title to the Plant and Material</w:t>
            </w:r>
          </w:p>
          <w:p w:rsidR="002103B5" w:rsidRPr="002103B5" w:rsidRDefault="002103B5" w:rsidP="002103B5">
            <w:pPr>
              <w:widowControl w:val="0"/>
              <w:numPr>
                <w:ilvl w:val="0"/>
                <w:numId w:val="1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the Plant and Materials is stored separately and is clearly and visibly marked as for the </w:t>
            </w:r>
            <w:r w:rsidRPr="002103B5">
              <w:rPr>
                <w:rFonts w:cs="Arial"/>
                <w:i/>
                <w:sz w:val="20"/>
                <w:szCs w:val="20"/>
                <w:shd w:val="clear" w:color="auto" w:fill="FFFFFF" w:themeFill="background1"/>
              </w:rPr>
              <w:t>Employer</w:t>
            </w:r>
            <w:r w:rsidRPr="002103B5">
              <w:rPr>
                <w:rFonts w:cs="Arial"/>
                <w:sz w:val="20"/>
                <w:szCs w:val="20"/>
                <w:shd w:val="clear" w:color="auto" w:fill="FFFFFF" w:themeFill="background1"/>
              </w:rPr>
              <w:t xml:space="preserve"> and this contract,</w:t>
            </w:r>
          </w:p>
          <w:p w:rsidR="002103B5" w:rsidRPr="002103B5" w:rsidRDefault="002103B5" w:rsidP="002103B5">
            <w:pPr>
              <w:widowControl w:val="0"/>
              <w:numPr>
                <w:ilvl w:val="0"/>
                <w:numId w:val="1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 Plant and Materials is adequately protected against water, theft, vandalism and other casualties,</w:t>
            </w:r>
          </w:p>
          <w:p w:rsidR="002103B5" w:rsidRPr="002103B5" w:rsidRDefault="002103B5" w:rsidP="002103B5">
            <w:pPr>
              <w:widowControl w:val="0"/>
              <w:numPr>
                <w:ilvl w:val="0"/>
                <w:numId w:val="1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 Plant and Materials is insured against loss or damage while stored or in transit to the Working Areas for its full reinstatement value under a policy of insurance protecting the interests of the Parties in respect of the usual insured risks for the period until it is brought within the Working Areas and</w:t>
            </w:r>
          </w:p>
          <w:p w:rsidR="002103B5" w:rsidRPr="002103B5" w:rsidRDefault="002103B5" w:rsidP="002103B5">
            <w:pPr>
              <w:widowControl w:val="0"/>
              <w:numPr>
                <w:ilvl w:val="0"/>
                <w:numId w:val="1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the</w:t>
            </w:r>
            <w:proofErr w:type="gramEnd"/>
            <w:r w:rsidRPr="002103B5">
              <w:rPr>
                <w:rFonts w:cs="Arial"/>
                <w:sz w:val="20"/>
                <w:szCs w:val="20"/>
                <w:shd w:val="clear" w:color="auto" w:fill="FFFFFF" w:themeFill="background1"/>
              </w:rPr>
              <w:t xml:space="preserve"> C</w:t>
            </w:r>
            <w:r w:rsidRPr="002103B5">
              <w:rPr>
                <w:rFonts w:cs="Arial"/>
                <w:i/>
                <w:sz w:val="20"/>
                <w:szCs w:val="20"/>
                <w:shd w:val="clear" w:color="auto" w:fill="FFFFFF" w:themeFill="background1"/>
              </w:rPr>
              <w:t>ontracto</w:t>
            </w:r>
            <w:r w:rsidRPr="002103B5">
              <w:rPr>
                <w:rFonts w:cs="Arial"/>
                <w:sz w:val="20"/>
                <w:szCs w:val="20"/>
                <w:shd w:val="clear" w:color="auto" w:fill="FFFFFF" w:themeFill="background1"/>
              </w:rPr>
              <w:t xml:space="preserve">r has provided an </w:t>
            </w:r>
            <w:proofErr w:type="spellStart"/>
            <w:r w:rsidRPr="002103B5">
              <w:rPr>
                <w:rFonts w:cs="Arial"/>
                <w:sz w:val="20"/>
                <w:szCs w:val="20"/>
                <w:shd w:val="clear" w:color="auto" w:fill="FFFFFF" w:themeFill="background1"/>
              </w:rPr>
              <w:t>off site</w:t>
            </w:r>
            <w:proofErr w:type="spellEnd"/>
            <w:r w:rsidRPr="002103B5">
              <w:rPr>
                <w:rFonts w:cs="Arial"/>
                <w:sz w:val="20"/>
                <w:szCs w:val="20"/>
                <w:shd w:val="clear" w:color="auto" w:fill="FFFFFF" w:themeFill="background1"/>
              </w:rPr>
              <w:t xml:space="preserve"> materials bond for the value of the Plant and Materials.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70.2</w:t>
            </w:r>
            <w:r w:rsidRPr="002103B5">
              <w:rPr>
                <w:rFonts w:cs="Arial"/>
                <w:sz w:val="20"/>
                <w:szCs w:val="20"/>
                <w:shd w:val="clear" w:color="auto" w:fill="FFFFFF" w:themeFill="background1"/>
                <w:lang w:val="en-US"/>
              </w:rPr>
              <w:tab/>
            </w:r>
            <w:r w:rsidRPr="002103B5">
              <w:rPr>
                <w:rFonts w:cs="Arial"/>
                <w:sz w:val="20"/>
                <w:szCs w:val="20"/>
                <w:shd w:val="clear" w:color="auto" w:fill="FFFFFF" w:themeFill="background1"/>
                <w:lang w:val="en-US"/>
              </w:rPr>
              <w:tab/>
              <w:t xml:space="preserve">The </w:t>
            </w:r>
            <w:proofErr w:type="spellStart"/>
            <w:r w:rsidRPr="002103B5">
              <w:rPr>
                <w:rFonts w:cs="Arial"/>
                <w:sz w:val="20"/>
                <w:szCs w:val="20"/>
                <w:shd w:val="clear" w:color="auto" w:fill="FFFFFF" w:themeFill="background1"/>
                <w:lang w:val="en-US"/>
              </w:rPr>
              <w:t>off site</w:t>
            </w:r>
            <w:proofErr w:type="spellEnd"/>
            <w:r w:rsidRPr="002103B5">
              <w:rPr>
                <w:rFonts w:cs="Arial"/>
                <w:sz w:val="20"/>
                <w:szCs w:val="20"/>
                <w:shd w:val="clear" w:color="auto" w:fill="FFFFFF" w:themeFill="background1"/>
                <w:lang w:val="en-US"/>
              </w:rPr>
              <w:t xml:space="preserve"> materials bond is issued by a bank or insurer which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has accepted.  A reason for not accepting the proposed bank or insurer is that its commercial position is not strong enough to carry the </w:t>
            </w:r>
            <w:r w:rsidRPr="002103B5">
              <w:rPr>
                <w:rFonts w:cs="Arial"/>
                <w:sz w:val="20"/>
                <w:szCs w:val="20"/>
                <w:shd w:val="clear" w:color="auto" w:fill="FFFFFF" w:themeFill="background1"/>
                <w:lang w:val="en-US"/>
              </w:rPr>
              <w:lastRenderedPageBreak/>
              <w:t xml:space="preserve">bond.  </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70.3</w:t>
            </w:r>
            <w:r w:rsidRPr="002103B5">
              <w:rPr>
                <w:rFonts w:cs="Arial"/>
                <w:sz w:val="20"/>
                <w:szCs w:val="20"/>
                <w:shd w:val="clear" w:color="auto" w:fill="FFFFFF" w:themeFill="background1"/>
                <w:lang w:val="en-US"/>
              </w:rPr>
              <w:tab/>
            </w:r>
            <w:r w:rsidRPr="002103B5">
              <w:rPr>
                <w:rFonts w:cs="Arial"/>
                <w:sz w:val="20"/>
                <w:szCs w:val="20"/>
                <w:shd w:val="clear" w:color="auto" w:fill="FFFFFF" w:themeFill="background1"/>
                <w:lang w:val="en-US"/>
              </w:rPr>
              <w:tab/>
              <w:t>Where the value of Plant and Materials outside the Working Areas is included in the Price for Work Done to Date</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w:t>
            </w:r>
            <w:r w:rsidRPr="002103B5">
              <w:rPr>
                <w:rFonts w:cs="Arial"/>
                <w:sz w:val="20"/>
                <w:szCs w:val="20"/>
                <w:shd w:val="clear" w:color="auto" w:fill="FFFFFF" w:themeFill="background1"/>
                <w:lang w:val="en-US"/>
              </w:rPr>
              <w:tab/>
              <w:t xml:space="preserve">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’s title in the Plant and Materials passes to the</w:t>
            </w:r>
            <w:r w:rsidRPr="002103B5">
              <w:rPr>
                <w:rFonts w:cs="Arial"/>
                <w:i/>
                <w:sz w:val="20"/>
                <w:szCs w:val="20"/>
                <w:shd w:val="clear" w:color="auto" w:fill="FFFFFF" w:themeFill="background1"/>
                <w:lang w:val="en-US"/>
              </w:rPr>
              <w:t xml:space="preserve"> Employer</w:t>
            </w:r>
            <w:r w:rsidRPr="002103B5">
              <w:rPr>
                <w:rFonts w:cs="Arial"/>
                <w:sz w:val="20"/>
                <w:szCs w:val="20"/>
                <w:shd w:val="clear" w:color="auto" w:fill="FFFFFF" w:themeFill="background1"/>
                <w:lang w:val="en-US"/>
              </w:rPr>
              <w: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w:t>
            </w:r>
            <w:r w:rsidRPr="002103B5">
              <w:rPr>
                <w:rFonts w:cs="Arial"/>
                <w:sz w:val="20"/>
                <w:szCs w:val="20"/>
                <w:shd w:val="clear" w:color="auto" w:fill="FFFFFF" w:themeFill="background1"/>
                <w:lang w:val="en-US"/>
              </w:rPr>
              <w:tab/>
              <w:t xml:space="preserve">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does not remove it from where it is stored except for use on the works and</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w:t>
            </w:r>
            <w:r w:rsidRPr="002103B5">
              <w:rPr>
                <w:rFonts w:cs="Arial"/>
                <w:sz w:val="20"/>
                <w:szCs w:val="20"/>
                <w:shd w:val="clear" w:color="auto" w:fill="FFFFFF" w:themeFill="background1"/>
                <w:lang w:val="en-US"/>
              </w:rPr>
              <w:tab/>
            </w:r>
            <w:r w:rsidRPr="002103B5">
              <w:rPr>
                <w:rFonts w:cs="Arial"/>
                <w:sz w:val="20"/>
                <w:szCs w:val="20"/>
                <w:shd w:val="clear" w:color="auto" w:fill="FFFFFF" w:themeFill="background1"/>
                <w:lang w:val="en-US"/>
              </w:rPr>
              <w:tab/>
            </w:r>
            <w:proofErr w:type="gramStart"/>
            <w:r w:rsidRPr="002103B5">
              <w:rPr>
                <w:rFonts w:cs="Arial"/>
                <w:sz w:val="20"/>
                <w:szCs w:val="20"/>
                <w:shd w:val="clear" w:color="auto" w:fill="FFFFFF" w:themeFill="background1"/>
                <w:lang w:val="en-US"/>
              </w:rPr>
              <w:t>the</w:t>
            </w:r>
            <w:proofErr w:type="gramEnd"/>
            <w:r w:rsidRPr="002103B5">
              <w:rPr>
                <w:rFonts w:cs="Arial"/>
                <w:sz w:val="20"/>
                <w:szCs w:val="20"/>
                <w:shd w:val="clear" w:color="auto" w:fill="FFFFFF" w:themeFill="background1"/>
                <w:lang w:val="en-US"/>
              </w:rPr>
              <w:t xml:space="preserve"> risk of loss or damage to the Plant and Materials remains with the</w:t>
            </w:r>
            <w:r w:rsidRPr="002103B5">
              <w:rPr>
                <w:rFonts w:cs="Arial"/>
                <w:i/>
                <w:sz w:val="20"/>
                <w:szCs w:val="20"/>
                <w:shd w:val="clear" w:color="auto" w:fill="FFFFFF" w:themeFill="background1"/>
                <w:lang w:val="en-US"/>
              </w:rPr>
              <w:t xml:space="preserve"> Contractor</w:t>
            </w:r>
            <w:r w:rsidRPr="002103B5">
              <w:rPr>
                <w:rFonts w:cs="Arial"/>
                <w:sz w:val="20"/>
                <w:szCs w:val="20"/>
                <w:shd w:val="clear" w:color="auto" w:fill="FFFFFF" w:themeFill="background1"/>
                <w:lang w:val="en-US"/>
              </w:rPr>
              <w: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70.4</w:t>
            </w:r>
            <w:r w:rsidRPr="002103B5">
              <w:rPr>
                <w:rFonts w:cs="Arial"/>
                <w:sz w:val="20"/>
                <w:szCs w:val="20"/>
                <w:shd w:val="clear" w:color="auto" w:fill="FFFFFF" w:themeFill="background1"/>
                <w:lang w:val="en-US"/>
              </w:rPr>
              <w:tab/>
            </w:r>
            <w:r w:rsidRPr="002103B5">
              <w:rPr>
                <w:rFonts w:cs="Arial"/>
                <w:sz w:val="20"/>
                <w:szCs w:val="20"/>
                <w:shd w:val="clear" w:color="auto" w:fill="FFFFFF" w:themeFill="background1"/>
                <w:lang w:val="en-US"/>
              </w:rPr>
              <w:tab/>
              <w:t>The value of Plant and Materials within the Working Areas is excluded from the Price for Work Done to Date unless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w:t>
            </w:r>
            <w:r w:rsidRPr="002103B5">
              <w:rPr>
                <w:rFonts w:cs="Arial"/>
                <w:sz w:val="20"/>
                <w:szCs w:val="20"/>
                <w:shd w:val="clear" w:color="auto" w:fill="FFFFFF" w:themeFill="background1"/>
                <w:lang w:val="en-US"/>
              </w:rPr>
              <w:tab/>
              <w:t xml:space="preserve">title in the Plant and Materials has already passed to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under clause 70.3 or</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w:t>
            </w:r>
            <w:r w:rsidRPr="002103B5">
              <w:rPr>
                <w:rFonts w:cs="Arial"/>
                <w:sz w:val="20"/>
                <w:szCs w:val="20"/>
                <w:shd w:val="clear" w:color="auto" w:fill="FFFFFF" w:themeFill="background1"/>
                <w:lang w:val="en-US"/>
              </w:rPr>
              <w:tab/>
            </w:r>
            <w:r w:rsidRPr="002103B5">
              <w:rPr>
                <w:rFonts w:cs="Arial"/>
                <w:sz w:val="20"/>
                <w:szCs w:val="20"/>
                <w:shd w:val="clear" w:color="auto" w:fill="FFFFFF" w:themeFill="background1"/>
                <w:lang w:val="en-US"/>
              </w:rPr>
              <w:tab/>
            </w:r>
            <w:proofErr w:type="gramStart"/>
            <w:r w:rsidRPr="002103B5">
              <w:rPr>
                <w:rFonts w:cs="Arial"/>
                <w:sz w:val="20"/>
                <w:szCs w:val="20"/>
                <w:shd w:val="clear" w:color="auto" w:fill="FFFFFF" w:themeFill="background1"/>
                <w:lang w:val="en-US"/>
              </w:rPr>
              <w:t>the</w:t>
            </w:r>
            <w:proofErr w:type="gramEnd"/>
            <w:r w:rsidRPr="002103B5">
              <w:rPr>
                <w:rFonts w:cs="Arial"/>
                <w:sz w:val="20"/>
                <w:szCs w:val="20"/>
                <w:shd w:val="clear" w:color="auto" w:fill="FFFFFF" w:themeFill="background1"/>
                <w:lang w:val="en-US"/>
              </w:rPr>
              <w:t xml:space="preserv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demonstrates to the satisfaction of the </w:t>
            </w:r>
            <w:r w:rsidRPr="002103B5">
              <w:rPr>
                <w:rFonts w:cs="Arial"/>
                <w:i/>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that the </w:t>
            </w:r>
            <w:r w:rsidRPr="002103B5">
              <w:rPr>
                <w:rFonts w:cs="Arial"/>
                <w:i/>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has unencumbered title in the Plant and Materials.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70.5</w:t>
            </w:r>
            <w:r w:rsidRPr="002103B5">
              <w:rPr>
                <w:rFonts w:cs="Arial"/>
                <w:sz w:val="20"/>
                <w:szCs w:val="20"/>
                <w:shd w:val="clear" w:color="auto" w:fill="FFFFFF" w:themeFill="background1"/>
                <w:lang w:val="en-US"/>
              </w:rPr>
              <w:tab/>
            </w:r>
            <w:r w:rsidRPr="002103B5">
              <w:rPr>
                <w:rFonts w:cs="Arial"/>
                <w:sz w:val="20"/>
                <w:szCs w:val="20"/>
                <w:shd w:val="clear" w:color="auto" w:fill="FFFFFF" w:themeFill="background1"/>
                <w:lang w:val="en-US"/>
              </w:rPr>
              <w:tab/>
              <w:t xml:space="preserve">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s title in Plant and Materials passes to the </w:t>
            </w:r>
            <w:r w:rsidRPr="002103B5">
              <w:rPr>
                <w:rFonts w:cs="Arial"/>
                <w:i/>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when it is brought within the Working Areas, but (subject to clause 80.1) the risk of loss or damage to the Plant and Materials remains with the </w:t>
            </w:r>
            <w:r w:rsidRPr="002103B5">
              <w:rPr>
                <w:rFonts w:cs="Arial"/>
                <w:i/>
                <w:sz w:val="20"/>
                <w:szCs w:val="20"/>
                <w:shd w:val="clear" w:color="auto" w:fill="FFFFFF" w:themeFill="background1"/>
                <w:lang w:val="en-US"/>
              </w:rPr>
              <w:t>Contractor.</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70.6</w:t>
            </w:r>
            <w:r w:rsidRPr="002103B5">
              <w:rPr>
                <w:rFonts w:cs="Arial"/>
                <w:sz w:val="20"/>
                <w:szCs w:val="20"/>
                <w:shd w:val="clear" w:color="auto" w:fill="FFFFFF" w:themeFill="background1"/>
                <w:lang w:val="en-US"/>
              </w:rPr>
              <w:tab/>
            </w:r>
            <w:r w:rsidRPr="002103B5">
              <w:rPr>
                <w:rFonts w:cs="Arial"/>
                <w:sz w:val="20"/>
                <w:szCs w:val="20"/>
                <w:shd w:val="clear" w:color="auto" w:fill="FFFFFF" w:themeFill="background1"/>
                <w:lang w:val="en-US"/>
              </w:rPr>
              <w:tab/>
              <w:t xml:space="preserve">The </w:t>
            </w:r>
            <w:r w:rsidRPr="002103B5">
              <w:rPr>
                <w:rFonts w:cs="Arial"/>
                <w:i/>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does not remove Plant and Materials within the Working Areas from where it is stored except for use on the works or with the </w:t>
            </w:r>
            <w:r w:rsidRPr="002103B5">
              <w:rPr>
                <w:rFonts w:cs="Arial"/>
                <w:i/>
                <w:sz w:val="20"/>
                <w:szCs w:val="20"/>
                <w:shd w:val="clear" w:color="auto" w:fill="FFFFFF" w:themeFill="background1"/>
                <w:lang w:val="en-US"/>
              </w:rPr>
              <w:t>Project Manager’s</w:t>
            </w:r>
            <w:r w:rsidRPr="002103B5">
              <w:rPr>
                <w:rFonts w:cs="Arial"/>
                <w:sz w:val="20"/>
                <w:szCs w:val="20"/>
                <w:shd w:val="clear" w:color="auto" w:fill="FFFFFF" w:themeFill="background1"/>
                <w:lang w:val="en-US"/>
              </w:rPr>
              <w:t xml:space="preserve"> permission.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70.7</w:t>
            </w:r>
            <w:r w:rsidRPr="002103B5">
              <w:rPr>
                <w:rFonts w:cs="Arial"/>
                <w:sz w:val="20"/>
                <w:szCs w:val="20"/>
                <w:shd w:val="clear" w:color="auto" w:fill="FFFFFF" w:themeFill="background1"/>
                <w:lang w:val="en-US"/>
              </w:rPr>
              <w:tab/>
            </w:r>
            <w:r w:rsidRPr="002103B5">
              <w:rPr>
                <w:rFonts w:cs="Arial"/>
                <w:sz w:val="20"/>
                <w:szCs w:val="20"/>
                <w:shd w:val="clear" w:color="auto" w:fill="FFFFFF" w:themeFill="background1"/>
                <w:lang w:val="en-US"/>
              </w:rPr>
              <w:tab/>
              <w:t xml:space="preserve">The title to Plant and Materials passes back to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if it is removed from the Working Areas with the </w:t>
            </w:r>
            <w:r w:rsidRPr="002103B5">
              <w:rPr>
                <w:rFonts w:cs="Arial"/>
                <w:i/>
                <w:sz w:val="20"/>
                <w:szCs w:val="20"/>
                <w:shd w:val="clear" w:color="auto" w:fill="FFFFFF" w:themeFill="background1"/>
                <w:lang w:val="en-US"/>
              </w:rPr>
              <w:t>Project Manager’s</w:t>
            </w:r>
            <w:r w:rsidRPr="002103B5">
              <w:rPr>
                <w:rFonts w:cs="Arial"/>
                <w:sz w:val="20"/>
                <w:szCs w:val="20"/>
                <w:shd w:val="clear" w:color="auto" w:fill="FFFFFF" w:themeFill="background1"/>
                <w:lang w:val="en-US"/>
              </w:rPr>
              <w:t xml:space="preserve"> permission.”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84.3</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Insurance</w:t>
            </w:r>
          </w:p>
          <w:p w:rsidR="002103B5" w:rsidRPr="002103B5" w:rsidRDefault="002103B5" w:rsidP="002103B5">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r w:rsidRPr="002103B5">
              <w:rPr>
                <w:rFonts w:cs="Arial"/>
                <w:sz w:val="20"/>
                <w:szCs w:val="20"/>
                <w:shd w:val="clear" w:color="auto" w:fill="FFFFFF" w:themeFill="background1"/>
                <w:lang w:val="en-US"/>
              </w:rPr>
              <w:t>Supplement</w:t>
            </w:r>
          </w:p>
        </w:tc>
        <w:tc>
          <w:tcPr>
            <w:tcW w:w="7401" w:type="dxa"/>
            <w:shd w:val="clear" w:color="auto" w:fill="FFFFFF" w:themeFill="background1"/>
          </w:tcPr>
          <w:p w:rsidR="002103B5" w:rsidRPr="002103B5" w:rsidRDefault="002103B5" w:rsidP="002103B5">
            <w:pPr>
              <w:shd w:val="clear" w:color="auto" w:fill="FFFFFF" w:themeFill="background1"/>
              <w:spacing w:before="120" w:after="120"/>
              <w:ind w:left="711" w:hanging="711"/>
              <w:jc w:val="both"/>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 xml:space="preserve">84.3.1   All insurances required to be </w:t>
            </w:r>
            <w:proofErr w:type="gramStart"/>
            <w:r w:rsidRPr="002103B5">
              <w:rPr>
                <w:rFonts w:eastAsia="Times New Roman" w:cs="Arial"/>
                <w:sz w:val="20"/>
                <w:szCs w:val="20"/>
                <w:shd w:val="clear" w:color="auto" w:fill="FFFFFF" w:themeFill="background1"/>
              </w:rPr>
              <w:t>effected</w:t>
            </w:r>
            <w:proofErr w:type="gramEnd"/>
            <w:r w:rsidRPr="002103B5">
              <w:rPr>
                <w:rFonts w:eastAsia="Times New Roman" w:cs="Arial"/>
                <w:sz w:val="20"/>
                <w:szCs w:val="20"/>
                <w:shd w:val="clear" w:color="auto" w:fill="FFFFFF" w:themeFill="background1"/>
              </w:rPr>
              <w:t xml:space="preserve"> or maintained by the insuring party under clause 84 are placed with reputable insurers, to whom the other party has no reasonable objection, lawfully carrying on such insurance business in the EU, and upon customary and usual terms prevailing for the time being in the insurance market.  The said terms and conditions do not include any term or condition to the effect that any insured must discharge any liability before being entitled to recover from the insurers, or any other term or condition which might adversely affect the rights of any person to recover from the insurers pursuant to the Third Parties (Rights Against Insurers) Act 1930 or the Third Parties (Rights Against Insurers) Act (Northern Ireland) 1930 as amended by the Insolvency (Northern Ireland) Order 1989.</w:t>
            </w:r>
          </w:p>
          <w:p w:rsidR="002103B5" w:rsidRPr="002103B5" w:rsidRDefault="002103B5" w:rsidP="002103B5">
            <w:pPr>
              <w:widowControl w:val="0"/>
              <w:shd w:val="clear" w:color="auto" w:fill="FFFFFF" w:themeFill="background1"/>
              <w:spacing w:before="120" w:after="120" w:line="276" w:lineRule="auto"/>
              <w:ind w:left="711" w:hanging="711"/>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84.3.2  If, without the approval of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fails to </w:t>
            </w:r>
            <w:r w:rsidRPr="002103B5">
              <w:rPr>
                <w:rFonts w:cs="Arial"/>
                <w:sz w:val="20"/>
                <w:szCs w:val="20"/>
                <w:shd w:val="clear" w:color="auto" w:fill="FFFFFF" w:themeFill="background1"/>
                <w:lang w:val="en-US"/>
              </w:rPr>
              <w:lastRenderedPageBreak/>
              <w:t xml:space="preserve">effect and maintain any insurance that it is required to effect and maintain under clause 84 or obtains a different policy of insurance or fails to provide a copy of insurances or certificates when required to do so,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may, but is not required to, effect and maintain appropriate insurance cover and deduct the cost of doing so from any payment due to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under this contract, or recover such sum from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as a debt.</w:t>
            </w:r>
          </w:p>
          <w:p w:rsidR="002103B5" w:rsidRPr="002103B5" w:rsidRDefault="002103B5" w:rsidP="002103B5">
            <w:pPr>
              <w:widowControl w:val="0"/>
              <w:shd w:val="clear" w:color="auto" w:fill="FFFFFF" w:themeFill="background1"/>
              <w:spacing w:before="120" w:after="120" w:line="276" w:lineRule="auto"/>
              <w:ind w:left="711" w:hanging="711"/>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84.3.3 For the avoidance of doubt, it is agreed that nothing in this clause relieves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from any of its obligations and liabilities under this contract.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84.4</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Professional indemnity</w:t>
            </w:r>
          </w:p>
          <w:p w:rsidR="002103B5" w:rsidRPr="002103B5" w:rsidRDefault="002103B5" w:rsidP="002103B5">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r w:rsidRPr="002103B5">
              <w:rPr>
                <w:rFonts w:cs="Arial"/>
                <w:sz w:val="20"/>
                <w:szCs w:val="20"/>
                <w:shd w:val="clear" w:color="auto" w:fill="FFFFFF" w:themeFill="background1"/>
                <w:lang w:val="en-US"/>
              </w:rPr>
              <w:t xml:space="preserve">Supplement </w:t>
            </w:r>
          </w:p>
        </w:tc>
        <w:tc>
          <w:tcPr>
            <w:tcW w:w="740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ind w:left="711" w:hanging="711"/>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84.4.1  If required to obtain professional indemnity insurance providing cover against a failure of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to use the skill and care normally used by professional designers undertaking design of </w:t>
            </w:r>
            <w:r w:rsidRPr="002103B5">
              <w:rPr>
                <w:rFonts w:cs="Arial"/>
                <w:i/>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 xml:space="preserve">similar to the  </w:t>
            </w:r>
            <w:r w:rsidRPr="002103B5">
              <w:rPr>
                <w:rFonts w:cs="Arial"/>
                <w:i/>
                <w:sz w:val="20"/>
                <w:szCs w:val="20"/>
                <w:shd w:val="clear" w:color="auto" w:fill="FFFFFF" w:themeFill="background1"/>
                <w:lang w:val="en-US"/>
              </w:rPr>
              <w:t>Works</w:t>
            </w:r>
            <w:r w:rsidRPr="002103B5">
              <w:rPr>
                <w:rFonts w:cs="Arial"/>
                <w:sz w:val="20"/>
                <w:szCs w:val="20"/>
                <w:shd w:val="clear" w:color="auto" w:fill="FFFFFF" w:themeFill="background1"/>
                <w:lang w:val="en-US"/>
              </w:rPr>
              <w:t xml:space="preserve">,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obtains and maintains the professional indemnity insurance upon customary and usual terms and conditions prevailing for the time being in the insurance market, and with reputable insurers lawfully carrying on such insurance business in the EU on the basis and in an amount not less than that stated in the Contract Data, provided always that such insurance is available at commercially reasonable rates.  The said terms and conditions do not include any term or condition to the effect that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must discharge any liability before being entitled to recover from the insurers, or any other term or condition which might adversely affect the rights of any person to recover from the insurers pursuant to the Third Parties (Rights Against Insurers) Act 1930 or the Third Parties (Rights Against Insurers) Act (Northern Ireland) 1930 as amended by the Insolvency (Northern Ireland) Order 1989.</w:t>
            </w:r>
          </w:p>
          <w:p w:rsidR="002103B5" w:rsidRPr="002103B5" w:rsidRDefault="002103B5" w:rsidP="002103B5">
            <w:pPr>
              <w:widowControl w:val="0"/>
              <w:shd w:val="clear" w:color="auto" w:fill="FFFFFF" w:themeFill="background1"/>
              <w:spacing w:before="120" w:after="120" w:line="276" w:lineRule="auto"/>
              <w:ind w:left="711" w:hanging="711"/>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84.4.2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immediately informs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if the professional indemnity insurance ceases to be available at rates and on terms that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considers to be commercially reasonable.  Any increased or additional premium required by insurers by reason of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’s own claims record or other acts, omissions, matters or things particular to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is deemed to be within commercially reasonable rates.</w:t>
            </w:r>
          </w:p>
          <w:p w:rsidR="002103B5" w:rsidRPr="002103B5" w:rsidRDefault="002103B5" w:rsidP="002103B5">
            <w:pPr>
              <w:widowControl w:val="0"/>
              <w:shd w:val="clear" w:color="auto" w:fill="FFFFFF" w:themeFill="background1"/>
              <w:spacing w:before="120" w:after="120" w:line="276" w:lineRule="auto"/>
              <w:ind w:left="711" w:hanging="711"/>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84.4.3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co-operates fully with any measures reasonably required by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including (without limitation) completing any proposals for insurance and associated documents, maintaining such insurance at rates above commercially reasonable rates if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undertakes in writing to reimburse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in respect of the net cost of such insurance to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above commercially reasonable rates or, if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effects such insurance at rates at or above commercially reasonable rates, reimbursing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in respect of what the net cost of such insurance to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would have been at commercially reasonable rates.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711" w:hanging="711"/>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84.4.4 The above obligation in respect of professional indemnity insurance continues notwithstanding termination of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’s employment under this contract for any reason whatsoever, including (without limitation) breach by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w:t>
            </w:r>
          </w:p>
        </w:tc>
      </w:tr>
      <w:tr w:rsidR="002103B5" w:rsidRPr="002103B5" w:rsidTr="002103B5">
        <w:tc>
          <w:tcPr>
            <w:tcW w:w="1841" w:type="dxa"/>
            <w:shd w:val="clear" w:color="auto" w:fill="FFFFFF" w:themeFill="background1"/>
          </w:tcPr>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90.2</w:t>
            </w:r>
          </w:p>
          <w:p w:rsidR="002103B5" w:rsidRPr="002103B5" w:rsidRDefault="002103B5" w:rsidP="002103B5">
            <w:pPr>
              <w:widowControl w:val="0"/>
              <w:spacing w:before="120" w:after="120" w:line="276" w:lineRule="auto"/>
              <w:rPr>
                <w:rFonts w:cs="Arial"/>
                <w:i/>
                <w:sz w:val="20"/>
                <w:szCs w:val="20"/>
                <w:shd w:val="clear" w:color="auto" w:fill="FFFFFF" w:themeFill="background1"/>
                <w:lang w:val="en-US"/>
              </w:rPr>
            </w:pPr>
            <w:r w:rsidRPr="002103B5">
              <w:rPr>
                <w:rFonts w:cs="Arial"/>
                <w:i/>
                <w:sz w:val="20"/>
                <w:szCs w:val="20"/>
                <w:shd w:val="clear" w:color="auto" w:fill="FFFFFF" w:themeFill="background1"/>
                <w:lang w:val="en-US"/>
              </w:rPr>
              <w:t>replacement</w:t>
            </w:r>
          </w:p>
        </w:tc>
        <w:tc>
          <w:tcPr>
            <w:tcW w:w="7401" w:type="dxa"/>
            <w:shd w:val="clear" w:color="auto" w:fill="FFFFFF" w:themeFill="background1"/>
          </w:tcPr>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Delete the existing Termination Table</w:t>
            </w:r>
          </w:p>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Replace with</w:t>
            </w:r>
          </w:p>
          <w:p w:rsidR="002103B5" w:rsidRPr="002103B5" w:rsidRDefault="002103B5" w:rsidP="002103B5">
            <w:pPr>
              <w:widowControl w:val="0"/>
              <w:autoSpaceDE w:val="0"/>
              <w:autoSpaceDN w:val="0"/>
              <w:adjustRightInd w:val="0"/>
              <w:spacing w:before="120" w:after="120" w:line="276" w:lineRule="auto"/>
              <w:rPr>
                <w:rFonts w:cs="Arial"/>
                <w:b/>
                <w:bCs/>
                <w:sz w:val="20"/>
                <w:szCs w:val="20"/>
                <w:shd w:val="clear" w:color="auto" w:fill="FFFFFF" w:themeFill="background1"/>
                <w:lang w:val="en-US"/>
              </w:rPr>
            </w:pPr>
            <w:r w:rsidRPr="002103B5">
              <w:rPr>
                <w:rFonts w:cs="Arial"/>
                <w:b/>
                <w:bCs/>
                <w:sz w:val="20"/>
                <w:szCs w:val="20"/>
                <w:shd w:val="clear" w:color="auto" w:fill="FFFFFF" w:themeFill="background1"/>
                <w:lang w:val="en-US"/>
              </w:rPr>
              <w:t>TERMINATION TABLE</w:t>
            </w:r>
          </w:p>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p>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noProof/>
                <w:sz w:val="20"/>
                <w:szCs w:val="20"/>
                <w:shd w:val="clear" w:color="auto" w:fill="FFFFFF" w:themeFill="background1"/>
                <w:lang w:eastAsia="en-GB"/>
              </w:rPr>
              <w:drawing>
                <wp:inline distT="0" distB="0" distL="0" distR="0" wp14:anchorId="3310EB6D" wp14:editId="2B248CCA">
                  <wp:extent cx="4562475" cy="182804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66240" cy="1829555"/>
                          </a:xfrm>
                          <a:prstGeom prst="rect">
                            <a:avLst/>
                          </a:prstGeom>
                          <a:noFill/>
                          <a:ln>
                            <a:noFill/>
                          </a:ln>
                        </pic:spPr>
                      </pic:pic>
                    </a:graphicData>
                  </a:graphic>
                </wp:inline>
              </w:drawing>
            </w:r>
          </w:p>
        </w:tc>
      </w:tr>
      <w:tr w:rsidR="002103B5" w:rsidRPr="002103B5" w:rsidTr="002103B5">
        <w:tc>
          <w:tcPr>
            <w:tcW w:w="1841" w:type="dxa"/>
            <w:shd w:val="clear" w:color="auto" w:fill="FFFFFF" w:themeFill="background1"/>
          </w:tcPr>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91.9</w:t>
            </w:r>
          </w:p>
          <w:p w:rsidR="002103B5" w:rsidRPr="002103B5" w:rsidRDefault="002103B5" w:rsidP="002103B5">
            <w:pPr>
              <w:widowControl w:val="0"/>
              <w:spacing w:before="120" w:after="120" w:line="276" w:lineRule="auto"/>
              <w:rPr>
                <w:rFonts w:cs="Arial"/>
                <w:i/>
                <w:sz w:val="20"/>
                <w:szCs w:val="20"/>
                <w:shd w:val="clear" w:color="auto" w:fill="FFFFFF" w:themeFill="background1"/>
                <w:lang w:val="en-US"/>
              </w:rPr>
            </w:pPr>
            <w:r w:rsidRPr="002103B5">
              <w:rPr>
                <w:rFonts w:cs="Arial"/>
                <w:i/>
                <w:sz w:val="20"/>
                <w:szCs w:val="20"/>
                <w:shd w:val="clear" w:color="auto" w:fill="FFFFFF" w:themeFill="background1"/>
                <w:lang w:val="en-US"/>
              </w:rPr>
              <w:t>Supplement</w:t>
            </w:r>
          </w:p>
        </w:tc>
        <w:tc>
          <w:tcPr>
            <w:tcW w:w="7401" w:type="dxa"/>
            <w:shd w:val="clear" w:color="auto" w:fill="FFFFFF" w:themeFill="background1"/>
          </w:tcPr>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Add new clause 91.9</w:t>
            </w:r>
          </w:p>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Not </w:t>
            </w:r>
            <w:proofErr w:type="gramStart"/>
            <w:r w:rsidRPr="002103B5">
              <w:rPr>
                <w:rFonts w:cs="Arial"/>
                <w:sz w:val="20"/>
                <w:szCs w:val="20"/>
                <w:shd w:val="clear" w:color="auto" w:fill="FFFFFF" w:themeFill="background1"/>
                <w:lang w:val="en-US"/>
              </w:rPr>
              <w:t>used  (</w:t>
            </w:r>
            <w:proofErr w:type="gramEnd"/>
            <w:r w:rsidRPr="002103B5">
              <w:rPr>
                <w:rFonts w:cs="Arial"/>
                <w:sz w:val="20"/>
                <w:szCs w:val="20"/>
                <w:shd w:val="clear" w:color="auto" w:fill="FFFFFF" w:themeFill="background1"/>
                <w:lang w:val="en-US"/>
              </w:rPr>
              <w:t>R23).”</w:t>
            </w: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91.10 to 91.15Termination Events</w:t>
            </w:r>
          </w:p>
          <w:p w:rsidR="002103B5" w:rsidRPr="002103B5" w:rsidRDefault="002103B5" w:rsidP="002103B5">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r w:rsidRPr="002103B5">
              <w:rPr>
                <w:rFonts w:cs="Arial"/>
                <w:sz w:val="20"/>
                <w:szCs w:val="20"/>
                <w:shd w:val="clear" w:color="auto" w:fill="FFFFFF" w:themeFill="background1"/>
                <w:lang w:val="en-US"/>
              </w:rPr>
              <w:t>Supplement</w:t>
            </w:r>
          </w:p>
        </w:tc>
        <w:tc>
          <w:tcPr>
            <w:tcW w:w="740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91.10.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has relied on the information provided by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contained in the Form of Tender and the documentation submitted to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prior to its acceptance and prior to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entering into this contract. Any misrepresentation contained therein shall entitle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to terminate this contract at its option.</w:t>
            </w:r>
          </w:p>
          <w:p w:rsidR="002103B5" w:rsidRPr="002103B5" w:rsidRDefault="002103B5" w:rsidP="002103B5">
            <w:pPr>
              <w:widowControl w:val="0"/>
              <w:shd w:val="clear" w:color="auto" w:fill="FFFFFF" w:themeFill="background1"/>
              <w:spacing w:before="120" w:after="120" w:line="276" w:lineRule="auto"/>
              <w:jc w:val="both"/>
              <w:rPr>
                <w:rFonts w:cs="Arial"/>
                <w:sz w:val="20"/>
                <w:szCs w:val="20"/>
                <w:shd w:val="clear" w:color="auto" w:fill="FFFFFF" w:themeFill="background1"/>
                <w:lang w:val="en-US"/>
              </w:rPr>
            </w:pPr>
          </w:p>
          <w:p w:rsidR="002103B5" w:rsidRPr="002103B5" w:rsidRDefault="002103B5" w:rsidP="002103B5">
            <w:pPr>
              <w:widowControl w:val="0"/>
              <w:shd w:val="clear" w:color="auto" w:fill="FFFFFF" w:themeFill="background1"/>
              <w:spacing w:before="120" w:after="120" w:line="276" w:lineRule="auto"/>
              <w:ind w:left="711" w:hanging="711"/>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91.11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may at any time by notice in writing to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terminate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’s obligation to Provide the </w:t>
            </w:r>
            <w:r w:rsidRPr="002103B5">
              <w:rPr>
                <w:rFonts w:cs="Arial"/>
                <w:i/>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 xml:space="preserve">if any of the events specified below (the “Termination Events”) occur, namely, if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w:t>
            </w:r>
          </w:p>
          <w:p w:rsidR="002103B5" w:rsidRPr="002103B5" w:rsidRDefault="002103B5" w:rsidP="002103B5">
            <w:pPr>
              <w:widowControl w:val="0"/>
              <w:shd w:val="clear" w:color="auto" w:fill="FFFFFF" w:themeFill="background1"/>
              <w:tabs>
                <w:tab w:val="left" w:pos="792"/>
              </w:tabs>
              <w:spacing w:before="120" w:after="120" w:line="276" w:lineRule="auto"/>
              <w:ind w:left="792" w:hanging="792"/>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91.11.1</w:t>
            </w:r>
            <w:r w:rsidRPr="002103B5">
              <w:rPr>
                <w:rFonts w:cs="Arial"/>
                <w:sz w:val="20"/>
                <w:szCs w:val="20"/>
                <w:shd w:val="clear" w:color="auto" w:fill="FFFFFF" w:themeFill="background1"/>
                <w:lang w:val="en-US"/>
              </w:rPr>
              <w:tab/>
              <w:t>is convicted or has been convicted of a criminal offence relating to the conduct of its business or profession; or</w:t>
            </w:r>
          </w:p>
          <w:p w:rsidR="002103B5" w:rsidRPr="002103B5" w:rsidRDefault="002103B5" w:rsidP="002103B5">
            <w:pPr>
              <w:widowControl w:val="0"/>
              <w:shd w:val="clear" w:color="auto" w:fill="FFFFFF" w:themeFill="background1"/>
              <w:tabs>
                <w:tab w:val="left" w:pos="792"/>
              </w:tabs>
              <w:spacing w:before="120" w:after="120" w:line="276" w:lineRule="auto"/>
              <w:ind w:left="792" w:hanging="792"/>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91.112</w:t>
            </w:r>
            <w:r w:rsidRPr="002103B5">
              <w:rPr>
                <w:rFonts w:cs="Arial"/>
                <w:sz w:val="20"/>
                <w:szCs w:val="20"/>
                <w:shd w:val="clear" w:color="auto" w:fill="FFFFFF" w:themeFill="background1"/>
                <w:lang w:val="en-US"/>
              </w:rPr>
              <w:tab/>
              <w:t>commits or is found to have committed an act of grave misconduct in the course of its business or profession; or</w:t>
            </w:r>
          </w:p>
          <w:p w:rsidR="002103B5" w:rsidRPr="002103B5" w:rsidRDefault="002103B5" w:rsidP="002103B5">
            <w:pPr>
              <w:widowControl w:val="0"/>
              <w:shd w:val="clear" w:color="auto" w:fill="FFFFFF" w:themeFill="background1"/>
              <w:tabs>
                <w:tab w:val="left" w:pos="792"/>
              </w:tabs>
              <w:spacing w:before="120" w:after="120" w:line="276" w:lineRule="auto"/>
              <w:ind w:left="792" w:hanging="792"/>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91.11.3</w:t>
            </w:r>
            <w:r w:rsidRPr="002103B5">
              <w:rPr>
                <w:rFonts w:cs="Arial"/>
                <w:sz w:val="20"/>
                <w:szCs w:val="20"/>
                <w:shd w:val="clear" w:color="auto" w:fill="FFFFFF" w:themeFill="background1"/>
                <w:lang w:val="en-US"/>
              </w:rPr>
              <w:tab/>
              <w:t>fails or has failed to comply with any obligations relating to the payment of any taxes or social security contributions; or</w:t>
            </w:r>
          </w:p>
          <w:p w:rsidR="002103B5" w:rsidRPr="002103B5" w:rsidRDefault="002103B5" w:rsidP="002103B5">
            <w:pPr>
              <w:widowControl w:val="0"/>
              <w:shd w:val="clear" w:color="auto" w:fill="FFFFFF" w:themeFill="background1"/>
              <w:tabs>
                <w:tab w:val="left" w:pos="792"/>
              </w:tabs>
              <w:spacing w:before="120" w:after="120" w:line="276" w:lineRule="auto"/>
              <w:ind w:left="792" w:hanging="792"/>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91.11.4</w:t>
            </w:r>
            <w:r w:rsidRPr="002103B5">
              <w:rPr>
                <w:rFonts w:cs="Arial"/>
                <w:sz w:val="20"/>
                <w:szCs w:val="20"/>
                <w:shd w:val="clear" w:color="auto" w:fill="FFFFFF" w:themeFill="background1"/>
                <w:lang w:val="en-US"/>
              </w:rPr>
              <w:tab/>
              <w:t>has made any serious misrepresentations in the tendering process for any project or matter in which the public sector has or had a significant participation; or</w:t>
            </w:r>
          </w:p>
          <w:p w:rsidR="002103B5" w:rsidRPr="002103B5" w:rsidRDefault="002103B5" w:rsidP="002103B5">
            <w:pPr>
              <w:widowControl w:val="0"/>
              <w:shd w:val="clear" w:color="auto" w:fill="FFFFFF" w:themeFill="background1"/>
              <w:tabs>
                <w:tab w:val="left" w:pos="792"/>
              </w:tabs>
              <w:spacing w:before="120" w:after="120" w:line="276" w:lineRule="auto"/>
              <w:ind w:left="792" w:hanging="792"/>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91.11.5</w:t>
            </w:r>
            <w:r w:rsidRPr="002103B5">
              <w:rPr>
                <w:rFonts w:cs="Arial"/>
                <w:sz w:val="20"/>
                <w:szCs w:val="20"/>
                <w:shd w:val="clear" w:color="auto" w:fill="FFFFFF" w:themeFill="background1"/>
                <w:lang w:val="en-US"/>
              </w:rPr>
              <w:tab/>
              <w:t xml:space="preserve">fails to obtain any necessary </w:t>
            </w:r>
            <w:proofErr w:type="spellStart"/>
            <w:r w:rsidRPr="002103B5">
              <w:rPr>
                <w:rFonts w:cs="Arial"/>
                <w:sz w:val="20"/>
                <w:szCs w:val="20"/>
                <w:shd w:val="clear" w:color="auto" w:fill="FFFFFF" w:themeFill="background1"/>
                <w:lang w:val="en-US"/>
              </w:rPr>
              <w:t>licences</w:t>
            </w:r>
            <w:proofErr w:type="spellEnd"/>
            <w:r w:rsidRPr="002103B5">
              <w:rPr>
                <w:rFonts w:cs="Arial"/>
                <w:sz w:val="20"/>
                <w:szCs w:val="20"/>
                <w:shd w:val="clear" w:color="auto" w:fill="FFFFFF" w:themeFill="background1"/>
                <w:lang w:val="en-US"/>
              </w:rPr>
              <w:t xml:space="preserve"> or to obtain or maintain membership of any relevant body; or</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853" w:hanging="853"/>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91.11.6</w:t>
            </w:r>
            <w:r w:rsidRPr="002103B5">
              <w:rPr>
                <w:rFonts w:cs="Arial"/>
                <w:sz w:val="20"/>
                <w:szCs w:val="20"/>
                <w:shd w:val="clear" w:color="auto" w:fill="FFFFFF" w:themeFill="background1"/>
                <w:lang w:val="en-US"/>
              </w:rPr>
              <w:tab/>
              <w:t xml:space="preserve">demerges into two or more firms, merges with another firm, incorporates or otherwise changes its legal form or there is a change of control as defined by section 416 of the Income and Corporation taxes Act 1988 (any such case being a “Change of Control”) and, in any such Change of Control, there are reasonable grounds for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to withhold its consent relating to the financial standing of the new entity </w:t>
            </w:r>
            <w:r w:rsidRPr="002103B5">
              <w:rPr>
                <w:rFonts w:cs="Arial"/>
                <w:sz w:val="20"/>
                <w:szCs w:val="20"/>
                <w:shd w:val="clear" w:color="auto" w:fill="FFFFFF" w:themeFill="background1"/>
                <w:lang w:val="en-US"/>
              </w:rPr>
              <w:lastRenderedPageBreak/>
              <w:t xml:space="preserve">through which it is proposed that the </w:t>
            </w:r>
            <w:r w:rsidRPr="002103B5">
              <w:rPr>
                <w:rFonts w:cs="Arial"/>
                <w:i/>
                <w:sz w:val="20"/>
                <w:szCs w:val="20"/>
                <w:shd w:val="clear" w:color="auto" w:fill="FFFFFF" w:themeFill="background1"/>
                <w:lang w:val="en-US"/>
              </w:rPr>
              <w:t>Works</w:t>
            </w:r>
            <w:r w:rsidRPr="002103B5">
              <w:rPr>
                <w:rFonts w:cs="Arial"/>
                <w:sz w:val="20"/>
                <w:szCs w:val="20"/>
                <w:shd w:val="clear" w:color="auto" w:fill="FFFFFF" w:themeFill="background1"/>
                <w:lang w:val="en-US"/>
              </w:rPr>
              <w:t xml:space="preserve"> will be delivered or there are security concerns arising from the provision of the </w:t>
            </w:r>
            <w:r w:rsidRPr="002103B5">
              <w:rPr>
                <w:rFonts w:cs="Arial"/>
                <w:i/>
                <w:sz w:val="20"/>
                <w:szCs w:val="20"/>
                <w:shd w:val="clear" w:color="auto" w:fill="FFFFFF" w:themeFill="background1"/>
                <w:lang w:val="en-US"/>
              </w:rPr>
              <w:t>Works</w:t>
            </w:r>
            <w:r w:rsidRPr="002103B5">
              <w:rPr>
                <w:rFonts w:cs="Arial"/>
                <w:sz w:val="20"/>
                <w:szCs w:val="20"/>
                <w:shd w:val="clear" w:color="auto" w:fill="FFFFFF" w:themeFill="background1"/>
                <w:lang w:val="en-US"/>
              </w:rPr>
              <w:t xml:space="preserve"> by the new entity; </w:t>
            </w:r>
            <w:r w:rsidRPr="002103B5">
              <w:rPr>
                <w:rFonts w:cs="Arial"/>
                <w:iCs/>
                <w:sz w:val="20"/>
                <w:szCs w:val="20"/>
                <w:shd w:val="clear" w:color="auto" w:fill="FFFFFF" w:themeFill="background1"/>
                <w:lang w:val="en-US"/>
              </w:rPr>
              <w:t xml:space="preserve">whereupon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promptly issues a termination certificate to both Parties and the </w:t>
            </w:r>
            <w:r w:rsidRPr="002103B5">
              <w:rPr>
                <w:rFonts w:cs="Arial"/>
                <w:iCs/>
                <w:sz w:val="20"/>
                <w:szCs w:val="20"/>
                <w:shd w:val="clear" w:color="auto" w:fill="FFFFFF" w:themeFill="background1"/>
                <w:lang w:val="en-US"/>
              </w:rPr>
              <w:t>provisions of clause 90.2 apply to the termination as though the termination had been in respect of reason R11</w:t>
            </w:r>
            <w:r w:rsidRPr="002103B5">
              <w:rPr>
                <w:rFonts w:cs="Arial"/>
                <w:sz w:val="20"/>
                <w:szCs w:val="20"/>
                <w:shd w:val="clear" w:color="auto" w:fill="FFFFFF" w:themeFill="background1"/>
                <w:lang w:val="en-US"/>
              </w:rPr>
              <w: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711" w:hanging="711"/>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91.12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promptly notifies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in writing on each occasion of the occurrence of any Change of Control.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is permitted to exercise its rights pursuant to this clause for only six months after service of each and any notice by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pursuant to this clause and is not permitted to exercise such rights where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has agreed in advance in writing to the particular Change of Control provided such Change of Control takes place as agreed.</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91.13   Security concern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may by notice in writing to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terminate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’s obligation to Provide the </w:t>
            </w:r>
            <w:r w:rsidRPr="002103B5">
              <w:rPr>
                <w:rFonts w:cs="Arial"/>
                <w:i/>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 xml:space="preserve">if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has any reasonable security concern in respect of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w:t>
            </w:r>
            <w:r w:rsidRPr="002103B5">
              <w:rPr>
                <w:rFonts w:cs="Arial"/>
                <w:iCs/>
                <w:sz w:val="20"/>
                <w:szCs w:val="20"/>
                <w:shd w:val="clear" w:color="auto" w:fill="FFFFFF" w:themeFill="background1"/>
                <w:lang w:val="en-US"/>
              </w:rPr>
              <w:t xml:space="preserve">whereupon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promptly issues a termination certificate to both Parties and </w:t>
            </w:r>
            <w:r w:rsidRPr="002103B5">
              <w:rPr>
                <w:rFonts w:cs="Arial"/>
                <w:iCs/>
                <w:sz w:val="20"/>
                <w:szCs w:val="20"/>
                <w:shd w:val="clear" w:color="auto" w:fill="FFFFFF" w:themeFill="background1"/>
                <w:lang w:val="en-US"/>
              </w:rPr>
              <w:t>the provisions of clause 90.2 apply to the termination as though the termination had been in respect of reason R11</w:t>
            </w:r>
            <w:r w:rsidRPr="002103B5">
              <w:rPr>
                <w:rFonts w:cs="Arial"/>
                <w:sz w:val="20"/>
                <w:szCs w:val="20"/>
                <w:shd w:val="clear" w:color="auto" w:fill="FFFFFF" w:themeFill="background1"/>
                <w:lang w:val="en-US"/>
              </w:rPr>
              <w: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91.14  Unincorporated joint venture</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iCs/>
                <w:sz w:val="20"/>
                <w:szCs w:val="20"/>
                <w:shd w:val="clear" w:color="auto" w:fill="FFFFFF" w:themeFill="background1"/>
                <w:lang w:val="en-US"/>
              </w:rPr>
            </w:pPr>
            <w:r w:rsidRPr="002103B5">
              <w:rPr>
                <w:rFonts w:cs="Arial"/>
                <w:sz w:val="20"/>
                <w:szCs w:val="20"/>
                <w:shd w:val="clear" w:color="auto" w:fill="FFFFFF" w:themeFill="background1"/>
                <w:lang w:val="en-US"/>
              </w:rPr>
              <w:t xml:space="preserve">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may by notice in writing to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terminate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’s obligation to Provide the </w:t>
            </w:r>
            <w:r w:rsidRPr="002103B5">
              <w:rPr>
                <w:rFonts w:cs="Arial"/>
                <w:i/>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 xml:space="preserve">if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is an unincorporated joint venture and any of the events entitling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to terminate occur in relation to any member of that unincorporated joint venture, </w:t>
            </w:r>
            <w:r w:rsidRPr="002103B5">
              <w:rPr>
                <w:rFonts w:cs="Arial"/>
                <w:iCs/>
                <w:sz w:val="20"/>
                <w:szCs w:val="20"/>
                <w:shd w:val="clear" w:color="auto" w:fill="FFFFFF" w:themeFill="background1"/>
                <w:lang w:val="en-US"/>
              </w:rPr>
              <w:t xml:space="preserve">whereupon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promptly issues a termination certificate to both Parties and </w:t>
            </w:r>
            <w:r w:rsidRPr="002103B5">
              <w:rPr>
                <w:rFonts w:cs="Arial"/>
                <w:iCs/>
                <w:sz w:val="20"/>
                <w:szCs w:val="20"/>
                <w:shd w:val="clear" w:color="auto" w:fill="FFFFFF" w:themeFill="background1"/>
                <w:lang w:val="en-US"/>
              </w:rPr>
              <w:t>the provisions of clause 90.2 apply to the termination as though the termination had been in respect of reason R11.</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iCs/>
                <w:sz w:val="20"/>
                <w:szCs w:val="20"/>
                <w:shd w:val="clear" w:color="auto" w:fill="FFFFFF" w:themeFill="background1"/>
                <w:lang w:val="en-US"/>
              </w:rPr>
            </w:pPr>
            <w:r w:rsidRPr="002103B5">
              <w:rPr>
                <w:rFonts w:cs="Arial"/>
                <w:iCs/>
                <w:sz w:val="20"/>
                <w:szCs w:val="20"/>
                <w:shd w:val="clear" w:color="auto" w:fill="FFFFFF" w:themeFill="background1"/>
                <w:lang w:val="en-US"/>
              </w:rPr>
              <w:t>91.15  Part Termination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iCs/>
                <w:sz w:val="20"/>
                <w:szCs w:val="20"/>
                <w:u w:val="single"/>
                <w:shd w:val="clear" w:color="auto" w:fill="FFFFFF" w:themeFill="background1"/>
                <w:lang w:val="en-US"/>
              </w:rPr>
            </w:pPr>
            <w:r w:rsidRPr="002103B5">
              <w:rPr>
                <w:rFonts w:cs="Arial"/>
                <w:sz w:val="20"/>
                <w:szCs w:val="20"/>
                <w:shd w:val="clear" w:color="auto" w:fill="FFFFFF" w:themeFill="background1"/>
                <w:lang w:val="en-US"/>
              </w:rPr>
              <w:t xml:space="preserve">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may terminate a part only of the </w:t>
            </w:r>
            <w:r w:rsidRPr="002103B5">
              <w:rPr>
                <w:rFonts w:cs="Arial"/>
                <w:i/>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 xml:space="preserve">if it is practicable for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to continue to provide separately the remaining part or parts of the </w:t>
            </w:r>
            <w:r w:rsidRPr="002103B5">
              <w:rPr>
                <w:rFonts w:cs="Arial"/>
                <w:i/>
                <w:sz w:val="20"/>
                <w:szCs w:val="20"/>
                <w:shd w:val="clear" w:color="auto" w:fill="FFFFFF" w:themeFill="background1"/>
                <w:lang w:val="en-US"/>
              </w:rPr>
              <w:t>works</w:t>
            </w:r>
            <w:r w:rsidRPr="002103B5">
              <w:rPr>
                <w:rFonts w:cs="Arial"/>
                <w:sz w:val="20"/>
                <w:szCs w:val="20"/>
                <w:shd w:val="clear" w:color="auto" w:fill="FFFFFF" w:themeFill="background1"/>
                <w:lang w:val="en-US"/>
              </w:rPr>
              <w:t>.  In that event:</w:t>
            </w:r>
          </w:p>
          <w:p w:rsidR="002103B5" w:rsidRPr="002103B5" w:rsidRDefault="002103B5" w:rsidP="002103B5">
            <w:pPr>
              <w:widowControl w:val="0"/>
              <w:shd w:val="clear" w:color="auto" w:fill="FFFFFF" w:themeFill="background1"/>
              <w:spacing w:before="120" w:after="120" w:line="276" w:lineRule="auto"/>
              <w:ind w:left="972" w:hanging="972"/>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91.15.1</w:t>
            </w:r>
            <w:r w:rsidRPr="002103B5">
              <w:rPr>
                <w:rFonts w:cs="Arial"/>
                <w:sz w:val="20"/>
                <w:szCs w:val="20"/>
                <w:shd w:val="clear" w:color="auto" w:fill="FFFFFF" w:themeFill="background1"/>
                <w:lang w:val="en-US"/>
              </w:rPr>
              <w:tab/>
              <w:t xml:space="preserve">with regard to the part of the </w:t>
            </w:r>
            <w:r w:rsidRPr="002103B5">
              <w:rPr>
                <w:rFonts w:cs="Arial"/>
                <w:i/>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terminated, the procedures followed and the amounts due on termination are in accordance with the Termination Table;</w:t>
            </w:r>
          </w:p>
          <w:p w:rsidR="002103B5" w:rsidRPr="002103B5" w:rsidRDefault="002103B5" w:rsidP="002103B5">
            <w:pPr>
              <w:widowControl w:val="0"/>
              <w:shd w:val="clear" w:color="auto" w:fill="FFFFFF" w:themeFill="background1"/>
              <w:spacing w:before="120" w:after="120" w:line="276" w:lineRule="auto"/>
              <w:ind w:left="972" w:hanging="972"/>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91.15.2</w:t>
            </w:r>
            <w:r w:rsidRPr="002103B5">
              <w:rPr>
                <w:rFonts w:cs="Arial"/>
                <w:sz w:val="20"/>
                <w:szCs w:val="20"/>
                <w:shd w:val="clear" w:color="auto" w:fill="FFFFFF" w:themeFill="background1"/>
                <w:lang w:val="en-US"/>
              </w:rPr>
              <w:tab/>
              <w:t xml:space="preserve">the provisions of clause 9 which would have been applicable if the </w:t>
            </w:r>
            <w:r w:rsidRPr="002103B5">
              <w:rPr>
                <w:rFonts w:cs="Arial"/>
                <w:i/>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 xml:space="preserve">had been terminated in its entirety are applicable to the part of the </w:t>
            </w:r>
            <w:r w:rsidRPr="002103B5">
              <w:rPr>
                <w:rFonts w:cs="Arial"/>
                <w:i/>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terminated; and</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994" w:hanging="994"/>
              <w:rPr>
                <w:rFonts w:cs="Arial"/>
                <w:iCs/>
                <w:sz w:val="20"/>
                <w:szCs w:val="20"/>
                <w:u w:val="single"/>
                <w:shd w:val="clear" w:color="auto" w:fill="FFFFFF" w:themeFill="background1"/>
                <w:lang w:val="en-US"/>
              </w:rPr>
            </w:pPr>
            <w:r w:rsidRPr="002103B5">
              <w:rPr>
                <w:rFonts w:cs="Arial"/>
                <w:sz w:val="20"/>
                <w:szCs w:val="20"/>
                <w:shd w:val="clear" w:color="auto" w:fill="FFFFFF" w:themeFill="background1"/>
                <w:lang w:val="en-US"/>
              </w:rPr>
              <w:t xml:space="preserve">91.15.3    </w:t>
            </w:r>
            <w:proofErr w:type="gramStart"/>
            <w:r w:rsidRPr="002103B5">
              <w:rPr>
                <w:rFonts w:cs="Arial"/>
                <w:sz w:val="20"/>
                <w:szCs w:val="20"/>
                <w:shd w:val="clear" w:color="auto" w:fill="FFFFFF" w:themeFill="background1"/>
                <w:lang w:val="en-US"/>
              </w:rPr>
              <w:t>all</w:t>
            </w:r>
            <w:proofErr w:type="gramEnd"/>
            <w:r w:rsidRPr="002103B5">
              <w:rPr>
                <w:rFonts w:cs="Arial"/>
                <w:sz w:val="20"/>
                <w:szCs w:val="20"/>
                <w:shd w:val="clear" w:color="auto" w:fill="FFFFFF" w:themeFill="background1"/>
                <w:lang w:val="en-US"/>
              </w:rPr>
              <w:t xml:space="preserve"> other provisions of the contract continue to apply to the part or parts of the </w:t>
            </w:r>
            <w:r w:rsidRPr="002103B5">
              <w:rPr>
                <w:rFonts w:cs="Arial"/>
                <w:i/>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which are not terminated.</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u w:val="single"/>
                <w:shd w:val="clear" w:color="auto" w:fill="FFFFFF" w:themeFill="background1"/>
                <w:lang w:val="en-US"/>
              </w:rPr>
            </w:pPr>
          </w:p>
        </w:tc>
      </w:tr>
      <w:tr w:rsidR="002103B5" w:rsidRPr="002103B5" w:rsidTr="002103B5">
        <w:tc>
          <w:tcPr>
            <w:tcW w:w="1841" w:type="dxa"/>
            <w:shd w:val="clear" w:color="auto" w:fill="FFFFFF" w:themeFill="background1"/>
          </w:tcPr>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93.2</w:t>
            </w:r>
          </w:p>
          <w:p w:rsidR="002103B5" w:rsidRPr="002103B5" w:rsidRDefault="002103B5" w:rsidP="002103B5">
            <w:pPr>
              <w:widowControl w:val="0"/>
              <w:spacing w:before="120" w:after="120" w:line="276" w:lineRule="auto"/>
              <w:rPr>
                <w:rFonts w:cs="Arial"/>
                <w:i/>
                <w:sz w:val="20"/>
                <w:szCs w:val="20"/>
                <w:shd w:val="clear" w:color="auto" w:fill="FFFFFF" w:themeFill="background1"/>
                <w:lang w:val="en-US"/>
              </w:rPr>
            </w:pPr>
            <w:r w:rsidRPr="002103B5">
              <w:rPr>
                <w:rFonts w:cs="Arial"/>
                <w:i/>
                <w:sz w:val="20"/>
                <w:szCs w:val="20"/>
                <w:shd w:val="clear" w:color="auto" w:fill="FFFFFF" w:themeFill="background1"/>
                <w:lang w:val="en-US"/>
              </w:rPr>
              <w:t>Supplement</w:t>
            </w:r>
          </w:p>
        </w:tc>
        <w:tc>
          <w:tcPr>
            <w:tcW w:w="7401" w:type="dxa"/>
            <w:shd w:val="clear" w:color="auto" w:fill="FFFFFF" w:themeFill="background1"/>
          </w:tcPr>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Add new A5</w:t>
            </w:r>
          </w:p>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“A5 An amount equal to the amount or value of any corrupt gift or consideration received by the </w:t>
            </w:r>
            <w:r w:rsidRPr="002103B5">
              <w:rPr>
                <w:rFonts w:cs="Arial"/>
                <w:i/>
                <w:iCs/>
                <w:sz w:val="20"/>
                <w:szCs w:val="20"/>
                <w:shd w:val="clear" w:color="auto" w:fill="FFFFFF" w:themeFill="background1"/>
                <w:lang w:val="en-US"/>
              </w:rPr>
              <w:t>Contractor</w:t>
            </w:r>
            <w:r w:rsidRPr="002103B5">
              <w:rPr>
                <w:rFonts w:cs="Arial"/>
                <w:sz w:val="20"/>
                <w:szCs w:val="20"/>
                <w:shd w:val="clear" w:color="auto" w:fill="FFFFFF" w:themeFill="background1"/>
                <w:lang w:val="en-US"/>
              </w:rPr>
              <w:t>.”</w:t>
            </w:r>
          </w:p>
        </w:tc>
      </w:tr>
    </w:tbl>
    <w:p w:rsidR="002103B5" w:rsidRPr="002103B5" w:rsidRDefault="002103B5" w:rsidP="002103B5">
      <w:pPr>
        <w:widowControl w:val="0"/>
        <w:spacing w:line="20" w:lineRule="atLeast"/>
        <w:rPr>
          <w:rFonts w:cs="Arial"/>
          <w:sz w:val="20"/>
          <w:szCs w:val="20"/>
          <w:lang w:val="en-US"/>
        </w:rPr>
      </w:pPr>
    </w:p>
    <w:p w:rsidR="002103B5" w:rsidRPr="002103B5" w:rsidRDefault="002103B5" w:rsidP="002103B5">
      <w:pPr>
        <w:rPr>
          <w:rFonts w:cs="Arial"/>
          <w:b/>
          <w:sz w:val="20"/>
          <w:szCs w:val="20"/>
          <w:u w:val="single"/>
          <w:lang w:val="en-US"/>
        </w:rPr>
      </w:pPr>
      <w:r w:rsidRPr="002103B5">
        <w:rPr>
          <w:rFonts w:cs="Arial"/>
          <w:b/>
          <w:sz w:val="20"/>
          <w:szCs w:val="20"/>
          <w:u w:val="single"/>
          <w:lang w:val="en-US"/>
        </w:rPr>
        <w:br w:type="page"/>
      </w:r>
    </w:p>
    <w:p w:rsidR="002103B5" w:rsidRPr="002103B5" w:rsidRDefault="002103B5" w:rsidP="002103B5">
      <w:pPr>
        <w:widowControl w:val="0"/>
        <w:spacing w:line="20" w:lineRule="atLeast"/>
        <w:rPr>
          <w:rFonts w:cs="Arial"/>
          <w:b/>
          <w:sz w:val="20"/>
          <w:szCs w:val="20"/>
          <w:u w:val="single"/>
          <w:lang w:val="en-US"/>
        </w:rPr>
      </w:pPr>
      <w:r w:rsidRPr="002103B5">
        <w:rPr>
          <w:rFonts w:cs="Arial"/>
          <w:b/>
          <w:sz w:val="20"/>
          <w:szCs w:val="20"/>
          <w:u w:val="single"/>
          <w:lang w:val="en-US"/>
        </w:rPr>
        <w:lastRenderedPageBreak/>
        <w:t>Amendments to Option Clauses</w:t>
      </w:r>
    </w:p>
    <w:p w:rsidR="002103B5" w:rsidRPr="002103B5" w:rsidRDefault="002103B5" w:rsidP="002103B5">
      <w:pPr>
        <w:widowControl w:val="0"/>
        <w:spacing w:after="200" w:line="276" w:lineRule="auto"/>
        <w:rPr>
          <w:rFonts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7109"/>
      </w:tblGrid>
      <w:tr w:rsidR="002103B5" w:rsidRPr="002103B5" w:rsidTr="002103B5">
        <w:tc>
          <w:tcPr>
            <w:tcW w:w="9242" w:type="dxa"/>
            <w:gridSpan w:val="2"/>
          </w:tcPr>
          <w:p w:rsidR="002103B5" w:rsidRPr="002103B5" w:rsidRDefault="002103B5" w:rsidP="002103B5">
            <w:pPr>
              <w:widowControl w:val="0"/>
              <w:shd w:val="clear" w:color="auto" w:fill="FFFFFF" w:themeFill="background1"/>
              <w:spacing w:before="120" w:after="120" w:line="276" w:lineRule="auto"/>
              <w:rPr>
                <w:rFonts w:cs="Arial"/>
                <w:b/>
                <w:sz w:val="20"/>
                <w:szCs w:val="20"/>
                <w:shd w:val="clear" w:color="auto" w:fill="FFFFFF" w:themeFill="background1"/>
                <w:lang w:val="en-US"/>
              </w:rPr>
            </w:pPr>
            <w:r w:rsidRPr="002103B5">
              <w:rPr>
                <w:rFonts w:cs="Arial"/>
                <w:b/>
                <w:sz w:val="20"/>
                <w:szCs w:val="20"/>
                <w:shd w:val="clear" w:color="auto" w:fill="FFFFFF" w:themeFill="background1"/>
                <w:lang w:val="en-US"/>
              </w:rPr>
              <w:t>Option W2</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b/>
                <w:sz w:val="20"/>
                <w:szCs w:val="20"/>
                <w:shd w:val="clear" w:color="auto" w:fill="FFFFFF" w:themeFill="background1"/>
                <w:lang w:val="en-US"/>
              </w:rPr>
              <w:t>Dispute Resolution</w:t>
            </w:r>
          </w:p>
        </w:tc>
      </w:tr>
      <w:tr w:rsidR="002103B5" w:rsidRPr="002103B5" w:rsidTr="002103B5">
        <w:tc>
          <w:tcPr>
            <w:tcW w:w="2133"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W2.1(3)</w:t>
            </w:r>
          </w:p>
          <w:p w:rsidR="002103B5" w:rsidRPr="002103B5" w:rsidRDefault="002103B5" w:rsidP="002103B5">
            <w:pPr>
              <w:widowControl w:val="0"/>
              <w:shd w:val="clear" w:color="auto" w:fill="FFFFFF" w:themeFill="background1"/>
              <w:spacing w:before="120" w:after="120" w:line="276" w:lineRule="auto"/>
              <w:rPr>
                <w:rFonts w:cs="Arial"/>
                <w:i/>
                <w:sz w:val="20"/>
                <w:szCs w:val="20"/>
                <w:shd w:val="clear" w:color="auto" w:fill="FFFFFF" w:themeFill="background1"/>
                <w:lang w:val="en-US"/>
              </w:rPr>
            </w:pPr>
            <w:r w:rsidRPr="002103B5">
              <w:rPr>
                <w:rFonts w:cs="Arial"/>
                <w:i/>
                <w:sz w:val="20"/>
                <w:szCs w:val="20"/>
                <w:shd w:val="clear" w:color="auto" w:fill="FFFFFF" w:themeFill="background1"/>
                <w:lang w:val="en-US"/>
              </w:rPr>
              <w:t>Supplement</w:t>
            </w:r>
          </w:p>
        </w:tc>
        <w:tc>
          <w:tcPr>
            <w:tcW w:w="7109"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Add new clause W2.1(3)</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“Subject to the rights of the Parties to refer a dispute to the </w:t>
            </w:r>
            <w:r w:rsidRPr="002103B5">
              <w:rPr>
                <w:rFonts w:cs="Arial"/>
                <w:i/>
                <w:iCs/>
                <w:sz w:val="20"/>
                <w:szCs w:val="20"/>
                <w:shd w:val="clear" w:color="auto" w:fill="FFFFFF" w:themeFill="background1"/>
                <w:lang w:val="en-US"/>
              </w:rPr>
              <w:t xml:space="preserve">Adjudicator </w:t>
            </w:r>
            <w:r w:rsidRPr="002103B5">
              <w:rPr>
                <w:rFonts w:cs="Arial"/>
                <w:sz w:val="20"/>
                <w:szCs w:val="20"/>
                <w:shd w:val="clear" w:color="auto" w:fill="FFFFFF" w:themeFill="background1"/>
                <w:lang w:val="en-US"/>
              </w:rPr>
              <w:t xml:space="preserve">at any time, the Parties agree that in the event of any dispute or difference arising between them in relation to this contract they will seek to resolve any such dispute or difference </w:t>
            </w:r>
          </w:p>
          <w:p w:rsidR="002103B5" w:rsidRPr="002103B5" w:rsidRDefault="002103B5" w:rsidP="002103B5">
            <w:pPr>
              <w:widowControl w:val="0"/>
              <w:numPr>
                <w:ilvl w:val="0"/>
                <w:numId w:val="22"/>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by agreement in accordance with the provisions of this contract and in particular in the spirit of clause 10.1 and</w:t>
            </w:r>
          </w:p>
          <w:p w:rsidR="002103B5" w:rsidRPr="002103B5" w:rsidRDefault="002103B5" w:rsidP="002103B5">
            <w:pPr>
              <w:widowControl w:val="0"/>
              <w:numPr>
                <w:ilvl w:val="0"/>
                <w:numId w:val="22"/>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through</w:t>
            </w:r>
            <w:proofErr w:type="gramEnd"/>
            <w:r w:rsidRPr="002103B5">
              <w:rPr>
                <w:rFonts w:cs="Arial"/>
                <w:sz w:val="20"/>
                <w:szCs w:val="20"/>
                <w:shd w:val="clear" w:color="auto" w:fill="FFFFFF" w:themeFill="background1"/>
              </w:rPr>
              <w:t xml:space="preserve"> the use of the dispute resolution escalation procedure in clause W2.1(4).”</w:t>
            </w:r>
          </w:p>
        </w:tc>
      </w:tr>
      <w:tr w:rsidR="002103B5" w:rsidRPr="002103B5" w:rsidTr="002103B5">
        <w:trPr>
          <w:trHeight w:val="2117"/>
        </w:trPr>
        <w:tc>
          <w:tcPr>
            <w:tcW w:w="2133"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W2.1(4)</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Dispute Resolution – Prior to Adjudication</w:t>
            </w:r>
          </w:p>
          <w:p w:rsidR="002103B5" w:rsidRPr="002103B5" w:rsidRDefault="002103B5" w:rsidP="002103B5">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r w:rsidRPr="002103B5">
              <w:rPr>
                <w:rFonts w:cs="Arial"/>
                <w:sz w:val="20"/>
                <w:szCs w:val="20"/>
                <w:shd w:val="clear" w:color="auto" w:fill="FFFFFF" w:themeFill="background1"/>
                <w:lang w:val="en-US"/>
              </w:rPr>
              <w:t>Supplement to W2</w:t>
            </w:r>
          </w:p>
        </w:tc>
        <w:tc>
          <w:tcPr>
            <w:tcW w:w="7109" w:type="dxa"/>
          </w:tcPr>
          <w:p w:rsidR="002103B5" w:rsidRPr="002103B5" w:rsidRDefault="002103B5" w:rsidP="002103B5">
            <w:pPr>
              <w:shd w:val="clear" w:color="auto" w:fill="FFFFFF" w:themeFill="background1"/>
              <w:jc w:val="both"/>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The periods for resolving matters that may lead to dispute at the various levels are as set out below. Failure to make a decision within the stated period will result in the matter being referred up to the higher level.</w:t>
            </w:r>
          </w:p>
          <w:p w:rsidR="002103B5" w:rsidRPr="002103B5" w:rsidRDefault="002103B5" w:rsidP="002103B5">
            <w:pPr>
              <w:shd w:val="clear" w:color="auto" w:fill="FFFFFF" w:themeFill="background1"/>
              <w:jc w:val="both"/>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Under clause W2.1(1)</w:t>
            </w:r>
            <w:r w:rsidRPr="002103B5">
              <w:rPr>
                <w:rFonts w:eastAsia="Times New Roman" w:cs="Arial"/>
                <w:b/>
                <w:color w:val="FF0000"/>
                <w:sz w:val="20"/>
                <w:szCs w:val="20"/>
                <w:shd w:val="clear" w:color="auto" w:fill="FFFFFF" w:themeFill="background1"/>
              </w:rPr>
              <w:t xml:space="preserve"> </w:t>
            </w:r>
            <w:r w:rsidRPr="002103B5">
              <w:rPr>
                <w:rFonts w:eastAsia="Times New Roman" w:cs="Arial"/>
                <w:sz w:val="20"/>
                <w:szCs w:val="20"/>
                <w:shd w:val="clear" w:color="auto" w:fill="FFFFFF" w:themeFill="background1"/>
              </w:rPr>
              <w:t xml:space="preserve">the Parties retain the right to refer a dispute to the </w:t>
            </w:r>
            <w:r w:rsidRPr="002103B5">
              <w:rPr>
                <w:rFonts w:eastAsia="Times New Roman" w:cs="Arial"/>
                <w:i/>
                <w:sz w:val="20"/>
                <w:szCs w:val="20"/>
                <w:shd w:val="clear" w:color="auto" w:fill="FFFFFF" w:themeFill="background1"/>
              </w:rPr>
              <w:t>Adjudicator</w:t>
            </w:r>
            <w:r w:rsidRPr="002103B5">
              <w:rPr>
                <w:rFonts w:eastAsia="Times New Roman" w:cs="Arial"/>
                <w:sz w:val="20"/>
                <w:szCs w:val="20"/>
                <w:shd w:val="clear" w:color="auto" w:fill="FFFFFF" w:themeFill="background1"/>
              </w:rPr>
              <w:t xml:space="preserve"> at any time, but agree that a dispute will not crystallise until the following procedure (Levels 1-3) has been exhausted.</w:t>
            </w:r>
          </w:p>
          <w:p w:rsidR="002103B5" w:rsidRPr="002103B5" w:rsidRDefault="002103B5" w:rsidP="002103B5">
            <w:pPr>
              <w:shd w:val="clear" w:color="auto" w:fill="FFFFFF" w:themeFill="background1"/>
              <w:jc w:val="both"/>
              <w:rPr>
                <w:rFonts w:eastAsia="Times New Roman" w:cs="Arial"/>
                <w:sz w:val="20"/>
                <w:szCs w:val="20"/>
                <w:shd w:val="clear" w:color="auto" w:fill="FFFFFF" w:themeFill="background1"/>
              </w:rPr>
            </w:pPr>
          </w:p>
          <w:p w:rsidR="002103B5" w:rsidRPr="002103B5" w:rsidRDefault="002103B5" w:rsidP="002103B5">
            <w:pPr>
              <w:shd w:val="clear" w:color="auto" w:fill="FFFFFF" w:themeFill="background1"/>
              <w:jc w:val="both"/>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 xml:space="preserve">The period for resolving the dispute is within one working week from the date of notification of the dispute. </w:t>
            </w:r>
          </w:p>
          <w:p w:rsidR="002103B5" w:rsidRPr="002103B5" w:rsidRDefault="002103B5" w:rsidP="002103B5">
            <w:pPr>
              <w:keepNext/>
              <w:shd w:val="clear" w:color="auto" w:fill="FFFFFF" w:themeFill="background1"/>
              <w:spacing w:before="120" w:after="120"/>
              <w:ind w:left="180" w:hanging="180"/>
              <w:jc w:val="both"/>
              <w:outlineLvl w:val="0"/>
              <w:rPr>
                <w:rFonts w:eastAsia="Times New Roman" w:cs="Arial"/>
                <w:b/>
                <w:bCs/>
                <w:sz w:val="20"/>
                <w:szCs w:val="20"/>
                <w:shd w:val="clear" w:color="auto" w:fill="FFFFFF" w:themeFill="background1"/>
              </w:rPr>
            </w:pPr>
            <w:r w:rsidRPr="002103B5">
              <w:rPr>
                <w:rFonts w:eastAsia="Times New Roman" w:cs="Arial"/>
                <w:b/>
                <w:bCs/>
                <w:sz w:val="20"/>
                <w:szCs w:val="20"/>
                <w:shd w:val="clear" w:color="auto" w:fill="FFFFFF" w:themeFill="background1"/>
              </w:rPr>
              <w:t>LEVEL 1 – Project Manager and Contractor’s Site Manager</w:t>
            </w:r>
          </w:p>
          <w:p w:rsidR="002103B5" w:rsidRPr="002103B5" w:rsidRDefault="002103B5" w:rsidP="002103B5">
            <w:pPr>
              <w:shd w:val="clear" w:color="auto" w:fill="FFFFFF" w:themeFill="background1"/>
              <w:jc w:val="both"/>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 xml:space="preserve">In a dispute between the </w:t>
            </w:r>
            <w:r w:rsidRPr="002103B5">
              <w:rPr>
                <w:rFonts w:eastAsia="Times New Roman" w:cs="Arial"/>
                <w:i/>
                <w:iCs/>
                <w:sz w:val="20"/>
                <w:szCs w:val="20"/>
                <w:shd w:val="clear" w:color="auto" w:fill="FFFFFF" w:themeFill="background1"/>
              </w:rPr>
              <w:t>Project Manager(s)</w:t>
            </w:r>
            <w:r w:rsidRPr="002103B5">
              <w:rPr>
                <w:rFonts w:eastAsia="Times New Roman" w:cs="Arial"/>
                <w:sz w:val="20"/>
                <w:szCs w:val="20"/>
                <w:shd w:val="clear" w:color="auto" w:fill="FFFFFF" w:themeFill="background1"/>
              </w:rPr>
              <w:t xml:space="preserve"> and </w:t>
            </w:r>
            <w:r w:rsidRPr="002103B5">
              <w:rPr>
                <w:rFonts w:eastAsia="Times New Roman" w:cs="Arial"/>
                <w:i/>
                <w:iCs/>
                <w:sz w:val="20"/>
                <w:szCs w:val="20"/>
                <w:shd w:val="clear" w:color="auto" w:fill="FFFFFF" w:themeFill="background1"/>
              </w:rPr>
              <w:t>Contractor</w:t>
            </w:r>
            <w:r w:rsidRPr="002103B5">
              <w:rPr>
                <w:rFonts w:eastAsia="Times New Roman" w:cs="Arial"/>
                <w:sz w:val="20"/>
                <w:szCs w:val="20"/>
                <w:shd w:val="clear" w:color="auto" w:fill="FFFFFF" w:themeFill="background1"/>
              </w:rPr>
              <w:t>, arising from</w:t>
            </w:r>
          </w:p>
          <w:p w:rsidR="002103B5" w:rsidRPr="002103B5" w:rsidRDefault="002103B5" w:rsidP="002103B5">
            <w:pPr>
              <w:shd w:val="clear" w:color="auto" w:fill="FFFFFF" w:themeFill="background1"/>
              <w:tabs>
                <w:tab w:val="num" w:pos="720"/>
              </w:tabs>
              <w:spacing w:before="60" w:after="60"/>
              <w:ind w:left="720" w:hanging="360"/>
              <w:jc w:val="both"/>
              <w:rPr>
                <w:rFonts w:eastAsia="Calibri" w:cs="Arial"/>
                <w:sz w:val="20"/>
                <w:szCs w:val="20"/>
                <w:shd w:val="clear" w:color="auto" w:fill="FFFFFF" w:themeFill="background1"/>
              </w:rPr>
            </w:pPr>
            <w:r w:rsidRPr="002103B5">
              <w:rPr>
                <w:rFonts w:eastAsia="Calibri" w:cs="Arial"/>
                <w:sz w:val="20"/>
                <w:szCs w:val="20"/>
                <w:shd w:val="clear" w:color="auto" w:fill="FFFFFF" w:themeFill="background1"/>
              </w:rPr>
              <w:t xml:space="preserve">an action of the </w:t>
            </w:r>
            <w:r w:rsidRPr="002103B5">
              <w:rPr>
                <w:rFonts w:eastAsia="Calibri" w:cs="Arial"/>
                <w:i/>
                <w:iCs/>
                <w:sz w:val="20"/>
                <w:szCs w:val="20"/>
                <w:shd w:val="clear" w:color="auto" w:fill="FFFFFF" w:themeFill="background1"/>
              </w:rPr>
              <w:t>Project Manager</w:t>
            </w:r>
            <w:r w:rsidRPr="002103B5">
              <w:rPr>
                <w:rFonts w:eastAsia="Calibri" w:cs="Arial"/>
                <w:sz w:val="20"/>
                <w:szCs w:val="20"/>
                <w:shd w:val="clear" w:color="auto" w:fill="FFFFFF" w:themeFill="background1"/>
              </w:rPr>
              <w:t>,</w:t>
            </w:r>
          </w:p>
          <w:p w:rsidR="002103B5" w:rsidRPr="002103B5" w:rsidRDefault="002103B5" w:rsidP="002103B5">
            <w:pPr>
              <w:shd w:val="clear" w:color="auto" w:fill="FFFFFF" w:themeFill="background1"/>
              <w:tabs>
                <w:tab w:val="num" w:pos="720"/>
              </w:tabs>
              <w:spacing w:before="60" w:after="60"/>
              <w:ind w:left="720" w:hanging="360"/>
              <w:jc w:val="both"/>
              <w:rPr>
                <w:rFonts w:eastAsia="Calibri" w:cs="Arial"/>
                <w:sz w:val="20"/>
                <w:szCs w:val="20"/>
                <w:shd w:val="clear" w:color="auto" w:fill="FFFFFF" w:themeFill="background1"/>
              </w:rPr>
            </w:pPr>
            <w:r w:rsidRPr="002103B5">
              <w:rPr>
                <w:rFonts w:eastAsia="Calibri" w:cs="Arial"/>
                <w:sz w:val="20"/>
                <w:szCs w:val="20"/>
                <w:shd w:val="clear" w:color="auto" w:fill="FFFFFF" w:themeFill="background1"/>
              </w:rPr>
              <w:t xml:space="preserve">an inaction by the </w:t>
            </w:r>
            <w:r w:rsidRPr="002103B5">
              <w:rPr>
                <w:rFonts w:eastAsia="Calibri" w:cs="Arial"/>
                <w:i/>
                <w:iCs/>
                <w:sz w:val="20"/>
                <w:szCs w:val="20"/>
                <w:shd w:val="clear" w:color="auto" w:fill="FFFFFF" w:themeFill="background1"/>
              </w:rPr>
              <w:t>Project Manager</w:t>
            </w:r>
            <w:r w:rsidRPr="002103B5">
              <w:rPr>
                <w:rFonts w:eastAsia="Calibri" w:cs="Arial"/>
                <w:sz w:val="20"/>
                <w:szCs w:val="20"/>
                <w:shd w:val="clear" w:color="auto" w:fill="FFFFFF" w:themeFill="background1"/>
              </w:rPr>
              <w:t xml:space="preserve"> or</w:t>
            </w:r>
          </w:p>
          <w:p w:rsidR="002103B5" w:rsidRPr="002103B5" w:rsidRDefault="002103B5" w:rsidP="002103B5">
            <w:pPr>
              <w:shd w:val="clear" w:color="auto" w:fill="FFFFFF" w:themeFill="background1"/>
              <w:tabs>
                <w:tab w:val="num" w:pos="720"/>
              </w:tabs>
              <w:spacing w:before="60" w:after="60"/>
              <w:ind w:left="720" w:hanging="360"/>
              <w:jc w:val="both"/>
              <w:rPr>
                <w:rFonts w:eastAsia="Calibri" w:cs="Arial"/>
                <w:sz w:val="20"/>
                <w:szCs w:val="20"/>
                <w:shd w:val="clear" w:color="auto" w:fill="FFFFFF" w:themeFill="background1"/>
              </w:rPr>
            </w:pPr>
            <w:r w:rsidRPr="002103B5">
              <w:rPr>
                <w:rFonts w:eastAsia="Calibri" w:cs="Arial"/>
                <w:sz w:val="20"/>
                <w:szCs w:val="20"/>
                <w:shd w:val="clear" w:color="auto" w:fill="FFFFFF" w:themeFill="background1"/>
              </w:rPr>
              <w:t>any other reason</w:t>
            </w:r>
          </w:p>
          <w:p w:rsidR="002103B5" w:rsidRPr="002103B5" w:rsidRDefault="002103B5" w:rsidP="002103B5">
            <w:pPr>
              <w:shd w:val="clear" w:color="auto" w:fill="FFFFFF" w:themeFill="background1"/>
              <w:jc w:val="both"/>
              <w:rPr>
                <w:rFonts w:eastAsia="Times New Roman" w:cs="Arial"/>
                <w:b/>
                <w:sz w:val="20"/>
                <w:szCs w:val="20"/>
                <w:shd w:val="clear" w:color="auto" w:fill="FFFFFF" w:themeFill="background1"/>
              </w:rPr>
            </w:pPr>
            <w:r w:rsidRPr="002103B5">
              <w:rPr>
                <w:rFonts w:eastAsia="Times New Roman" w:cs="Arial"/>
                <w:sz w:val="20"/>
                <w:szCs w:val="20"/>
                <w:shd w:val="clear" w:color="auto" w:fill="FFFFFF" w:themeFill="background1"/>
              </w:rPr>
              <w:t>The period for resolving the dispute is within one working week from the date of notification of the dispute.</w:t>
            </w:r>
          </w:p>
          <w:p w:rsidR="002103B5" w:rsidRPr="002103B5" w:rsidRDefault="002103B5" w:rsidP="002103B5">
            <w:pPr>
              <w:keepNext/>
              <w:shd w:val="clear" w:color="auto" w:fill="FFFFFF" w:themeFill="background1"/>
              <w:spacing w:before="120" w:after="120"/>
              <w:ind w:left="180" w:hanging="180"/>
              <w:jc w:val="both"/>
              <w:outlineLvl w:val="0"/>
              <w:rPr>
                <w:rFonts w:eastAsia="Times New Roman" w:cs="Arial"/>
                <w:b/>
                <w:bCs/>
                <w:sz w:val="20"/>
                <w:szCs w:val="20"/>
                <w:shd w:val="clear" w:color="auto" w:fill="FFFFFF" w:themeFill="background1"/>
              </w:rPr>
            </w:pPr>
            <w:r w:rsidRPr="002103B5">
              <w:rPr>
                <w:rFonts w:eastAsia="Times New Roman" w:cs="Arial"/>
                <w:b/>
                <w:bCs/>
                <w:sz w:val="20"/>
                <w:szCs w:val="20"/>
                <w:shd w:val="clear" w:color="auto" w:fill="FFFFFF" w:themeFill="background1"/>
              </w:rPr>
              <w:t>LEVEL 2 – Strategic Management</w:t>
            </w:r>
          </w:p>
          <w:p w:rsidR="002103B5" w:rsidRPr="002103B5" w:rsidRDefault="002103B5" w:rsidP="002103B5">
            <w:pPr>
              <w:shd w:val="clear" w:color="auto" w:fill="FFFFFF" w:themeFill="background1"/>
              <w:jc w:val="both"/>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The relevant members at this level are:</w:t>
            </w:r>
          </w:p>
          <w:p w:rsidR="002103B5" w:rsidRPr="002103B5" w:rsidRDefault="002103B5" w:rsidP="002103B5">
            <w:pPr>
              <w:shd w:val="clear" w:color="auto" w:fill="FFFFFF" w:themeFill="background1"/>
              <w:ind w:left="2970" w:hanging="2250"/>
              <w:jc w:val="both"/>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 xml:space="preserve">LB Camden </w:t>
            </w:r>
            <w:r w:rsidRPr="002103B5">
              <w:rPr>
                <w:rFonts w:eastAsia="Times New Roman" w:cs="Arial"/>
                <w:sz w:val="20"/>
                <w:szCs w:val="20"/>
                <w:shd w:val="clear" w:color="auto" w:fill="FFFFFF" w:themeFill="background1"/>
              </w:rPr>
              <w:tab/>
              <w:t>Head of Commissioning and QA or the Head of Service Delivery</w:t>
            </w:r>
          </w:p>
          <w:p w:rsidR="002103B5" w:rsidRPr="002103B5" w:rsidRDefault="002103B5" w:rsidP="002103B5">
            <w:pPr>
              <w:shd w:val="clear" w:color="auto" w:fill="FFFFFF" w:themeFill="background1"/>
              <w:ind w:left="720"/>
              <w:jc w:val="both"/>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Contractor</w:t>
            </w:r>
            <w:r w:rsidRPr="002103B5">
              <w:rPr>
                <w:rFonts w:eastAsia="Times New Roman" w:cs="Arial"/>
                <w:sz w:val="20"/>
                <w:szCs w:val="20"/>
                <w:shd w:val="clear" w:color="auto" w:fill="FFFFFF" w:themeFill="background1"/>
              </w:rPr>
              <w:tab/>
            </w:r>
            <w:r w:rsidRPr="002103B5">
              <w:rPr>
                <w:rFonts w:eastAsia="Times New Roman" w:cs="Arial"/>
                <w:sz w:val="20"/>
                <w:szCs w:val="20"/>
                <w:shd w:val="clear" w:color="auto" w:fill="FFFFFF" w:themeFill="background1"/>
              </w:rPr>
              <w:tab/>
              <w:t>Operations Director</w:t>
            </w:r>
          </w:p>
          <w:p w:rsidR="002103B5" w:rsidRPr="002103B5" w:rsidRDefault="002103B5" w:rsidP="002103B5">
            <w:pPr>
              <w:shd w:val="clear" w:color="auto" w:fill="FFFFFF" w:themeFill="background1"/>
              <w:jc w:val="both"/>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The period for resolving the dispute at this level is within one working week from</w:t>
            </w:r>
          </w:p>
          <w:p w:rsidR="002103B5" w:rsidRPr="002103B5" w:rsidRDefault="002103B5" w:rsidP="002103B5">
            <w:pPr>
              <w:shd w:val="clear" w:color="auto" w:fill="FFFFFF" w:themeFill="background1"/>
              <w:tabs>
                <w:tab w:val="num" w:pos="720"/>
              </w:tabs>
              <w:spacing w:before="60" w:after="60"/>
              <w:ind w:left="720" w:hanging="360"/>
              <w:jc w:val="both"/>
              <w:rPr>
                <w:rFonts w:eastAsia="Calibri" w:cs="Arial"/>
                <w:sz w:val="20"/>
                <w:szCs w:val="20"/>
                <w:shd w:val="clear" w:color="auto" w:fill="FFFFFF" w:themeFill="background1"/>
              </w:rPr>
            </w:pPr>
            <w:r w:rsidRPr="002103B5">
              <w:rPr>
                <w:rFonts w:eastAsia="Calibri" w:cs="Arial"/>
                <w:sz w:val="20"/>
                <w:szCs w:val="20"/>
                <w:shd w:val="clear" w:color="auto" w:fill="FFFFFF" w:themeFill="background1"/>
              </w:rPr>
              <w:t>the date it is agreed that the dispute cannot be resolved at levels 1 or</w:t>
            </w:r>
          </w:p>
          <w:p w:rsidR="002103B5" w:rsidRPr="002103B5" w:rsidRDefault="002103B5" w:rsidP="002103B5">
            <w:pPr>
              <w:shd w:val="clear" w:color="auto" w:fill="FFFFFF" w:themeFill="background1"/>
              <w:tabs>
                <w:tab w:val="num" w:pos="720"/>
              </w:tabs>
              <w:spacing w:before="60" w:after="60"/>
              <w:ind w:left="720" w:hanging="360"/>
              <w:jc w:val="both"/>
              <w:rPr>
                <w:rFonts w:eastAsia="Calibri" w:cs="Arial"/>
                <w:sz w:val="20"/>
                <w:szCs w:val="20"/>
                <w:shd w:val="clear" w:color="auto" w:fill="FFFFFF" w:themeFill="background1"/>
              </w:rPr>
            </w:pPr>
            <w:proofErr w:type="gramStart"/>
            <w:r w:rsidRPr="002103B5">
              <w:rPr>
                <w:rFonts w:eastAsia="Calibri" w:cs="Arial"/>
                <w:sz w:val="20"/>
                <w:szCs w:val="20"/>
                <w:shd w:val="clear" w:color="auto" w:fill="FFFFFF" w:themeFill="background1"/>
              </w:rPr>
              <w:t>the</w:t>
            </w:r>
            <w:proofErr w:type="gramEnd"/>
            <w:r w:rsidRPr="002103B5">
              <w:rPr>
                <w:rFonts w:eastAsia="Calibri" w:cs="Arial"/>
                <w:sz w:val="20"/>
                <w:szCs w:val="20"/>
                <w:shd w:val="clear" w:color="auto" w:fill="FFFFFF" w:themeFill="background1"/>
              </w:rPr>
              <w:t xml:space="preserve"> end of the one working week period provided to resolve the dispute at levels 1 whichever is the shorter.</w:t>
            </w:r>
          </w:p>
          <w:p w:rsidR="002103B5" w:rsidRPr="002103B5" w:rsidRDefault="002103B5" w:rsidP="002103B5">
            <w:pPr>
              <w:keepNext/>
              <w:shd w:val="clear" w:color="auto" w:fill="FFFFFF" w:themeFill="background1"/>
              <w:spacing w:before="120" w:after="120"/>
              <w:ind w:left="180" w:hanging="180"/>
              <w:jc w:val="both"/>
              <w:outlineLvl w:val="0"/>
              <w:rPr>
                <w:rFonts w:eastAsia="Times New Roman" w:cs="Arial"/>
                <w:b/>
                <w:bCs/>
                <w:sz w:val="20"/>
                <w:szCs w:val="20"/>
                <w:shd w:val="clear" w:color="auto" w:fill="FFFFFF" w:themeFill="background1"/>
              </w:rPr>
            </w:pPr>
            <w:r w:rsidRPr="002103B5">
              <w:rPr>
                <w:rFonts w:eastAsia="Times New Roman" w:cs="Arial"/>
                <w:b/>
                <w:bCs/>
                <w:sz w:val="20"/>
                <w:szCs w:val="20"/>
                <w:shd w:val="clear" w:color="auto" w:fill="FFFFFF" w:themeFill="background1"/>
              </w:rPr>
              <w:t>LEVEL 3 – Assistant Director /Senior Executive</w:t>
            </w:r>
          </w:p>
          <w:p w:rsidR="002103B5" w:rsidRPr="002103B5" w:rsidRDefault="002103B5" w:rsidP="002103B5">
            <w:pPr>
              <w:shd w:val="clear" w:color="auto" w:fill="FFFFFF" w:themeFill="background1"/>
              <w:jc w:val="both"/>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The relevant members at this level are:</w:t>
            </w:r>
          </w:p>
          <w:p w:rsidR="002103B5" w:rsidRPr="002103B5" w:rsidRDefault="002103B5" w:rsidP="002103B5">
            <w:pPr>
              <w:shd w:val="clear" w:color="auto" w:fill="FFFFFF" w:themeFill="background1"/>
              <w:ind w:left="720"/>
              <w:jc w:val="both"/>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 xml:space="preserve">LB Camden </w:t>
            </w:r>
            <w:r w:rsidRPr="002103B5">
              <w:rPr>
                <w:rFonts w:eastAsia="Times New Roman" w:cs="Arial"/>
                <w:sz w:val="20"/>
                <w:szCs w:val="20"/>
                <w:shd w:val="clear" w:color="auto" w:fill="FFFFFF" w:themeFill="background1"/>
              </w:rPr>
              <w:tab/>
            </w:r>
            <w:r w:rsidRPr="002103B5">
              <w:rPr>
                <w:rFonts w:eastAsia="Times New Roman" w:cs="Arial"/>
                <w:sz w:val="20"/>
                <w:szCs w:val="20"/>
                <w:shd w:val="clear" w:color="auto" w:fill="FFFFFF" w:themeFill="background1"/>
              </w:rPr>
              <w:tab/>
              <w:t xml:space="preserve">Assistant Director HASC </w:t>
            </w:r>
          </w:p>
          <w:p w:rsidR="002103B5" w:rsidRPr="002103B5" w:rsidRDefault="002103B5" w:rsidP="002103B5">
            <w:pPr>
              <w:shd w:val="clear" w:color="auto" w:fill="FFFFFF" w:themeFill="background1"/>
              <w:ind w:left="720"/>
              <w:jc w:val="both"/>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Contractor</w:t>
            </w:r>
            <w:r w:rsidRPr="002103B5">
              <w:rPr>
                <w:rFonts w:eastAsia="Times New Roman" w:cs="Arial"/>
                <w:sz w:val="20"/>
                <w:szCs w:val="20"/>
                <w:shd w:val="clear" w:color="auto" w:fill="FFFFFF" w:themeFill="background1"/>
              </w:rPr>
              <w:tab/>
            </w:r>
            <w:r w:rsidRPr="002103B5">
              <w:rPr>
                <w:rFonts w:eastAsia="Times New Roman" w:cs="Arial"/>
                <w:sz w:val="20"/>
                <w:szCs w:val="20"/>
                <w:shd w:val="clear" w:color="auto" w:fill="FFFFFF" w:themeFill="background1"/>
              </w:rPr>
              <w:tab/>
              <w:t>Chief Executive</w:t>
            </w:r>
          </w:p>
          <w:p w:rsidR="002103B5" w:rsidRPr="002103B5" w:rsidRDefault="002103B5" w:rsidP="002103B5">
            <w:pPr>
              <w:shd w:val="clear" w:color="auto" w:fill="FFFFFF" w:themeFill="background1"/>
              <w:jc w:val="both"/>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 xml:space="preserve">The period for resolving the dispute at this level is within one week from </w:t>
            </w:r>
          </w:p>
          <w:p w:rsidR="002103B5" w:rsidRPr="002103B5" w:rsidRDefault="002103B5" w:rsidP="002103B5">
            <w:pPr>
              <w:shd w:val="clear" w:color="auto" w:fill="FFFFFF" w:themeFill="background1"/>
              <w:tabs>
                <w:tab w:val="num" w:pos="720"/>
              </w:tabs>
              <w:spacing w:before="60" w:after="60"/>
              <w:ind w:left="720" w:hanging="360"/>
              <w:jc w:val="both"/>
              <w:rPr>
                <w:rFonts w:eastAsia="Calibri" w:cs="Arial"/>
                <w:sz w:val="20"/>
                <w:szCs w:val="20"/>
                <w:shd w:val="clear" w:color="auto" w:fill="FFFFFF" w:themeFill="background1"/>
              </w:rPr>
            </w:pPr>
            <w:r w:rsidRPr="002103B5">
              <w:rPr>
                <w:rFonts w:eastAsia="Calibri" w:cs="Arial"/>
                <w:sz w:val="20"/>
                <w:szCs w:val="20"/>
                <w:shd w:val="clear" w:color="auto" w:fill="FFFFFF" w:themeFill="background1"/>
              </w:rPr>
              <w:t>the date it is agreed that the dispute cannot be resolved at level 2 or</w:t>
            </w:r>
          </w:p>
          <w:p w:rsidR="002103B5" w:rsidRPr="002103B5" w:rsidRDefault="002103B5" w:rsidP="002103B5">
            <w:pPr>
              <w:shd w:val="clear" w:color="auto" w:fill="FFFFFF" w:themeFill="background1"/>
              <w:tabs>
                <w:tab w:val="num" w:pos="720"/>
              </w:tabs>
              <w:spacing w:before="60" w:after="60"/>
              <w:ind w:left="720" w:hanging="360"/>
              <w:jc w:val="both"/>
              <w:rPr>
                <w:rFonts w:eastAsia="Calibri" w:cs="Arial"/>
                <w:sz w:val="20"/>
                <w:szCs w:val="20"/>
                <w:shd w:val="clear" w:color="auto" w:fill="FFFFFF" w:themeFill="background1"/>
              </w:rPr>
            </w:pPr>
            <w:proofErr w:type="gramStart"/>
            <w:r w:rsidRPr="002103B5">
              <w:rPr>
                <w:rFonts w:eastAsia="Calibri" w:cs="Arial"/>
                <w:sz w:val="20"/>
                <w:szCs w:val="20"/>
                <w:shd w:val="clear" w:color="auto" w:fill="FFFFFF" w:themeFill="background1"/>
              </w:rPr>
              <w:t>the</w:t>
            </w:r>
            <w:proofErr w:type="gramEnd"/>
            <w:r w:rsidRPr="002103B5">
              <w:rPr>
                <w:rFonts w:eastAsia="Calibri" w:cs="Arial"/>
                <w:sz w:val="20"/>
                <w:szCs w:val="20"/>
                <w:shd w:val="clear" w:color="auto" w:fill="FFFFFF" w:themeFill="background1"/>
              </w:rPr>
              <w:t xml:space="preserve"> end of the one working week period provided to resolve the dispute at level 2 whichever is the shorter.</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If no resolution is possible under Clause W2.6, this situation is made clear to </w:t>
            </w:r>
            <w:r w:rsidRPr="002103B5">
              <w:rPr>
                <w:rFonts w:cs="Arial"/>
                <w:sz w:val="20"/>
                <w:szCs w:val="20"/>
                <w:shd w:val="clear" w:color="auto" w:fill="FFFFFF" w:themeFill="background1"/>
                <w:lang w:val="en-US"/>
              </w:rPr>
              <w:lastRenderedPageBreak/>
              <w:t>the Parties.  The aggrieved Party should then give notice of adjudication to the other Party within a week if they still wish to pursue the issue.</w:t>
            </w:r>
          </w:p>
        </w:tc>
      </w:tr>
      <w:tr w:rsidR="002103B5" w:rsidRPr="002103B5" w:rsidTr="002103B5">
        <w:tc>
          <w:tcPr>
            <w:tcW w:w="9242" w:type="dxa"/>
            <w:gridSpan w:val="2"/>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b/>
                <w:sz w:val="20"/>
                <w:szCs w:val="20"/>
                <w:shd w:val="clear" w:color="auto" w:fill="FFFFFF" w:themeFill="background1"/>
                <w:lang w:val="en-US"/>
              </w:rPr>
              <w:lastRenderedPageBreak/>
              <w:t>X13 Performance Bond</w:t>
            </w:r>
          </w:p>
        </w:tc>
      </w:tr>
      <w:tr w:rsidR="002103B5" w:rsidRPr="002103B5" w:rsidTr="002103B5">
        <w:tc>
          <w:tcPr>
            <w:tcW w:w="2133"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X13.1</w:t>
            </w:r>
          </w:p>
          <w:p w:rsidR="002103B5" w:rsidRPr="002103B5" w:rsidRDefault="002103B5" w:rsidP="002103B5">
            <w:pPr>
              <w:widowControl w:val="0"/>
              <w:shd w:val="clear" w:color="auto" w:fill="FFFFFF" w:themeFill="background1"/>
              <w:spacing w:before="120" w:after="120" w:line="276" w:lineRule="auto"/>
              <w:rPr>
                <w:rFonts w:cs="Arial"/>
                <w:i/>
                <w:sz w:val="20"/>
                <w:szCs w:val="20"/>
                <w:shd w:val="clear" w:color="auto" w:fill="FFFFFF" w:themeFill="background1"/>
                <w:lang w:val="en-US"/>
              </w:rPr>
            </w:pPr>
            <w:r w:rsidRPr="002103B5">
              <w:rPr>
                <w:rFonts w:cs="Arial"/>
                <w:i/>
                <w:sz w:val="20"/>
                <w:szCs w:val="20"/>
                <w:shd w:val="clear" w:color="auto" w:fill="FFFFFF" w:themeFill="background1"/>
                <w:lang w:val="en-US"/>
              </w:rPr>
              <w:t>replacement</w:t>
            </w:r>
          </w:p>
        </w:tc>
        <w:tc>
          <w:tcPr>
            <w:tcW w:w="7109"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Delete existing clause</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Replace with</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“If requested by the </w:t>
            </w:r>
            <w:r w:rsidRPr="002103B5">
              <w:rPr>
                <w:rFonts w:cs="Arial"/>
                <w:i/>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gives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a performance bond, provided by a bank or insurer which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has accepted, for the amount and in a form accepted by the Project Manager. A reason for not accepting the bank or insurer is that its commercial position is not strong enough to carry the bond. If the bond is not given by the starting date, it is given to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within four weeks of the starting date”</w:t>
            </w:r>
          </w:p>
        </w:tc>
      </w:tr>
      <w:tr w:rsidR="002103B5" w:rsidRPr="002103B5" w:rsidTr="002103B5">
        <w:tc>
          <w:tcPr>
            <w:tcW w:w="2133" w:type="dxa"/>
          </w:tcPr>
          <w:p w:rsidR="002103B5" w:rsidRPr="002103B5" w:rsidRDefault="002103B5" w:rsidP="002103B5">
            <w:pPr>
              <w:widowControl w:val="0"/>
              <w:shd w:val="clear" w:color="auto" w:fill="FFFFFF" w:themeFill="background1"/>
              <w:spacing w:before="120" w:after="120" w:line="276" w:lineRule="auto"/>
              <w:rPr>
                <w:rFonts w:cs="Arial"/>
                <w:b/>
                <w:sz w:val="20"/>
                <w:szCs w:val="20"/>
                <w:shd w:val="clear" w:color="auto" w:fill="FFFFFF" w:themeFill="background1"/>
                <w:lang w:val="en-US"/>
              </w:rPr>
            </w:pPr>
            <w:r w:rsidRPr="002103B5">
              <w:rPr>
                <w:rFonts w:cs="Arial"/>
                <w:b/>
                <w:sz w:val="20"/>
                <w:szCs w:val="20"/>
                <w:shd w:val="clear" w:color="auto" w:fill="FFFFFF" w:themeFill="background1"/>
                <w:lang w:val="en-US"/>
              </w:rPr>
              <w:t>X16 Retention</w:t>
            </w:r>
          </w:p>
        </w:tc>
        <w:tc>
          <w:tcPr>
            <w:tcW w:w="7109"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Add new clause heading</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b/>
                <w:bCs/>
                <w:sz w:val="20"/>
                <w:szCs w:val="20"/>
                <w:shd w:val="clear" w:color="auto" w:fill="FFFFFF" w:themeFill="background1"/>
                <w:lang w:val="en-US"/>
              </w:rPr>
              <w:t>Option X16 Retention</w:t>
            </w:r>
          </w:p>
        </w:tc>
      </w:tr>
      <w:tr w:rsidR="002103B5" w:rsidRPr="002103B5" w:rsidTr="002103B5">
        <w:tc>
          <w:tcPr>
            <w:tcW w:w="2133"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X16.1</w:t>
            </w:r>
          </w:p>
          <w:p w:rsidR="002103B5" w:rsidRPr="002103B5" w:rsidRDefault="002103B5" w:rsidP="002103B5">
            <w:pPr>
              <w:widowControl w:val="0"/>
              <w:shd w:val="clear" w:color="auto" w:fill="FFFFFF" w:themeFill="background1"/>
              <w:spacing w:before="120" w:after="120" w:line="276" w:lineRule="auto"/>
              <w:rPr>
                <w:rFonts w:cs="Arial"/>
                <w:i/>
                <w:sz w:val="20"/>
                <w:szCs w:val="20"/>
                <w:shd w:val="clear" w:color="auto" w:fill="FFFFFF" w:themeFill="background1"/>
                <w:lang w:val="en-US"/>
              </w:rPr>
            </w:pPr>
            <w:r w:rsidRPr="002103B5">
              <w:rPr>
                <w:rFonts w:cs="Arial"/>
                <w:i/>
                <w:sz w:val="20"/>
                <w:szCs w:val="20"/>
                <w:shd w:val="clear" w:color="auto" w:fill="FFFFFF" w:themeFill="background1"/>
                <w:lang w:val="en-US"/>
              </w:rPr>
              <w:t>New clause</w:t>
            </w:r>
          </w:p>
        </w:tc>
        <w:tc>
          <w:tcPr>
            <w:tcW w:w="7109"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Add new clause X16.1</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“During the contract an amount is retained from each amount due. Until the </w:t>
            </w:r>
            <w:r w:rsidRPr="002103B5">
              <w:rPr>
                <w:rFonts w:cs="Arial"/>
                <w:i/>
                <w:sz w:val="20"/>
                <w:szCs w:val="20"/>
                <w:shd w:val="clear" w:color="auto" w:fill="FFFFFF" w:themeFill="background1"/>
                <w:lang w:val="en-US"/>
              </w:rPr>
              <w:t>End Date</w:t>
            </w:r>
            <w:r w:rsidRPr="002103B5">
              <w:rPr>
                <w:rFonts w:cs="Arial"/>
                <w:i/>
                <w:iCs/>
                <w:sz w:val="20"/>
                <w:szCs w:val="20"/>
                <w:shd w:val="clear" w:color="auto" w:fill="FFFFFF" w:themeFill="background1"/>
                <w:lang w:val="en-US"/>
              </w:rPr>
              <w:t xml:space="preserve"> </w:t>
            </w:r>
            <w:r w:rsidRPr="002103B5">
              <w:rPr>
                <w:rFonts w:cs="Arial"/>
                <w:sz w:val="20"/>
                <w:szCs w:val="20"/>
                <w:shd w:val="clear" w:color="auto" w:fill="FFFFFF" w:themeFill="background1"/>
                <w:lang w:val="en-US"/>
              </w:rPr>
              <w:t xml:space="preserve">the amount retained at each assessment date is the </w:t>
            </w:r>
            <w:r w:rsidRPr="002103B5">
              <w:rPr>
                <w:rFonts w:cs="Arial"/>
                <w:i/>
                <w:iCs/>
                <w:sz w:val="20"/>
                <w:szCs w:val="20"/>
                <w:shd w:val="clear" w:color="auto" w:fill="FFFFFF" w:themeFill="background1"/>
                <w:lang w:val="en-US"/>
              </w:rPr>
              <w:t xml:space="preserve">retention percentage </w:t>
            </w:r>
            <w:r w:rsidRPr="002103B5">
              <w:rPr>
                <w:rFonts w:cs="Arial"/>
                <w:sz w:val="20"/>
                <w:szCs w:val="20"/>
                <w:shd w:val="clear" w:color="auto" w:fill="FFFFFF" w:themeFill="background1"/>
                <w:lang w:val="en-US"/>
              </w:rPr>
              <w:t>applied to the change in the Price for Work Done to Date since the last assessment date.”</w:t>
            </w:r>
          </w:p>
        </w:tc>
      </w:tr>
      <w:tr w:rsidR="002103B5" w:rsidRPr="002103B5" w:rsidTr="002103B5">
        <w:tc>
          <w:tcPr>
            <w:tcW w:w="2133"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X16.2</w:t>
            </w:r>
          </w:p>
          <w:p w:rsidR="002103B5" w:rsidRPr="002103B5" w:rsidRDefault="002103B5" w:rsidP="002103B5">
            <w:pPr>
              <w:widowControl w:val="0"/>
              <w:shd w:val="clear" w:color="auto" w:fill="FFFFFF" w:themeFill="background1"/>
              <w:spacing w:before="120" w:after="120" w:line="276" w:lineRule="auto"/>
              <w:rPr>
                <w:rFonts w:cs="Arial"/>
                <w:i/>
                <w:sz w:val="20"/>
                <w:szCs w:val="20"/>
                <w:shd w:val="clear" w:color="auto" w:fill="FFFFFF" w:themeFill="background1"/>
                <w:lang w:val="en-US"/>
              </w:rPr>
            </w:pPr>
            <w:r w:rsidRPr="002103B5">
              <w:rPr>
                <w:rFonts w:cs="Arial"/>
                <w:i/>
                <w:sz w:val="20"/>
                <w:szCs w:val="20"/>
                <w:shd w:val="clear" w:color="auto" w:fill="FFFFFF" w:themeFill="background1"/>
                <w:lang w:val="en-US"/>
              </w:rPr>
              <w:t>New Clause</w:t>
            </w:r>
          </w:p>
        </w:tc>
        <w:tc>
          <w:tcPr>
            <w:tcW w:w="7109"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Add new clause X16.2</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“The amount retained is adjusted in the assessment made at the </w:t>
            </w:r>
            <w:r w:rsidRPr="002103B5">
              <w:rPr>
                <w:rFonts w:cs="Arial"/>
                <w:i/>
                <w:sz w:val="20"/>
                <w:szCs w:val="20"/>
                <w:shd w:val="clear" w:color="auto" w:fill="FFFFFF" w:themeFill="background1"/>
                <w:lang w:val="en-US"/>
              </w:rPr>
              <w:t>End Date</w:t>
            </w:r>
            <w:r w:rsidRPr="002103B5">
              <w:rPr>
                <w:rFonts w:cs="Arial"/>
                <w:i/>
                <w:iCs/>
                <w:sz w:val="20"/>
                <w:szCs w:val="20"/>
                <w:shd w:val="clear" w:color="auto" w:fill="FFFFFF" w:themeFill="background1"/>
                <w:lang w:val="en-US"/>
              </w:rPr>
              <w:t xml:space="preserve"> </w:t>
            </w:r>
            <w:r w:rsidRPr="002103B5">
              <w:rPr>
                <w:rFonts w:cs="Arial"/>
                <w:sz w:val="20"/>
                <w:szCs w:val="20"/>
                <w:shd w:val="clear" w:color="auto" w:fill="FFFFFF" w:themeFill="background1"/>
                <w:lang w:val="en-US"/>
              </w:rPr>
              <w:t xml:space="preserve">so that it equals the </w:t>
            </w:r>
            <w:r w:rsidRPr="002103B5">
              <w:rPr>
                <w:rFonts w:cs="Arial"/>
                <w:i/>
                <w:iCs/>
                <w:sz w:val="20"/>
                <w:szCs w:val="20"/>
                <w:shd w:val="clear" w:color="auto" w:fill="FFFFFF" w:themeFill="background1"/>
                <w:lang w:val="en-US"/>
              </w:rPr>
              <w:t>retention amount</w:t>
            </w:r>
            <w:r w:rsidRPr="002103B5">
              <w:rPr>
                <w:rFonts w:cs="Arial"/>
                <w:sz w:val="20"/>
                <w:szCs w:val="20"/>
                <w:shd w:val="clear" w:color="auto" w:fill="FFFFFF" w:themeFill="background1"/>
                <w:lang w:val="en-US"/>
              </w:rPr>
              <w: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The amount retained remains at this amount until twelve months after the </w:t>
            </w:r>
            <w:r w:rsidRPr="002103B5">
              <w:rPr>
                <w:rFonts w:cs="Arial"/>
                <w:i/>
                <w:sz w:val="20"/>
                <w:szCs w:val="20"/>
                <w:shd w:val="clear" w:color="auto" w:fill="FFFFFF" w:themeFill="background1"/>
                <w:lang w:val="en-US"/>
              </w:rPr>
              <w:t>End Date</w:t>
            </w:r>
            <w:r w:rsidRPr="002103B5">
              <w:rPr>
                <w:rFonts w:cs="Arial"/>
                <w:sz w:val="20"/>
                <w:szCs w:val="20"/>
                <w:shd w:val="clear" w:color="auto" w:fill="FFFFFF" w:themeFill="background1"/>
                <w:lang w:val="en-US"/>
              </w:rPr>
              <w:t xml:space="preserve">. No amount is retained after twelve months after the </w:t>
            </w:r>
            <w:r w:rsidRPr="002103B5">
              <w:rPr>
                <w:rFonts w:cs="Arial"/>
                <w:i/>
                <w:sz w:val="20"/>
                <w:szCs w:val="20"/>
                <w:shd w:val="clear" w:color="auto" w:fill="FFFFFF" w:themeFill="background1"/>
                <w:lang w:val="en-US"/>
              </w:rPr>
              <w:t>End Date</w:t>
            </w:r>
            <w:r w:rsidRPr="002103B5">
              <w:rPr>
                <w:rFonts w:cs="Arial"/>
                <w:sz w:val="20"/>
                <w:szCs w:val="20"/>
                <w:shd w:val="clear" w:color="auto" w:fill="FFFFFF" w:themeFill="background1"/>
                <w:lang w:val="en-US"/>
              </w:rPr>
              <w:t>.”</w:t>
            </w:r>
          </w:p>
        </w:tc>
      </w:tr>
      <w:tr w:rsidR="002103B5" w:rsidRPr="002103B5" w:rsidTr="002103B5">
        <w:tc>
          <w:tcPr>
            <w:tcW w:w="9242" w:type="dxa"/>
            <w:gridSpan w:val="2"/>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b/>
                <w:sz w:val="20"/>
                <w:szCs w:val="20"/>
                <w:shd w:val="clear" w:color="auto" w:fill="FFFFFF" w:themeFill="background1"/>
                <w:lang w:val="en-US"/>
              </w:rPr>
              <w:t>X20 Key Performance Indicators</w:t>
            </w:r>
          </w:p>
        </w:tc>
      </w:tr>
      <w:tr w:rsidR="002103B5" w:rsidRPr="002103B5" w:rsidTr="002103B5">
        <w:tc>
          <w:tcPr>
            <w:tcW w:w="2133"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X20.5</w:t>
            </w:r>
          </w:p>
          <w:p w:rsidR="002103B5" w:rsidRPr="002103B5" w:rsidRDefault="002103B5" w:rsidP="002103B5">
            <w:pPr>
              <w:widowControl w:val="0"/>
              <w:shd w:val="clear" w:color="auto" w:fill="FFFFFF" w:themeFill="background1"/>
              <w:spacing w:before="120" w:after="120" w:line="276" w:lineRule="auto"/>
              <w:rPr>
                <w:rFonts w:cs="Arial"/>
                <w:i/>
                <w:sz w:val="20"/>
                <w:szCs w:val="20"/>
                <w:shd w:val="clear" w:color="auto" w:fill="FFFFFF" w:themeFill="background1"/>
                <w:lang w:val="en-US"/>
              </w:rPr>
            </w:pPr>
            <w:r w:rsidRPr="002103B5">
              <w:rPr>
                <w:rFonts w:cs="Arial"/>
                <w:i/>
                <w:sz w:val="20"/>
                <w:szCs w:val="20"/>
                <w:shd w:val="clear" w:color="auto" w:fill="FFFFFF" w:themeFill="background1"/>
                <w:lang w:val="en-US"/>
              </w:rPr>
              <w:t>replacement</w:t>
            </w:r>
          </w:p>
        </w:tc>
        <w:tc>
          <w:tcPr>
            <w:tcW w:w="7109"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Delete clause X20.5</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Replace with</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may not add, delete or change a Key Performance Indicator or associated payment except with the agreement of the </w:t>
            </w:r>
            <w:r w:rsidRPr="002103B5">
              <w:rPr>
                <w:rFonts w:cs="Arial"/>
                <w:i/>
                <w:iCs/>
                <w:sz w:val="20"/>
                <w:szCs w:val="20"/>
                <w:shd w:val="clear" w:color="auto" w:fill="FFFFFF" w:themeFill="background1"/>
                <w:lang w:val="en-US"/>
              </w:rPr>
              <w:t>Contractor</w:t>
            </w:r>
            <w:r w:rsidRPr="002103B5">
              <w:rPr>
                <w:rFonts w:cs="Arial"/>
                <w:sz w:val="20"/>
                <w:szCs w:val="20"/>
                <w:shd w:val="clear" w:color="auto" w:fill="FFFFFF" w:themeFill="background1"/>
                <w:lang w:val="en-US"/>
              </w:rPr>
              <w:t>.”</w:t>
            </w:r>
          </w:p>
        </w:tc>
      </w:tr>
    </w:tbl>
    <w:p w:rsidR="002103B5" w:rsidRPr="002103B5" w:rsidRDefault="002103B5" w:rsidP="002103B5">
      <w:pPr>
        <w:widowControl w:val="0"/>
        <w:spacing w:after="200" w:line="276" w:lineRule="auto"/>
        <w:rPr>
          <w:rFonts w:cs="Arial"/>
          <w:sz w:val="20"/>
          <w:szCs w:val="20"/>
          <w:lang w:val="en-US"/>
        </w:rPr>
      </w:pPr>
    </w:p>
    <w:p w:rsidR="002103B5" w:rsidRPr="002103B5" w:rsidRDefault="002103B5" w:rsidP="002103B5">
      <w:pPr>
        <w:rPr>
          <w:rFonts w:cs="Arial"/>
          <w:b/>
          <w:sz w:val="20"/>
          <w:szCs w:val="20"/>
          <w:u w:val="single"/>
          <w:lang w:val="en-US"/>
        </w:rPr>
      </w:pPr>
      <w:r w:rsidRPr="002103B5">
        <w:rPr>
          <w:rFonts w:cs="Arial"/>
          <w:b/>
          <w:sz w:val="20"/>
          <w:szCs w:val="20"/>
          <w:u w:val="single"/>
          <w:lang w:val="en-US"/>
        </w:rPr>
        <w:br w:type="page"/>
      </w:r>
    </w:p>
    <w:p w:rsidR="002103B5" w:rsidRPr="002103B5" w:rsidRDefault="002103B5" w:rsidP="002103B5">
      <w:pPr>
        <w:widowControl w:val="0"/>
        <w:spacing w:after="200" w:line="276" w:lineRule="auto"/>
        <w:rPr>
          <w:rFonts w:cs="Arial"/>
          <w:b/>
          <w:sz w:val="20"/>
          <w:szCs w:val="20"/>
          <w:u w:val="single"/>
          <w:lang w:val="en-US"/>
        </w:rPr>
      </w:pPr>
      <w:r w:rsidRPr="002103B5">
        <w:rPr>
          <w:rFonts w:cs="Arial"/>
          <w:b/>
          <w:sz w:val="20"/>
          <w:szCs w:val="20"/>
          <w:u w:val="single"/>
          <w:lang w:val="en-US"/>
        </w:rPr>
        <w:lastRenderedPageBreak/>
        <w:t>Other Z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33"/>
      </w:tblGrid>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Extra identified and defined terms</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Z2.1 An “Apprentice” is a person registered as an apprentice with an industry </w:t>
            </w:r>
            <w:proofErr w:type="spellStart"/>
            <w:r w:rsidRPr="002103B5">
              <w:rPr>
                <w:rFonts w:cs="Arial"/>
                <w:sz w:val="20"/>
                <w:szCs w:val="20"/>
                <w:shd w:val="clear" w:color="auto" w:fill="FFFFFF" w:themeFill="background1"/>
                <w:lang w:val="en-US"/>
              </w:rPr>
              <w:t>recognised</w:t>
            </w:r>
            <w:proofErr w:type="spellEnd"/>
            <w:r w:rsidRPr="002103B5">
              <w:rPr>
                <w:rFonts w:cs="Arial"/>
                <w:sz w:val="20"/>
                <w:szCs w:val="20"/>
                <w:shd w:val="clear" w:color="auto" w:fill="FFFFFF" w:themeFill="background1"/>
                <w:lang w:val="en-US"/>
              </w:rPr>
              <w:t xml:space="preserve"> body.</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Z2.2 “Best Value” means the functions of a best value authority in Part I of the Local Government Act 1999.</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Z2.3 “Business Continuity Plan” is a plan showing how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can continue to Provide the Works throughout the first week after any incident that disrupts the </w:t>
            </w:r>
            <w:r w:rsidRPr="002103B5">
              <w:rPr>
                <w:rFonts w:cs="Arial"/>
                <w:i/>
                <w:iCs/>
                <w:sz w:val="20"/>
                <w:szCs w:val="20"/>
                <w:shd w:val="clear" w:color="auto" w:fill="FFFFFF" w:themeFill="background1"/>
                <w:lang w:val="en-US"/>
              </w:rPr>
              <w:t xml:space="preserve">Contractor’s </w:t>
            </w:r>
            <w:r w:rsidRPr="002103B5">
              <w:rPr>
                <w:rFonts w:cs="Arial"/>
                <w:sz w:val="20"/>
                <w:szCs w:val="20"/>
                <w:shd w:val="clear" w:color="auto" w:fill="FFFFFF" w:themeFill="background1"/>
                <w:lang w:val="en-US"/>
              </w:rPr>
              <w:t xml:space="preserve">normal operations including a fire or the loss of electrical power to the </w:t>
            </w:r>
            <w:r w:rsidRPr="002103B5">
              <w:rPr>
                <w:rFonts w:cs="Arial"/>
                <w:i/>
                <w:iCs/>
                <w:sz w:val="20"/>
                <w:szCs w:val="20"/>
                <w:shd w:val="clear" w:color="auto" w:fill="FFFFFF" w:themeFill="background1"/>
                <w:lang w:val="en-US"/>
              </w:rPr>
              <w:t xml:space="preserve">Contractor’s </w:t>
            </w:r>
            <w:r w:rsidRPr="002103B5">
              <w:rPr>
                <w:rFonts w:cs="Arial"/>
                <w:sz w:val="20"/>
                <w:szCs w:val="20"/>
                <w:shd w:val="clear" w:color="auto" w:fill="FFFFFF" w:themeFill="background1"/>
                <w:lang w:val="en-US"/>
              </w:rPr>
              <w:t>or a Subcontractor’s premises.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Z2.6 “Codes of Practice” is all relevant Codes of Practice and Guidance issued by the Information Commission or Ministry of Justice in relation to the DPA or FOIA including any Codes of Practice on the discharge of the functions of Public Authorities under Part 1 of the FIOA.</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Z2.7 “Confidential Information” is any information which has been notified as confidential by either Party to the other or that ought to be considered as confidential (however it is communicated or on whatever media it is stored) including information which relates to the business, affairs, properties, assets, trading practices, works, developments, trade secrets, patents or copyright or other intellectual property right, know-how, personnel, customers and suppliers of either Party and all personal data and sensitive personal data within the meaning of the DPA.</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Z2.8 “Contract Manager” is the </w:t>
            </w:r>
            <w:r w:rsidRPr="002103B5">
              <w:rPr>
                <w:rFonts w:cs="Arial"/>
                <w:i/>
                <w:iCs/>
                <w:sz w:val="20"/>
                <w:szCs w:val="20"/>
                <w:shd w:val="clear" w:color="auto" w:fill="FFFFFF" w:themeFill="background1"/>
                <w:lang w:val="en-US"/>
              </w:rPr>
              <w:t xml:space="preserve">Contractor’s </w:t>
            </w:r>
            <w:r w:rsidRPr="002103B5">
              <w:rPr>
                <w:rFonts w:cs="Arial"/>
                <w:sz w:val="20"/>
                <w:szCs w:val="20"/>
                <w:shd w:val="clear" w:color="auto" w:fill="FFFFFF" w:themeFill="background1"/>
                <w:lang w:val="en-US"/>
              </w:rPr>
              <w:t>site manager.</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Z2.9 “Data Controller” has the meaning given in the DPA.</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Z2.10 “Data Subject” has the meaning given in the DPA.</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Z2.11 The “Directive” is the European Acquired Rights Directive 2001/23/EC.</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Z2.12 “DPA” is the Data Protection Act 1998.</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Z2.13 The “Employer Data” are all data, information, text, drawings, diagrams, images, records or sound embodied in any electronic or tangible medium which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supplies or gives access to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under this contract or which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produces or obtains under this contract.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Z2.14 “Employee Liability Information” is such information as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requests about the employees of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and Subcontractor who are Providing the Works and who may be the subject of a Relevant Transfer including information referred to in Regulation 11(2) of the TUPE Regulations.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Z2.15 The “End Date” is the date of the earlier of the end of the </w:t>
            </w:r>
            <w:r w:rsidRPr="002103B5">
              <w:rPr>
                <w:rFonts w:cs="Arial"/>
                <w:i/>
                <w:iCs/>
                <w:sz w:val="20"/>
                <w:szCs w:val="20"/>
                <w:shd w:val="clear" w:color="auto" w:fill="FFFFFF" w:themeFill="background1"/>
                <w:lang w:val="en-US"/>
              </w:rPr>
              <w:t xml:space="preserve">works period </w:t>
            </w:r>
            <w:r w:rsidRPr="002103B5">
              <w:rPr>
                <w:rFonts w:cs="Arial"/>
                <w:sz w:val="20"/>
                <w:szCs w:val="20"/>
                <w:shd w:val="clear" w:color="auto" w:fill="FFFFFF" w:themeFill="background1"/>
                <w:lang w:val="en-US"/>
              </w:rPr>
              <w:t>or termination.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Z2.16 “Environmental Information Regulations” means the Environmental Information Regulations 2004.Z2.17 “Equality and Diversity Legislation” is all European and UK Legislation preventing discrimination including discrimination on the basis of </w:t>
            </w:r>
            <w:proofErr w:type="spellStart"/>
            <w:r w:rsidRPr="002103B5">
              <w:rPr>
                <w:rFonts w:cs="Arial"/>
                <w:sz w:val="20"/>
                <w:szCs w:val="20"/>
                <w:shd w:val="clear" w:color="auto" w:fill="FFFFFF" w:themeFill="background1"/>
                <w:lang w:val="en-US"/>
              </w:rPr>
              <w:t>colour</w:t>
            </w:r>
            <w:proofErr w:type="spellEnd"/>
            <w:r w:rsidRPr="002103B5">
              <w:rPr>
                <w:rFonts w:cs="Arial"/>
                <w:sz w:val="20"/>
                <w:szCs w:val="20"/>
                <w:shd w:val="clear" w:color="auto" w:fill="FFFFFF" w:themeFill="background1"/>
                <w:lang w:val="en-US"/>
              </w:rPr>
              <w:t>, race, nationality, ethnic or national origins, gender, marital status, maternity, paternity, sexual orientation, gender reassignment, religion, age, disability or part time or temporary status.”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Z2.18 The “Exit Management Plan” specifies how the Parties will effect and assist one another in an orderly professional and seamless cessation of the </w:t>
            </w:r>
            <w:r w:rsidRPr="002103B5">
              <w:rPr>
                <w:rFonts w:cs="Arial"/>
                <w:i/>
                <w:iCs/>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 xml:space="preserve">on </w:t>
            </w:r>
            <w:r w:rsidRPr="002103B5">
              <w:rPr>
                <w:rFonts w:cs="Arial"/>
                <w:sz w:val="20"/>
                <w:szCs w:val="20"/>
                <w:shd w:val="clear" w:color="auto" w:fill="FFFFFF" w:themeFill="background1"/>
                <w:lang w:val="en-US"/>
              </w:rPr>
              <w:lastRenderedPageBreak/>
              <w:t>the End Date.</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Z2.19 “FOIA” means the Freedom of Information Act 2000 and any subordinate legislation made under this Act from time to time together with any guidance and/or codes of practice issued by the Information Commissioner in relation to this legislation.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i/>
                <w:iCs/>
                <w:sz w:val="20"/>
                <w:szCs w:val="20"/>
                <w:shd w:val="clear" w:color="auto" w:fill="FFFFFF" w:themeFill="background1"/>
                <w:lang w:val="en-US"/>
              </w:rPr>
            </w:pPr>
            <w:r w:rsidRPr="002103B5">
              <w:rPr>
                <w:rFonts w:cs="Arial"/>
                <w:sz w:val="20"/>
                <w:szCs w:val="20"/>
                <w:shd w:val="clear" w:color="auto" w:fill="FFFFFF" w:themeFill="background1"/>
                <w:lang w:val="en-US"/>
              </w:rPr>
              <w:t xml:space="preserve">Z2.20 “Incoming Contractor” is a person or </w:t>
            </w:r>
            <w:proofErr w:type="spellStart"/>
            <w:r w:rsidRPr="002103B5">
              <w:rPr>
                <w:rFonts w:cs="Arial"/>
                <w:sz w:val="20"/>
                <w:szCs w:val="20"/>
                <w:shd w:val="clear" w:color="auto" w:fill="FFFFFF" w:themeFill="background1"/>
                <w:lang w:val="en-US"/>
              </w:rPr>
              <w:t>organisation</w:t>
            </w:r>
            <w:proofErr w:type="spellEnd"/>
            <w:r w:rsidRPr="002103B5">
              <w:rPr>
                <w:rFonts w:cs="Arial"/>
                <w:sz w:val="20"/>
                <w:szCs w:val="20"/>
                <w:shd w:val="clear" w:color="auto" w:fill="FFFFFF" w:themeFill="background1"/>
                <w:lang w:val="en-US"/>
              </w:rPr>
              <w:t xml:space="preserve"> appointed by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to provide works which are similar to the </w:t>
            </w:r>
            <w:r w:rsidRPr="002103B5">
              <w:rPr>
                <w:rFonts w:cs="Arial"/>
                <w:i/>
                <w:iCs/>
                <w:sz w:val="20"/>
                <w:szCs w:val="20"/>
                <w:shd w:val="clear" w:color="auto" w:fill="FFFFFF" w:themeFill="background1"/>
                <w:lang w:val="en-US"/>
              </w:rPr>
              <w:t>works.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Z2.21 “Incumbent Contractor” is the contractor </w:t>
            </w:r>
            <w:proofErr w:type="gramStart"/>
            <w:r w:rsidRPr="002103B5">
              <w:rPr>
                <w:rFonts w:cs="Arial"/>
                <w:sz w:val="20"/>
                <w:szCs w:val="20"/>
                <w:shd w:val="clear" w:color="auto" w:fill="FFFFFF" w:themeFill="background1"/>
                <w:lang w:val="en-US"/>
              </w:rPr>
              <w:t>providing  works</w:t>
            </w:r>
            <w:proofErr w:type="gramEnd"/>
            <w:r w:rsidRPr="002103B5">
              <w:rPr>
                <w:rFonts w:cs="Arial"/>
                <w:sz w:val="20"/>
                <w:szCs w:val="20"/>
                <w:shd w:val="clear" w:color="auto" w:fill="FFFFFF" w:themeFill="background1"/>
                <w:lang w:val="en-US"/>
              </w:rPr>
              <w:t xml:space="preserve"> equivalent to the </w:t>
            </w:r>
            <w:r w:rsidRPr="002103B5">
              <w:rPr>
                <w:rFonts w:cs="Arial"/>
                <w:i/>
                <w:iCs/>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 xml:space="preserve">or part of the </w:t>
            </w:r>
            <w:r w:rsidRPr="002103B5">
              <w:rPr>
                <w:rFonts w:cs="Arial"/>
                <w:i/>
                <w:iCs/>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immediately before the Initial Transfer Date.</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Z2.22 “Information” has the meaning given by section 84 of the FOIA.</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Z2.23 “Intellectual Property Rights” means all intellectual property rights including, without limitation, patents, trademarks, designs, design rights, copyright, inventions, trade secrets, know-how and confidential information.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Z2.24 “New Employees” are those new employees employed by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to provide the works who will be working alongside the transferring employees.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Z2.25 A “New Entrant” is a person who is</w:t>
            </w:r>
          </w:p>
          <w:p w:rsidR="002103B5" w:rsidRPr="002103B5" w:rsidRDefault="002103B5" w:rsidP="002103B5">
            <w:pPr>
              <w:widowControl w:val="0"/>
              <w:numPr>
                <w:ilvl w:val="0"/>
                <w:numId w:val="2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leaving an educational establishment or a training provider,</w:t>
            </w:r>
          </w:p>
          <w:p w:rsidR="002103B5" w:rsidRPr="002103B5" w:rsidRDefault="002103B5" w:rsidP="002103B5">
            <w:pPr>
              <w:widowControl w:val="0"/>
              <w:numPr>
                <w:ilvl w:val="0"/>
                <w:numId w:val="2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a non-employed person that is seeking employment that includes training and assessment in on the Site or training elsewhere or</w:t>
            </w:r>
          </w:p>
          <w:p w:rsidR="002103B5" w:rsidRPr="002103B5" w:rsidRDefault="002103B5" w:rsidP="002103B5">
            <w:pPr>
              <w:widowControl w:val="0"/>
              <w:numPr>
                <w:ilvl w:val="0"/>
                <w:numId w:val="2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a</w:t>
            </w:r>
            <w:proofErr w:type="gramEnd"/>
            <w:r w:rsidRPr="002103B5">
              <w:rPr>
                <w:rFonts w:cs="Arial"/>
                <w:sz w:val="20"/>
                <w:szCs w:val="20"/>
                <w:shd w:val="clear" w:color="auto" w:fill="FFFFFF" w:themeFill="background1"/>
              </w:rPr>
              <w:t xml:space="preserve"> mix of these.</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Z2.26 “Other Trainees” are people who are not Apprentices but have a trainee contract and</w:t>
            </w:r>
          </w:p>
          <w:p w:rsidR="002103B5" w:rsidRPr="002103B5" w:rsidRDefault="002103B5" w:rsidP="002103B5">
            <w:pPr>
              <w:widowControl w:val="0"/>
              <w:numPr>
                <w:ilvl w:val="0"/>
                <w:numId w:val="2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have a contract of employment or</w:t>
            </w:r>
          </w:p>
          <w:p w:rsidR="002103B5" w:rsidRPr="002103B5" w:rsidRDefault="002103B5" w:rsidP="002103B5">
            <w:pPr>
              <w:widowControl w:val="0"/>
              <w:numPr>
                <w:ilvl w:val="0"/>
                <w:numId w:val="2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are</w:t>
            </w:r>
            <w:proofErr w:type="gramEnd"/>
            <w:r w:rsidRPr="002103B5">
              <w:rPr>
                <w:rFonts w:cs="Arial"/>
                <w:sz w:val="20"/>
                <w:szCs w:val="20"/>
                <w:shd w:val="clear" w:color="auto" w:fill="FFFFFF" w:themeFill="background1"/>
              </w:rPr>
              <w:t xml:space="preserve"> self-employed.</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Z2.27 “Personal Data” is personal data as defined in the DPA obtained or provided in connection with the </w:t>
            </w:r>
            <w:r w:rsidRPr="002103B5">
              <w:rPr>
                <w:rFonts w:cs="Arial"/>
                <w:i/>
                <w:iCs/>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or this contract.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Z2.28 A “Person-week” is the equivalent of one person working for 5 days either at the Site or through a mix of work at the Site and training elsewhere.</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Z2.29 “Recruitment and Training Method Statement” is the document prepared by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showing how he will comply with his recruitment and training obligations under this contract.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Z2.30 “Relevant Employees” are the persons who are or could potentially be the subject of a Relevant Transfer under this contract or any subcontract.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Z2.31 “Relevant Transfer” is a transfer to which the TUPE Regulations apply as set out in Regulation 3 of TUPE.</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Z2.32 “Request for Information” has the meaning set out in FOIA and includes any apparent request for information under the FOIA or the Environmental Information Regulations.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Z2.33 “ROA 1974” is the Rehabilitation of Offenders Act 1974.</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Z2.34 A “Small Business” is an </w:t>
            </w:r>
            <w:proofErr w:type="spellStart"/>
            <w:r w:rsidRPr="002103B5">
              <w:rPr>
                <w:rFonts w:cs="Arial"/>
                <w:sz w:val="20"/>
                <w:szCs w:val="20"/>
                <w:shd w:val="clear" w:color="auto" w:fill="FFFFFF" w:themeFill="background1"/>
                <w:lang w:val="en-US"/>
              </w:rPr>
              <w:t>organisation</w:t>
            </w:r>
            <w:proofErr w:type="spellEnd"/>
            <w:r w:rsidRPr="002103B5">
              <w:rPr>
                <w:rFonts w:cs="Arial"/>
                <w:sz w:val="20"/>
                <w:szCs w:val="20"/>
                <w:shd w:val="clear" w:color="auto" w:fill="FFFFFF" w:themeFill="background1"/>
                <w:lang w:val="en-US"/>
              </w:rPr>
              <w:t xml:space="preserve"> with less than fifty employees.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Z.35 A “Social Enterprise” is a business with primarily social objectives whose surpluses are principally reinvested for that purpose in the business or the community, rather than being driven by the need to </w:t>
            </w:r>
            <w:proofErr w:type="spellStart"/>
            <w:r w:rsidRPr="002103B5">
              <w:rPr>
                <w:rFonts w:cs="Arial"/>
                <w:sz w:val="20"/>
                <w:szCs w:val="20"/>
                <w:shd w:val="clear" w:color="auto" w:fill="FFFFFF" w:themeFill="background1"/>
                <w:lang w:val="en-US"/>
              </w:rPr>
              <w:t>maximise</w:t>
            </w:r>
            <w:proofErr w:type="spellEnd"/>
            <w:r w:rsidRPr="002103B5">
              <w:rPr>
                <w:rFonts w:cs="Arial"/>
                <w:sz w:val="20"/>
                <w:szCs w:val="20"/>
                <w:shd w:val="clear" w:color="auto" w:fill="FFFFFF" w:themeFill="background1"/>
                <w:lang w:val="en-US"/>
              </w:rPr>
              <w:t xml:space="preserve"> profit for shareholders and owners.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Z2.36 “Subject Access Request” has the meaning given in the DPA.</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Z2.37 The “Transferring Employees” are the employees of the </w:t>
            </w:r>
            <w:proofErr w:type="gramStart"/>
            <w:r w:rsidRPr="002103B5">
              <w:rPr>
                <w:rFonts w:cs="Arial"/>
                <w:i/>
                <w:iCs/>
                <w:sz w:val="20"/>
                <w:szCs w:val="20"/>
                <w:shd w:val="clear" w:color="auto" w:fill="FFFFFF" w:themeFill="background1"/>
                <w:lang w:val="en-US"/>
              </w:rPr>
              <w:t>Employer  a</w:t>
            </w:r>
            <w:r w:rsidRPr="002103B5">
              <w:rPr>
                <w:rFonts w:cs="Arial"/>
                <w:sz w:val="20"/>
                <w:szCs w:val="20"/>
                <w:shd w:val="clear" w:color="auto" w:fill="FFFFFF" w:themeFill="background1"/>
                <w:lang w:val="en-US"/>
              </w:rPr>
              <w:t>ssigned</w:t>
            </w:r>
            <w:proofErr w:type="gramEnd"/>
            <w:r w:rsidRPr="002103B5">
              <w:rPr>
                <w:rFonts w:cs="Arial"/>
                <w:sz w:val="20"/>
                <w:szCs w:val="20"/>
                <w:shd w:val="clear" w:color="auto" w:fill="FFFFFF" w:themeFill="background1"/>
                <w:lang w:val="en-US"/>
              </w:rPr>
              <w:t xml:space="preserve"> to the </w:t>
            </w:r>
            <w:proofErr w:type="spellStart"/>
            <w:r w:rsidRPr="002103B5">
              <w:rPr>
                <w:rFonts w:cs="Arial"/>
                <w:sz w:val="20"/>
                <w:szCs w:val="20"/>
                <w:shd w:val="clear" w:color="auto" w:fill="FFFFFF" w:themeFill="background1"/>
                <w:lang w:val="en-US"/>
              </w:rPr>
              <w:t>organised</w:t>
            </w:r>
            <w:proofErr w:type="spellEnd"/>
            <w:r w:rsidRPr="002103B5">
              <w:rPr>
                <w:rFonts w:cs="Arial"/>
                <w:sz w:val="20"/>
                <w:szCs w:val="20"/>
                <w:shd w:val="clear" w:color="auto" w:fill="FFFFFF" w:themeFill="background1"/>
                <w:lang w:val="en-US"/>
              </w:rPr>
              <w:t xml:space="preserve"> grouping of resources or employees that is the subject of a Relevant Transfer during the contract.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Z2.38 The “Transferring Equipment” is the items of Equipment provided by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for the </w:t>
            </w:r>
            <w:r w:rsidRPr="002103B5">
              <w:rPr>
                <w:rFonts w:cs="Arial"/>
                <w:i/>
                <w:iCs/>
                <w:sz w:val="20"/>
                <w:szCs w:val="20"/>
                <w:shd w:val="clear" w:color="auto" w:fill="FFFFFF" w:themeFill="background1"/>
                <w:lang w:val="en-US"/>
              </w:rPr>
              <w:t xml:space="preserve">Employer’s </w:t>
            </w:r>
            <w:r w:rsidRPr="002103B5">
              <w:rPr>
                <w:rFonts w:cs="Arial"/>
                <w:sz w:val="20"/>
                <w:szCs w:val="20"/>
                <w:shd w:val="clear" w:color="auto" w:fill="FFFFFF" w:themeFill="background1"/>
                <w:lang w:val="en-US"/>
              </w:rPr>
              <w:t>use as stated in the Works Information or which is transferred on the End Date to the Employer or an Incoming Contractor in accordance with the Exit Management Plan.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Z2.39 The “TUPE Regulations” means the Transfer of Undertakings (Protection of Employment) Regulations 2006.</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Z2.40 A “Work Placement Person” is a person engaged on a relevant vocational training </w:t>
            </w:r>
            <w:proofErr w:type="spellStart"/>
            <w:r w:rsidRPr="002103B5">
              <w:rPr>
                <w:rFonts w:cs="Arial"/>
                <w:sz w:val="20"/>
                <w:szCs w:val="20"/>
                <w:shd w:val="clear" w:color="auto" w:fill="FFFFFF" w:themeFill="background1"/>
                <w:lang w:val="en-US"/>
              </w:rPr>
              <w:t>programme</w:t>
            </w:r>
            <w:proofErr w:type="spellEnd"/>
            <w:r w:rsidRPr="002103B5">
              <w:rPr>
                <w:rFonts w:cs="Arial"/>
                <w:sz w:val="20"/>
                <w:szCs w:val="20"/>
                <w:shd w:val="clear" w:color="auto" w:fill="FFFFFF" w:themeFill="background1"/>
                <w:lang w:val="en-US"/>
              </w:rPr>
              <w:t xml:space="preserve"> that is seeking unpaid experience in on the Site.</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lang w:val="en-US"/>
              </w:rPr>
            </w:pPr>
            <w:r w:rsidRPr="002103B5">
              <w:rPr>
                <w:rFonts w:cs="Arial"/>
                <w:sz w:val="20"/>
                <w:szCs w:val="20"/>
                <w:shd w:val="clear" w:color="auto" w:fill="FFFFFF" w:themeFill="background1"/>
                <w:lang w:val="en-US"/>
              </w:rPr>
              <w:t>Z2.41 “</w:t>
            </w:r>
            <w:r w:rsidRPr="002103B5">
              <w:rPr>
                <w:rFonts w:cs="Arial"/>
                <w:sz w:val="20"/>
                <w:szCs w:val="20"/>
                <w:lang w:val="en-US"/>
              </w:rPr>
              <w:t xml:space="preserve">Workforce Standards” means those standards of good employment practice set out in Schedule 1 hereto. </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lang w:val="en-US"/>
              </w:rPr>
              <w:t>Z4.42 “</w:t>
            </w:r>
            <w:r w:rsidRPr="002103B5">
              <w:rPr>
                <w:rFonts w:cs="Arial"/>
                <w:i/>
                <w:sz w:val="20"/>
                <w:szCs w:val="20"/>
                <w:lang w:val="en-US"/>
              </w:rPr>
              <w:t>works period</w:t>
            </w:r>
            <w:r w:rsidRPr="002103B5">
              <w:rPr>
                <w:rFonts w:cs="Arial"/>
                <w:sz w:val="20"/>
                <w:szCs w:val="20"/>
                <w:lang w:val="en-US"/>
              </w:rPr>
              <w:t>” is the period commencing on the starting date and ending on the End Date.</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Z3</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Contractor’s Obligations</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Z3.1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does not receive any additional payment for performing these clauses </w:t>
            </w:r>
            <w:r w:rsidRPr="002103B5">
              <w:rPr>
                <w:rFonts w:cs="Arial"/>
                <w:sz w:val="20"/>
                <w:szCs w:val="20"/>
                <w:highlight w:val="yellow"/>
                <w:shd w:val="clear" w:color="auto" w:fill="FFFFFF" w:themeFill="background1"/>
                <w:lang w:val="en-US"/>
              </w:rPr>
              <w:t>Z3 to Z41</w:t>
            </w:r>
            <w:r w:rsidRPr="002103B5">
              <w:rPr>
                <w:rFonts w:cs="Arial"/>
                <w:sz w:val="20"/>
                <w:szCs w:val="20"/>
                <w:shd w:val="clear" w:color="auto" w:fill="FFFFFF" w:themeFill="background1"/>
                <w:lang w:val="en-US"/>
              </w:rPr>
              <w:t xml:space="preserve">, save where specifically provided for by the clause. </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Z4</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Exclusivity and work content</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Z4.1 This contract does not prevent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doing or contracting for similar work with his own </w:t>
            </w:r>
            <w:proofErr w:type="spellStart"/>
            <w:r w:rsidRPr="002103B5">
              <w:rPr>
                <w:rFonts w:cs="Arial"/>
                <w:sz w:val="20"/>
                <w:szCs w:val="20"/>
                <w:shd w:val="clear" w:color="auto" w:fill="FFFFFF" w:themeFill="background1"/>
                <w:lang w:val="en-US"/>
              </w:rPr>
              <w:t>labour</w:t>
            </w:r>
            <w:proofErr w:type="spellEnd"/>
            <w:r w:rsidRPr="002103B5">
              <w:rPr>
                <w:rFonts w:cs="Arial"/>
                <w:sz w:val="20"/>
                <w:szCs w:val="20"/>
                <w:shd w:val="clear" w:color="auto" w:fill="FFFFFF" w:themeFill="background1"/>
                <w:lang w:val="en-US"/>
              </w:rPr>
              <w:t xml:space="preserve"> or Others within at the Site.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has no claim for additional costs where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does or contracts for similar work.</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Z4.2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does not use this clause as an alternative to termination.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continues to instruct work throughout the </w:t>
            </w:r>
            <w:r w:rsidRPr="002103B5">
              <w:rPr>
                <w:rFonts w:cs="Arial"/>
                <w:i/>
                <w:iCs/>
                <w:sz w:val="20"/>
                <w:szCs w:val="20"/>
                <w:shd w:val="clear" w:color="auto" w:fill="FFFFFF" w:themeFill="background1"/>
                <w:lang w:val="en-US"/>
              </w:rPr>
              <w:t>works period</w:t>
            </w:r>
            <w:r w:rsidRPr="002103B5">
              <w:rPr>
                <w:rFonts w:cs="Arial"/>
                <w:sz w:val="20"/>
                <w:szCs w:val="20"/>
                <w:shd w:val="clear" w:color="auto" w:fill="FFFFFF" w:themeFill="background1"/>
                <w:lang w:val="en-US"/>
              </w:rPr>
              <w:t xml:space="preserve">. </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Z4.3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makes no representations or warranties to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about the amount or value of the work that he will instruct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to do under the contract. Any indications of these amounts or values in the Works Information or any other documentation about the contract or the </w:t>
            </w:r>
            <w:r w:rsidRPr="002103B5">
              <w:rPr>
                <w:rFonts w:cs="Arial"/>
                <w:i/>
                <w:iCs/>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are estimates only.</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Z4.4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has no claim for loss of profit or loss of business or otherwise if the </w:t>
            </w:r>
            <w:r w:rsidRPr="002103B5">
              <w:rPr>
                <w:rFonts w:cs="Arial"/>
                <w:i/>
                <w:iCs/>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 xml:space="preserve">or any part of the </w:t>
            </w:r>
            <w:r w:rsidRPr="002103B5">
              <w:rPr>
                <w:rFonts w:cs="Arial"/>
                <w:i/>
                <w:iCs/>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is less in amount or value or scope than anticipated.</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Z5</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Employer Data</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Z5.1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acts as </w:t>
            </w:r>
            <w:proofErr w:type="spellStart"/>
            <w:r w:rsidRPr="002103B5">
              <w:rPr>
                <w:rFonts w:cs="Arial"/>
                <w:sz w:val="20"/>
                <w:szCs w:val="20"/>
                <w:shd w:val="clear" w:color="auto" w:fill="FFFFFF" w:themeFill="background1"/>
                <w:lang w:val="en-US"/>
              </w:rPr>
              <w:t>bailee</w:t>
            </w:r>
            <w:proofErr w:type="spellEnd"/>
            <w:r w:rsidRPr="002103B5">
              <w:rPr>
                <w:rFonts w:cs="Arial"/>
                <w:sz w:val="20"/>
                <w:szCs w:val="20"/>
                <w:shd w:val="clear" w:color="auto" w:fill="FFFFFF" w:themeFill="background1"/>
                <w:lang w:val="en-US"/>
              </w:rPr>
              <w:t xml:space="preserve"> of any Employer Data and stores it safely and separately from any data not relating to the </w:t>
            </w:r>
            <w:r w:rsidRPr="002103B5">
              <w:rPr>
                <w:rFonts w:cs="Arial"/>
                <w:i/>
                <w:iCs/>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and in a manner which makes it readily identifiable as Employer Data.</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Z5.2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acknowledges that the Employer Data belongs solely to the </w:t>
            </w:r>
            <w:r w:rsidRPr="002103B5">
              <w:rPr>
                <w:rFonts w:cs="Arial"/>
                <w:i/>
                <w:iCs/>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does not delete or remove any copyright notices contained in or relating to the Employer Data.</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Z5.3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takes all steps necessary to ensure that it can restore or procure the restoration of the Employer Data if it is lost or corrupted. If the Employer Data is lost or corrupted and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so requests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restores or procures the restoration of the Employer Data to its state immediately before the corruption or loss.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 xml:space="preserve">Z5.4 Subject to the Intellectual Property Rights, ownership in all Employer Data including existing documents and the physical embodiments of designs relating to this contract, transfers from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to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on the End Date. Following the End Date,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hands over all such Employer Data to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immediately upon request.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Z5.5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ensures that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is able to use any software necessary to access and use the Employer Data after the End Date. If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so requires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enters into an escrow agreement in the standard form of National Computer Centre Limited (or such other industry standard body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approves) to protect the </w:t>
            </w:r>
            <w:r w:rsidRPr="002103B5">
              <w:rPr>
                <w:rFonts w:cs="Arial"/>
                <w:i/>
                <w:iCs/>
                <w:sz w:val="20"/>
                <w:szCs w:val="20"/>
                <w:shd w:val="clear" w:color="auto" w:fill="FFFFFF" w:themeFill="background1"/>
                <w:lang w:val="en-US"/>
              </w:rPr>
              <w:t xml:space="preserve">Employer’s </w:t>
            </w:r>
            <w:r w:rsidRPr="002103B5">
              <w:rPr>
                <w:rFonts w:cs="Arial"/>
                <w:sz w:val="20"/>
                <w:szCs w:val="20"/>
                <w:shd w:val="clear" w:color="auto" w:fill="FFFFFF" w:themeFill="background1"/>
                <w:lang w:val="en-US"/>
              </w:rPr>
              <w:t xml:space="preserve">access to any software in which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owns the Intellectual Property Rights.</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Z6</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Best Value</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Z6.1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throughout the </w:t>
            </w:r>
            <w:r w:rsidRPr="002103B5">
              <w:rPr>
                <w:rFonts w:cs="Arial"/>
                <w:i/>
                <w:iCs/>
                <w:sz w:val="20"/>
                <w:szCs w:val="20"/>
                <w:shd w:val="clear" w:color="auto" w:fill="FFFFFF" w:themeFill="background1"/>
                <w:lang w:val="en-US"/>
              </w:rPr>
              <w:t xml:space="preserve">works period </w:t>
            </w:r>
            <w:r w:rsidRPr="002103B5">
              <w:rPr>
                <w:rFonts w:cs="Arial"/>
                <w:sz w:val="20"/>
                <w:szCs w:val="20"/>
                <w:shd w:val="clear" w:color="auto" w:fill="FFFFFF" w:themeFill="background1"/>
                <w:lang w:val="en-US"/>
              </w:rPr>
              <w:t>but only to the extent of his obligations in this contract</w:t>
            </w:r>
          </w:p>
          <w:p w:rsidR="002103B5" w:rsidRPr="002103B5" w:rsidRDefault="002103B5" w:rsidP="002103B5">
            <w:pPr>
              <w:widowControl w:val="0"/>
              <w:numPr>
                <w:ilvl w:val="0"/>
                <w:numId w:val="25"/>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makes arrangements to secure a continuous improvement in the way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and his Subcontractors (if any) Provide the Works having regard to a combination of economy efficiency and effectiveness and</w:t>
            </w:r>
          </w:p>
          <w:p w:rsidR="002103B5" w:rsidRPr="002103B5" w:rsidRDefault="002103B5" w:rsidP="002103B5">
            <w:pPr>
              <w:widowControl w:val="0"/>
              <w:numPr>
                <w:ilvl w:val="0"/>
                <w:numId w:val="25"/>
              </w:numPr>
              <w:shd w:val="clear" w:color="auto" w:fill="FFFFFF" w:themeFill="background1"/>
              <w:autoSpaceDE w:val="0"/>
              <w:autoSpaceDN w:val="0"/>
              <w:adjustRightInd w:val="0"/>
              <w:spacing w:before="120" w:after="120" w:line="276" w:lineRule="auto"/>
              <w:contextualSpacing/>
              <w:rPr>
                <w:rFonts w:cs="Arial"/>
                <w:i/>
                <w:iCs/>
                <w:sz w:val="20"/>
                <w:szCs w:val="20"/>
                <w:shd w:val="clear" w:color="auto" w:fill="FFFFFF" w:themeFill="background1"/>
              </w:rPr>
            </w:pPr>
            <w:proofErr w:type="gramStart"/>
            <w:r w:rsidRPr="002103B5">
              <w:rPr>
                <w:rFonts w:cs="Arial"/>
                <w:sz w:val="20"/>
                <w:szCs w:val="20"/>
                <w:shd w:val="clear" w:color="auto" w:fill="FFFFFF" w:themeFill="background1"/>
              </w:rPr>
              <w:t>actively</w:t>
            </w:r>
            <w:proofErr w:type="gramEnd"/>
            <w:r w:rsidRPr="002103B5">
              <w:rPr>
                <w:rFonts w:cs="Arial"/>
                <w:sz w:val="20"/>
                <w:szCs w:val="20"/>
                <w:shd w:val="clear" w:color="auto" w:fill="FFFFFF" w:themeFill="background1"/>
              </w:rPr>
              <w:t xml:space="preserve"> seeks to achieve leading performance targets for local authorities in respect of the Site during the </w:t>
            </w:r>
            <w:r w:rsidRPr="002103B5">
              <w:rPr>
                <w:rFonts w:cs="Arial"/>
                <w:i/>
                <w:iCs/>
                <w:sz w:val="20"/>
                <w:szCs w:val="20"/>
                <w:shd w:val="clear" w:color="auto" w:fill="FFFFFF" w:themeFill="background1"/>
              </w:rPr>
              <w:t>works period.</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Z6.2 If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reasonably so requests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undertakes or refrains from undertaking any actions to enable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to comply with Best Value including</w:t>
            </w:r>
          </w:p>
          <w:p w:rsidR="002103B5" w:rsidRPr="002103B5" w:rsidRDefault="002103B5" w:rsidP="002103B5">
            <w:pPr>
              <w:widowControl w:val="0"/>
              <w:numPr>
                <w:ilvl w:val="0"/>
                <w:numId w:val="2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supporting and assisting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in meeting Best Value in the way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Provides the Works and</w:t>
            </w:r>
          </w:p>
          <w:p w:rsidR="002103B5" w:rsidRPr="002103B5" w:rsidRDefault="002103B5" w:rsidP="002103B5">
            <w:pPr>
              <w:widowControl w:val="0"/>
              <w:numPr>
                <w:ilvl w:val="0"/>
                <w:numId w:val="2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complying</w:t>
            </w:r>
            <w:proofErr w:type="gramEnd"/>
            <w:r w:rsidRPr="002103B5">
              <w:rPr>
                <w:rFonts w:cs="Arial"/>
                <w:sz w:val="20"/>
                <w:szCs w:val="20"/>
                <w:shd w:val="clear" w:color="auto" w:fill="FFFFFF" w:themeFill="background1"/>
              </w:rPr>
              <w:t xml:space="preserve"> with requests from the Employers for information, data or other assistance to achieve Best Value.</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i/>
                <w:sz w:val="20"/>
                <w:szCs w:val="20"/>
                <w:shd w:val="clear" w:color="auto" w:fill="FFFFFF" w:themeFill="background1"/>
                <w:lang w:val="en-US"/>
              </w:rPr>
            </w:pPr>
            <w:r w:rsidRPr="002103B5">
              <w:rPr>
                <w:rFonts w:cs="Arial"/>
                <w:i/>
                <w:sz w:val="20"/>
                <w:szCs w:val="20"/>
                <w:shd w:val="clear" w:color="auto" w:fill="FFFFFF" w:themeFill="background1"/>
                <w:lang w:val="en-US"/>
              </w:rPr>
              <w:t>Z7</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i/>
                <w:sz w:val="20"/>
                <w:szCs w:val="20"/>
                <w:shd w:val="clear" w:color="auto" w:fill="FFFFFF" w:themeFill="background1"/>
                <w:lang w:val="en-US"/>
              </w:rPr>
              <w:t>Contractor’s</w:t>
            </w:r>
            <w:r w:rsidRPr="002103B5">
              <w:rPr>
                <w:rFonts w:cs="Arial"/>
                <w:sz w:val="20"/>
                <w:szCs w:val="20"/>
                <w:shd w:val="clear" w:color="auto" w:fill="FFFFFF" w:themeFill="background1"/>
                <w:lang w:val="en-US"/>
              </w:rPr>
              <w:t xml:space="preserve"> employees and personnel</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i/>
                <w:iCs/>
                <w:sz w:val="20"/>
                <w:szCs w:val="20"/>
                <w:shd w:val="clear" w:color="auto" w:fill="FFFFFF" w:themeFill="background1"/>
                <w:lang w:val="en-US"/>
              </w:rPr>
            </w:pPr>
            <w:r w:rsidRPr="002103B5">
              <w:rPr>
                <w:rFonts w:cs="Arial"/>
                <w:sz w:val="20"/>
                <w:szCs w:val="20"/>
                <w:shd w:val="clear" w:color="auto" w:fill="FFFFFF" w:themeFill="background1"/>
                <w:lang w:val="en-US"/>
              </w:rPr>
              <w:t xml:space="preserve">Z7.1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submits to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details of people who are to be employed by him and his Subcontractors in connection with the </w:t>
            </w:r>
            <w:r w:rsidRPr="002103B5">
              <w:rPr>
                <w:rFonts w:cs="Arial"/>
                <w:i/>
                <w:iCs/>
                <w:sz w:val="20"/>
                <w:szCs w:val="20"/>
                <w:shd w:val="clear" w:color="auto" w:fill="FFFFFF" w:themeFill="background1"/>
                <w:lang w:val="en-US"/>
              </w:rPr>
              <w:t>works.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The details include</w:t>
            </w:r>
          </w:p>
          <w:p w:rsidR="002103B5" w:rsidRPr="002103B5" w:rsidRDefault="002103B5" w:rsidP="002103B5">
            <w:pPr>
              <w:widowControl w:val="0"/>
              <w:numPr>
                <w:ilvl w:val="0"/>
                <w:numId w:val="2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a list of names and addresses,</w:t>
            </w:r>
          </w:p>
          <w:p w:rsidR="002103B5" w:rsidRPr="002103B5" w:rsidRDefault="002103B5" w:rsidP="002103B5">
            <w:pPr>
              <w:widowControl w:val="0"/>
              <w:numPr>
                <w:ilvl w:val="0"/>
                <w:numId w:val="2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 capacities in which they are employed,</w:t>
            </w:r>
          </w:p>
          <w:p w:rsidR="002103B5" w:rsidRPr="002103B5" w:rsidRDefault="002103B5" w:rsidP="002103B5">
            <w:pPr>
              <w:widowControl w:val="0"/>
              <w:numPr>
                <w:ilvl w:val="0"/>
                <w:numId w:val="2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any relevant criminal convictions of which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is aware about an employee, Subcontractor or employee of a Subcontractor and</w:t>
            </w:r>
          </w:p>
          <w:p w:rsidR="002103B5" w:rsidRPr="002103B5" w:rsidRDefault="002103B5" w:rsidP="002103B5">
            <w:pPr>
              <w:widowControl w:val="0"/>
              <w:numPr>
                <w:ilvl w:val="0"/>
                <w:numId w:val="2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other</w:t>
            </w:r>
            <w:proofErr w:type="gramEnd"/>
            <w:r w:rsidRPr="002103B5">
              <w:rPr>
                <w:rFonts w:cs="Arial"/>
                <w:sz w:val="20"/>
                <w:szCs w:val="20"/>
                <w:shd w:val="clear" w:color="auto" w:fill="FFFFFF" w:themeFill="background1"/>
              </w:rPr>
              <w:t xml:space="preserve"> information required by the </w:t>
            </w:r>
            <w:r w:rsidRPr="002103B5">
              <w:rPr>
                <w:rFonts w:cs="Arial"/>
                <w:i/>
                <w:iCs/>
                <w:sz w:val="20"/>
                <w:szCs w:val="20"/>
                <w:shd w:val="clear" w:color="auto" w:fill="FFFFFF" w:themeFill="background1"/>
              </w:rPr>
              <w:t>Project Manager</w:t>
            </w:r>
            <w:r w:rsidRPr="002103B5">
              <w:rPr>
                <w:rFonts w:cs="Arial"/>
                <w:sz w:val="20"/>
                <w:szCs w:val="20"/>
                <w:shd w:val="clear" w:color="auto" w:fill="FFFFFF" w:themeFill="background1"/>
              </w:rPr>
              <w: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Z7.2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informs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of any relevant criminal convictions of an employee, Subcontractor or employee of a Subcontractor used in Providing the Works of which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becomes aware during the </w:t>
            </w:r>
            <w:r w:rsidRPr="002103B5">
              <w:rPr>
                <w:rFonts w:cs="Arial"/>
                <w:i/>
                <w:iCs/>
                <w:sz w:val="20"/>
                <w:szCs w:val="20"/>
                <w:shd w:val="clear" w:color="auto" w:fill="FFFFFF" w:themeFill="background1"/>
                <w:lang w:val="en-US"/>
              </w:rPr>
              <w:t>works period</w:t>
            </w:r>
            <w:r w:rsidRPr="002103B5">
              <w:rPr>
                <w:rFonts w:cs="Arial"/>
                <w:sz w:val="20"/>
                <w:szCs w:val="20"/>
                <w:shd w:val="clear" w:color="auto" w:fill="FFFFFF" w:themeFill="background1"/>
                <w:lang w:val="en-US"/>
              </w:rPr>
              <w: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Z7.3 If the nature of the </w:t>
            </w:r>
            <w:r w:rsidRPr="002103B5">
              <w:rPr>
                <w:rFonts w:cs="Arial"/>
                <w:i/>
                <w:iCs/>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 xml:space="preserve">or Providing the Works means that any employee, Subcontractor or any employee of a Subcontractor is exempt from the restriction on disclosing spent convictions under Regulation 4(2) of the Rehabilitation of Offenders Act 1974 (Exceptions) Order 1975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ensures that that employee or Subcontractor provides information in accordance with the ROA 1974 and the Rehabilitation of Offenders Act 1974 (Exceptions) Order 1975 about any convictions which would otherwise be deemed to be spent.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Z.4 If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so requires,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(at his own risk) removes any employee, Subcontractor or employee of a Subcontractor who has a criminal conviction from the Site. This includes any relevant convictions which would </w:t>
            </w:r>
            <w:r w:rsidRPr="002103B5">
              <w:rPr>
                <w:rFonts w:cs="Arial"/>
                <w:sz w:val="20"/>
                <w:szCs w:val="20"/>
                <w:shd w:val="clear" w:color="auto" w:fill="FFFFFF" w:themeFill="background1"/>
                <w:lang w:val="en-US"/>
              </w:rPr>
              <w:lastRenderedPageBreak/>
              <w:t xml:space="preserve">otherwise be spent where the nature of the </w:t>
            </w:r>
            <w:r w:rsidRPr="002103B5">
              <w:rPr>
                <w:rFonts w:cs="Arial"/>
                <w:i/>
                <w:iCs/>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or Providing the Works means that the employee is exempt from the restriction on disclosing spent convictions under Regulation 4(2) of the Rehabilitation of Offenders Act 1974 (Exceptions) Order 1975.</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Z7.5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procures that his and his Subcontractor’s employees comply with the </w:t>
            </w:r>
            <w:r w:rsidRPr="002103B5">
              <w:rPr>
                <w:rFonts w:cs="Arial"/>
                <w:i/>
                <w:iCs/>
                <w:sz w:val="20"/>
                <w:szCs w:val="20"/>
                <w:shd w:val="clear" w:color="auto" w:fill="FFFFFF" w:themeFill="background1"/>
                <w:lang w:val="en-US"/>
              </w:rPr>
              <w:t xml:space="preserve">Employer’s </w:t>
            </w:r>
            <w:r w:rsidRPr="002103B5">
              <w:rPr>
                <w:rFonts w:cs="Arial"/>
                <w:sz w:val="20"/>
                <w:szCs w:val="20"/>
                <w:shd w:val="clear" w:color="auto" w:fill="FFFFFF" w:themeFill="background1"/>
                <w:lang w:val="en-US"/>
              </w:rPr>
              <w:t>reasonable requirements for identification, dress code, conduct and security whilst they are on the Site.</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Z7.6 If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requires passes to be issued,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gives a list of the names of the people for whom passes are required to the </w:t>
            </w:r>
            <w:r w:rsidRPr="002103B5">
              <w:rPr>
                <w:rFonts w:cs="Arial"/>
                <w:i/>
                <w:iCs/>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issues the passes to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Each pass is returned to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when the employee no longer requires access to the Site or after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has given notice that the employee is not to be admitted to the Site.</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 Z7.7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ensures that there </w:t>
            </w:r>
            <w:proofErr w:type="gramStart"/>
            <w:r w:rsidRPr="002103B5">
              <w:rPr>
                <w:rFonts w:cs="Arial"/>
                <w:sz w:val="20"/>
                <w:szCs w:val="20"/>
                <w:shd w:val="clear" w:color="auto" w:fill="FFFFFF" w:themeFill="background1"/>
                <w:lang w:val="en-US"/>
              </w:rPr>
              <w:t>is</w:t>
            </w:r>
            <w:proofErr w:type="gramEnd"/>
            <w:r w:rsidRPr="002103B5">
              <w:rPr>
                <w:rFonts w:cs="Arial"/>
                <w:sz w:val="20"/>
                <w:szCs w:val="20"/>
                <w:shd w:val="clear" w:color="auto" w:fill="FFFFFF" w:themeFill="background1"/>
                <w:lang w:val="en-US"/>
              </w:rPr>
              <w:t xml:space="preserve"> an adequate number of suitably skilled, experienced, qualified and competent employees Providing the Works. </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does not relocate key persons to other work without the approval of the </w:t>
            </w:r>
            <w:r w:rsidRPr="002103B5">
              <w:rPr>
                <w:rFonts w:cs="Arial"/>
                <w:i/>
                <w:iCs/>
                <w:sz w:val="20"/>
                <w:szCs w:val="20"/>
                <w:shd w:val="clear" w:color="auto" w:fill="FFFFFF" w:themeFill="background1"/>
                <w:lang w:val="en-US"/>
              </w:rPr>
              <w:t>Project Manager</w:t>
            </w:r>
            <w:r w:rsidRPr="002103B5">
              <w:rPr>
                <w:rFonts w:cs="Arial"/>
                <w:sz w:val="20"/>
                <w:szCs w:val="20"/>
                <w:shd w:val="clear" w:color="auto" w:fill="FFFFFF" w:themeFill="background1"/>
                <w:lang w:val="en-US"/>
              </w:rPr>
              <w: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appoints a Contract Manager to act for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in Providing the Works.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notifies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not later than one month before the </w:t>
            </w:r>
            <w:r w:rsidRPr="002103B5">
              <w:rPr>
                <w:rFonts w:cs="Arial"/>
                <w:i/>
                <w:iCs/>
                <w:sz w:val="20"/>
                <w:szCs w:val="20"/>
                <w:shd w:val="clear" w:color="auto" w:fill="FFFFFF" w:themeFill="background1"/>
                <w:lang w:val="en-US"/>
              </w:rPr>
              <w:t xml:space="preserve">starting date </w:t>
            </w:r>
            <w:r w:rsidRPr="002103B5">
              <w:rPr>
                <w:rFonts w:cs="Arial"/>
                <w:sz w:val="20"/>
                <w:szCs w:val="20"/>
                <w:shd w:val="clear" w:color="auto" w:fill="FFFFFF" w:themeFill="background1"/>
                <w:lang w:val="en-US"/>
              </w:rPr>
              <w:t>of the name of the Contract Manager.</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The Contract Manager is a key person as stated in the Contract Data.</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Z7.9 Any communication given to the Contract Manager is given to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ensures that the Contract Manager or his delegate is available to meet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at all reasonable times during the </w:t>
            </w:r>
            <w:r w:rsidRPr="002103B5">
              <w:rPr>
                <w:rFonts w:cs="Arial"/>
                <w:i/>
                <w:iCs/>
                <w:sz w:val="20"/>
                <w:szCs w:val="20"/>
                <w:shd w:val="clear" w:color="auto" w:fill="FFFFFF" w:themeFill="background1"/>
                <w:lang w:val="en-US"/>
              </w:rPr>
              <w:t>works period</w:t>
            </w:r>
            <w:r w:rsidRPr="002103B5">
              <w:rPr>
                <w:rFonts w:cs="Arial"/>
                <w:sz w:val="20"/>
                <w:szCs w:val="20"/>
                <w:shd w:val="clear" w:color="auto" w:fill="FFFFFF" w:themeFill="background1"/>
                <w:lang w:val="en-US"/>
              </w:rPr>
              <w: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Z7.10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is not required to breach the DPA or any other applicable law, but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seeks all necessary consents to make the disclosures required by this contract.</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Z8</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Health and Safety</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Z8.1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complies with all applicable health and safety law and regulations in Providing the Works.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Z8.2 Before the </w:t>
            </w:r>
            <w:r w:rsidRPr="002103B5">
              <w:rPr>
                <w:rFonts w:cs="Arial"/>
                <w:i/>
                <w:iCs/>
                <w:sz w:val="20"/>
                <w:szCs w:val="20"/>
                <w:shd w:val="clear" w:color="auto" w:fill="FFFFFF" w:themeFill="background1"/>
                <w:lang w:val="en-US"/>
              </w:rPr>
              <w:t xml:space="preserve">starting date </w:t>
            </w:r>
            <w:r w:rsidRPr="002103B5">
              <w:rPr>
                <w:rFonts w:cs="Arial"/>
                <w:sz w:val="20"/>
                <w:szCs w:val="20"/>
                <w:shd w:val="clear" w:color="auto" w:fill="FFFFFF" w:themeFill="background1"/>
                <w:lang w:val="en-US"/>
              </w:rPr>
              <w:t xml:space="preserve">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notifies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of the name of the person responsible for health and safety. When on premises owned or occupied by the </w:t>
            </w:r>
            <w:r w:rsidRPr="002103B5">
              <w:rPr>
                <w:rFonts w:cs="Arial"/>
                <w:i/>
                <w:iCs/>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ensures that his and his Subcontractor’s employees comply with the </w:t>
            </w:r>
            <w:r w:rsidRPr="002103B5">
              <w:rPr>
                <w:rFonts w:cs="Arial"/>
                <w:i/>
                <w:iCs/>
                <w:sz w:val="20"/>
                <w:szCs w:val="20"/>
                <w:shd w:val="clear" w:color="auto" w:fill="FFFFFF" w:themeFill="background1"/>
                <w:lang w:val="en-US"/>
              </w:rPr>
              <w:t xml:space="preserve">Employer's </w:t>
            </w:r>
            <w:r w:rsidRPr="002103B5">
              <w:rPr>
                <w:rFonts w:cs="Arial"/>
                <w:sz w:val="20"/>
                <w:szCs w:val="20"/>
                <w:shd w:val="clear" w:color="auto" w:fill="FFFFFF" w:themeFill="background1"/>
                <w:lang w:val="en-US"/>
              </w:rPr>
              <w:t xml:space="preserve">general health and safety policy and with the lawful requirements of the </w:t>
            </w:r>
            <w:r w:rsidRPr="002103B5">
              <w:rPr>
                <w:rFonts w:cs="Arial"/>
                <w:i/>
                <w:iCs/>
                <w:sz w:val="20"/>
                <w:szCs w:val="20"/>
                <w:shd w:val="clear" w:color="auto" w:fill="FFFFFF" w:themeFill="background1"/>
                <w:lang w:val="en-US"/>
              </w:rPr>
              <w:t>Project Manager</w:t>
            </w:r>
            <w:r w:rsidRPr="002103B5">
              <w:rPr>
                <w:rFonts w:cs="Arial"/>
                <w:sz w:val="20"/>
                <w:szCs w:val="20"/>
                <w:shd w:val="clear" w:color="auto" w:fill="FFFFFF" w:themeFill="background1"/>
                <w:lang w:val="en-US"/>
              </w:rPr>
              <w: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i/>
                <w:iCs/>
                <w:sz w:val="20"/>
                <w:szCs w:val="20"/>
                <w:shd w:val="clear" w:color="auto" w:fill="FFFFFF" w:themeFill="background1"/>
                <w:lang w:val="en-US"/>
              </w:rPr>
            </w:pPr>
            <w:r w:rsidRPr="002103B5">
              <w:rPr>
                <w:rFonts w:cs="Arial"/>
                <w:sz w:val="20"/>
                <w:szCs w:val="20"/>
                <w:shd w:val="clear" w:color="auto" w:fill="FFFFFF" w:themeFill="background1"/>
                <w:lang w:val="en-US"/>
              </w:rPr>
              <w:t xml:space="preserve">Z8.3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may suspend the Providing of the Works or any part of the </w:t>
            </w:r>
            <w:r w:rsidRPr="002103B5">
              <w:rPr>
                <w:rFonts w:cs="Arial"/>
                <w:i/>
                <w:iCs/>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 xml:space="preserve">if the </w:t>
            </w:r>
            <w:r w:rsidRPr="002103B5">
              <w:rPr>
                <w:rFonts w:cs="Arial"/>
                <w:i/>
                <w:iCs/>
                <w:sz w:val="20"/>
                <w:szCs w:val="20"/>
                <w:shd w:val="clear" w:color="auto" w:fill="FFFFFF" w:themeFill="background1"/>
                <w:lang w:val="en-US"/>
              </w:rPr>
              <w:t>Contractor</w:t>
            </w:r>
          </w:p>
          <w:p w:rsidR="002103B5" w:rsidRPr="002103B5" w:rsidRDefault="002103B5" w:rsidP="002103B5">
            <w:pPr>
              <w:widowControl w:val="0"/>
              <w:numPr>
                <w:ilvl w:val="0"/>
                <w:numId w:val="28"/>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does not comply with health and safety legislation,</w:t>
            </w:r>
          </w:p>
          <w:p w:rsidR="002103B5" w:rsidRPr="002103B5" w:rsidRDefault="002103B5" w:rsidP="002103B5">
            <w:pPr>
              <w:widowControl w:val="0"/>
              <w:numPr>
                <w:ilvl w:val="0"/>
                <w:numId w:val="28"/>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has not provided his health and safety policy to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or</w:t>
            </w:r>
          </w:p>
          <w:p w:rsidR="002103B5" w:rsidRPr="002103B5" w:rsidRDefault="002103B5" w:rsidP="002103B5">
            <w:pPr>
              <w:widowControl w:val="0"/>
              <w:numPr>
                <w:ilvl w:val="0"/>
                <w:numId w:val="28"/>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has</w:t>
            </w:r>
            <w:proofErr w:type="gramEnd"/>
            <w:r w:rsidRPr="002103B5">
              <w:rPr>
                <w:rFonts w:cs="Arial"/>
                <w:sz w:val="20"/>
                <w:szCs w:val="20"/>
                <w:shd w:val="clear" w:color="auto" w:fill="FFFFFF" w:themeFill="background1"/>
              </w:rPr>
              <w:t xml:space="preserve"> not notified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of the person responsible for health and safety.</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Z8.4 Following such suspension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does not Provide the Works or any part of the </w:t>
            </w:r>
            <w:r w:rsidRPr="002103B5">
              <w:rPr>
                <w:rFonts w:cs="Arial"/>
                <w:i/>
                <w:iCs/>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 xml:space="preserve">until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is satisfied that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has remedied the failure. An assessment of a compensation event does not include cost and time for the period of the suspension.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Z8.5 In Providing the Works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adopts safe methods of work to </w:t>
            </w:r>
            <w:r w:rsidRPr="002103B5">
              <w:rPr>
                <w:rFonts w:cs="Arial"/>
                <w:sz w:val="20"/>
                <w:szCs w:val="20"/>
                <w:shd w:val="clear" w:color="auto" w:fill="FFFFFF" w:themeFill="background1"/>
                <w:lang w:val="en-US"/>
              </w:rPr>
              <w:lastRenderedPageBreak/>
              <w:t>protect the health, safety and welfare of</w:t>
            </w:r>
          </w:p>
          <w:p w:rsidR="002103B5" w:rsidRPr="002103B5" w:rsidRDefault="002103B5" w:rsidP="002103B5">
            <w:pPr>
              <w:widowControl w:val="0"/>
              <w:numPr>
                <w:ilvl w:val="0"/>
                <w:numId w:val="29"/>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 Contractor’s employees, agents, suppliers and Subcontractors,</w:t>
            </w:r>
          </w:p>
          <w:p w:rsidR="002103B5" w:rsidRPr="002103B5" w:rsidRDefault="002103B5" w:rsidP="002103B5">
            <w:pPr>
              <w:widowControl w:val="0"/>
              <w:numPr>
                <w:ilvl w:val="0"/>
                <w:numId w:val="29"/>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his Subcontractor’s employees and agents,</w:t>
            </w:r>
          </w:p>
          <w:p w:rsidR="002103B5" w:rsidRPr="002103B5" w:rsidRDefault="002103B5" w:rsidP="002103B5">
            <w:pPr>
              <w:widowControl w:val="0"/>
              <w:numPr>
                <w:ilvl w:val="0"/>
                <w:numId w:val="29"/>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employees and agents of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and</w:t>
            </w:r>
          </w:p>
          <w:p w:rsidR="002103B5" w:rsidRPr="002103B5" w:rsidRDefault="002103B5" w:rsidP="002103B5">
            <w:pPr>
              <w:widowControl w:val="0"/>
              <w:numPr>
                <w:ilvl w:val="0"/>
                <w:numId w:val="29"/>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 </w:t>
            </w:r>
            <w:proofErr w:type="gramStart"/>
            <w:r w:rsidRPr="002103B5">
              <w:rPr>
                <w:rFonts w:cs="Arial"/>
                <w:sz w:val="20"/>
                <w:szCs w:val="20"/>
                <w:shd w:val="clear" w:color="auto" w:fill="FFFFFF" w:themeFill="background1"/>
              </w:rPr>
              <w:t>all</w:t>
            </w:r>
            <w:proofErr w:type="gramEnd"/>
            <w:r w:rsidRPr="002103B5">
              <w:rPr>
                <w:rFonts w:cs="Arial"/>
                <w:sz w:val="20"/>
                <w:szCs w:val="20"/>
                <w:shd w:val="clear" w:color="auto" w:fill="FFFFFF" w:themeFill="background1"/>
              </w:rPr>
              <w:t xml:space="preserve"> other persons, including members of the public.</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Z8.6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complies with the requirements of his own safety policy and safety codes of practices.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Z8.7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provides the information and documents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requires as evidence of compliance with his own safety policy and applicable safety codes of practice. The Contractor maintains copies of all applicable law, codes of practice and working rules applicable to Providing the Works and permits his employees to use and refer to them.</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Z8.8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informs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as soon as he becomes aware of any prosecution, pending or likely prosecution or conviction of the </w:t>
            </w:r>
            <w:r w:rsidRPr="002103B5">
              <w:rPr>
                <w:rFonts w:cs="Arial"/>
                <w:i/>
                <w:iCs/>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any of his employees, any Subcontractor or agent or any of the Subcontractor’s employees or agents for any offence relating to health and safety. Following this notification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provides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with whatever further information and documents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requires.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Z8.9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permits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without earlier notification and at any time</w:t>
            </w:r>
          </w:p>
          <w:p w:rsidR="002103B5" w:rsidRPr="002103B5" w:rsidRDefault="002103B5" w:rsidP="002103B5">
            <w:pPr>
              <w:widowControl w:val="0"/>
              <w:numPr>
                <w:ilvl w:val="0"/>
                <w:numId w:val="30"/>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to enter and inspect any premises of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his agents or Subcontractors used or to be used in Providing the Works and</w:t>
            </w:r>
          </w:p>
          <w:p w:rsidR="002103B5" w:rsidRPr="002103B5" w:rsidRDefault="002103B5" w:rsidP="002103B5">
            <w:pPr>
              <w:widowControl w:val="0"/>
              <w:numPr>
                <w:ilvl w:val="0"/>
                <w:numId w:val="30"/>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to</w:t>
            </w:r>
            <w:proofErr w:type="gramEnd"/>
            <w:r w:rsidRPr="002103B5">
              <w:rPr>
                <w:rFonts w:cs="Arial"/>
                <w:sz w:val="20"/>
                <w:szCs w:val="20"/>
                <w:shd w:val="clear" w:color="auto" w:fill="FFFFFF" w:themeFill="background1"/>
              </w:rPr>
              <w:t xml:space="preserve"> inspect any Equipment or Plant and Materials.</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Z9</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Quality assurance</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Z9.1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warrants that he has a documented quality assurance policy which covers the </w:t>
            </w:r>
            <w:r w:rsidRPr="002103B5">
              <w:rPr>
                <w:rFonts w:cs="Arial"/>
                <w:i/>
                <w:iCs/>
                <w:sz w:val="20"/>
                <w:szCs w:val="20"/>
                <w:shd w:val="clear" w:color="auto" w:fill="FFFFFF" w:themeFill="background1"/>
                <w:lang w:val="en-US"/>
              </w:rPr>
              <w:t>works</w:t>
            </w:r>
            <w:r w:rsidRPr="002103B5">
              <w:rPr>
                <w:rFonts w:cs="Arial"/>
                <w:sz w:val="20"/>
                <w:szCs w:val="20"/>
                <w:shd w:val="clear" w:color="auto" w:fill="FFFFFF" w:themeFill="background1"/>
                <w:lang w:val="en-US"/>
              </w:rPr>
              <w: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Z9.2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allows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to inspect, check and audit his quality system at any time during the </w:t>
            </w:r>
            <w:r w:rsidRPr="002103B5">
              <w:rPr>
                <w:rFonts w:cs="Arial"/>
                <w:i/>
                <w:iCs/>
                <w:sz w:val="20"/>
                <w:szCs w:val="20"/>
                <w:shd w:val="clear" w:color="auto" w:fill="FFFFFF" w:themeFill="background1"/>
                <w:lang w:val="en-US"/>
              </w:rPr>
              <w:t xml:space="preserve">works period </w:t>
            </w:r>
            <w:r w:rsidRPr="002103B5">
              <w:rPr>
                <w:rFonts w:cs="Arial"/>
                <w:sz w:val="20"/>
                <w:szCs w:val="20"/>
                <w:shd w:val="clear" w:color="auto" w:fill="FFFFFF" w:themeFill="background1"/>
                <w:lang w:val="en-US"/>
              </w:rPr>
              <w:t>during normal office hours without earlier notification.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Z9.3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allows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access at any time while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is Providing the Works to premises owned or occupied by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to examine, test or check any properties, Equipment, documentation or anything else used in Providing the Works.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Z9.4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gives all reasonable assistance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requires in carrying out quality assurance monitoring.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cooperates with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and permits him to test, take measurements, samples and photographs of any premises, Equipment or Plant and Materials used or proposed to be used in Providing the Works.</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Z10</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Equality and diversity</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Z10.1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does not discriminate directly or indirectly, or by way of </w:t>
            </w:r>
            <w:proofErr w:type="spellStart"/>
            <w:r w:rsidRPr="002103B5">
              <w:rPr>
                <w:rFonts w:cs="Arial"/>
                <w:sz w:val="20"/>
                <w:szCs w:val="20"/>
                <w:shd w:val="clear" w:color="auto" w:fill="FFFFFF" w:themeFill="background1"/>
                <w:lang w:val="en-US"/>
              </w:rPr>
              <w:t>victimisation</w:t>
            </w:r>
            <w:proofErr w:type="spellEnd"/>
            <w:r w:rsidRPr="002103B5">
              <w:rPr>
                <w:rFonts w:cs="Arial"/>
                <w:sz w:val="20"/>
                <w:szCs w:val="20"/>
                <w:shd w:val="clear" w:color="auto" w:fill="FFFFFF" w:themeFill="background1"/>
                <w:lang w:val="en-US"/>
              </w:rPr>
              <w:t xml:space="preserve"> or harassment, against any person on grounds of </w:t>
            </w:r>
            <w:proofErr w:type="spellStart"/>
            <w:r w:rsidRPr="002103B5">
              <w:rPr>
                <w:rFonts w:cs="Arial"/>
                <w:sz w:val="20"/>
                <w:szCs w:val="20"/>
                <w:shd w:val="clear" w:color="auto" w:fill="FFFFFF" w:themeFill="background1"/>
                <w:lang w:val="en-US"/>
              </w:rPr>
              <w:t>colour</w:t>
            </w:r>
            <w:proofErr w:type="spellEnd"/>
            <w:r w:rsidRPr="002103B5">
              <w:rPr>
                <w:rFonts w:cs="Arial"/>
                <w:sz w:val="20"/>
                <w:szCs w:val="20"/>
                <w:shd w:val="clear" w:color="auto" w:fill="FFFFFF" w:themeFill="background1"/>
                <w:lang w:val="en-US"/>
              </w:rPr>
              <w:t>, race, nationality, ethnic or national origins, gender, marital status, maternity, paternity, sexual orientation, gender reassignment, religion, age disability or part time or temporary status.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Z10.2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recruits for each vacancy by a process that accords with good equality and diversity procedures and Equality and Diversity Legislation.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Z10.3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establishes a procedure for recording and responding to incidents of discrimination and abuse on the basis of </w:t>
            </w:r>
            <w:proofErr w:type="spellStart"/>
            <w:r w:rsidRPr="002103B5">
              <w:rPr>
                <w:rFonts w:cs="Arial"/>
                <w:sz w:val="20"/>
                <w:szCs w:val="20"/>
                <w:shd w:val="clear" w:color="auto" w:fill="FFFFFF" w:themeFill="background1"/>
                <w:lang w:val="en-US"/>
              </w:rPr>
              <w:t>colour</w:t>
            </w:r>
            <w:proofErr w:type="spellEnd"/>
            <w:r w:rsidRPr="002103B5">
              <w:rPr>
                <w:rFonts w:cs="Arial"/>
                <w:sz w:val="20"/>
                <w:szCs w:val="20"/>
                <w:shd w:val="clear" w:color="auto" w:fill="FFFFFF" w:themeFill="background1"/>
                <w:lang w:val="en-US"/>
              </w:rPr>
              <w:t xml:space="preserve">, race, nationality, </w:t>
            </w:r>
            <w:r w:rsidRPr="002103B5">
              <w:rPr>
                <w:rFonts w:cs="Arial"/>
                <w:sz w:val="20"/>
                <w:szCs w:val="20"/>
                <w:shd w:val="clear" w:color="auto" w:fill="FFFFFF" w:themeFill="background1"/>
                <w:lang w:val="en-US"/>
              </w:rPr>
              <w:lastRenderedPageBreak/>
              <w:t>ethnic or national origins, gender, marital status, maternity, paternity, sexual orientation, gender reassignment, religion, age disability or part time or temporary status.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Z10.4 In Providing the Works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observes Equality and Diversity Legislation and follows all relevant codes of good practice including those produced by</w:t>
            </w:r>
          </w:p>
          <w:p w:rsidR="002103B5" w:rsidRPr="002103B5" w:rsidRDefault="002103B5" w:rsidP="002103B5">
            <w:pPr>
              <w:widowControl w:val="0"/>
              <w:numPr>
                <w:ilvl w:val="0"/>
                <w:numId w:val="31"/>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 Commission for Racial Equality and</w:t>
            </w:r>
          </w:p>
          <w:p w:rsidR="002103B5" w:rsidRPr="002103B5" w:rsidRDefault="002103B5" w:rsidP="002103B5">
            <w:pPr>
              <w:widowControl w:val="0"/>
              <w:numPr>
                <w:ilvl w:val="0"/>
                <w:numId w:val="31"/>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 Equality and Human Rights Commission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Z10.5 Where the </w:t>
            </w:r>
            <w:r w:rsidRPr="002103B5">
              <w:rPr>
                <w:rFonts w:cs="Arial"/>
                <w:i/>
                <w:iCs/>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his Subcontractors, or any of his or their employees are required to Provide the Works on the </w:t>
            </w:r>
            <w:r w:rsidRPr="002103B5">
              <w:rPr>
                <w:rFonts w:cs="Arial"/>
                <w:i/>
                <w:iCs/>
                <w:sz w:val="20"/>
                <w:szCs w:val="20"/>
                <w:shd w:val="clear" w:color="auto" w:fill="FFFFFF" w:themeFill="background1"/>
                <w:lang w:val="en-US"/>
              </w:rPr>
              <w:t xml:space="preserve">Employer's </w:t>
            </w:r>
            <w:r w:rsidRPr="002103B5">
              <w:rPr>
                <w:rFonts w:cs="Arial"/>
                <w:sz w:val="20"/>
                <w:szCs w:val="20"/>
                <w:shd w:val="clear" w:color="auto" w:fill="FFFFFF" w:themeFill="background1"/>
                <w:lang w:val="en-US"/>
              </w:rPr>
              <w:t xml:space="preserve">premises or alongside the </w:t>
            </w:r>
            <w:r w:rsidRPr="002103B5">
              <w:rPr>
                <w:rFonts w:cs="Arial"/>
                <w:i/>
                <w:iCs/>
                <w:sz w:val="20"/>
                <w:szCs w:val="20"/>
                <w:shd w:val="clear" w:color="auto" w:fill="FFFFFF" w:themeFill="background1"/>
                <w:lang w:val="en-US"/>
              </w:rPr>
              <w:t xml:space="preserve">Employer’s </w:t>
            </w:r>
            <w:r w:rsidRPr="002103B5">
              <w:rPr>
                <w:rFonts w:cs="Arial"/>
                <w:sz w:val="20"/>
                <w:szCs w:val="20"/>
                <w:shd w:val="clear" w:color="auto" w:fill="FFFFFF" w:themeFill="background1"/>
                <w:lang w:val="en-US"/>
              </w:rPr>
              <w:t xml:space="preserve">employees on any other premises,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complies with the </w:t>
            </w:r>
            <w:r w:rsidRPr="002103B5">
              <w:rPr>
                <w:rFonts w:cs="Arial"/>
                <w:i/>
                <w:iCs/>
                <w:sz w:val="20"/>
                <w:szCs w:val="20"/>
                <w:shd w:val="clear" w:color="auto" w:fill="FFFFFF" w:themeFill="background1"/>
                <w:lang w:val="en-US"/>
              </w:rPr>
              <w:t xml:space="preserve">Employer's </w:t>
            </w:r>
            <w:r w:rsidRPr="002103B5">
              <w:rPr>
                <w:rFonts w:cs="Arial"/>
                <w:sz w:val="20"/>
                <w:szCs w:val="20"/>
                <w:shd w:val="clear" w:color="auto" w:fill="FFFFFF" w:themeFill="background1"/>
                <w:lang w:val="en-US"/>
              </w:rPr>
              <w:t xml:space="preserve">employment policy and codes of practice relating to equality and diversity, copies of which are available from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on request.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Z10.6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monitors its workforce on the basis of ethnicity (which means groups of people classified as 'ethnic groups' in the most recent official census by the Office of National Statistics) gender, age, disability and/or such other bases as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requires.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Z10.7 Where it appears to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in relation to particular work, that people of one social group or men, women or people with disabilities are underrepresented amongst the </w:t>
            </w:r>
            <w:r w:rsidRPr="002103B5">
              <w:rPr>
                <w:rFonts w:cs="Arial"/>
                <w:i/>
                <w:iCs/>
                <w:sz w:val="20"/>
                <w:szCs w:val="20"/>
                <w:shd w:val="clear" w:color="auto" w:fill="FFFFFF" w:themeFill="background1"/>
                <w:lang w:val="en-US"/>
              </w:rPr>
              <w:t xml:space="preserve">Contractor’s </w:t>
            </w:r>
            <w:r w:rsidRPr="002103B5">
              <w:rPr>
                <w:rFonts w:cs="Arial"/>
                <w:sz w:val="20"/>
                <w:szCs w:val="20"/>
                <w:shd w:val="clear" w:color="auto" w:fill="FFFFFF" w:themeFill="background1"/>
                <w:lang w:val="en-US"/>
              </w:rPr>
              <w:t xml:space="preserve">or a Subcontractor’s workforce compared to their representation in the </w:t>
            </w:r>
            <w:r w:rsidRPr="002103B5">
              <w:rPr>
                <w:rFonts w:cs="Arial"/>
                <w:i/>
                <w:iCs/>
                <w:sz w:val="20"/>
                <w:szCs w:val="20"/>
                <w:shd w:val="clear" w:color="auto" w:fill="FFFFFF" w:themeFill="background1"/>
                <w:lang w:val="en-US"/>
              </w:rPr>
              <w:t xml:space="preserve">Contractor’s </w:t>
            </w:r>
            <w:r w:rsidRPr="002103B5">
              <w:rPr>
                <w:rFonts w:cs="Arial"/>
                <w:sz w:val="20"/>
                <w:szCs w:val="20"/>
                <w:shd w:val="clear" w:color="auto" w:fill="FFFFFF" w:themeFill="background1"/>
                <w:lang w:val="en-US"/>
              </w:rPr>
              <w:t xml:space="preserve">or Subcontractor’s workforce generally or in the population as a whole or in the areas from which his or his Subcontractor’s employees are normally recruited,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does the following to the extent appropriate and reasonably practicable</w:t>
            </w:r>
          </w:p>
          <w:p w:rsidR="002103B5" w:rsidRPr="002103B5" w:rsidRDefault="002103B5" w:rsidP="002103B5">
            <w:pPr>
              <w:widowControl w:val="0"/>
              <w:numPr>
                <w:ilvl w:val="0"/>
                <w:numId w:val="32"/>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places and uses job advertisements to reach people of those social groups, of that gender or with disabilities and to encourage their applications,</w:t>
            </w:r>
          </w:p>
          <w:p w:rsidR="002103B5" w:rsidRPr="002103B5" w:rsidRDefault="002103B5" w:rsidP="002103B5">
            <w:pPr>
              <w:widowControl w:val="0"/>
              <w:numPr>
                <w:ilvl w:val="0"/>
                <w:numId w:val="32"/>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uses employment agencies and careers offices in areas where members of those social groups, of that gender or with disabilities live and work,</w:t>
            </w:r>
          </w:p>
          <w:p w:rsidR="002103B5" w:rsidRPr="002103B5" w:rsidRDefault="002103B5" w:rsidP="002103B5">
            <w:pPr>
              <w:widowControl w:val="0"/>
              <w:numPr>
                <w:ilvl w:val="0"/>
                <w:numId w:val="32"/>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promotes recruitment and training schemes for school-leavers and/or unemployed people intended to reach members of those social groups, of that gender or with disabilities and</w:t>
            </w:r>
          </w:p>
          <w:p w:rsidR="002103B5" w:rsidRPr="002103B5" w:rsidRDefault="002103B5" w:rsidP="002103B5">
            <w:pPr>
              <w:widowControl w:val="0"/>
              <w:numPr>
                <w:ilvl w:val="0"/>
                <w:numId w:val="32"/>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provides appropriate training and encouragement of employees from those social groups, of that gender or with disabilities to apply for promotion or transfer to do work in which people from those social groups, men, women or people with disabilities (as applicable) are under-represented.</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Z10.8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submits a report to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demonstrating his compliance with the equality and diversity requirements of this contract at least two weeks before the </w:t>
            </w:r>
            <w:r w:rsidRPr="002103B5">
              <w:rPr>
                <w:rFonts w:cs="Arial"/>
                <w:i/>
                <w:iCs/>
                <w:sz w:val="20"/>
                <w:szCs w:val="20"/>
                <w:shd w:val="clear" w:color="auto" w:fill="FFFFFF" w:themeFill="background1"/>
                <w:lang w:val="en-US"/>
              </w:rPr>
              <w:t xml:space="preserve">starting date </w:t>
            </w:r>
            <w:r w:rsidRPr="002103B5">
              <w:rPr>
                <w:rFonts w:cs="Arial"/>
                <w:sz w:val="20"/>
                <w:szCs w:val="20"/>
                <w:shd w:val="clear" w:color="auto" w:fill="FFFFFF" w:themeFill="background1"/>
                <w:lang w:val="en-US"/>
              </w:rPr>
              <w:t xml:space="preserve">and on each anniversary of the </w:t>
            </w:r>
            <w:r w:rsidRPr="002103B5">
              <w:rPr>
                <w:rFonts w:cs="Arial"/>
                <w:i/>
                <w:iCs/>
                <w:sz w:val="20"/>
                <w:szCs w:val="20"/>
                <w:shd w:val="clear" w:color="auto" w:fill="FFFFFF" w:themeFill="background1"/>
                <w:lang w:val="en-US"/>
              </w:rPr>
              <w:t>starting date</w:t>
            </w:r>
            <w:r w:rsidRPr="002103B5">
              <w:rPr>
                <w:rFonts w:cs="Arial"/>
                <w:sz w:val="20"/>
                <w:szCs w:val="20"/>
                <w:shd w:val="clear" w:color="auto" w:fill="FFFFFF" w:themeFill="background1"/>
                <w:lang w:val="en-US"/>
              </w:rPr>
              <w:t xml:space="preserve">.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also provides any additional information as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reasonably requires </w:t>
            </w:r>
            <w:proofErr w:type="gramStart"/>
            <w:r w:rsidRPr="002103B5">
              <w:rPr>
                <w:rFonts w:cs="Arial"/>
                <w:sz w:val="20"/>
                <w:szCs w:val="20"/>
                <w:shd w:val="clear" w:color="auto" w:fill="FFFFFF" w:themeFill="background1"/>
                <w:lang w:val="en-US"/>
              </w:rPr>
              <w:t>to assess</w:t>
            </w:r>
            <w:proofErr w:type="gramEnd"/>
            <w:r w:rsidRPr="002103B5">
              <w:rPr>
                <w:rFonts w:cs="Arial"/>
                <w:sz w:val="20"/>
                <w:szCs w:val="20"/>
                <w:shd w:val="clear" w:color="auto" w:fill="FFFFFF" w:themeFill="background1"/>
                <w:lang w:val="en-US"/>
              </w:rPr>
              <w:t xml:space="preserve"> the </w:t>
            </w:r>
            <w:r w:rsidRPr="002103B5">
              <w:rPr>
                <w:rFonts w:cs="Arial"/>
                <w:i/>
                <w:iCs/>
                <w:sz w:val="20"/>
                <w:szCs w:val="20"/>
                <w:shd w:val="clear" w:color="auto" w:fill="FFFFFF" w:themeFill="background1"/>
                <w:lang w:val="en-US"/>
              </w:rPr>
              <w:t xml:space="preserve">Contractor's </w:t>
            </w:r>
            <w:r w:rsidRPr="002103B5">
              <w:rPr>
                <w:rFonts w:cs="Arial"/>
                <w:sz w:val="20"/>
                <w:szCs w:val="20"/>
                <w:shd w:val="clear" w:color="auto" w:fill="FFFFFF" w:themeFill="background1"/>
                <w:lang w:val="en-US"/>
              </w:rPr>
              <w:t>compliance with the equality and diversity requirements of this contract.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i/>
                <w:iCs/>
                <w:sz w:val="20"/>
                <w:szCs w:val="20"/>
                <w:shd w:val="clear" w:color="auto" w:fill="FFFFFF" w:themeFill="background1"/>
                <w:lang w:val="en-US"/>
              </w:rPr>
            </w:pPr>
            <w:r w:rsidRPr="002103B5">
              <w:rPr>
                <w:rFonts w:cs="Arial"/>
                <w:sz w:val="20"/>
                <w:szCs w:val="20"/>
                <w:shd w:val="clear" w:color="auto" w:fill="FFFFFF" w:themeFill="background1"/>
                <w:lang w:val="en-US"/>
              </w:rPr>
              <w:t xml:space="preserve">Z10.9 The </w:t>
            </w:r>
            <w:r w:rsidRPr="002103B5">
              <w:rPr>
                <w:rFonts w:cs="Arial"/>
                <w:i/>
                <w:iCs/>
                <w:sz w:val="20"/>
                <w:szCs w:val="20"/>
                <w:shd w:val="clear" w:color="auto" w:fill="FFFFFF" w:themeFill="background1"/>
                <w:lang w:val="en-US"/>
              </w:rPr>
              <w:t>Contractor</w:t>
            </w:r>
          </w:p>
          <w:p w:rsidR="002103B5" w:rsidRPr="002103B5" w:rsidRDefault="002103B5" w:rsidP="002103B5">
            <w:pPr>
              <w:widowControl w:val="0"/>
              <w:numPr>
                <w:ilvl w:val="0"/>
                <w:numId w:val="3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makes full use of the services and funding provided to construction sector employers by</w:t>
            </w:r>
          </w:p>
          <w:p w:rsidR="002103B5" w:rsidRPr="002103B5" w:rsidRDefault="002103B5" w:rsidP="002103B5">
            <w:pPr>
              <w:widowControl w:val="0"/>
              <w:numPr>
                <w:ilvl w:val="0"/>
                <w:numId w:val="3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the agencies named by the </w:t>
            </w:r>
            <w:r w:rsidRPr="002103B5">
              <w:rPr>
                <w:rFonts w:cs="Arial"/>
                <w:i/>
                <w:iCs/>
                <w:sz w:val="20"/>
                <w:szCs w:val="20"/>
                <w:shd w:val="clear" w:color="auto" w:fill="FFFFFF" w:themeFill="background1"/>
              </w:rPr>
              <w:t>Project Manager</w:t>
            </w:r>
            <w:r w:rsidRPr="002103B5">
              <w:rPr>
                <w:rFonts w:cs="Arial"/>
                <w:sz w:val="20"/>
                <w:szCs w:val="20"/>
                <w:shd w:val="clear" w:color="auto" w:fill="FFFFFF" w:themeFill="background1"/>
              </w:rPr>
              <w:t>,</w:t>
            </w:r>
          </w:p>
          <w:p w:rsidR="002103B5" w:rsidRPr="002103B5" w:rsidRDefault="002103B5" w:rsidP="002103B5">
            <w:pPr>
              <w:widowControl w:val="0"/>
              <w:numPr>
                <w:ilvl w:val="0"/>
                <w:numId w:val="3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Job Centre Plus,</w:t>
            </w:r>
          </w:p>
          <w:p w:rsidR="002103B5" w:rsidRPr="002103B5" w:rsidRDefault="002103B5" w:rsidP="002103B5">
            <w:pPr>
              <w:widowControl w:val="0"/>
              <w:numPr>
                <w:ilvl w:val="0"/>
                <w:numId w:val="3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 Learning and Skills Council,</w:t>
            </w:r>
          </w:p>
          <w:p w:rsidR="002103B5" w:rsidRPr="002103B5" w:rsidRDefault="002103B5" w:rsidP="002103B5">
            <w:pPr>
              <w:widowControl w:val="0"/>
              <w:numPr>
                <w:ilvl w:val="0"/>
                <w:numId w:val="3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lastRenderedPageBreak/>
              <w:t>the Construction Industry Training Board and</w:t>
            </w:r>
          </w:p>
          <w:p w:rsidR="002103B5" w:rsidRPr="002103B5" w:rsidRDefault="002103B5" w:rsidP="002103B5">
            <w:pPr>
              <w:widowControl w:val="0"/>
              <w:numPr>
                <w:ilvl w:val="0"/>
                <w:numId w:val="3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construction training providers or</w:t>
            </w:r>
          </w:p>
          <w:p w:rsidR="002103B5" w:rsidRPr="002103B5" w:rsidRDefault="002103B5" w:rsidP="002103B5">
            <w:pPr>
              <w:widowControl w:val="0"/>
              <w:numPr>
                <w:ilvl w:val="0"/>
                <w:numId w:val="3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follows</w:t>
            </w:r>
            <w:proofErr w:type="gramEnd"/>
            <w:r w:rsidRPr="002103B5">
              <w:rPr>
                <w:rFonts w:cs="Arial"/>
                <w:sz w:val="20"/>
                <w:szCs w:val="20"/>
                <w:shd w:val="clear" w:color="auto" w:fill="FFFFFF" w:themeFill="background1"/>
              </w:rPr>
              <w:t xml:space="preserve"> the recruitment procedures as detailed in the targeted recruitment and training obligations if they are included in this contract.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Z10.10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notifies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as soon as he becomes aware of any investigation of or proceedings brought against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or any Subcontractor under Equality and Diversity Legislation.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Z10.11 Where there is a finding against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or a Subcontractor in any investigation conducted or proceedings brought under Equality and Diversity Legislation as a direct or indirect result of any act or omission of the </w:t>
            </w:r>
            <w:r w:rsidRPr="002103B5">
              <w:rPr>
                <w:rFonts w:cs="Arial"/>
                <w:i/>
                <w:iCs/>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a Subcontractor, or any of his or their employees, any costs incurred by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(including any payment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is ordered or required to pay to a third party) are at the </w:t>
            </w:r>
            <w:r w:rsidRPr="002103B5">
              <w:rPr>
                <w:rFonts w:cs="Arial"/>
                <w:i/>
                <w:iCs/>
                <w:sz w:val="20"/>
                <w:szCs w:val="20"/>
                <w:shd w:val="clear" w:color="auto" w:fill="FFFFFF" w:themeFill="background1"/>
                <w:lang w:val="en-US"/>
              </w:rPr>
              <w:t xml:space="preserve">Contractor’s </w:t>
            </w:r>
            <w:r w:rsidRPr="002103B5">
              <w:rPr>
                <w:rFonts w:cs="Arial"/>
                <w:sz w:val="20"/>
                <w:szCs w:val="20"/>
                <w:shd w:val="clear" w:color="auto" w:fill="FFFFFF" w:themeFill="background1"/>
                <w:lang w:val="en-US"/>
              </w:rPr>
              <w:t xml:space="preserve">risk. </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i/>
                <w:iCs/>
                <w:sz w:val="20"/>
                <w:szCs w:val="20"/>
                <w:shd w:val="clear" w:color="auto" w:fill="FFFFFF" w:themeFill="background1"/>
                <w:lang w:val="en-US"/>
              </w:rPr>
            </w:pPr>
            <w:r w:rsidRPr="002103B5">
              <w:rPr>
                <w:rFonts w:cs="Arial"/>
                <w:sz w:val="20"/>
                <w:szCs w:val="20"/>
                <w:shd w:val="clear" w:color="auto" w:fill="FFFFFF" w:themeFill="background1"/>
                <w:lang w:val="en-US"/>
              </w:rPr>
              <w:t xml:space="preserve">Z10.12 Where any investigation is undertaken by a person or proceedings are instituted under Equality and Diversity Legislation relating to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or a Subcontractor Providing the Works, the </w:t>
            </w:r>
            <w:r w:rsidRPr="002103B5">
              <w:rPr>
                <w:rFonts w:cs="Arial"/>
                <w:i/>
                <w:iCs/>
                <w:sz w:val="20"/>
                <w:szCs w:val="20"/>
                <w:shd w:val="clear" w:color="auto" w:fill="FFFFFF" w:themeFill="background1"/>
                <w:lang w:val="en-US"/>
              </w:rPr>
              <w:t>Contractor</w:t>
            </w:r>
          </w:p>
          <w:p w:rsidR="002103B5" w:rsidRPr="002103B5" w:rsidRDefault="002103B5" w:rsidP="002103B5">
            <w:pPr>
              <w:widowControl w:val="0"/>
              <w:numPr>
                <w:ilvl w:val="0"/>
                <w:numId w:val="3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provides any information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requests in the timescale specified in the request,</w:t>
            </w:r>
          </w:p>
          <w:p w:rsidR="002103B5" w:rsidRPr="002103B5" w:rsidRDefault="002103B5" w:rsidP="002103B5">
            <w:pPr>
              <w:widowControl w:val="0"/>
              <w:numPr>
                <w:ilvl w:val="0"/>
                <w:numId w:val="3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attends any meetings the </w:t>
            </w:r>
            <w:r w:rsidRPr="002103B5">
              <w:rPr>
                <w:rFonts w:cs="Arial"/>
                <w:i/>
                <w:iCs/>
                <w:sz w:val="20"/>
                <w:szCs w:val="20"/>
                <w:shd w:val="clear" w:color="auto" w:fill="FFFFFF" w:themeFill="background1"/>
              </w:rPr>
              <w:t xml:space="preserve">Project Manager </w:t>
            </w:r>
            <w:r w:rsidRPr="002103B5">
              <w:rPr>
                <w:rFonts w:cs="Arial"/>
                <w:sz w:val="20"/>
                <w:szCs w:val="20"/>
                <w:shd w:val="clear" w:color="auto" w:fill="FFFFFF" w:themeFill="background1"/>
              </w:rPr>
              <w:t>requires and procures that his and any Subcontractor’s employees involved in the investigation or proceedings also do so,</w:t>
            </w:r>
          </w:p>
          <w:p w:rsidR="002103B5" w:rsidRPr="002103B5" w:rsidRDefault="002103B5" w:rsidP="002103B5">
            <w:pPr>
              <w:widowControl w:val="0"/>
              <w:numPr>
                <w:ilvl w:val="0"/>
                <w:numId w:val="3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promptly gives the </w:t>
            </w:r>
            <w:r w:rsidRPr="002103B5">
              <w:rPr>
                <w:rFonts w:cs="Arial"/>
                <w:i/>
                <w:iCs/>
                <w:sz w:val="20"/>
                <w:szCs w:val="20"/>
                <w:shd w:val="clear" w:color="auto" w:fill="FFFFFF" w:themeFill="background1"/>
              </w:rPr>
              <w:t xml:space="preserve">Project Manager </w:t>
            </w:r>
            <w:r w:rsidRPr="002103B5">
              <w:rPr>
                <w:rFonts w:cs="Arial"/>
                <w:sz w:val="20"/>
                <w:szCs w:val="20"/>
                <w:shd w:val="clear" w:color="auto" w:fill="FFFFFF" w:themeFill="background1"/>
              </w:rPr>
              <w:t xml:space="preserve">access to and allows him to investigate any documents or data the </w:t>
            </w:r>
            <w:r w:rsidRPr="002103B5">
              <w:rPr>
                <w:rFonts w:cs="Arial"/>
                <w:i/>
                <w:iCs/>
                <w:sz w:val="20"/>
                <w:szCs w:val="20"/>
                <w:shd w:val="clear" w:color="auto" w:fill="FFFFFF" w:themeFill="background1"/>
              </w:rPr>
              <w:t xml:space="preserve">Project Manager </w:t>
            </w:r>
            <w:r w:rsidRPr="002103B5">
              <w:rPr>
                <w:rFonts w:cs="Arial"/>
                <w:sz w:val="20"/>
                <w:szCs w:val="20"/>
                <w:shd w:val="clear" w:color="auto" w:fill="FFFFFF" w:themeFill="background1"/>
              </w:rPr>
              <w:t>deems relevant,</w:t>
            </w:r>
          </w:p>
          <w:p w:rsidR="002103B5" w:rsidRPr="002103B5" w:rsidRDefault="002103B5" w:rsidP="002103B5">
            <w:pPr>
              <w:widowControl w:val="0"/>
              <w:numPr>
                <w:ilvl w:val="0"/>
                <w:numId w:val="3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allows any of his employees to appear as witness in any ensuing proceedings and procures that Subcontractors allow their employees to do so and</w:t>
            </w:r>
          </w:p>
          <w:p w:rsidR="002103B5" w:rsidRPr="002103B5" w:rsidRDefault="002103B5" w:rsidP="002103B5">
            <w:pPr>
              <w:widowControl w:val="0"/>
              <w:numPr>
                <w:ilvl w:val="0"/>
                <w:numId w:val="3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co-operates</w:t>
            </w:r>
            <w:proofErr w:type="gramEnd"/>
            <w:r w:rsidRPr="002103B5">
              <w:rPr>
                <w:rFonts w:cs="Arial"/>
                <w:sz w:val="20"/>
                <w:szCs w:val="20"/>
                <w:shd w:val="clear" w:color="auto" w:fill="FFFFFF" w:themeFill="background1"/>
              </w:rPr>
              <w:t xml:space="preserve"> fully and promptly with the person or body conducting the investigation.</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Z11</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Intellectual property</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Z11.1 Each Party retains Intellectual Property Rights in all designs (if any) and other documents he prepares for this contract.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Z11.2 As beneficial owner each Party grants to the other an irrevocable, nonexclusive, royalty-free </w:t>
            </w:r>
            <w:proofErr w:type="spellStart"/>
            <w:r w:rsidRPr="002103B5">
              <w:rPr>
                <w:rFonts w:cs="Arial"/>
                <w:sz w:val="20"/>
                <w:szCs w:val="20"/>
                <w:shd w:val="clear" w:color="auto" w:fill="FFFFFF" w:themeFill="background1"/>
                <w:lang w:val="en-US"/>
              </w:rPr>
              <w:t>licence</w:t>
            </w:r>
            <w:proofErr w:type="spellEnd"/>
            <w:r w:rsidRPr="002103B5">
              <w:rPr>
                <w:rFonts w:cs="Arial"/>
                <w:sz w:val="20"/>
                <w:szCs w:val="20"/>
                <w:shd w:val="clear" w:color="auto" w:fill="FFFFFF" w:themeFill="background1"/>
                <w:lang w:val="en-US"/>
              </w:rPr>
              <w:t xml:space="preserve"> (including the right to grant sub-</w:t>
            </w:r>
            <w:proofErr w:type="spellStart"/>
            <w:r w:rsidRPr="002103B5">
              <w:rPr>
                <w:rFonts w:cs="Arial"/>
                <w:sz w:val="20"/>
                <w:szCs w:val="20"/>
                <w:shd w:val="clear" w:color="auto" w:fill="FFFFFF" w:themeFill="background1"/>
                <w:lang w:val="en-US"/>
              </w:rPr>
              <w:t>licences</w:t>
            </w:r>
            <w:proofErr w:type="spellEnd"/>
            <w:r w:rsidRPr="002103B5">
              <w:rPr>
                <w:rFonts w:cs="Arial"/>
                <w:sz w:val="20"/>
                <w:szCs w:val="20"/>
                <w:shd w:val="clear" w:color="auto" w:fill="FFFFFF" w:themeFill="background1"/>
                <w:lang w:val="en-US"/>
              </w:rPr>
              <w:t xml:space="preserve">) to copy, use, adapt and modify all designs and documents he makes available in connection with this contract provided that neither Party shall be liable to the other Party for any claim arising from the use of any such designs and documents for any purpose other than that for Providing the Works. The Party granting the </w:t>
            </w:r>
            <w:proofErr w:type="spellStart"/>
            <w:r w:rsidRPr="002103B5">
              <w:rPr>
                <w:rFonts w:cs="Arial"/>
                <w:sz w:val="20"/>
                <w:szCs w:val="20"/>
                <w:shd w:val="clear" w:color="auto" w:fill="FFFFFF" w:themeFill="background1"/>
                <w:lang w:val="en-US"/>
              </w:rPr>
              <w:t>licence</w:t>
            </w:r>
            <w:proofErr w:type="spellEnd"/>
            <w:r w:rsidRPr="002103B5">
              <w:rPr>
                <w:rFonts w:cs="Arial"/>
                <w:sz w:val="20"/>
                <w:szCs w:val="20"/>
                <w:shd w:val="clear" w:color="auto" w:fill="FFFFFF" w:themeFill="background1"/>
                <w:lang w:val="en-US"/>
              </w:rPr>
              <w:t xml:space="preserve"> ensures that it is supported by such rights from Subcontractors and third parties as necessary to allow the grant of such </w:t>
            </w:r>
            <w:proofErr w:type="spellStart"/>
            <w:r w:rsidRPr="002103B5">
              <w:rPr>
                <w:rFonts w:cs="Arial"/>
                <w:sz w:val="20"/>
                <w:szCs w:val="20"/>
                <w:shd w:val="clear" w:color="auto" w:fill="FFFFFF" w:themeFill="background1"/>
                <w:lang w:val="en-US"/>
              </w:rPr>
              <w:t>licence</w:t>
            </w:r>
            <w:proofErr w:type="spellEnd"/>
            <w:r w:rsidRPr="002103B5">
              <w:rPr>
                <w:rFonts w:cs="Arial"/>
                <w:sz w:val="20"/>
                <w:szCs w:val="20"/>
                <w:shd w:val="clear" w:color="auto" w:fill="FFFFFF" w:themeFill="background1"/>
                <w:lang w:val="en-US"/>
              </w:rPr>
              <w: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Z11.3 Each Party providing a design or other document in connection with this contract bears the risk that it infringes the Intellectual Property Rights of a third party.</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Z12</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Confidentiality</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Z12.1 Each Party</w:t>
            </w:r>
          </w:p>
          <w:p w:rsidR="002103B5" w:rsidRPr="002103B5" w:rsidRDefault="002103B5" w:rsidP="002103B5">
            <w:pPr>
              <w:widowControl w:val="0"/>
              <w:numPr>
                <w:ilvl w:val="0"/>
                <w:numId w:val="35"/>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keeps confidential all Confidential Information belonging to the other Party and in doing so uses the same degree of care that it uses for its own confidential information,</w:t>
            </w:r>
          </w:p>
          <w:p w:rsidR="002103B5" w:rsidRPr="002103B5" w:rsidRDefault="002103B5" w:rsidP="002103B5">
            <w:pPr>
              <w:widowControl w:val="0"/>
              <w:numPr>
                <w:ilvl w:val="0"/>
                <w:numId w:val="35"/>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does not, without the other Party’s written consent, disclose that Party’s Confidential Information other than to its employees, agents, supplier and Subcontractors involved in Providing the Works and who need to know </w:t>
            </w:r>
            <w:r w:rsidRPr="002103B5">
              <w:rPr>
                <w:rFonts w:cs="Arial"/>
                <w:sz w:val="20"/>
                <w:szCs w:val="20"/>
                <w:shd w:val="clear" w:color="auto" w:fill="FFFFFF" w:themeFill="background1"/>
              </w:rPr>
              <w:lastRenderedPageBreak/>
              <w:t>the Confidential Information in order to do so and</w:t>
            </w:r>
          </w:p>
          <w:p w:rsidR="002103B5" w:rsidRPr="002103B5" w:rsidRDefault="002103B5" w:rsidP="002103B5">
            <w:pPr>
              <w:widowControl w:val="0"/>
              <w:numPr>
                <w:ilvl w:val="0"/>
                <w:numId w:val="35"/>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uses</w:t>
            </w:r>
            <w:proofErr w:type="gramEnd"/>
            <w:r w:rsidRPr="002103B5">
              <w:rPr>
                <w:rFonts w:cs="Arial"/>
                <w:sz w:val="20"/>
                <w:szCs w:val="20"/>
                <w:shd w:val="clear" w:color="auto" w:fill="FFFFFF" w:themeFill="background1"/>
              </w:rPr>
              <w:t xml:space="preserve"> the other Party’s Confidential Information solely in connection with Providing the Works and not for its own benefit or the benefit of any third party.</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Z12.2 A Party may disclose Confidential Information if and to the extent that the disclosure is lawful, not otherwise in breach of this contract and</w:t>
            </w:r>
          </w:p>
          <w:p w:rsidR="002103B5" w:rsidRPr="002103B5" w:rsidRDefault="002103B5" w:rsidP="002103B5">
            <w:pPr>
              <w:widowControl w:val="0"/>
              <w:numPr>
                <w:ilvl w:val="0"/>
                <w:numId w:val="3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 information is already in the public domain through no fault of that Party,</w:t>
            </w:r>
          </w:p>
          <w:p w:rsidR="002103B5" w:rsidRPr="002103B5" w:rsidRDefault="002103B5" w:rsidP="002103B5">
            <w:pPr>
              <w:widowControl w:val="0"/>
              <w:numPr>
                <w:ilvl w:val="0"/>
                <w:numId w:val="3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 Party making the disclosure receives the information from a third party who lawfully acquires it and who is under no obligation restricting its disclosure,</w:t>
            </w:r>
          </w:p>
          <w:p w:rsidR="002103B5" w:rsidRPr="002103B5" w:rsidRDefault="002103B5" w:rsidP="002103B5">
            <w:pPr>
              <w:widowControl w:val="0"/>
              <w:numPr>
                <w:ilvl w:val="0"/>
                <w:numId w:val="3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 Party making the disclosure independently develops the information without access to any Confidential Information belonging to the other,</w:t>
            </w:r>
          </w:p>
          <w:p w:rsidR="002103B5" w:rsidRPr="002103B5" w:rsidRDefault="002103B5" w:rsidP="002103B5">
            <w:pPr>
              <w:widowControl w:val="0"/>
              <w:numPr>
                <w:ilvl w:val="0"/>
                <w:numId w:val="3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 Party making the disclosure is required to do so by law or any court order or regulatory or governmental body to which it is subject,</w:t>
            </w:r>
          </w:p>
          <w:p w:rsidR="002103B5" w:rsidRPr="002103B5" w:rsidRDefault="002103B5" w:rsidP="002103B5">
            <w:pPr>
              <w:widowControl w:val="0"/>
              <w:numPr>
                <w:ilvl w:val="0"/>
                <w:numId w:val="3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the information is disclosed to its professional advisers or to the </w:t>
            </w:r>
            <w:r w:rsidRPr="002103B5">
              <w:rPr>
                <w:rFonts w:cs="Arial"/>
                <w:i/>
                <w:iCs/>
                <w:sz w:val="20"/>
                <w:szCs w:val="20"/>
                <w:shd w:val="clear" w:color="auto" w:fill="FFFFFF" w:themeFill="background1"/>
              </w:rPr>
              <w:t>Adjudicator</w:t>
            </w:r>
            <w:r w:rsidRPr="002103B5">
              <w:rPr>
                <w:rFonts w:cs="Arial"/>
                <w:sz w:val="20"/>
                <w:szCs w:val="20"/>
                <w:shd w:val="clear" w:color="auto" w:fill="FFFFFF" w:themeFill="background1"/>
              </w:rPr>
              <w:t>,</w:t>
            </w:r>
          </w:p>
          <w:p w:rsidR="002103B5" w:rsidRPr="002103B5" w:rsidRDefault="002103B5" w:rsidP="002103B5">
            <w:pPr>
              <w:widowControl w:val="0"/>
              <w:numPr>
                <w:ilvl w:val="0"/>
                <w:numId w:val="3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 party to whom this information is Confidential information has given written consent,</w:t>
            </w:r>
          </w:p>
          <w:p w:rsidR="002103B5" w:rsidRPr="002103B5" w:rsidRDefault="002103B5" w:rsidP="002103B5">
            <w:pPr>
              <w:widowControl w:val="0"/>
              <w:numPr>
                <w:ilvl w:val="0"/>
                <w:numId w:val="3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the disclosure is to enable that Party’s accounts to be audited or </w:t>
            </w:r>
          </w:p>
          <w:p w:rsidR="002103B5" w:rsidRPr="002103B5" w:rsidRDefault="002103B5" w:rsidP="002103B5">
            <w:pPr>
              <w:widowControl w:val="0"/>
              <w:numPr>
                <w:ilvl w:val="0"/>
                <w:numId w:val="3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the</w:t>
            </w:r>
            <w:proofErr w:type="gramEnd"/>
            <w:r w:rsidRPr="002103B5">
              <w:rPr>
                <w:rFonts w:cs="Arial"/>
                <w:sz w:val="20"/>
                <w:szCs w:val="20"/>
                <w:shd w:val="clear" w:color="auto" w:fill="FFFFFF" w:themeFill="background1"/>
              </w:rPr>
              <w:t xml:space="preserve"> disclosure made by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to an actual or potential Incoming Contractor.</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Z12.3 Each Party</w:t>
            </w:r>
          </w:p>
          <w:p w:rsidR="002103B5" w:rsidRPr="002103B5" w:rsidRDefault="002103B5" w:rsidP="002103B5">
            <w:pPr>
              <w:widowControl w:val="0"/>
              <w:numPr>
                <w:ilvl w:val="0"/>
                <w:numId w:val="3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makes all the contractor’s, agents, employees, suppliers and Subcontractors (in the case of the </w:t>
            </w:r>
            <w:r w:rsidRPr="002103B5">
              <w:rPr>
                <w:rFonts w:cs="Arial"/>
                <w:i/>
                <w:iCs/>
                <w:sz w:val="20"/>
                <w:szCs w:val="20"/>
                <w:shd w:val="clear" w:color="auto" w:fill="FFFFFF" w:themeFill="background1"/>
              </w:rPr>
              <w:t>Contractor</w:t>
            </w:r>
            <w:r w:rsidRPr="002103B5">
              <w:rPr>
                <w:rFonts w:cs="Arial"/>
                <w:sz w:val="20"/>
                <w:szCs w:val="20"/>
                <w:shd w:val="clear" w:color="auto" w:fill="FFFFFF" w:themeFill="background1"/>
              </w:rPr>
              <w:t xml:space="preserve">) and Others (in the case of the </w:t>
            </w:r>
            <w:r w:rsidRPr="002103B5">
              <w:rPr>
                <w:rFonts w:cs="Arial"/>
                <w:i/>
                <w:iCs/>
                <w:sz w:val="20"/>
                <w:szCs w:val="20"/>
                <w:shd w:val="clear" w:color="auto" w:fill="FFFFFF" w:themeFill="background1"/>
              </w:rPr>
              <w:t>Employer</w:t>
            </w:r>
            <w:r w:rsidRPr="002103B5">
              <w:rPr>
                <w:rFonts w:cs="Arial"/>
                <w:sz w:val="20"/>
                <w:szCs w:val="20"/>
                <w:shd w:val="clear" w:color="auto" w:fill="FFFFFF" w:themeFill="background1"/>
              </w:rPr>
              <w:t>) aware of the confidentiality of Confidential Information belonging to the other,</w:t>
            </w:r>
          </w:p>
          <w:p w:rsidR="002103B5" w:rsidRPr="002103B5" w:rsidRDefault="002103B5" w:rsidP="002103B5">
            <w:pPr>
              <w:widowControl w:val="0"/>
              <w:numPr>
                <w:ilvl w:val="0"/>
                <w:numId w:val="3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takes all steps necessary to ensure its employees, agents, suppliers and Subcontractors keep such Confidential Information confidential and</w:t>
            </w:r>
          </w:p>
          <w:p w:rsidR="002103B5" w:rsidRPr="002103B5" w:rsidRDefault="002103B5" w:rsidP="002103B5">
            <w:pPr>
              <w:widowControl w:val="0"/>
              <w:numPr>
                <w:ilvl w:val="0"/>
                <w:numId w:val="3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when</w:t>
            </w:r>
            <w:proofErr w:type="gramEnd"/>
            <w:r w:rsidRPr="002103B5">
              <w:rPr>
                <w:rFonts w:cs="Arial"/>
                <w:sz w:val="20"/>
                <w:szCs w:val="20"/>
                <w:shd w:val="clear" w:color="auto" w:fill="FFFFFF" w:themeFill="background1"/>
              </w:rPr>
              <w:t xml:space="preserve"> disclosing Confidential Information as permitted by this contract, to the extent legally possible imposes the same duty of confidentiality on the person to whom the disclosure is made to that in this contract.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Z12.4 Each Party may use data processing techniques, ideas or know-how gained in Providing the Works to further its normal business, to the extent that this does not involve disclosing the other Party’s Confidential Information or infringing the other Party’s Intellectual Property Rights.</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Z13</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Data Protection</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Z13.1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complies (as a Data Controller if necessary) with the DPA in relation to any Personal Data the Contractor holds in relation to this contract. This includes</w:t>
            </w:r>
          </w:p>
          <w:p w:rsidR="002103B5" w:rsidRPr="002103B5" w:rsidRDefault="002103B5" w:rsidP="002103B5">
            <w:pPr>
              <w:widowControl w:val="0"/>
              <w:numPr>
                <w:ilvl w:val="0"/>
                <w:numId w:val="39"/>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observing the eight data protection principles listed in Part 1 of Schedule 1 to the DPA,</w:t>
            </w:r>
          </w:p>
          <w:p w:rsidR="002103B5" w:rsidRPr="002103B5" w:rsidRDefault="002103B5" w:rsidP="002103B5">
            <w:pPr>
              <w:widowControl w:val="0"/>
              <w:numPr>
                <w:ilvl w:val="0"/>
                <w:numId w:val="38"/>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responding to requests from Data Subjects for access to that Personal Data and</w:t>
            </w:r>
          </w:p>
          <w:p w:rsidR="002103B5" w:rsidRPr="002103B5" w:rsidRDefault="002103B5" w:rsidP="002103B5">
            <w:pPr>
              <w:widowControl w:val="0"/>
              <w:numPr>
                <w:ilvl w:val="0"/>
                <w:numId w:val="38"/>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maintaining</w:t>
            </w:r>
            <w:proofErr w:type="gramEnd"/>
            <w:r w:rsidRPr="002103B5">
              <w:rPr>
                <w:rFonts w:cs="Arial"/>
                <w:sz w:val="20"/>
                <w:szCs w:val="20"/>
                <w:shd w:val="clear" w:color="auto" w:fill="FFFFFF" w:themeFill="background1"/>
              </w:rPr>
              <w:t xml:space="preserve"> a valid and up to date notification to the Information Commissioner under Part II of the DPA which covers all processing of such Personal Data it undertakes under this contract.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i/>
                <w:iCs/>
                <w:sz w:val="20"/>
                <w:szCs w:val="20"/>
                <w:shd w:val="clear" w:color="auto" w:fill="FFFFFF" w:themeFill="background1"/>
                <w:lang w:val="en-US"/>
              </w:rPr>
            </w:pPr>
            <w:r w:rsidRPr="002103B5">
              <w:rPr>
                <w:rFonts w:cs="Arial"/>
                <w:sz w:val="20"/>
                <w:szCs w:val="20"/>
                <w:shd w:val="clear" w:color="auto" w:fill="FFFFFF" w:themeFill="background1"/>
                <w:lang w:val="en-US"/>
              </w:rPr>
              <w:t xml:space="preserve">Z13.2 The </w:t>
            </w:r>
            <w:r w:rsidRPr="002103B5">
              <w:rPr>
                <w:rFonts w:cs="Arial"/>
                <w:i/>
                <w:iCs/>
                <w:sz w:val="20"/>
                <w:szCs w:val="20"/>
                <w:shd w:val="clear" w:color="auto" w:fill="FFFFFF" w:themeFill="background1"/>
                <w:lang w:val="en-US"/>
              </w:rPr>
              <w:t>Contractor</w:t>
            </w:r>
          </w:p>
          <w:p w:rsidR="002103B5" w:rsidRPr="002103B5" w:rsidRDefault="002103B5" w:rsidP="002103B5">
            <w:pPr>
              <w:widowControl w:val="0"/>
              <w:numPr>
                <w:ilvl w:val="0"/>
                <w:numId w:val="40"/>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ensures that he does nothing which places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in breach of the </w:t>
            </w:r>
            <w:r w:rsidRPr="002103B5">
              <w:rPr>
                <w:rFonts w:cs="Arial"/>
                <w:i/>
                <w:iCs/>
                <w:sz w:val="20"/>
                <w:szCs w:val="20"/>
                <w:shd w:val="clear" w:color="auto" w:fill="FFFFFF" w:themeFill="background1"/>
              </w:rPr>
              <w:t xml:space="preserve">Employer’s </w:t>
            </w:r>
            <w:r w:rsidRPr="002103B5">
              <w:rPr>
                <w:rFonts w:cs="Arial"/>
                <w:sz w:val="20"/>
                <w:szCs w:val="20"/>
                <w:shd w:val="clear" w:color="auto" w:fill="FFFFFF" w:themeFill="background1"/>
              </w:rPr>
              <w:t>obligations under the DPA,</w:t>
            </w:r>
          </w:p>
          <w:p w:rsidR="002103B5" w:rsidRPr="002103B5" w:rsidRDefault="002103B5" w:rsidP="002103B5">
            <w:pPr>
              <w:widowControl w:val="0"/>
              <w:numPr>
                <w:ilvl w:val="0"/>
                <w:numId w:val="40"/>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lastRenderedPageBreak/>
              <w:t xml:space="preserve">at least seven days before the </w:t>
            </w:r>
            <w:r w:rsidRPr="002103B5">
              <w:rPr>
                <w:rFonts w:cs="Arial"/>
                <w:i/>
                <w:iCs/>
                <w:sz w:val="20"/>
                <w:szCs w:val="20"/>
                <w:shd w:val="clear" w:color="auto" w:fill="FFFFFF" w:themeFill="background1"/>
              </w:rPr>
              <w:t xml:space="preserve">starting date </w:t>
            </w:r>
            <w:r w:rsidRPr="002103B5">
              <w:rPr>
                <w:rFonts w:cs="Arial"/>
                <w:sz w:val="20"/>
                <w:szCs w:val="20"/>
                <w:shd w:val="clear" w:color="auto" w:fill="FFFFFF" w:themeFill="background1"/>
              </w:rPr>
              <w:t xml:space="preserve">inspects the terms of  the </w:t>
            </w:r>
            <w:r w:rsidRPr="002103B5">
              <w:rPr>
                <w:rFonts w:cs="Arial"/>
                <w:i/>
                <w:iCs/>
                <w:sz w:val="20"/>
                <w:szCs w:val="20"/>
                <w:shd w:val="clear" w:color="auto" w:fill="FFFFFF" w:themeFill="background1"/>
              </w:rPr>
              <w:t xml:space="preserve">Employer’s </w:t>
            </w:r>
            <w:r w:rsidRPr="002103B5">
              <w:rPr>
                <w:rFonts w:cs="Arial"/>
                <w:sz w:val="20"/>
                <w:szCs w:val="20"/>
                <w:shd w:val="clear" w:color="auto" w:fill="FFFFFF" w:themeFill="background1"/>
              </w:rPr>
              <w:t>notification to the Information Commissioner under the DPA,</w:t>
            </w:r>
          </w:p>
          <w:p w:rsidR="002103B5" w:rsidRPr="002103B5" w:rsidRDefault="002103B5" w:rsidP="002103B5">
            <w:pPr>
              <w:widowControl w:val="0"/>
              <w:numPr>
                <w:ilvl w:val="0"/>
                <w:numId w:val="40"/>
              </w:numPr>
              <w:shd w:val="clear" w:color="auto" w:fill="FFFFFF" w:themeFill="background1"/>
              <w:autoSpaceDE w:val="0"/>
              <w:autoSpaceDN w:val="0"/>
              <w:adjustRightInd w:val="0"/>
              <w:spacing w:before="120" w:after="120" w:line="276" w:lineRule="auto"/>
              <w:contextualSpacing/>
              <w:rPr>
                <w:rFonts w:cs="Arial"/>
                <w:i/>
                <w:iCs/>
                <w:sz w:val="20"/>
                <w:szCs w:val="20"/>
                <w:shd w:val="clear" w:color="auto" w:fill="FFFFFF" w:themeFill="background1"/>
              </w:rPr>
            </w:pPr>
            <w:r w:rsidRPr="002103B5">
              <w:rPr>
                <w:rFonts w:cs="Arial"/>
                <w:sz w:val="20"/>
                <w:szCs w:val="20"/>
                <w:shd w:val="clear" w:color="auto" w:fill="FFFFFF" w:themeFill="background1"/>
              </w:rPr>
              <w:t xml:space="preserve">processes Personal Data owned or controlled by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only as instructed by the </w:t>
            </w:r>
            <w:r w:rsidRPr="002103B5">
              <w:rPr>
                <w:rFonts w:cs="Arial"/>
                <w:i/>
                <w:iCs/>
                <w:sz w:val="20"/>
                <w:szCs w:val="20"/>
                <w:shd w:val="clear" w:color="auto" w:fill="FFFFFF" w:themeFill="background1"/>
              </w:rPr>
              <w:t>Employer,</w:t>
            </w:r>
          </w:p>
          <w:p w:rsidR="002103B5" w:rsidRPr="002103B5" w:rsidRDefault="002103B5" w:rsidP="002103B5">
            <w:pPr>
              <w:widowControl w:val="0"/>
              <w:numPr>
                <w:ilvl w:val="0"/>
                <w:numId w:val="40"/>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in all respects co-operates with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so as to enable the Employer to comply with his obligations under the DPA and</w:t>
            </w:r>
          </w:p>
          <w:p w:rsidR="002103B5" w:rsidRPr="002103B5" w:rsidRDefault="002103B5" w:rsidP="002103B5">
            <w:pPr>
              <w:widowControl w:val="0"/>
              <w:numPr>
                <w:ilvl w:val="0"/>
                <w:numId w:val="40"/>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promptly</w:t>
            </w:r>
            <w:proofErr w:type="gramEnd"/>
            <w:r w:rsidRPr="002103B5">
              <w:rPr>
                <w:rFonts w:cs="Arial"/>
                <w:sz w:val="20"/>
                <w:szCs w:val="20"/>
                <w:shd w:val="clear" w:color="auto" w:fill="FFFFFF" w:themeFill="background1"/>
              </w:rPr>
              <w:t xml:space="preserve"> implements any further steps which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requires to ensure compliance with the DPA.</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Z13.3 If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notifies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that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has received a Subject Access Request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provides all Personal Data in its possession relating to that Data Subject as requested by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within the timescale specified by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and in any event within one week of such a request being made.</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i/>
                <w:iCs/>
                <w:sz w:val="20"/>
                <w:szCs w:val="20"/>
                <w:shd w:val="clear" w:color="auto" w:fill="FFFFFF" w:themeFill="background1"/>
                <w:lang w:val="en-US"/>
              </w:rPr>
            </w:pPr>
            <w:r w:rsidRPr="002103B5">
              <w:rPr>
                <w:rFonts w:cs="Arial"/>
                <w:sz w:val="20"/>
                <w:szCs w:val="20"/>
                <w:shd w:val="clear" w:color="auto" w:fill="FFFFFF" w:themeFill="background1"/>
                <w:lang w:val="en-US"/>
              </w:rPr>
              <w:t xml:space="preserve">Z13.4 The </w:t>
            </w:r>
            <w:r w:rsidRPr="002103B5">
              <w:rPr>
                <w:rFonts w:cs="Arial"/>
                <w:i/>
                <w:iCs/>
                <w:sz w:val="20"/>
                <w:szCs w:val="20"/>
                <w:shd w:val="clear" w:color="auto" w:fill="FFFFFF" w:themeFill="background1"/>
                <w:lang w:val="en-US"/>
              </w:rPr>
              <w:t>Contractor</w:t>
            </w:r>
          </w:p>
          <w:p w:rsidR="002103B5" w:rsidRPr="002103B5" w:rsidRDefault="002103B5" w:rsidP="002103B5">
            <w:pPr>
              <w:widowControl w:val="0"/>
              <w:numPr>
                <w:ilvl w:val="0"/>
                <w:numId w:val="41"/>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only processes Personal Data obtained in Providing the Works where it is reasonably required in connection with Providing the Works,</w:t>
            </w:r>
          </w:p>
          <w:p w:rsidR="002103B5" w:rsidRPr="002103B5" w:rsidRDefault="002103B5" w:rsidP="002103B5">
            <w:pPr>
              <w:widowControl w:val="0"/>
              <w:numPr>
                <w:ilvl w:val="0"/>
                <w:numId w:val="41"/>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processes Personal Data in accordance with the requirements of this contract and only in accordance with the lawful and reasonable instructions of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unless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is properly of the opinion that to act on such instructions would be unlawful,</w:t>
            </w:r>
          </w:p>
          <w:p w:rsidR="002103B5" w:rsidRPr="002103B5" w:rsidRDefault="002103B5" w:rsidP="002103B5">
            <w:pPr>
              <w:widowControl w:val="0"/>
              <w:numPr>
                <w:ilvl w:val="0"/>
                <w:numId w:val="41"/>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does not disclose such Personal Data to any third party other than in accordance with the DPA and the </w:t>
            </w:r>
            <w:r w:rsidRPr="002103B5">
              <w:rPr>
                <w:rFonts w:cs="Arial"/>
                <w:i/>
                <w:iCs/>
                <w:sz w:val="20"/>
                <w:szCs w:val="20"/>
                <w:shd w:val="clear" w:color="auto" w:fill="FFFFFF" w:themeFill="background1"/>
              </w:rPr>
              <w:t xml:space="preserve">Contractor’s </w:t>
            </w:r>
            <w:r w:rsidRPr="002103B5">
              <w:rPr>
                <w:rFonts w:cs="Arial"/>
                <w:sz w:val="20"/>
                <w:szCs w:val="20"/>
                <w:shd w:val="clear" w:color="auto" w:fill="FFFFFF" w:themeFill="background1"/>
              </w:rPr>
              <w:t>notification to the Information Commissioner,</w:t>
            </w:r>
          </w:p>
          <w:p w:rsidR="002103B5" w:rsidRPr="002103B5" w:rsidRDefault="002103B5" w:rsidP="002103B5">
            <w:pPr>
              <w:widowControl w:val="0"/>
              <w:numPr>
                <w:ilvl w:val="0"/>
                <w:numId w:val="41"/>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where required by the DPA obtains the consent of Data Subjects to the disclosure of any Personal Data under this contract,</w:t>
            </w:r>
          </w:p>
          <w:p w:rsidR="002103B5" w:rsidRPr="002103B5" w:rsidRDefault="002103B5" w:rsidP="002103B5">
            <w:pPr>
              <w:widowControl w:val="0"/>
              <w:numPr>
                <w:ilvl w:val="0"/>
                <w:numId w:val="41"/>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does not transfer any Personal Data outside the European Economic Area and</w:t>
            </w:r>
          </w:p>
          <w:p w:rsidR="002103B5" w:rsidRPr="002103B5" w:rsidRDefault="002103B5" w:rsidP="002103B5">
            <w:pPr>
              <w:widowControl w:val="0"/>
              <w:numPr>
                <w:ilvl w:val="0"/>
                <w:numId w:val="41"/>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complies</w:t>
            </w:r>
            <w:proofErr w:type="gramEnd"/>
            <w:r w:rsidRPr="002103B5">
              <w:rPr>
                <w:rFonts w:cs="Arial"/>
                <w:sz w:val="20"/>
                <w:szCs w:val="20"/>
                <w:shd w:val="clear" w:color="auto" w:fill="FFFFFF" w:themeFill="background1"/>
              </w:rPr>
              <w:t xml:space="preserve"> fully with all applicable Codes of Practice.</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i/>
                <w:iCs/>
                <w:sz w:val="20"/>
                <w:szCs w:val="20"/>
                <w:shd w:val="clear" w:color="auto" w:fill="FFFFFF" w:themeFill="background1"/>
                <w:lang w:val="en-US"/>
              </w:rPr>
            </w:pPr>
            <w:r w:rsidRPr="002103B5">
              <w:rPr>
                <w:rFonts w:cs="Arial"/>
                <w:sz w:val="20"/>
                <w:szCs w:val="20"/>
                <w:shd w:val="clear" w:color="auto" w:fill="FFFFFF" w:themeFill="background1"/>
                <w:lang w:val="en-US"/>
              </w:rPr>
              <w:t xml:space="preserve">Z13.5 </w:t>
            </w:r>
            <w:r w:rsidRPr="002103B5">
              <w:rPr>
                <w:rFonts w:cs="Arial"/>
                <w:i/>
                <w:iCs/>
                <w:sz w:val="20"/>
                <w:szCs w:val="20"/>
                <w:shd w:val="clear" w:color="auto" w:fill="FFFFFF" w:themeFill="background1"/>
                <w:lang w:val="en-US"/>
              </w:rPr>
              <w:t>The Contractor</w:t>
            </w:r>
          </w:p>
          <w:p w:rsidR="002103B5" w:rsidRPr="002103B5" w:rsidRDefault="002103B5" w:rsidP="002103B5">
            <w:pPr>
              <w:widowControl w:val="0"/>
              <w:numPr>
                <w:ilvl w:val="0"/>
                <w:numId w:val="42"/>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brings into effect and maintains all technical and organisational measures to prevent unauthorised or unlawful processing of Personal Data and accidental loss or destruction of, or damage to, Personal Data including taking reasonable steps to ensure the reliability of staff having access to the Personal Data,</w:t>
            </w:r>
          </w:p>
          <w:p w:rsidR="002103B5" w:rsidRPr="002103B5" w:rsidRDefault="002103B5" w:rsidP="002103B5">
            <w:pPr>
              <w:widowControl w:val="0"/>
              <w:numPr>
                <w:ilvl w:val="0"/>
                <w:numId w:val="42"/>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provides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with such information as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requires to satisfy himself that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 xml:space="preserve">is complying with his obligations under the DPA including a copy of the </w:t>
            </w:r>
            <w:r w:rsidRPr="002103B5">
              <w:rPr>
                <w:rFonts w:cs="Arial"/>
                <w:i/>
                <w:iCs/>
                <w:sz w:val="20"/>
                <w:szCs w:val="20"/>
                <w:shd w:val="clear" w:color="auto" w:fill="FFFFFF" w:themeFill="background1"/>
              </w:rPr>
              <w:t xml:space="preserve">Contractor’s </w:t>
            </w:r>
            <w:r w:rsidRPr="002103B5">
              <w:rPr>
                <w:rFonts w:cs="Arial"/>
                <w:sz w:val="20"/>
                <w:szCs w:val="20"/>
                <w:shd w:val="clear" w:color="auto" w:fill="FFFFFF" w:themeFill="background1"/>
              </w:rPr>
              <w:t>notification under the DPA and</w:t>
            </w:r>
          </w:p>
          <w:p w:rsidR="002103B5" w:rsidRPr="002103B5" w:rsidRDefault="002103B5" w:rsidP="002103B5">
            <w:pPr>
              <w:widowControl w:val="0"/>
              <w:numPr>
                <w:ilvl w:val="0"/>
                <w:numId w:val="42"/>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ensures that each agent or supplier or Subcontractor to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 xml:space="preserve">complies with the DPA and that the terms of the contract with them requires them to do so in similar terms to the requirements placed on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under this contract.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Z13.6 If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becomes aware that he or any of his employees, agents, suppliers or Subcontractors is processing or has processed Personal Data in contravention of this clause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notifies to the Project Manager of this within three days with full details of the contravention.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Z13.7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co-operates and provides reasonable assistance with any proceedings or inquiry by the </w:t>
            </w:r>
            <w:r w:rsidRPr="002103B5">
              <w:rPr>
                <w:rFonts w:cs="Arial"/>
                <w:i/>
                <w:iCs/>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any affected Data Subject and/or the Information Commission or other statutory body responsible for enforcing the </w:t>
            </w:r>
            <w:r w:rsidRPr="002103B5">
              <w:rPr>
                <w:rFonts w:cs="Arial"/>
                <w:sz w:val="20"/>
                <w:szCs w:val="20"/>
                <w:shd w:val="clear" w:color="auto" w:fill="FFFFFF" w:themeFill="background1"/>
                <w:lang w:val="en-US"/>
              </w:rPr>
              <w:lastRenderedPageBreak/>
              <w:t>DPA.</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Z13.8 On the request of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at any time after the End Date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either returns to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or destroys the Personal Data (and all copies of such Personal Data) in the </w:t>
            </w:r>
            <w:r w:rsidRPr="002103B5">
              <w:rPr>
                <w:rFonts w:cs="Arial"/>
                <w:i/>
                <w:iCs/>
                <w:sz w:val="20"/>
                <w:szCs w:val="20"/>
                <w:shd w:val="clear" w:color="auto" w:fill="FFFFFF" w:themeFill="background1"/>
                <w:lang w:val="en-US"/>
              </w:rPr>
              <w:t xml:space="preserve">Contractor's </w:t>
            </w:r>
            <w:r w:rsidRPr="002103B5">
              <w:rPr>
                <w:rFonts w:cs="Arial"/>
                <w:sz w:val="20"/>
                <w:szCs w:val="20"/>
                <w:shd w:val="clear" w:color="auto" w:fill="FFFFFF" w:themeFill="background1"/>
                <w:lang w:val="en-US"/>
              </w:rPr>
              <w:t xml:space="preserve">or a Subcontractor’s possession as directed by the </w:t>
            </w:r>
            <w:r w:rsidRPr="002103B5">
              <w:rPr>
                <w:rFonts w:cs="Arial"/>
                <w:i/>
                <w:iCs/>
                <w:sz w:val="20"/>
                <w:szCs w:val="20"/>
                <w:shd w:val="clear" w:color="auto" w:fill="FFFFFF" w:themeFill="background1"/>
                <w:lang w:val="en-US"/>
              </w:rPr>
              <w:t>Employer</w:t>
            </w:r>
            <w:r w:rsidRPr="002103B5">
              <w:rPr>
                <w:rFonts w:cs="Arial"/>
                <w:sz w:val="20"/>
                <w:szCs w:val="20"/>
                <w:shd w:val="clear" w:color="auto" w:fill="FFFFFF" w:themeFill="background1"/>
                <w:lang w:val="en-US"/>
              </w:rPr>
              <w:t>.</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Z14</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Freedom of Information</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Z14.1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acknowledges that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is subject to the FOIA and the Environmental Information Regulations.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assists and cooperates with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and ensures that his Subcontractors and agents do so to enable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to comply with the Employer’s Information disclosure requirements under the FOIA and the Environmental Information Regulations.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Z14.2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ensures that he and his Subcontractors </w:t>
            </w:r>
          </w:p>
          <w:p w:rsidR="002103B5" w:rsidRPr="002103B5" w:rsidRDefault="002103B5" w:rsidP="002103B5">
            <w:pPr>
              <w:widowControl w:val="0"/>
              <w:numPr>
                <w:ilvl w:val="0"/>
                <w:numId w:val="4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transfer any Request for Information received to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as soon as practicable after its receipt and in any event within two working days,</w:t>
            </w:r>
          </w:p>
          <w:p w:rsidR="002103B5" w:rsidRPr="002103B5" w:rsidRDefault="002103B5" w:rsidP="002103B5">
            <w:pPr>
              <w:widowControl w:val="0"/>
              <w:numPr>
                <w:ilvl w:val="0"/>
                <w:numId w:val="4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do not respond directly to any Requests for Information unless expressly authorised to do so by the </w:t>
            </w:r>
            <w:r w:rsidRPr="002103B5">
              <w:rPr>
                <w:rFonts w:cs="Arial"/>
                <w:i/>
                <w:iCs/>
                <w:sz w:val="20"/>
                <w:szCs w:val="20"/>
                <w:shd w:val="clear" w:color="auto" w:fill="FFFFFF" w:themeFill="background1"/>
              </w:rPr>
              <w:t>Employer</w:t>
            </w:r>
            <w:r w:rsidRPr="002103B5">
              <w:rPr>
                <w:rFonts w:cs="Arial"/>
                <w:sz w:val="20"/>
                <w:szCs w:val="20"/>
                <w:shd w:val="clear" w:color="auto" w:fill="FFFFFF" w:themeFill="background1"/>
              </w:rPr>
              <w:t>;</w:t>
            </w:r>
          </w:p>
          <w:p w:rsidR="002103B5" w:rsidRPr="002103B5" w:rsidRDefault="002103B5" w:rsidP="002103B5">
            <w:pPr>
              <w:widowControl w:val="0"/>
              <w:numPr>
                <w:ilvl w:val="0"/>
                <w:numId w:val="4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provide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with a copy of all Information in its possession, power or control in the form that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requires within five working days (or such other period as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specifies) of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requesting that information and </w:t>
            </w:r>
          </w:p>
          <w:p w:rsidR="002103B5" w:rsidRPr="002103B5" w:rsidRDefault="002103B5" w:rsidP="002103B5">
            <w:pPr>
              <w:widowControl w:val="0"/>
              <w:numPr>
                <w:ilvl w:val="0"/>
                <w:numId w:val="4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provide</w:t>
            </w:r>
            <w:proofErr w:type="gramEnd"/>
            <w:r w:rsidRPr="002103B5">
              <w:rPr>
                <w:rFonts w:cs="Arial"/>
                <w:sz w:val="20"/>
                <w:szCs w:val="20"/>
                <w:shd w:val="clear" w:color="auto" w:fill="FFFFFF" w:themeFill="background1"/>
              </w:rPr>
              <w:t xml:space="preserve"> all assistance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reasonably requests to enable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to respond to a Request for Information within the time for compliance set out in Section 10 of the FOIA or Regulation 5 of the Environmental Information Regulations.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Z14.3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acknowledges that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is responsible for determining, at his absolute discretion (having regard to the Codes of Practice)</w:t>
            </w:r>
          </w:p>
          <w:p w:rsidR="002103B5" w:rsidRPr="002103B5" w:rsidRDefault="002103B5" w:rsidP="002103B5">
            <w:pPr>
              <w:widowControl w:val="0"/>
              <w:numPr>
                <w:ilvl w:val="0"/>
                <w:numId w:val="4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whether any information is exempt from disclosure under the FOIA,</w:t>
            </w:r>
          </w:p>
          <w:p w:rsidR="002103B5" w:rsidRPr="002103B5" w:rsidRDefault="002103B5" w:rsidP="002103B5">
            <w:pPr>
              <w:widowControl w:val="0"/>
              <w:numPr>
                <w:ilvl w:val="0"/>
                <w:numId w:val="4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in the case of a qualified exemption whether the public interest in disclosing the information is outweighed by the public interest in maintaining the exemption and</w:t>
            </w:r>
          </w:p>
          <w:p w:rsidR="002103B5" w:rsidRPr="002103B5" w:rsidRDefault="002103B5" w:rsidP="002103B5">
            <w:pPr>
              <w:widowControl w:val="0"/>
              <w:numPr>
                <w:ilvl w:val="0"/>
                <w:numId w:val="4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whether</w:t>
            </w:r>
            <w:proofErr w:type="gramEnd"/>
            <w:r w:rsidRPr="002103B5">
              <w:rPr>
                <w:rFonts w:cs="Arial"/>
                <w:sz w:val="20"/>
                <w:szCs w:val="20"/>
                <w:shd w:val="clear" w:color="auto" w:fill="FFFFFF" w:themeFill="background1"/>
              </w:rPr>
              <w:t xml:space="preserve"> any information is to be disclosed in response to a Request for Information.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Z14.4 If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considers that all or any Confidential Information provided to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under this contract is a “trade secret” under section 43(1) of FOIA, or a duty of confidentiality applies under section 41(1) of the FOIA, or is otherwise exempt from disclosure under the FOIA,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ensures that the relevant information and the claimed exemption is clearly identified as such to the </w:t>
            </w:r>
            <w:r w:rsidRPr="002103B5">
              <w:rPr>
                <w:rFonts w:cs="Arial"/>
                <w:i/>
                <w:iCs/>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Despite such identification,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determines at his absolute discretion whether such Information and/or any other information is exempt from disclosure or is to be disclosed in response to a Request for Information.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Z14.5 Where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receives a Request for Information relating to any Confidential Information,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(unless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has decided not to disclose that information either because the FOIA does not apply or because it is exempt from disclosure under the FOIA) where reasonably practicable</w:t>
            </w:r>
          </w:p>
          <w:p w:rsidR="002103B5" w:rsidRPr="002103B5" w:rsidRDefault="002103B5" w:rsidP="002103B5">
            <w:pPr>
              <w:widowControl w:val="0"/>
              <w:numPr>
                <w:ilvl w:val="0"/>
                <w:numId w:val="45"/>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notifies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 xml:space="preserve">of that Request for Information in accordance with Part VII of the Code of Practice issue by the Secretary of State under section 45 of the FOIA and </w:t>
            </w:r>
          </w:p>
          <w:p w:rsidR="002103B5" w:rsidRPr="002103B5" w:rsidRDefault="002103B5" w:rsidP="002103B5">
            <w:pPr>
              <w:widowControl w:val="0"/>
              <w:numPr>
                <w:ilvl w:val="0"/>
                <w:numId w:val="45"/>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considers</w:t>
            </w:r>
            <w:proofErr w:type="gramEnd"/>
            <w:r w:rsidRPr="002103B5">
              <w:rPr>
                <w:rFonts w:cs="Arial"/>
                <w:sz w:val="20"/>
                <w:szCs w:val="20"/>
                <w:shd w:val="clear" w:color="auto" w:fill="FFFFFF" w:themeFill="background1"/>
              </w:rPr>
              <w:t xml:space="preserve"> any representations made by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 xml:space="preserve">before disclosing that </w:t>
            </w:r>
            <w:r w:rsidRPr="002103B5">
              <w:rPr>
                <w:rFonts w:cs="Arial"/>
                <w:sz w:val="20"/>
                <w:szCs w:val="20"/>
                <w:shd w:val="clear" w:color="auto" w:fill="FFFFFF" w:themeFill="background1"/>
              </w:rPr>
              <w:lastRenderedPageBreak/>
              <w:t>Confidential Information under the FOIA.</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Z14.6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acknowledges that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may, acting in  accordance with the Code of Practice, be obliged under the Codes of Practice, the FOIA, or the Environmental Information Regulations to disclose Information</w:t>
            </w:r>
          </w:p>
          <w:p w:rsidR="002103B5" w:rsidRPr="002103B5" w:rsidRDefault="002103B5" w:rsidP="002103B5">
            <w:pPr>
              <w:widowControl w:val="0"/>
              <w:numPr>
                <w:ilvl w:val="0"/>
                <w:numId w:val="4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without consulting with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or</w:t>
            </w:r>
          </w:p>
          <w:p w:rsidR="002103B5" w:rsidRPr="002103B5" w:rsidRDefault="002103B5" w:rsidP="002103B5">
            <w:pPr>
              <w:widowControl w:val="0"/>
              <w:numPr>
                <w:ilvl w:val="0"/>
                <w:numId w:val="4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following</w:t>
            </w:r>
            <w:proofErr w:type="gramEnd"/>
            <w:r w:rsidRPr="002103B5">
              <w:rPr>
                <w:rFonts w:cs="Arial"/>
                <w:sz w:val="20"/>
                <w:szCs w:val="20"/>
                <w:shd w:val="clear" w:color="auto" w:fill="FFFFFF" w:themeFill="background1"/>
              </w:rPr>
              <w:t xml:space="preserve"> consultation with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and having considered his views.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Z14.7 If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decides to disclose any Confidential Information under the FOIA, he shall use all reasonable </w:t>
            </w:r>
            <w:proofErr w:type="spellStart"/>
            <w:r w:rsidRPr="002103B5">
              <w:rPr>
                <w:rFonts w:cs="Arial"/>
                <w:sz w:val="20"/>
                <w:szCs w:val="20"/>
                <w:shd w:val="clear" w:color="auto" w:fill="FFFFFF" w:themeFill="background1"/>
                <w:lang w:val="en-US"/>
              </w:rPr>
              <w:t>endeavours</w:t>
            </w:r>
            <w:proofErr w:type="spellEnd"/>
            <w:r w:rsidRPr="002103B5">
              <w:rPr>
                <w:rFonts w:cs="Arial"/>
                <w:sz w:val="20"/>
                <w:szCs w:val="20"/>
                <w:shd w:val="clear" w:color="auto" w:fill="FFFFFF" w:themeFill="background1"/>
                <w:lang w:val="en-US"/>
              </w:rPr>
              <w:t xml:space="preserve"> to notify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of this decision before making the disclosure.</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i/>
                <w:iCs/>
                <w:sz w:val="20"/>
                <w:szCs w:val="20"/>
                <w:shd w:val="clear" w:color="auto" w:fill="FFFFFF" w:themeFill="background1"/>
                <w:lang w:val="en-US"/>
              </w:rPr>
            </w:pPr>
            <w:r w:rsidRPr="002103B5">
              <w:rPr>
                <w:rFonts w:cs="Arial"/>
                <w:sz w:val="20"/>
                <w:szCs w:val="20"/>
                <w:shd w:val="clear" w:color="auto" w:fill="FFFFFF" w:themeFill="background1"/>
                <w:lang w:val="en-US"/>
              </w:rPr>
              <w:t xml:space="preserve">Z14.8 Where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holds information on behalf of the Employer the </w:t>
            </w:r>
            <w:r w:rsidRPr="002103B5">
              <w:rPr>
                <w:rFonts w:cs="Arial"/>
                <w:i/>
                <w:iCs/>
                <w:sz w:val="20"/>
                <w:szCs w:val="20"/>
                <w:shd w:val="clear" w:color="auto" w:fill="FFFFFF" w:themeFill="background1"/>
                <w:lang w:val="en-US"/>
              </w:rPr>
              <w:t>Contractor</w:t>
            </w:r>
          </w:p>
          <w:p w:rsidR="002103B5" w:rsidRPr="002103B5" w:rsidRDefault="002103B5" w:rsidP="002103B5">
            <w:pPr>
              <w:widowControl w:val="0"/>
              <w:numPr>
                <w:ilvl w:val="0"/>
                <w:numId w:val="4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has regard to the Codes of Practice issued under section 46 of the FOIA,</w:t>
            </w:r>
          </w:p>
          <w:p w:rsidR="002103B5" w:rsidRPr="002103B5" w:rsidRDefault="002103B5" w:rsidP="002103B5">
            <w:pPr>
              <w:widowControl w:val="0"/>
              <w:numPr>
                <w:ilvl w:val="0"/>
                <w:numId w:val="4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complies with any practice recommendation issued to him under section 48 of the FOIA and</w:t>
            </w:r>
          </w:p>
          <w:p w:rsidR="002103B5" w:rsidRPr="002103B5" w:rsidRDefault="002103B5" w:rsidP="002103B5">
            <w:pPr>
              <w:widowControl w:val="0"/>
              <w:numPr>
                <w:ilvl w:val="0"/>
                <w:numId w:val="4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complies</w:t>
            </w:r>
            <w:proofErr w:type="gramEnd"/>
            <w:r w:rsidRPr="002103B5">
              <w:rPr>
                <w:rFonts w:cs="Arial"/>
                <w:sz w:val="20"/>
                <w:szCs w:val="20"/>
                <w:shd w:val="clear" w:color="auto" w:fill="FFFFFF" w:themeFill="background1"/>
              </w:rPr>
              <w:t xml:space="preserve"> with any retention and destruction of information policy which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notifies to the </w:t>
            </w:r>
            <w:r w:rsidRPr="002103B5">
              <w:rPr>
                <w:rFonts w:cs="Arial"/>
                <w:i/>
                <w:iCs/>
                <w:sz w:val="20"/>
                <w:szCs w:val="20"/>
                <w:shd w:val="clear" w:color="auto" w:fill="FFFFFF" w:themeFill="background1"/>
              </w:rPr>
              <w:t>Contractor</w:t>
            </w:r>
            <w:r w:rsidRPr="002103B5">
              <w:rPr>
                <w:rFonts w:cs="Arial"/>
                <w:sz w:val="20"/>
                <w:szCs w:val="20"/>
                <w:shd w:val="clear" w:color="auto" w:fill="FFFFFF" w:themeFill="background1"/>
              </w:rPr>
              <w: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i/>
                <w:iCs/>
                <w:sz w:val="20"/>
                <w:szCs w:val="20"/>
                <w:shd w:val="clear" w:color="auto" w:fill="FFFFFF" w:themeFill="background1"/>
                <w:lang w:val="en-US"/>
              </w:rPr>
            </w:pPr>
            <w:r w:rsidRPr="002103B5">
              <w:rPr>
                <w:rFonts w:cs="Arial"/>
                <w:sz w:val="20"/>
                <w:szCs w:val="20"/>
                <w:shd w:val="clear" w:color="auto" w:fill="FFFFFF" w:themeFill="background1"/>
                <w:lang w:val="en-US"/>
              </w:rPr>
              <w:t xml:space="preserve">Z14.9 The </w:t>
            </w:r>
            <w:r w:rsidRPr="002103B5">
              <w:rPr>
                <w:rFonts w:cs="Arial"/>
                <w:i/>
                <w:iCs/>
                <w:sz w:val="20"/>
                <w:szCs w:val="20"/>
                <w:shd w:val="clear" w:color="auto" w:fill="FFFFFF" w:themeFill="background1"/>
                <w:lang w:val="en-US"/>
              </w:rPr>
              <w:t>Contractor</w:t>
            </w:r>
          </w:p>
          <w:p w:rsidR="002103B5" w:rsidRPr="002103B5" w:rsidRDefault="002103B5" w:rsidP="002103B5">
            <w:pPr>
              <w:widowControl w:val="0"/>
              <w:numPr>
                <w:ilvl w:val="0"/>
                <w:numId w:val="48"/>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ensures that all Information produced under this contract or relating to the contract is retained for disclosure and</w:t>
            </w:r>
          </w:p>
          <w:p w:rsidR="002103B5" w:rsidRPr="002103B5" w:rsidRDefault="002103B5" w:rsidP="002103B5">
            <w:pPr>
              <w:widowControl w:val="0"/>
              <w:numPr>
                <w:ilvl w:val="0"/>
                <w:numId w:val="48"/>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permits</w:t>
            </w:r>
            <w:proofErr w:type="gramEnd"/>
            <w:r w:rsidRPr="002103B5">
              <w:rPr>
                <w:rFonts w:cs="Arial"/>
                <w:sz w:val="20"/>
                <w:szCs w:val="20"/>
                <w:shd w:val="clear" w:color="auto" w:fill="FFFFFF" w:themeFill="background1"/>
              </w:rPr>
              <w:t xml:space="preserve">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to inspect such information during normal working hours as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requires.</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i/>
                <w:sz w:val="20"/>
                <w:szCs w:val="20"/>
                <w:shd w:val="clear" w:color="auto" w:fill="FFFFFF" w:themeFill="background1"/>
                <w:lang w:val="en-US"/>
              </w:rPr>
            </w:pPr>
            <w:r w:rsidRPr="002103B5">
              <w:rPr>
                <w:rFonts w:cs="Arial"/>
                <w:i/>
                <w:sz w:val="20"/>
                <w:szCs w:val="20"/>
                <w:shd w:val="clear" w:color="auto" w:fill="FFFFFF" w:themeFill="background1"/>
                <w:lang w:val="en-US"/>
              </w:rPr>
              <w:lastRenderedPageBreak/>
              <w:t>Z15</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to comply with special requirements in relation to statutory bodies</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Z15.1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complies with the special requirements as set out in the Works Information in relation to the </w:t>
            </w:r>
            <w:proofErr w:type="spellStart"/>
            <w:r w:rsidRPr="002103B5">
              <w:rPr>
                <w:rFonts w:cs="Arial"/>
                <w:sz w:val="20"/>
                <w:szCs w:val="20"/>
                <w:shd w:val="clear" w:color="auto" w:fill="FFFFFF" w:themeFill="background1"/>
                <w:lang w:val="en-US"/>
              </w:rPr>
              <w:t>organisations</w:t>
            </w:r>
            <w:proofErr w:type="spellEnd"/>
            <w:r w:rsidRPr="002103B5">
              <w:rPr>
                <w:rFonts w:cs="Arial"/>
                <w:sz w:val="20"/>
                <w:szCs w:val="20"/>
                <w:shd w:val="clear" w:color="auto" w:fill="FFFFFF" w:themeFill="background1"/>
                <w:lang w:val="en-US"/>
              </w:rPr>
              <w:t xml:space="preserve"> as set out in the Works Information. Compliance with the special requirements does not relieve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of any of his other obligations and liabilities under the contract and compliance by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with his other obligations and liabilities under the contract does not relieve him of his responsibility to comply with the special requirements.</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Z16</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Business continuity planning</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Z16.1 Within four weeks of the </w:t>
            </w:r>
            <w:r w:rsidRPr="002103B5">
              <w:rPr>
                <w:rFonts w:cs="Arial"/>
                <w:i/>
                <w:sz w:val="20"/>
                <w:szCs w:val="20"/>
                <w:shd w:val="clear" w:color="auto" w:fill="FFFFFF" w:themeFill="background1"/>
                <w:lang w:val="en-US"/>
              </w:rPr>
              <w:t>starting date</w:t>
            </w:r>
            <w:r w:rsidRPr="002103B5">
              <w:rPr>
                <w:rFonts w:cs="Arial"/>
                <w:sz w:val="20"/>
                <w:szCs w:val="20"/>
                <w:shd w:val="clear" w:color="auto" w:fill="FFFFFF" w:themeFill="background1"/>
                <w:lang w:val="en-US"/>
              </w:rPr>
              <w:t xml:space="preserve">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submits a draft Business Continuity Plan.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Z16.2 The Business Continuity Plan shows</w:t>
            </w:r>
          </w:p>
          <w:p w:rsidR="002103B5" w:rsidRPr="002103B5" w:rsidRDefault="002103B5" w:rsidP="002103B5">
            <w:pPr>
              <w:widowControl w:val="0"/>
              <w:numPr>
                <w:ilvl w:val="0"/>
                <w:numId w:val="49"/>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which works the Contractor in Providing the Works provides that must continue within the first week following an incident that disrupts his normal operations,</w:t>
            </w:r>
          </w:p>
          <w:p w:rsidR="002103B5" w:rsidRPr="002103B5" w:rsidRDefault="002103B5" w:rsidP="002103B5">
            <w:pPr>
              <w:widowControl w:val="0"/>
              <w:numPr>
                <w:ilvl w:val="0"/>
                <w:numId w:val="49"/>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 minimum number of people, Equipment and Plant and Materials (including employees, accommodation, IT, telephones etc.) needed to continue to Provide the Works,</w:t>
            </w:r>
          </w:p>
          <w:p w:rsidR="002103B5" w:rsidRPr="002103B5" w:rsidRDefault="002103B5" w:rsidP="002103B5">
            <w:pPr>
              <w:widowControl w:val="0"/>
              <w:numPr>
                <w:ilvl w:val="0"/>
                <w:numId w:val="49"/>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details of key personnel (whether or not key persons) and their role in an emergency,</w:t>
            </w:r>
          </w:p>
          <w:p w:rsidR="002103B5" w:rsidRPr="002103B5" w:rsidRDefault="002103B5" w:rsidP="002103B5">
            <w:pPr>
              <w:widowControl w:val="0"/>
              <w:numPr>
                <w:ilvl w:val="0"/>
                <w:numId w:val="49"/>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a register of all employees used in Providing the Works under the Business Continuity Plan with contact details (to be kept by the Contractor for emergency purposes) and</w:t>
            </w:r>
          </w:p>
          <w:p w:rsidR="002103B5" w:rsidRPr="002103B5" w:rsidRDefault="002103B5" w:rsidP="002103B5">
            <w:pPr>
              <w:widowControl w:val="0"/>
              <w:numPr>
                <w:ilvl w:val="0"/>
                <w:numId w:val="49"/>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any</w:t>
            </w:r>
            <w:proofErr w:type="gramEnd"/>
            <w:r w:rsidRPr="002103B5">
              <w:rPr>
                <w:rFonts w:cs="Arial"/>
                <w:sz w:val="20"/>
                <w:szCs w:val="20"/>
                <w:shd w:val="clear" w:color="auto" w:fill="FFFFFF" w:themeFill="background1"/>
              </w:rPr>
              <w:t xml:space="preserve"> other information required by the Works Information.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Z163 If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does not accept the Business Continuity </w:t>
            </w:r>
            <w:proofErr w:type="gramStart"/>
            <w:r w:rsidRPr="002103B5">
              <w:rPr>
                <w:rFonts w:cs="Arial"/>
                <w:sz w:val="20"/>
                <w:szCs w:val="20"/>
                <w:shd w:val="clear" w:color="auto" w:fill="FFFFFF" w:themeFill="background1"/>
                <w:lang w:val="en-US"/>
              </w:rPr>
              <w:t>Plan,</w:t>
            </w:r>
            <w:proofErr w:type="gramEnd"/>
            <w:r w:rsidRPr="002103B5">
              <w:rPr>
                <w:rFonts w:cs="Arial"/>
                <w:sz w:val="20"/>
                <w:szCs w:val="20"/>
                <w:shd w:val="clear" w:color="auto" w:fill="FFFFFF" w:themeFill="background1"/>
                <w:lang w:val="en-US"/>
              </w:rPr>
              <w:t xml:space="preserve"> he notifies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and specifies those areas that require revision.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submits a revised plan within the period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allows </w:t>
            </w:r>
            <w:r w:rsidRPr="002103B5">
              <w:rPr>
                <w:rFonts w:cs="Arial"/>
                <w:sz w:val="20"/>
                <w:szCs w:val="20"/>
                <w:shd w:val="clear" w:color="auto" w:fill="FFFFFF" w:themeFill="background1"/>
                <w:lang w:val="en-US"/>
              </w:rPr>
              <w:lastRenderedPageBreak/>
              <w:t xml:space="preserve">for reply and continues to do so until the Business Continuity Plan is accepted by the </w:t>
            </w:r>
            <w:r w:rsidRPr="002103B5">
              <w:rPr>
                <w:rFonts w:cs="Arial"/>
                <w:i/>
                <w:iCs/>
                <w:sz w:val="20"/>
                <w:szCs w:val="20"/>
                <w:shd w:val="clear" w:color="auto" w:fill="FFFFFF" w:themeFill="background1"/>
                <w:lang w:val="en-US"/>
              </w:rPr>
              <w:t>Project Manager</w:t>
            </w:r>
            <w:r w:rsidRPr="002103B5">
              <w:rPr>
                <w:rFonts w:cs="Arial"/>
                <w:sz w:val="20"/>
                <w:szCs w:val="20"/>
                <w:shd w:val="clear" w:color="auto" w:fill="FFFFFF" w:themeFill="background1"/>
                <w:lang w:val="en-US"/>
              </w:rPr>
              <w:t>. A reason for not accepting a Business Contracting Plan is that</w:t>
            </w:r>
          </w:p>
          <w:p w:rsidR="002103B5" w:rsidRPr="002103B5" w:rsidRDefault="002103B5" w:rsidP="002103B5">
            <w:pPr>
              <w:widowControl w:val="0"/>
              <w:numPr>
                <w:ilvl w:val="0"/>
                <w:numId w:val="50"/>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the </w:t>
            </w:r>
            <w:r w:rsidRPr="002103B5">
              <w:rPr>
                <w:rFonts w:cs="Arial"/>
                <w:i/>
                <w:iCs/>
                <w:sz w:val="20"/>
                <w:szCs w:val="20"/>
                <w:shd w:val="clear" w:color="auto" w:fill="FFFFFF" w:themeFill="background1"/>
              </w:rPr>
              <w:t xml:space="preserve">Contractor’s </w:t>
            </w:r>
            <w:r w:rsidRPr="002103B5">
              <w:rPr>
                <w:rFonts w:cs="Arial"/>
                <w:sz w:val="20"/>
                <w:szCs w:val="20"/>
                <w:shd w:val="clear" w:color="auto" w:fill="FFFFFF" w:themeFill="background1"/>
              </w:rPr>
              <w:t>plans are not practicable,</w:t>
            </w:r>
          </w:p>
          <w:p w:rsidR="002103B5" w:rsidRPr="002103B5" w:rsidRDefault="002103B5" w:rsidP="002103B5">
            <w:pPr>
              <w:widowControl w:val="0"/>
              <w:numPr>
                <w:ilvl w:val="0"/>
                <w:numId w:val="50"/>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it does not show the information which this contract requires,</w:t>
            </w:r>
          </w:p>
          <w:p w:rsidR="002103B5" w:rsidRPr="002103B5" w:rsidRDefault="002103B5" w:rsidP="002103B5">
            <w:pPr>
              <w:widowControl w:val="0"/>
              <w:numPr>
                <w:ilvl w:val="0"/>
                <w:numId w:val="50"/>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it does not represent the </w:t>
            </w:r>
            <w:r w:rsidRPr="002103B5">
              <w:rPr>
                <w:rFonts w:cs="Arial"/>
                <w:i/>
                <w:iCs/>
                <w:sz w:val="20"/>
                <w:szCs w:val="20"/>
                <w:shd w:val="clear" w:color="auto" w:fill="FFFFFF" w:themeFill="background1"/>
              </w:rPr>
              <w:t xml:space="preserve">Contractor’s </w:t>
            </w:r>
            <w:r w:rsidRPr="002103B5">
              <w:rPr>
                <w:rFonts w:cs="Arial"/>
                <w:sz w:val="20"/>
                <w:szCs w:val="20"/>
                <w:shd w:val="clear" w:color="auto" w:fill="FFFFFF" w:themeFill="background1"/>
              </w:rPr>
              <w:t>plans realistically,</w:t>
            </w:r>
          </w:p>
          <w:p w:rsidR="002103B5" w:rsidRPr="002103B5" w:rsidRDefault="002103B5" w:rsidP="002103B5">
            <w:pPr>
              <w:widowControl w:val="0"/>
              <w:numPr>
                <w:ilvl w:val="0"/>
                <w:numId w:val="50"/>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it does not comply with the Works Information or</w:t>
            </w:r>
          </w:p>
          <w:p w:rsidR="002103B5" w:rsidRPr="002103B5" w:rsidRDefault="002103B5" w:rsidP="002103B5">
            <w:pPr>
              <w:widowControl w:val="0"/>
              <w:numPr>
                <w:ilvl w:val="0"/>
                <w:numId w:val="50"/>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it</w:t>
            </w:r>
            <w:proofErr w:type="gramEnd"/>
            <w:r w:rsidRPr="002103B5">
              <w:rPr>
                <w:rFonts w:cs="Arial"/>
                <w:sz w:val="20"/>
                <w:szCs w:val="20"/>
                <w:shd w:val="clear" w:color="auto" w:fill="FFFFFF" w:themeFill="background1"/>
              </w:rPr>
              <w:t xml:space="preserve"> does not continue the Provision of the Works.</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Z17</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TUPE “in”</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Z17.1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pays all remuneration, benefits, entitlements and outgoings for Transferring Employees from and including the Initial Transfer Date or (where appropriate) the date of any subsequent Relevant Transfer to the </w:t>
            </w:r>
            <w:r w:rsidRPr="002103B5">
              <w:rPr>
                <w:rFonts w:cs="Arial"/>
                <w:i/>
                <w:iCs/>
                <w:sz w:val="20"/>
                <w:szCs w:val="20"/>
                <w:shd w:val="clear" w:color="auto" w:fill="FFFFFF" w:themeFill="background1"/>
                <w:lang w:val="en-US"/>
              </w:rPr>
              <w:t>Contractor</w:t>
            </w:r>
            <w:r w:rsidRPr="002103B5">
              <w:rPr>
                <w:rFonts w:cs="Arial"/>
                <w:sz w:val="20"/>
                <w:szCs w:val="20"/>
                <w:shd w:val="clear" w:color="auto" w:fill="FFFFFF" w:themeFill="background1"/>
                <w:lang w:val="en-US"/>
              </w:rPr>
              <w:t>.  This includes all wages, holiday pay, bonuses, commission, PAYE payments, national insurance contributions and pension contributions.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Z17.2 If before a Relevant Transfer the Transferring Employees are </w:t>
            </w:r>
          </w:p>
          <w:p w:rsidR="002103B5" w:rsidRPr="002103B5" w:rsidRDefault="002103B5" w:rsidP="002103B5">
            <w:pPr>
              <w:widowControl w:val="0"/>
              <w:numPr>
                <w:ilvl w:val="0"/>
                <w:numId w:val="51"/>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employed by the </w:t>
            </w:r>
            <w:r w:rsidRPr="002103B5">
              <w:rPr>
                <w:rFonts w:cs="Arial"/>
                <w:i/>
                <w:iCs/>
                <w:sz w:val="20"/>
                <w:szCs w:val="20"/>
                <w:shd w:val="clear" w:color="auto" w:fill="FFFFFF" w:themeFill="background1"/>
              </w:rPr>
              <w:t>Employer</w:t>
            </w:r>
            <w:r w:rsidRPr="002103B5">
              <w:rPr>
                <w:rFonts w:cs="Arial"/>
                <w:sz w:val="20"/>
                <w:szCs w:val="20"/>
                <w:shd w:val="clear" w:color="auto" w:fill="FFFFFF" w:themeFill="background1"/>
              </w:rPr>
              <w:t xml:space="preserve">,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provides the information referred to in regulation 11(2) of the TUPE Regulations or</w:t>
            </w:r>
          </w:p>
          <w:p w:rsidR="002103B5" w:rsidRPr="002103B5" w:rsidRDefault="002103B5" w:rsidP="002103B5">
            <w:pPr>
              <w:widowControl w:val="0"/>
              <w:numPr>
                <w:ilvl w:val="0"/>
                <w:numId w:val="51"/>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employed</w:t>
            </w:r>
            <w:proofErr w:type="gramEnd"/>
            <w:r w:rsidRPr="002103B5">
              <w:rPr>
                <w:rFonts w:cs="Arial"/>
                <w:sz w:val="20"/>
                <w:szCs w:val="20"/>
                <w:shd w:val="clear" w:color="auto" w:fill="FFFFFF" w:themeFill="background1"/>
              </w:rPr>
              <w:t xml:space="preserve"> by an Incumbent Contractor,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does not provide any information about the Transferring Employees and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applies to the Incumbent Contractor for the Employee Liability Information.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Z17.3 Within two weeks of a request from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provides full information about any measures (within the meaning of the TUPE Regulations and the Directive) that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intends to take in relation to </w:t>
            </w:r>
            <w:proofErr w:type="gramStart"/>
            <w:r w:rsidRPr="002103B5">
              <w:rPr>
                <w:rFonts w:cs="Arial"/>
                <w:sz w:val="20"/>
                <w:szCs w:val="20"/>
                <w:shd w:val="clear" w:color="auto" w:fill="FFFFFF" w:themeFill="background1"/>
                <w:lang w:val="en-US"/>
              </w:rPr>
              <w:t>any  transferring</w:t>
            </w:r>
            <w:proofErr w:type="gramEnd"/>
            <w:r w:rsidRPr="002103B5">
              <w:rPr>
                <w:rFonts w:cs="Arial"/>
                <w:sz w:val="20"/>
                <w:szCs w:val="20"/>
                <w:shd w:val="clear" w:color="auto" w:fill="FFFFFF" w:themeFill="background1"/>
                <w:lang w:val="en-US"/>
              </w:rPr>
              <w:t xml:space="preserve"> Employee.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provides this information to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and any Incumbent Contractor employing the Transferring Employees before the date of the Relevant Transfer.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bears the risk of any failure to provide this information.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Z17.4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bears the risk of any claim or demand (even if arising  before a Relevant Transfer) from</w:t>
            </w:r>
          </w:p>
          <w:p w:rsidR="002103B5" w:rsidRPr="002103B5" w:rsidRDefault="002103B5" w:rsidP="002103B5">
            <w:pPr>
              <w:widowControl w:val="0"/>
              <w:numPr>
                <w:ilvl w:val="0"/>
                <w:numId w:val="52"/>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any Transferring Employee in connection with the employment or termination of the employment of such Transferring Employee which arises from any act, fault or omission of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in relation to that Transferring Employee on or after the Relevant Transfer,</w:t>
            </w:r>
          </w:p>
          <w:p w:rsidR="002103B5" w:rsidRPr="002103B5" w:rsidRDefault="002103B5" w:rsidP="002103B5">
            <w:pPr>
              <w:widowControl w:val="0"/>
              <w:numPr>
                <w:ilvl w:val="0"/>
                <w:numId w:val="52"/>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any trade union or staff association or employee representative (whether or not recognised by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 xml:space="preserve">in respect of the Transferring Employees) arising from or connected with any failure by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to comply with any legal obligation to that trade union, staff association or employee representative whether under Regulation 13 of the TUPE Regulations, under the Directive or otherwise) or</w:t>
            </w:r>
          </w:p>
          <w:p w:rsidR="002103B5" w:rsidRPr="002103B5" w:rsidRDefault="002103B5" w:rsidP="002103B5">
            <w:pPr>
              <w:widowControl w:val="0"/>
              <w:numPr>
                <w:ilvl w:val="0"/>
                <w:numId w:val="52"/>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 </w:t>
            </w:r>
            <w:proofErr w:type="gramStart"/>
            <w:r w:rsidRPr="002103B5">
              <w:rPr>
                <w:rFonts w:cs="Arial"/>
                <w:sz w:val="20"/>
                <w:szCs w:val="20"/>
                <w:shd w:val="clear" w:color="auto" w:fill="FFFFFF" w:themeFill="background1"/>
              </w:rPr>
              <w:t>any</w:t>
            </w:r>
            <w:proofErr w:type="gramEnd"/>
            <w:r w:rsidRPr="002103B5">
              <w:rPr>
                <w:rFonts w:cs="Arial"/>
                <w:sz w:val="20"/>
                <w:szCs w:val="20"/>
                <w:shd w:val="clear" w:color="auto" w:fill="FFFFFF" w:themeFill="background1"/>
              </w:rPr>
              <w:t xml:space="preserve"> Transferring Employee that the identity of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 xml:space="preserve">or a Subcontractor is to that Transferring Employee’s detriment or that the terms and conditions to be provided by or any proposed measures of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or Subcontractor are to that Transferring Employee’s detriment.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Z17.5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bears the risk of any claim or demand (even if arising after a Relevant Transfer) from</w:t>
            </w:r>
          </w:p>
          <w:p w:rsidR="002103B5" w:rsidRPr="002103B5" w:rsidRDefault="002103B5" w:rsidP="002103B5">
            <w:pPr>
              <w:widowControl w:val="0"/>
              <w:numPr>
                <w:ilvl w:val="0"/>
                <w:numId w:val="5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any Transferring Employee in connection with the employment or termination of the employment of such Transferring Employee which </w:t>
            </w:r>
            <w:r w:rsidRPr="002103B5">
              <w:rPr>
                <w:rFonts w:cs="Arial"/>
                <w:sz w:val="20"/>
                <w:szCs w:val="20"/>
                <w:shd w:val="clear" w:color="auto" w:fill="FFFFFF" w:themeFill="background1"/>
              </w:rPr>
              <w:lastRenderedPageBreak/>
              <w:t xml:space="preserve">arises from any act, fault or omission of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in relation to that Transferring Employee before a Relevant Transfer, or</w:t>
            </w:r>
          </w:p>
          <w:p w:rsidR="002103B5" w:rsidRPr="002103B5" w:rsidRDefault="002103B5" w:rsidP="002103B5">
            <w:pPr>
              <w:widowControl w:val="0"/>
              <w:numPr>
                <w:ilvl w:val="0"/>
                <w:numId w:val="5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any</w:t>
            </w:r>
            <w:proofErr w:type="gramEnd"/>
            <w:r w:rsidRPr="002103B5">
              <w:rPr>
                <w:rFonts w:cs="Arial"/>
                <w:sz w:val="20"/>
                <w:szCs w:val="20"/>
                <w:shd w:val="clear" w:color="auto" w:fill="FFFFFF" w:themeFill="background1"/>
              </w:rPr>
              <w:t xml:space="preserve"> trade union or staff association or employee representative (whether or not recognised by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in respect of the Transferring Employees) arising from or connected with any failure by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to comply with Regulation 13(4) of the TUPE Regulations, under the Directive or otherwise).</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 xml:space="preserve">Z18 </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Pensions</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Z18.1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complies with its obligations under the Pension Act 2004 and the Transfer of Employment (Pension Protection) Regulations 2005.</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Z19</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TUPE “out”</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Z19.1 On each Relevant Transfer,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complies with all of his obligations under the TUPE Regulations and the Directive in respect of all Relevant Employees affected by that Relevant Transfer.</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Z19.2 Within three weeks of a request of the </w:t>
            </w:r>
            <w:r w:rsidRPr="002103B5">
              <w:rPr>
                <w:rFonts w:cs="Arial"/>
                <w:i/>
                <w:iCs/>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provides full and accurate Employee Liability Information about all personnel he and his Subcontractors employ in Providing the </w:t>
            </w:r>
            <w:r w:rsidRPr="002103B5">
              <w:rPr>
                <w:rFonts w:cs="Arial"/>
                <w:i/>
                <w:iCs/>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including all Relevant Employees and personnel dismissed for a reason connected with a Relevant Transfer but not more than once each year and twice during the 12 months preceding any Relevant Transfer. The Contractor bears the risk of any inaccuracy in that Employee Liability Information.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Z19.3 The </w:t>
            </w:r>
            <w:r w:rsidRPr="002103B5">
              <w:rPr>
                <w:rFonts w:cs="Arial"/>
                <w:i/>
                <w:iCs/>
                <w:sz w:val="20"/>
                <w:szCs w:val="20"/>
                <w:shd w:val="clear" w:color="auto" w:fill="FFFFFF" w:themeFill="background1"/>
                <w:lang w:val="en-US"/>
              </w:rPr>
              <w:t xml:space="preserve">Contractor </w:t>
            </w:r>
            <w:proofErr w:type="spellStart"/>
            <w:r w:rsidRPr="002103B5">
              <w:rPr>
                <w:rFonts w:cs="Arial"/>
                <w:sz w:val="20"/>
                <w:szCs w:val="20"/>
                <w:shd w:val="clear" w:color="auto" w:fill="FFFFFF" w:themeFill="background1"/>
                <w:lang w:val="en-US"/>
              </w:rPr>
              <w:t>authorises</w:t>
            </w:r>
            <w:proofErr w:type="spellEnd"/>
            <w:r w:rsidRPr="002103B5">
              <w:rPr>
                <w:rFonts w:cs="Arial"/>
                <w:sz w:val="20"/>
                <w:szCs w:val="20"/>
                <w:shd w:val="clear" w:color="auto" w:fill="FFFFFF" w:themeFill="background1"/>
                <w:lang w:val="en-US"/>
              </w:rPr>
              <w:t xml:space="preserve">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to use any of the Employee Liability Information as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considers necessary for the purposes of its business or for informing any Incoming Contractor or tenderer for any works which are similar to the </w:t>
            </w:r>
            <w:r w:rsidRPr="002103B5">
              <w:rPr>
                <w:rFonts w:cs="Arial"/>
                <w:i/>
                <w:iCs/>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 xml:space="preserve">or any part of the </w:t>
            </w:r>
            <w:r w:rsidRPr="002103B5">
              <w:rPr>
                <w:rFonts w:cs="Arial"/>
                <w:i/>
                <w:iCs/>
                <w:sz w:val="20"/>
                <w:szCs w:val="20"/>
                <w:shd w:val="clear" w:color="auto" w:fill="FFFFFF" w:themeFill="background1"/>
                <w:lang w:val="en-US"/>
              </w:rPr>
              <w:t>works</w:t>
            </w:r>
            <w:r w:rsidRPr="002103B5">
              <w:rPr>
                <w:rFonts w:cs="Arial"/>
                <w:sz w:val="20"/>
                <w:szCs w:val="20"/>
                <w:shd w:val="clear" w:color="auto" w:fill="FFFFFF" w:themeFill="background1"/>
                <w:lang w:val="en-US"/>
              </w:rPr>
              <w: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Z19.4 During the 52 weeks before the end of the </w:t>
            </w:r>
            <w:r w:rsidRPr="002103B5">
              <w:rPr>
                <w:rFonts w:cs="Arial"/>
                <w:i/>
                <w:iCs/>
                <w:sz w:val="20"/>
                <w:szCs w:val="20"/>
                <w:shd w:val="clear" w:color="auto" w:fill="FFFFFF" w:themeFill="background1"/>
                <w:lang w:val="en-US"/>
              </w:rPr>
              <w:t xml:space="preserve">works period </w:t>
            </w:r>
            <w:r w:rsidRPr="002103B5">
              <w:rPr>
                <w:rFonts w:cs="Arial"/>
                <w:sz w:val="20"/>
                <w:szCs w:val="20"/>
                <w:shd w:val="clear" w:color="auto" w:fill="FFFFFF" w:themeFill="background1"/>
                <w:lang w:val="en-US"/>
              </w:rPr>
              <w:t xml:space="preserve">or after one Party has notified the other Party he is terminating </w:t>
            </w:r>
          </w:p>
          <w:p w:rsidR="002103B5" w:rsidRPr="002103B5" w:rsidRDefault="002103B5" w:rsidP="002103B5">
            <w:pPr>
              <w:widowControl w:val="0"/>
              <w:numPr>
                <w:ilvl w:val="0"/>
                <w:numId w:val="5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 xml:space="preserve">allows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or any other persons whose names the </w:t>
            </w:r>
            <w:r w:rsidRPr="002103B5">
              <w:rPr>
                <w:rFonts w:cs="Arial"/>
                <w:i/>
                <w:iCs/>
                <w:sz w:val="20"/>
                <w:szCs w:val="20"/>
                <w:shd w:val="clear" w:color="auto" w:fill="FFFFFF" w:themeFill="background1"/>
              </w:rPr>
              <w:t xml:space="preserve">Project Manager </w:t>
            </w:r>
            <w:r w:rsidRPr="002103B5">
              <w:rPr>
                <w:rFonts w:cs="Arial"/>
                <w:sz w:val="20"/>
                <w:szCs w:val="20"/>
                <w:shd w:val="clear" w:color="auto" w:fill="FFFFFF" w:themeFill="background1"/>
              </w:rPr>
              <w:t xml:space="preserve">notifies to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 xml:space="preserve">to communicate with and meet the Relevant Employees and their trade union or employee representatives as the </w:t>
            </w:r>
            <w:r w:rsidRPr="002103B5">
              <w:rPr>
                <w:rFonts w:cs="Arial"/>
                <w:i/>
                <w:iCs/>
                <w:sz w:val="20"/>
                <w:szCs w:val="20"/>
                <w:shd w:val="clear" w:color="auto" w:fill="FFFFFF" w:themeFill="background1"/>
              </w:rPr>
              <w:t xml:space="preserve">Project Manager </w:t>
            </w:r>
            <w:r w:rsidRPr="002103B5">
              <w:rPr>
                <w:rFonts w:cs="Arial"/>
                <w:sz w:val="20"/>
                <w:szCs w:val="20"/>
                <w:shd w:val="clear" w:color="auto" w:fill="FFFFFF" w:themeFill="background1"/>
              </w:rPr>
              <w:t>requests,</w:t>
            </w:r>
          </w:p>
          <w:p w:rsidR="002103B5" w:rsidRPr="002103B5" w:rsidRDefault="002103B5" w:rsidP="002103B5">
            <w:pPr>
              <w:widowControl w:val="0"/>
              <w:numPr>
                <w:ilvl w:val="0"/>
                <w:numId w:val="5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 xml:space="preserve">does not and ensures his Subcontractors do not (in each case) without the prior written consent of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other than in the ordinary course of business </w:t>
            </w:r>
          </w:p>
          <w:p w:rsidR="002103B5" w:rsidRPr="002103B5" w:rsidRDefault="002103B5" w:rsidP="002103B5">
            <w:pPr>
              <w:widowControl w:val="0"/>
              <w:numPr>
                <w:ilvl w:val="0"/>
                <w:numId w:val="54"/>
              </w:numPr>
              <w:shd w:val="clear" w:color="auto" w:fill="FFFFFF" w:themeFill="background1"/>
              <w:autoSpaceDE w:val="0"/>
              <w:autoSpaceDN w:val="0"/>
              <w:adjustRightInd w:val="0"/>
              <w:spacing w:before="120" w:after="120" w:line="276" w:lineRule="auto"/>
              <w:contextualSpacing/>
              <w:rPr>
                <w:rFonts w:cs="Arial"/>
                <w:i/>
                <w:iCs/>
                <w:sz w:val="20"/>
                <w:szCs w:val="20"/>
                <w:shd w:val="clear" w:color="auto" w:fill="FFFFFF" w:themeFill="background1"/>
              </w:rPr>
            </w:pPr>
            <w:r w:rsidRPr="002103B5">
              <w:rPr>
                <w:rFonts w:cs="Arial"/>
                <w:sz w:val="20"/>
                <w:szCs w:val="20"/>
                <w:shd w:val="clear" w:color="auto" w:fill="FFFFFF" w:themeFill="background1"/>
              </w:rPr>
              <w:t>vary or purport or promise to vary the terms and conditions of employment of any employee employed in Providing the Works</w:t>
            </w:r>
            <w:r w:rsidRPr="002103B5">
              <w:rPr>
                <w:rFonts w:cs="Arial"/>
                <w:i/>
                <w:iCs/>
                <w:sz w:val="20"/>
                <w:szCs w:val="20"/>
                <w:shd w:val="clear" w:color="auto" w:fill="FFFFFF" w:themeFill="background1"/>
              </w:rPr>
              <w:t>,</w:t>
            </w:r>
          </w:p>
          <w:p w:rsidR="002103B5" w:rsidRPr="002103B5" w:rsidRDefault="002103B5" w:rsidP="002103B5">
            <w:pPr>
              <w:widowControl w:val="0"/>
              <w:numPr>
                <w:ilvl w:val="0"/>
                <w:numId w:val="5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increase or decrease the number of employees employed in used in Providing the Works,</w:t>
            </w:r>
          </w:p>
          <w:p w:rsidR="002103B5" w:rsidRPr="002103B5" w:rsidRDefault="002103B5" w:rsidP="002103B5">
            <w:pPr>
              <w:widowControl w:val="0"/>
              <w:numPr>
                <w:ilvl w:val="0"/>
                <w:numId w:val="5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assign, replace or redeploy any employee used in Providing the Works to other duties unconnected with the </w:t>
            </w:r>
            <w:r w:rsidRPr="002103B5">
              <w:rPr>
                <w:rFonts w:cs="Arial"/>
                <w:i/>
                <w:iCs/>
                <w:sz w:val="20"/>
                <w:szCs w:val="20"/>
                <w:shd w:val="clear" w:color="auto" w:fill="FFFFFF" w:themeFill="background1"/>
              </w:rPr>
              <w:t xml:space="preserve">works </w:t>
            </w:r>
            <w:r w:rsidRPr="002103B5">
              <w:rPr>
                <w:rFonts w:cs="Arial"/>
                <w:sz w:val="20"/>
                <w:szCs w:val="20"/>
                <w:shd w:val="clear" w:color="auto" w:fill="FFFFFF" w:themeFill="background1"/>
              </w:rPr>
              <w:t>or</w:t>
            </w:r>
          </w:p>
          <w:p w:rsidR="002103B5" w:rsidRPr="002103B5" w:rsidRDefault="002103B5" w:rsidP="002103B5">
            <w:pPr>
              <w:widowControl w:val="0"/>
              <w:numPr>
                <w:ilvl w:val="0"/>
                <w:numId w:val="5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terminate or give notice to terminate the employment of any employee employed in Providing the Works other than for gross misconduct or retirement and</w:t>
            </w:r>
          </w:p>
          <w:p w:rsidR="002103B5" w:rsidRPr="002103B5" w:rsidRDefault="002103B5" w:rsidP="002103B5">
            <w:pPr>
              <w:widowControl w:val="0"/>
              <w:numPr>
                <w:ilvl w:val="0"/>
                <w:numId w:val="5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the Contractor notifies the </w:t>
            </w:r>
            <w:r w:rsidRPr="002103B5">
              <w:rPr>
                <w:rFonts w:cs="Arial"/>
                <w:i/>
                <w:iCs/>
                <w:sz w:val="20"/>
                <w:szCs w:val="20"/>
                <w:shd w:val="clear" w:color="auto" w:fill="FFFFFF" w:themeFill="background1"/>
              </w:rPr>
              <w:t xml:space="preserve">Project Manager </w:t>
            </w:r>
            <w:r w:rsidRPr="002103B5">
              <w:rPr>
                <w:rFonts w:cs="Arial"/>
                <w:sz w:val="20"/>
                <w:szCs w:val="20"/>
                <w:shd w:val="clear" w:color="auto" w:fill="FFFFFF" w:themeFill="background1"/>
              </w:rPr>
              <w:t>immediately if any employee employed in Providing the Works</w:t>
            </w:r>
          </w:p>
          <w:p w:rsidR="002103B5" w:rsidRPr="002103B5" w:rsidRDefault="002103B5" w:rsidP="002103B5">
            <w:pPr>
              <w:widowControl w:val="0"/>
              <w:numPr>
                <w:ilvl w:val="0"/>
                <w:numId w:val="5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is dismissed for gross misconduct, </w:t>
            </w:r>
          </w:p>
          <w:p w:rsidR="002103B5" w:rsidRPr="002103B5" w:rsidRDefault="002103B5" w:rsidP="002103B5">
            <w:pPr>
              <w:widowControl w:val="0"/>
              <w:numPr>
                <w:ilvl w:val="0"/>
                <w:numId w:val="5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gives notice to terminate their employment,</w:t>
            </w:r>
          </w:p>
          <w:p w:rsidR="002103B5" w:rsidRPr="002103B5" w:rsidRDefault="002103B5" w:rsidP="002103B5">
            <w:pPr>
              <w:widowControl w:val="0"/>
              <w:numPr>
                <w:ilvl w:val="0"/>
                <w:numId w:val="5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has their employment terminated for any reason or</w:t>
            </w:r>
          </w:p>
          <w:p w:rsidR="002103B5" w:rsidRPr="002103B5" w:rsidRDefault="002103B5" w:rsidP="002103B5">
            <w:pPr>
              <w:widowControl w:val="0"/>
              <w:numPr>
                <w:ilvl w:val="0"/>
                <w:numId w:val="5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lastRenderedPageBreak/>
              <w:t>has</w:t>
            </w:r>
            <w:proofErr w:type="gramEnd"/>
            <w:r w:rsidRPr="002103B5">
              <w:rPr>
                <w:rFonts w:cs="Arial"/>
                <w:sz w:val="20"/>
                <w:szCs w:val="20"/>
                <w:shd w:val="clear" w:color="auto" w:fill="FFFFFF" w:themeFill="background1"/>
              </w:rPr>
              <w:t xml:space="preserve"> a material change to their terms and conditions of employment.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Z19.5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bears the risk of all direct, indirect or consequential liability, loss, damages, injury, claims, costs and expenses (including legal expenses) awarded against or incurred or paid by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or any Incoming Contractor arising out of the employment or termination of employment of any employee of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or a Subcontractor during any period before the End Date.</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Z19.6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imposes in each contract with a Subcontractor the same TUPE and pension terms (or terms materially to the same effect) as </w:t>
            </w:r>
            <w:proofErr w:type="gramStart"/>
            <w:r w:rsidRPr="002103B5">
              <w:rPr>
                <w:rFonts w:cs="Arial"/>
                <w:sz w:val="20"/>
                <w:szCs w:val="20"/>
                <w:shd w:val="clear" w:color="auto" w:fill="FFFFFF" w:themeFill="background1"/>
                <w:lang w:val="en-US"/>
              </w:rPr>
              <w:t>those  imposed</w:t>
            </w:r>
            <w:proofErr w:type="gramEnd"/>
            <w:r w:rsidRPr="002103B5">
              <w:rPr>
                <w:rFonts w:cs="Arial"/>
                <w:sz w:val="20"/>
                <w:szCs w:val="20"/>
                <w:shd w:val="clear" w:color="auto" w:fill="FFFFFF" w:themeFill="background1"/>
                <w:lang w:val="en-US"/>
              </w:rPr>
              <w:t xml:space="preserve"> on it under this contract and ensures that the Subcontractor complies with those terms.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bears the risk of any failure by the Subcontractor to comply with those terms.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Z19.7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bears the risk of all direct, indirect or consequential liability, loss, damages, injury, claims, costs and expenses (including legal expenses) awarded against or incurred or paid by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or a Subcontractor arising out of the employment or termination of employment of any employee of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or a Subcontractor during any period after the End Date.</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Z19.8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pays all remuneration, benefits entitlements and outgoings that are due in respect of the Relevant Employees who are the subject of a Relevant Transfer on the End Date up to the End Date. This includes all wages, holiday pay, bonuses, commission PAYE payments, national insurance contributions and pension contributions.</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Z20</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End Date</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i/>
                <w:iCs/>
                <w:sz w:val="20"/>
                <w:szCs w:val="20"/>
                <w:shd w:val="clear" w:color="auto" w:fill="FFFFFF" w:themeFill="background1"/>
                <w:lang w:val="en-US"/>
              </w:rPr>
            </w:pPr>
            <w:r w:rsidRPr="002103B5">
              <w:rPr>
                <w:rFonts w:cs="Arial"/>
                <w:sz w:val="20"/>
                <w:szCs w:val="20"/>
                <w:shd w:val="clear" w:color="auto" w:fill="FFFFFF" w:themeFill="background1"/>
                <w:lang w:val="en-US"/>
              </w:rPr>
              <w:t xml:space="preserve">Z20.1 On the End Date the </w:t>
            </w:r>
            <w:r w:rsidRPr="002103B5">
              <w:rPr>
                <w:rFonts w:cs="Arial"/>
                <w:i/>
                <w:iCs/>
                <w:sz w:val="20"/>
                <w:szCs w:val="20"/>
                <w:shd w:val="clear" w:color="auto" w:fill="FFFFFF" w:themeFill="background1"/>
                <w:lang w:val="en-US"/>
              </w:rPr>
              <w:t>Contractor</w:t>
            </w:r>
          </w:p>
          <w:p w:rsidR="002103B5" w:rsidRPr="002103B5" w:rsidRDefault="002103B5" w:rsidP="002103B5">
            <w:pPr>
              <w:widowControl w:val="0"/>
              <w:numPr>
                <w:ilvl w:val="0"/>
                <w:numId w:val="55"/>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either returns any equipment provided by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to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or transfers it to an Incoming Contractor in accordance with the Exit Management Plan and</w:t>
            </w:r>
          </w:p>
          <w:p w:rsidR="002103B5" w:rsidRPr="002103B5" w:rsidRDefault="002103B5" w:rsidP="002103B5">
            <w:pPr>
              <w:widowControl w:val="0"/>
              <w:numPr>
                <w:ilvl w:val="0"/>
                <w:numId w:val="55"/>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transfers</w:t>
            </w:r>
            <w:proofErr w:type="gramEnd"/>
            <w:r w:rsidRPr="002103B5">
              <w:rPr>
                <w:rFonts w:cs="Arial"/>
                <w:sz w:val="20"/>
                <w:szCs w:val="20"/>
                <w:shd w:val="clear" w:color="auto" w:fill="FFFFFF" w:themeFill="background1"/>
              </w:rPr>
              <w:t xml:space="preserve"> any Transferring Equipment with full title guarantee and free of encumbrances to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or to an Incoming Contractor in accordance with the Exit Management Plan.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Z20.2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executes and delivers to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or Incoming Contractor all consents and other documents as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reasonably requires</w:t>
            </w:r>
          </w:p>
          <w:p w:rsidR="002103B5" w:rsidRPr="002103B5" w:rsidRDefault="002103B5" w:rsidP="002103B5">
            <w:pPr>
              <w:widowControl w:val="0"/>
              <w:numPr>
                <w:ilvl w:val="0"/>
                <w:numId w:val="5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to complete the transfer of ownership in the Transferring Equipment and</w:t>
            </w:r>
          </w:p>
          <w:p w:rsidR="002103B5" w:rsidRPr="002103B5" w:rsidRDefault="002103B5" w:rsidP="002103B5">
            <w:pPr>
              <w:widowControl w:val="0"/>
              <w:numPr>
                <w:ilvl w:val="0"/>
                <w:numId w:val="5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to</w:t>
            </w:r>
            <w:proofErr w:type="gramEnd"/>
            <w:r w:rsidRPr="002103B5">
              <w:rPr>
                <w:rFonts w:cs="Arial"/>
                <w:sz w:val="20"/>
                <w:szCs w:val="20"/>
                <w:shd w:val="clear" w:color="auto" w:fill="FFFFFF" w:themeFill="background1"/>
              </w:rPr>
              <w:t xml:space="preserve"> return to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(or Incoming Contractor as set out in the Exit Management Plan) the equipment provided by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to the </w:t>
            </w:r>
            <w:r w:rsidRPr="002103B5">
              <w:rPr>
                <w:rFonts w:cs="Arial"/>
                <w:i/>
                <w:iCs/>
                <w:sz w:val="20"/>
                <w:szCs w:val="20"/>
                <w:shd w:val="clear" w:color="auto" w:fill="FFFFFF" w:themeFill="background1"/>
              </w:rPr>
              <w:t>Contractor</w:t>
            </w:r>
            <w:r w:rsidRPr="002103B5">
              <w:rPr>
                <w:rFonts w:cs="Arial"/>
                <w:sz w:val="20"/>
                <w:szCs w:val="20"/>
                <w:shd w:val="clear" w:color="auto" w:fill="FFFFFF" w:themeFill="background1"/>
              </w:rPr>
              <w: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Risk in the Transferring Equipment and the equipment provided by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passes to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or Incoming Contractor when the transfer of ownership is completed.</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Z20.3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transfers to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or Incoming Contractor </w:t>
            </w:r>
            <w:proofErr w:type="gramStart"/>
            <w:r w:rsidRPr="002103B5">
              <w:rPr>
                <w:rFonts w:cs="Arial"/>
                <w:sz w:val="20"/>
                <w:szCs w:val="20"/>
                <w:shd w:val="clear" w:color="auto" w:fill="FFFFFF" w:themeFill="background1"/>
                <w:lang w:val="en-US"/>
              </w:rPr>
              <w:t>the  benefit</w:t>
            </w:r>
            <w:proofErr w:type="gramEnd"/>
            <w:r w:rsidRPr="002103B5">
              <w:rPr>
                <w:rFonts w:cs="Arial"/>
                <w:sz w:val="20"/>
                <w:szCs w:val="20"/>
                <w:shd w:val="clear" w:color="auto" w:fill="FFFFFF" w:themeFill="background1"/>
                <w:lang w:val="en-US"/>
              </w:rPr>
              <w:t xml:space="preserve"> and burden of any subcontract or any other contract related to Providing the Works, in accordance with the Exit Management Plan.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enters into any novation agreement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requires for this purpose.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and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send a letter to each third party concerned with each such subcontract or contract in a form agreed between them (each acting reasonably). The letter provides for the assignment or novation (as required by the Employer) of that subcontract or contract from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to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or Incoming Contractor as set out in the Exit Management Plan.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Z20.4 If the consent of any third party is required to the assignment or novation of </w:t>
            </w:r>
            <w:r w:rsidRPr="002103B5">
              <w:rPr>
                <w:rFonts w:cs="Arial"/>
                <w:sz w:val="20"/>
                <w:szCs w:val="20"/>
                <w:shd w:val="clear" w:color="auto" w:fill="FFFFFF" w:themeFill="background1"/>
                <w:lang w:val="en-US"/>
              </w:rPr>
              <w:lastRenderedPageBreak/>
              <w:t>a subcontract or other contract related to Providing the Works and has not been obtained at or before the End Date</w:t>
            </w:r>
          </w:p>
          <w:p w:rsidR="002103B5" w:rsidRPr="002103B5" w:rsidRDefault="002103B5" w:rsidP="002103B5">
            <w:pPr>
              <w:widowControl w:val="0"/>
              <w:numPr>
                <w:ilvl w:val="0"/>
                <w:numId w:val="5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or Incoming Contractor (as set out in the Exit Management Plan) and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each use all reasonable endeavours to obtain that consent as soon as possible after the End Date,</w:t>
            </w:r>
          </w:p>
          <w:p w:rsidR="002103B5" w:rsidRPr="002103B5" w:rsidRDefault="002103B5" w:rsidP="002103B5">
            <w:pPr>
              <w:widowControl w:val="0"/>
              <w:numPr>
                <w:ilvl w:val="0"/>
                <w:numId w:val="5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 xml:space="preserve">acts in connection with the subcontract or contract as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or Incoming Contractor reasonably requests and, to the extent permitted by applicable law, receives and holds the benefit of the subcontract or contract as agent for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or Incoming Contractor and</w:t>
            </w:r>
          </w:p>
          <w:p w:rsidR="002103B5" w:rsidRPr="002103B5" w:rsidRDefault="002103B5" w:rsidP="002103B5">
            <w:pPr>
              <w:widowControl w:val="0"/>
              <w:numPr>
                <w:ilvl w:val="0"/>
                <w:numId w:val="5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the</w:t>
            </w:r>
            <w:proofErr w:type="gramEnd"/>
            <w:r w:rsidRPr="002103B5">
              <w:rPr>
                <w:rFonts w:cs="Arial"/>
                <w:sz w:val="20"/>
                <w:szCs w:val="20"/>
                <w:shd w:val="clear" w:color="auto" w:fill="FFFFFF" w:themeFill="background1"/>
              </w:rPr>
              <w:t xml:space="preserv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performs, observes and fulfils or procures that the Incoming Contractor performs, observes and fulfils all the </w:t>
            </w:r>
            <w:r w:rsidRPr="002103B5">
              <w:rPr>
                <w:rFonts w:cs="Arial"/>
                <w:i/>
                <w:iCs/>
                <w:sz w:val="20"/>
                <w:szCs w:val="20"/>
                <w:shd w:val="clear" w:color="auto" w:fill="FFFFFF" w:themeFill="background1"/>
              </w:rPr>
              <w:t xml:space="preserve">Contractor’s </w:t>
            </w:r>
            <w:r w:rsidRPr="002103B5">
              <w:rPr>
                <w:rFonts w:cs="Arial"/>
                <w:sz w:val="20"/>
                <w:szCs w:val="20"/>
                <w:shd w:val="clear" w:color="auto" w:fill="FFFFFF" w:themeFill="background1"/>
              </w:rPr>
              <w:t>obligations under to the subcontract or contract after the End Date, and bears the risk of any failure to do so.</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i/>
                <w:iCs/>
                <w:sz w:val="20"/>
                <w:szCs w:val="20"/>
                <w:shd w:val="clear" w:color="auto" w:fill="FFFFFF" w:themeFill="background1"/>
                <w:lang w:val="en-US"/>
              </w:rPr>
            </w:pPr>
            <w:r w:rsidRPr="002103B5">
              <w:rPr>
                <w:rFonts w:cs="Arial"/>
                <w:sz w:val="20"/>
                <w:szCs w:val="20"/>
                <w:shd w:val="clear" w:color="auto" w:fill="FFFFFF" w:themeFill="background1"/>
                <w:lang w:val="en-US"/>
              </w:rPr>
              <w:t xml:space="preserve">Z20.5 The </w:t>
            </w:r>
            <w:r w:rsidRPr="002103B5">
              <w:rPr>
                <w:rFonts w:cs="Arial"/>
                <w:i/>
                <w:iCs/>
                <w:sz w:val="20"/>
                <w:szCs w:val="20"/>
                <w:shd w:val="clear" w:color="auto" w:fill="FFFFFF" w:themeFill="background1"/>
                <w:lang w:val="en-US"/>
              </w:rPr>
              <w:t>Contractor</w:t>
            </w:r>
          </w:p>
          <w:p w:rsidR="002103B5" w:rsidRPr="002103B5" w:rsidRDefault="002103B5" w:rsidP="002103B5">
            <w:pPr>
              <w:widowControl w:val="0"/>
              <w:numPr>
                <w:ilvl w:val="0"/>
                <w:numId w:val="58"/>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bears the risk of any breach, act, fault or omission of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or a Subcontractor in relation to any subcontract before the End Date and</w:t>
            </w:r>
          </w:p>
          <w:p w:rsidR="002103B5" w:rsidRPr="002103B5" w:rsidRDefault="002103B5" w:rsidP="002103B5">
            <w:pPr>
              <w:widowControl w:val="0"/>
              <w:numPr>
                <w:ilvl w:val="0"/>
                <w:numId w:val="58"/>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warrants to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for the benefit of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and Incoming Contractor at the End Date (except as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 xml:space="preserve">notifies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and Incoming Contractor in writing on or before the End Date) that</w:t>
            </w:r>
          </w:p>
          <w:p w:rsidR="002103B5" w:rsidRPr="002103B5" w:rsidRDefault="002103B5" w:rsidP="002103B5">
            <w:pPr>
              <w:widowControl w:val="0"/>
              <w:numPr>
                <w:ilvl w:val="0"/>
                <w:numId w:val="58"/>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has not given or received notice of any material breach or of termination of any subcontracts and</w:t>
            </w:r>
          </w:p>
          <w:p w:rsidR="002103B5" w:rsidRPr="002103B5" w:rsidRDefault="002103B5" w:rsidP="002103B5">
            <w:pPr>
              <w:widowControl w:val="0"/>
              <w:numPr>
                <w:ilvl w:val="0"/>
                <w:numId w:val="58"/>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the</w:t>
            </w:r>
            <w:proofErr w:type="gramEnd"/>
            <w:r w:rsidRPr="002103B5">
              <w:rPr>
                <w:rFonts w:cs="Arial"/>
                <w:sz w:val="20"/>
                <w:szCs w:val="20"/>
                <w:shd w:val="clear" w:color="auto" w:fill="FFFFFF" w:themeFill="background1"/>
              </w:rPr>
              <w:t xml:space="preserv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is not in breach any subcontracts (other than any breach which is minor and capable of remedy without cost).</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Z21</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Corrupt gifts and payment of commission </w:t>
            </w:r>
          </w:p>
        </w:tc>
        <w:tc>
          <w:tcPr>
            <w:tcW w:w="7433" w:type="dxa"/>
          </w:tcPr>
          <w:p w:rsidR="002103B5" w:rsidRPr="002103B5" w:rsidRDefault="002103B5" w:rsidP="002103B5">
            <w:pPr>
              <w:shd w:val="clear" w:color="auto" w:fill="FFFFFF" w:themeFill="background1"/>
              <w:jc w:val="both"/>
              <w:rPr>
                <w:rFonts w:eastAsia="Times New Roman" w:cs="Arial"/>
                <w:sz w:val="20"/>
                <w:szCs w:val="20"/>
                <w:shd w:val="clear" w:color="auto" w:fill="FFFFFF" w:themeFill="background1"/>
                <w:lang w:eastAsia="en-GB"/>
              </w:rPr>
            </w:pPr>
            <w:r w:rsidRPr="002103B5">
              <w:rPr>
                <w:rFonts w:eastAsia="Times New Roman" w:cs="Arial"/>
                <w:sz w:val="20"/>
                <w:szCs w:val="20"/>
                <w:shd w:val="clear" w:color="auto" w:fill="FFFFFF" w:themeFill="background1"/>
                <w:lang w:eastAsia="en-GB"/>
              </w:rPr>
              <w:t>Z21.1</w:t>
            </w:r>
            <w:r w:rsidRPr="002103B5">
              <w:rPr>
                <w:rFonts w:eastAsia="Times New Roman" w:cs="Arial"/>
                <w:sz w:val="20"/>
                <w:szCs w:val="20"/>
                <w:shd w:val="clear" w:color="auto" w:fill="FFFFFF" w:themeFill="background1"/>
                <w:lang w:eastAsia="en-GB"/>
              </w:rPr>
              <w:tab/>
              <w:t xml:space="preserve">The </w:t>
            </w:r>
            <w:r w:rsidRPr="002103B5">
              <w:rPr>
                <w:rFonts w:eastAsia="Times New Roman" w:cs="Arial"/>
                <w:i/>
                <w:sz w:val="20"/>
                <w:szCs w:val="20"/>
                <w:shd w:val="clear" w:color="auto" w:fill="FFFFFF" w:themeFill="background1"/>
                <w:lang w:eastAsia="en-GB"/>
              </w:rPr>
              <w:t>Contractor</w:t>
            </w:r>
            <w:r w:rsidRPr="002103B5">
              <w:rPr>
                <w:rFonts w:eastAsia="Times New Roman" w:cs="Arial"/>
                <w:sz w:val="20"/>
                <w:szCs w:val="20"/>
                <w:shd w:val="clear" w:color="auto" w:fill="FFFFFF" w:themeFill="background1"/>
                <w:lang w:eastAsia="en-GB"/>
              </w:rPr>
              <w:t xml:space="preserve"> shall:</w:t>
            </w:r>
          </w:p>
          <w:p w:rsidR="002103B5" w:rsidRPr="002103B5" w:rsidRDefault="002103B5" w:rsidP="002103B5">
            <w:pPr>
              <w:shd w:val="clear" w:color="auto" w:fill="FFFFFF" w:themeFill="background1"/>
              <w:ind w:left="1425" w:hanging="684"/>
              <w:jc w:val="both"/>
              <w:rPr>
                <w:rFonts w:eastAsia="Times New Roman" w:cs="Arial"/>
                <w:sz w:val="20"/>
                <w:szCs w:val="20"/>
                <w:shd w:val="clear" w:color="auto" w:fill="FFFFFF" w:themeFill="background1"/>
                <w:lang w:eastAsia="en-GB"/>
              </w:rPr>
            </w:pPr>
            <w:bookmarkStart w:id="1" w:name="a665085"/>
            <w:bookmarkEnd w:id="1"/>
            <w:r w:rsidRPr="002103B5">
              <w:rPr>
                <w:rFonts w:eastAsia="Times New Roman" w:cs="Arial"/>
                <w:sz w:val="20"/>
                <w:szCs w:val="20"/>
                <w:shd w:val="clear" w:color="auto" w:fill="FFFFFF" w:themeFill="background1"/>
                <w:lang w:eastAsia="en-GB"/>
              </w:rPr>
              <w:t>(a)</w:t>
            </w:r>
            <w:r w:rsidRPr="002103B5">
              <w:rPr>
                <w:rFonts w:eastAsia="Times New Roman" w:cs="Arial"/>
                <w:sz w:val="20"/>
                <w:szCs w:val="20"/>
                <w:shd w:val="clear" w:color="auto" w:fill="FFFFFF" w:themeFill="background1"/>
                <w:lang w:eastAsia="en-GB"/>
              </w:rPr>
              <w:tab/>
              <w:t>comply with all applicable laws, statutes, regulations, and codes relating to anti-bribery, anti-money laundering and anti-corruption including but not limited to the Bribery Act 2010 (</w:t>
            </w:r>
            <w:r w:rsidRPr="002103B5">
              <w:rPr>
                <w:rFonts w:eastAsia="Times New Roman" w:cs="Arial"/>
                <w:b/>
                <w:bCs/>
                <w:sz w:val="20"/>
                <w:szCs w:val="20"/>
                <w:shd w:val="clear" w:color="auto" w:fill="FFFFFF" w:themeFill="background1"/>
                <w:lang w:eastAsia="en-GB"/>
              </w:rPr>
              <w:t>Relevant Requirements</w:t>
            </w:r>
            <w:r w:rsidRPr="002103B5">
              <w:rPr>
                <w:rFonts w:eastAsia="Times New Roman" w:cs="Arial"/>
                <w:sz w:val="20"/>
                <w:szCs w:val="20"/>
                <w:shd w:val="clear" w:color="auto" w:fill="FFFFFF" w:themeFill="background1"/>
                <w:lang w:eastAsia="en-GB"/>
              </w:rPr>
              <w:t>);</w:t>
            </w:r>
          </w:p>
          <w:p w:rsidR="002103B5" w:rsidRPr="002103B5" w:rsidRDefault="002103B5" w:rsidP="002103B5">
            <w:pPr>
              <w:shd w:val="clear" w:color="auto" w:fill="FFFFFF" w:themeFill="background1"/>
              <w:ind w:left="1425" w:hanging="684"/>
              <w:jc w:val="both"/>
              <w:rPr>
                <w:rFonts w:eastAsia="Times New Roman" w:cs="Arial"/>
                <w:sz w:val="20"/>
                <w:szCs w:val="20"/>
                <w:shd w:val="clear" w:color="auto" w:fill="FFFFFF" w:themeFill="background1"/>
                <w:lang w:eastAsia="en-GB"/>
              </w:rPr>
            </w:pPr>
            <w:bookmarkStart w:id="2" w:name="a641140"/>
            <w:bookmarkEnd w:id="2"/>
            <w:r w:rsidRPr="002103B5">
              <w:rPr>
                <w:rFonts w:eastAsia="Times New Roman" w:cs="Arial"/>
                <w:sz w:val="20"/>
                <w:szCs w:val="20"/>
                <w:shd w:val="clear" w:color="auto" w:fill="FFFFFF" w:themeFill="background1"/>
                <w:lang w:eastAsia="en-GB"/>
              </w:rPr>
              <w:t>(b)</w:t>
            </w:r>
            <w:r w:rsidRPr="002103B5">
              <w:rPr>
                <w:rFonts w:eastAsia="Times New Roman" w:cs="Arial"/>
                <w:sz w:val="20"/>
                <w:szCs w:val="20"/>
                <w:shd w:val="clear" w:color="auto" w:fill="FFFFFF" w:themeFill="background1"/>
                <w:lang w:eastAsia="en-GB"/>
              </w:rPr>
              <w:tab/>
              <w:t>not engage in any activity, practice or conduct which would constitute an offence under sections 1, 2 or 6 of the Bribery Act 2010 if such activity, practice or conduct had been carried out in the UK;</w:t>
            </w:r>
          </w:p>
          <w:bookmarkStart w:id="3" w:name="a949499"/>
          <w:bookmarkStart w:id="4" w:name="d5357e226"/>
          <w:bookmarkEnd w:id="3"/>
          <w:bookmarkEnd w:id="4"/>
          <w:p w:rsidR="002103B5" w:rsidRPr="002103B5" w:rsidRDefault="002103B5" w:rsidP="002103B5">
            <w:pPr>
              <w:widowControl w:val="0"/>
              <w:shd w:val="clear" w:color="auto" w:fill="FFFFFF" w:themeFill="background1"/>
              <w:ind w:left="1425"/>
              <w:jc w:val="both"/>
              <w:rPr>
                <w:rFonts w:cs="Arial"/>
                <w:vanish/>
                <w:sz w:val="20"/>
                <w:szCs w:val="20"/>
                <w:shd w:val="clear" w:color="auto" w:fill="FFFFFF" w:themeFill="background1"/>
                <w:lang w:val="en-US"/>
              </w:rPr>
            </w:pPr>
            <w:r w:rsidRPr="002103B5">
              <w:rPr>
                <w:rFonts w:cs="Arial"/>
                <w:vanish/>
                <w:sz w:val="20"/>
                <w:szCs w:val="20"/>
                <w:shd w:val="clear" w:color="auto" w:fill="FFFFFF" w:themeFill="background1"/>
                <w:lang w:val="en-US"/>
              </w:rPr>
              <w:fldChar w:fldCharType="begin"/>
            </w:r>
            <w:r w:rsidRPr="002103B5">
              <w:rPr>
                <w:rFonts w:cs="Arial"/>
                <w:vanish/>
                <w:sz w:val="20"/>
                <w:szCs w:val="20"/>
                <w:shd w:val="clear" w:color="auto" w:fill="FFFFFF" w:themeFill="background1"/>
                <w:lang w:val="en-US"/>
              </w:rPr>
              <w:instrText xml:space="preserve"> HYPERLINK "http://publicsector.practicallaw.com/6-503-5299?source=relatedcontent" \l "null#null" </w:instrText>
            </w:r>
            <w:r w:rsidRPr="002103B5">
              <w:rPr>
                <w:rFonts w:cs="Arial"/>
                <w:vanish/>
                <w:sz w:val="20"/>
                <w:szCs w:val="20"/>
                <w:shd w:val="clear" w:color="auto" w:fill="FFFFFF" w:themeFill="background1"/>
                <w:lang w:val="en-US"/>
              </w:rPr>
              <w:fldChar w:fldCharType="separate"/>
            </w:r>
            <w:r w:rsidRPr="002103B5">
              <w:rPr>
                <w:rFonts w:cs="Arial"/>
                <w:vanish/>
                <w:sz w:val="20"/>
                <w:szCs w:val="20"/>
                <w:shd w:val="clear" w:color="auto" w:fill="FFFFFF" w:themeFill="background1"/>
                <w:lang w:val="en-US"/>
              </w:rPr>
              <w:t xml:space="preserve">Hide </w:t>
            </w:r>
            <w:r w:rsidRPr="002103B5">
              <w:rPr>
                <w:rFonts w:cs="Arial"/>
                <w:vanish/>
                <w:color w:val="0000FF"/>
                <w:sz w:val="20"/>
                <w:szCs w:val="20"/>
                <w:u w:val="single"/>
                <w:shd w:val="clear" w:color="auto" w:fill="FFFFFF" w:themeFill="background1"/>
                <w:lang w:val="en-US"/>
              </w:rPr>
              <w:t>Note</w:t>
            </w:r>
            <w:r w:rsidRPr="002103B5">
              <w:rPr>
                <w:rFonts w:cs="Arial"/>
                <w:vanish/>
                <w:sz w:val="20"/>
                <w:szCs w:val="20"/>
                <w:shd w:val="clear" w:color="auto" w:fill="FFFFFF" w:themeFill="background1"/>
                <w:lang w:val="en-US"/>
              </w:rPr>
              <w:t>: Activity outside the UK</w:t>
            </w:r>
            <w:r w:rsidRPr="002103B5">
              <w:rPr>
                <w:rFonts w:cs="Arial"/>
                <w:vanish/>
                <w:sz w:val="20"/>
                <w:szCs w:val="20"/>
                <w:shd w:val="clear" w:color="auto" w:fill="FFFFFF" w:themeFill="background1"/>
                <w:lang w:val="en-US"/>
              </w:rPr>
              <w:fldChar w:fldCharType="end"/>
            </w:r>
            <w:r w:rsidRPr="002103B5">
              <w:rPr>
                <w:rFonts w:cs="Arial"/>
                <w:vanish/>
                <w:sz w:val="20"/>
                <w:szCs w:val="20"/>
                <w:shd w:val="clear" w:color="auto" w:fill="FFFFFF" w:themeFill="background1"/>
                <w:lang w:val="en-US"/>
              </w:rPr>
              <w:t>Note: Activity outside the UK</w:t>
            </w:r>
          </w:p>
          <w:p w:rsidR="002103B5" w:rsidRPr="002103B5" w:rsidRDefault="002103B5" w:rsidP="002103B5">
            <w:pPr>
              <w:widowControl w:val="0"/>
              <w:shd w:val="clear" w:color="auto" w:fill="FFFFFF" w:themeFill="background1"/>
              <w:jc w:val="both"/>
              <w:rPr>
                <w:rFonts w:cs="Arial"/>
                <w:vanish/>
                <w:sz w:val="20"/>
                <w:szCs w:val="20"/>
                <w:shd w:val="clear" w:color="auto" w:fill="FFFFFF" w:themeFill="background1"/>
                <w:lang w:val="en-US"/>
              </w:rPr>
            </w:pPr>
            <w:r w:rsidRPr="002103B5">
              <w:rPr>
                <w:rFonts w:cs="Arial"/>
                <w:vanish/>
                <w:sz w:val="20"/>
                <w:szCs w:val="20"/>
                <w:shd w:val="clear" w:color="auto" w:fill="FFFFFF" w:themeFill="background1"/>
                <w:lang w:val="en-US"/>
              </w:rPr>
              <w:t>1.1(b) Activity outside the UK</w:t>
            </w:r>
          </w:p>
          <w:p w:rsidR="002103B5" w:rsidRPr="002103B5" w:rsidRDefault="002103B5" w:rsidP="002103B5">
            <w:pPr>
              <w:widowControl w:val="0"/>
              <w:shd w:val="clear" w:color="auto" w:fill="FFFFFF" w:themeFill="background1"/>
              <w:jc w:val="both"/>
              <w:rPr>
                <w:rFonts w:cs="Arial"/>
                <w:b/>
                <w:bCs/>
                <w:vanish/>
                <w:sz w:val="20"/>
                <w:szCs w:val="20"/>
                <w:shd w:val="clear" w:color="auto" w:fill="FFFFFF" w:themeFill="background1"/>
                <w:lang w:val="en-US"/>
              </w:rPr>
            </w:pPr>
            <w:r w:rsidRPr="002103B5">
              <w:rPr>
                <w:rFonts w:cs="Arial"/>
                <w:b/>
                <w:bCs/>
                <w:vanish/>
                <w:sz w:val="20"/>
                <w:szCs w:val="20"/>
                <w:shd w:val="clear" w:color="auto" w:fill="FFFFFF" w:themeFill="background1"/>
                <w:lang w:val="en-US"/>
              </w:rPr>
              <w:t>Activity outside the UK</w:t>
            </w:r>
          </w:p>
          <w:p w:rsidR="002103B5" w:rsidRPr="002103B5" w:rsidRDefault="002103B5" w:rsidP="002103B5">
            <w:pPr>
              <w:shd w:val="clear" w:color="auto" w:fill="FFFFFF" w:themeFill="background1"/>
              <w:jc w:val="both"/>
              <w:rPr>
                <w:rFonts w:eastAsia="Times New Roman" w:cs="Arial"/>
                <w:vanish/>
                <w:sz w:val="20"/>
                <w:szCs w:val="20"/>
                <w:shd w:val="clear" w:color="auto" w:fill="FFFFFF" w:themeFill="background1"/>
                <w:lang w:eastAsia="en-GB"/>
              </w:rPr>
            </w:pPr>
            <w:bookmarkStart w:id="5" w:name="a942863"/>
            <w:bookmarkEnd w:id="5"/>
            <w:r w:rsidRPr="002103B5">
              <w:rPr>
                <w:rFonts w:eastAsia="Times New Roman" w:cs="Arial"/>
                <w:vanish/>
                <w:sz w:val="20"/>
                <w:szCs w:val="20"/>
                <w:shd w:val="clear" w:color="auto" w:fill="FFFFFF" w:themeFill="background1"/>
                <w:lang w:eastAsia="en-GB"/>
              </w:rPr>
              <w:t xml:space="preserve">If the supplier (or any of its associated persons) has no "close connection" with the UK and commits bribery outside the UK then its activities are not caught by the BA 2010, although any such bribery on behalf of the customer will result in liability for the customer under section 7 of the BA 2010. See </w:t>
            </w:r>
            <w:hyperlink r:id="rId13" w:anchor="a297422" w:history="1">
              <w:r w:rsidRPr="002103B5">
                <w:rPr>
                  <w:rFonts w:eastAsia="Times New Roman" w:cs="Arial"/>
                  <w:iCs/>
                  <w:vanish/>
                  <w:color w:val="0000FF"/>
                  <w:sz w:val="20"/>
                  <w:szCs w:val="20"/>
                  <w:u w:val="single"/>
                  <w:shd w:val="clear" w:color="auto" w:fill="FFFFFF" w:themeFill="background1"/>
                  <w:lang w:eastAsia="en-GB"/>
                </w:rPr>
                <w:t>Practice note, Bribery Act 2010: Territorial application (section 12)</w:t>
              </w:r>
              <w:r w:rsidRPr="002103B5">
                <w:rPr>
                  <w:rFonts w:eastAsia="Times New Roman" w:cs="Arial"/>
                  <w:iCs/>
                  <w:vanish/>
                  <w:sz w:val="20"/>
                  <w:szCs w:val="20"/>
                  <w:shd w:val="clear" w:color="auto" w:fill="FFFFFF" w:themeFill="background1"/>
                  <w:lang w:eastAsia="en-GB"/>
                </w:rPr>
                <w:t> (www.practicallaw.com/5-500-8692)</w:t>
              </w:r>
            </w:hyperlink>
            <w:r w:rsidRPr="002103B5">
              <w:rPr>
                <w:rFonts w:eastAsia="Times New Roman" w:cs="Arial"/>
                <w:vanish/>
                <w:sz w:val="20"/>
                <w:szCs w:val="20"/>
                <w:shd w:val="clear" w:color="auto" w:fill="FFFFFF" w:themeFill="background1"/>
                <w:lang w:eastAsia="en-GB"/>
              </w:rPr>
              <w:t xml:space="preserve"> for further information on the territorial scope of the BA 2010 and the meaning of "close connection".</w:t>
            </w:r>
          </w:p>
          <w:p w:rsidR="002103B5" w:rsidRPr="002103B5" w:rsidRDefault="002103B5" w:rsidP="002103B5">
            <w:pPr>
              <w:shd w:val="clear" w:color="auto" w:fill="FFFFFF" w:themeFill="background1"/>
              <w:jc w:val="both"/>
              <w:rPr>
                <w:rFonts w:eastAsia="Times New Roman" w:cs="Arial"/>
                <w:vanish/>
                <w:sz w:val="20"/>
                <w:szCs w:val="20"/>
                <w:shd w:val="clear" w:color="auto" w:fill="FFFFFF" w:themeFill="background1"/>
                <w:lang w:eastAsia="en-GB"/>
              </w:rPr>
            </w:pPr>
            <w:r w:rsidRPr="002103B5">
              <w:rPr>
                <w:rFonts w:eastAsia="Times New Roman" w:cs="Arial"/>
                <w:vanish/>
                <w:sz w:val="20"/>
                <w:szCs w:val="20"/>
                <w:shd w:val="clear" w:color="auto" w:fill="FFFFFF" w:themeFill="background1"/>
                <w:lang w:eastAsia="en-GB"/>
              </w:rPr>
              <w:t xml:space="preserve">This clause ensures that a non-UK supplier is contractually bound to avoid bribery as defined in the BA 2010, even though the BA 2010 may not be applicable to it. </w:t>
            </w:r>
            <w:hyperlink r:id="rId14" w:anchor="a999191#a999191" w:history="1">
              <w:r w:rsidRPr="002103B5">
                <w:rPr>
                  <w:rFonts w:eastAsia="Times New Roman" w:cs="Arial"/>
                  <w:i/>
                  <w:iCs/>
                  <w:vanish/>
                  <w:sz w:val="20"/>
                  <w:szCs w:val="20"/>
                  <w:shd w:val="clear" w:color="auto" w:fill="FFFFFF" w:themeFill="background1"/>
                  <w:lang w:eastAsia="en-GB"/>
                </w:rPr>
                <w:t>Clause 1.1(a)</w:t>
              </w:r>
            </w:hyperlink>
            <w:r w:rsidRPr="002103B5">
              <w:rPr>
                <w:rFonts w:eastAsia="Times New Roman" w:cs="Arial"/>
                <w:vanish/>
                <w:sz w:val="20"/>
                <w:szCs w:val="20"/>
                <w:shd w:val="clear" w:color="auto" w:fill="FFFFFF" w:themeFill="background1"/>
                <w:lang w:eastAsia="en-GB"/>
              </w:rPr>
              <w:t xml:space="preserve"> combined with this clause obliges the supplier to ensure that its non-UK associated persons similarly avoid bribery as per the BA 2010. If the supplier is UK based and will not subcontract outside the UK then this clause and the cross reference to it in </w:t>
            </w:r>
            <w:hyperlink r:id="rId15" w:anchor="a387434#a387434" w:history="1">
              <w:r w:rsidRPr="002103B5">
                <w:rPr>
                  <w:rFonts w:eastAsia="Times New Roman" w:cs="Arial"/>
                  <w:i/>
                  <w:iCs/>
                  <w:vanish/>
                  <w:sz w:val="20"/>
                  <w:szCs w:val="20"/>
                  <w:shd w:val="clear" w:color="auto" w:fill="FFFFFF" w:themeFill="background1"/>
                  <w:lang w:eastAsia="en-GB"/>
                </w:rPr>
                <w:t>clause 1.1(d)</w:t>
              </w:r>
            </w:hyperlink>
            <w:r w:rsidRPr="002103B5">
              <w:rPr>
                <w:rFonts w:eastAsia="Times New Roman" w:cs="Arial"/>
                <w:vanish/>
                <w:sz w:val="20"/>
                <w:szCs w:val="20"/>
                <w:shd w:val="clear" w:color="auto" w:fill="FFFFFF" w:themeFill="background1"/>
                <w:lang w:eastAsia="en-GB"/>
              </w:rPr>
              <w:t xml:space="preserve"> may be omitted. </w:t>
            </w:r>
          </w:p>
          <w:p w:rsidR="002103B5" w:rsidRPr="002103B5" w:rsidRDefault="002103B5" w:rsidP="002103B5">
            <w:pPr>
              <w:widowControl w:val="0"/>
              <w:shd w:val="clear" w:color="auto" w:fill="FFFFFF" w:themeFill="background1"/>
              <w:jc w:val="both"/>
              <w:rPr>
                <w:rFonts w:cs="Arial"/>
                <w:vanish/>
                <w:sz w:val="20"/>
                <w:szCs w:val="20"/>
                <w:shd w:val="clear" w:color="auto" w:fill="FFFFFF" w:themeFill="background1"/>
                <w:lang w:val="en-US"/>
              </w:rPr>
            </w:pPr>
            <w:r w:rsidRPr="002103B5">
              <w:rPr>
                <w:rFonts w:cs="Arial"/>
                <w:vanish/>
                <w:sz w:val="20"/>
                <w:szCs w:val="20"/>
                <w:shd w:val="clear" w:color="auto" w:fill="FFFFFF" w:themeFill="background1"/>
                <w:lang w:val="en-US"/>
              </w:rPr>
              <w:t xml:space="preserve">  </w:t>
            </w:r>
          </w:p>
          <w:p w:rsidR="002103B5" w:rsidRPr="002103B5" w:rsidRDefault="00F10E0A" w:rsidP="002103B5">
            <w:pPr>
              <w:widowControl w:val="0"/>
              <w:shd w:val="clear" w:color="auto" w:fill="FFFFFF" w:themeFill="background1"/>
              <w:jc w:val="both"/>
              <w:rPr>
                <w:rFonts w:cs="Arial"/>
                <w:vanish/>
                <w:sz w:val="20"/>
                <w:szCs w:val="20"/>
                <w:shd w:val="clear" w:color="auto" w:fill="FFFFFF" w:themeFill="background1"/>
                <w:lang w:val="en-US"/>
              </w:rPr>
            </w:pPr>
            <w:hyperlink r:id="rId16" w:anchor="null#null" w:history="1">
              <w:r w:rsidR="002103B5" w:rsidRPr="002103B5">
                <w:rPr>
                  <w:rFonts w:cs="Arial"/>
                  <w:vanish/>
                  <w:color w:val="0000FF"/>
                  <w:sz w:val="20"/>
                  <w:szCs w:val="20"/>
                  <w:u w:val="single"/>
                  <w:shd w:val="clear" w:color="auto" w:fill="FFFFFF" w:themeFill="background1"/>
                  <w:lang w:val="en-US"/>
                </w:rPr>
                <w:t>Hide Note</w:t>
              </w:r>
            </w:hyperlink>
          </w:p>
          <w:p w:rsidR="002103B5" w:rsidRPr="002103B5" w:rsidRDefault="002103B5" w:rsidP="002103B5">
            <w:pPr>
              <w:shd w:val="clear" w:color="auto" w:fill="FFFFFF" w:themeFill="background1"/>
              <w:ind w:left="1425" w:hanging="684"/>
              <w:jc w:val="both"/>
              <w:rPr>
                <w:rFonts w:eastAsia="Times New Roman" w:cs="Arial"/>
                <w:sz w:val="20"/>
                <w:szCs w:val="20"/>
                <w:shd w:val="clear" w:color="auto" w:fill="FFFFFF" w:themeFill="background1"/>
                <w:lang w:eastAsia="en-GB"/>
              </w:rPr>
            </w:pPr>
            <w:bookmarkStart w:id="6" w:name="a697192"/>
            <w:bookmarkEnd w:id="6"/>
            <w:r w:rsidRPr="002103B5">
              <w:rPr>
                <w:rFonts w:eastAsia="Times New Roman" w:cs="Arial"/>
                <w:sz w:val="20"/>
                <w:szCs w:val="20"/>
                <w:shd w:val="clear" w:color="auto" w:fill="FFFFFF" w:themeFill="background1"/>
                <w:lang w:eastAsia="en-GB"/>
              </w:rPr>
              <w:t>(c)</w:t>
            </w:r>
            <w:r w:rsidRPr="002103B5">
              <w:rPr>
                <w:rFonts w:eastAsia="Times New Roman" w:cs="Arial"/>
                <w:sz w:val="20"/>
                <w:szCs w:val="20"/>
                <w:shd w:val="clear" w:color="auto" w:fill="FFFFFF" w:themeFill="background1"/>
                <w:lang w:eastAsia="en-GB"/>
              </w:rPr>
              <w:tab/>
            </w:r>
            <w:proofErr w:type="gramStart"/>
            <w:r w:rsidRPr="002103B5">
              <w:rPr>
                <w:rFonts w:eastAsia="Times New Roman" w:cs="Arial"/>
                <w:sz w:val="20"/>
                <w:szCs w:val="20"/>
                <w:shd w:val="clear" w:color="auto" w:fill="FFFFFF" w:themeFill="background1"/>
                <w:lang w:eastAsia="en-GB"/>
              </w:rPr>
              <w:t>comply</w:t>
            </w:r>
            <w:proofErr w:type="gramEnd"/>
            <w:r w:rsidRPr="002103B5">
              <w:rPr>
                <w:rFonts w:eastAsia="Times New Roman" w:cs="Arial"/>
                <w:sz w:val="20"/>
                <w:szCs w:val="20"/>
                <w:shd w:val="clear" w:color="auto" w:fill="FFFFFF" w:themeFill="background1"/>
                <w:lang w:eastAsia="en-GB"/>
              </w:rPr>
              <w:t xml:space="preserve"> with the </w:t>
            </w:r>
            <w:r w:rsidRPr="002103B5">
              <w:rPr>
                <w:rFonts w:eastAsia="Times New Roman" w:cs="Arial"/>
                <w:i/>
                <w:sz w:val="20"/>
                <w:szCs w:val="20"/>
                <w:shd w:val="clear" w:color="auto" w:fill="FFFFFF" w:themeFill="background1"/>
                <w:lang w:eastAsia="en-GB"/>
              </w:rPr>
              <w:t>Employer</w:t>
            </w:r>
            <w:r w:rsidRPr="002103B5">
              <w:rPr>
                <w:rFonts w:eastAsia="Times New Roman" w:cs="Arial"/>
                <w:sz w:val="20"/>
                <w:szCs w:val="20"/>
                <w:shd w:val="clear" w:color="auto" w:fill="FFFFFF" w:themeFill="background1"/>
                <w:lang w:eastAsia="en-GB"/>
              </w:rPr>
              <w:t>'s Ethics, Anti-bribery and Anti-corruption Policies (in each case as the Employer or the relevant industry body may update them from time to time) (</w:t>
            </w:r>
            <w:r w:rsidRPr="002103B5">
              <w:rPr>
                <w:rFonts w:eastAsia="Times New Roman" w:cs="Arial"/>
                <w:b/>
                <w:bCs/>
                <w:sz w:val="20"/>
                <w:szCs w:val="20"/>
                <w:shd w:val="clear" w:color="auto" w:fill="FFFFFF" w:themeFill="background1"/>
                <w:lang w:eastAsia="en-GB"/>
              </w:rPr>
              <w:t>Relevant Policies</w:t>
            </w:r>
            <w:r w:rsidRPr="002103B5">
              <w:rPr>
                <w:rFonts w:eastAsia="Times New Roman" w:cs="Arial"/>
                <w:sz w:val="20"/>
                <w:szCs w:val="20"/>
                <w:shd w:val="clear" w:color="auto" w:fill="FFFFFF" w:themeFill="background1"/>
                <w:lang w:eastAsia="en-GB"/>
              </w:rPr>
              <w:t>).</w:t>
            </w:r>
          </w:p>
          <w:p w:rsidR="002103B5" w:rsidRPr="002103B5" w:rsidRDefault="002103B5" w:rsidP="002103B5">
            <w:pPr>
              <w:shd w:val="clear" w:color="auto" w:fill="FFFFFF" w:themeFill="background1"/>
              <w:jc w:val="both"/>
              <w:rPr>
                <w:rFonts w:eastAsia="Times New Roman" w:cs="Arial"/>
                <w:sz w:val="20"/>
                <w:szCs w:val="20"/>
                <w:shd w:val="clear" w:color="auto" w:fill="FFFFFF" w:themeFill="background1"/>
                <w:lang w:eastAsia="en-GB"/>
              </w:rPr>
            </w:pPr>
          </w:p>
          <w:bookmarkStart w:id="7" w:name="a434205"/>
          <w:bookmarkStart w:id="8" w:name="d5357e255"/>
          <w:bookmarkEnd w:id="7"/>
          <w:bookmarkEnd w:id="8"/>
          <w:p w:rsidR="002103B5" w:rsidRPr="002103B5" w:rsidRDefault="002103B5" w:rsidP="002103B5">
            <w:pPr>
              <w:widowControl w:val="0"/>
              <w:shd w:val="clear" w:color="auto" w:fill="FFFFFF" w:themeFill="background1"/>
              <w:ind w:left="1425"/>
              <w:jc w:val="both"/>
              <w:rPr>
                <w:rFonts w:cs="Arial"/>
                <w:vanish/>
                <w:sz w:val="20"/>
                <w:szCs w:val="20"/>
                <w:shd w:val="clear" w:color="auto" w:fill="FFFFFF" w:themeFill="background1"/>
                <w:lang w:val="en-US"/>
              </w:rPr>
            </w:pPr>
            <w:r w:rsidRPr="002103B5">
              <w:rPr>
                <w:rFonts w:cs="Arial"/>
                <w:vanish/>
                <w:sz w:val="20"/>
                <w:szCs w:val="20"/>
                <w:shd w:val="clear" w:color="auto" w:fill="FFFFFF" w:themeFill="background1"/>
                <w:lang w:val="en-US"/>
              </w:rPr>
              <w:fldChar w:fldCharType="begin"/>
            </w:r>
            <w:r w:rsidRPr="002103B5">
              <w:rPr>
                <w:rFonts w:cs="Arial"/>
                <w:vanish/>
                <w:sz w:val="20"/>
                <w:szCs w:val="20"/>
                <w:shd w:val="clear" w:color="auto" w:fill="FFFFFF" w:themeFill="background1"/>
                <w:lang w:val="en-US"/>
              </w:rPr>
              <w:instrText xml:space="preserve"> HYPERLINK "http://publicsector.practicallaw.com/6-503-5299?source=relatedcontent" \l "null#null" </w:instrText>
            </w:r>
            <w:r w:rsidRPr="002103B5">
              <w:rPr>
                <w:rFonts w:cs="Arial"/>
                <w:vanish/>
                <w:sz w:val="20"/>
                <w:szCs w:val="20"/>
                <w:shd w:val="clear" w:color="auto" w:fill="FFFFFF" w:themeFill="background1"/>
                <w:lang w:val="en-US"/>
              </w:rPr>
              <w:fldChar w:fldCharType="separate"/>
            </w:r>
            <w:r w:rsidRPr="002103B5">
              <w:rPr>
                <w:rFonts w:cs="Arial"/>
                <w:vanish/>
                <w:sz w:val="20"/>
                <w:szCs w:val="20"/>
                <w:shd w:val="clear" w:color="auto" w:fill="FFFFFF" w:themeFill="background1"/>
                <w:lang w:val="en-US"/>
              </w:rPr>
              <w:t xml:space="preserve">Hide </w:t>
            </w:r>
            <w:r w:rsidRPr="002103B5">
              <w:rPr>
                <w:rFonts w:cs="Arial"/>
                <w:vanish/>
                <w:color w:val="0000FF"/>
                <w:sz w:val="20"/>
                <w:szCs w:val="20"/>
                <w:u w:val="single"/>
                <w:shd w:val="clear" w:color="auto" w:fill="FFFFFF" w:themeFill="background1"/>
                <w:lang w:val="en-US"/>
              </w:rPr>
              <w:t>Note</w:t>
            </w:r>
            <w:r w:rsidRPr="002103B5">
              <w:rPr>
                <w:rFonts w:cs="Arial"/>
                <w:vanish/>
                <w:sz w:val="20"/>
                <w:szCs w:val="20"/>
                <w:shd w:val="clear" w:color="auto" w:fill="FFFFFF" w:themeFill="background1"/>
                <w:lang w:val="en-US"/>
              </w:rPr>
              <w:t>: Relevant policies</w:t>
            </w:r>
            <w:r w:rsidRPr="002103B5">
              <w:rPr>
                <w:rFonts w:cs="Arial"/>
                <w:vanish/>
                <w:sz w:val="20"/>
                <w:szCs w:val="20"/>
                <w:shd w:val="clear" w:color="auto" w:fill="FFFFFF" w:themeFill="background1"/>
                <w:lang w:val="en-US"/>
              </w:rPr>
              <w:fldChar w:fldCharType="end"/>
            </w:r>
            <w:r w:rsidRPr="002103B5">
              <w:rPr>
                <w:rFonts w:cs="Arial"/>
                <w:vanish/>
                <w:sz w:val="20"/>
                <w:szCs w:val="20"/>
                <w:shd w:val="clear" w:color="auto" w:fill="FFFFFF" w:themeFill="background1"/>
                <w:lang w:val="en-US"/>
              </w:rPr>
              <w:t>Note: Relevant policies</w:t>
            </w:r>
          </w:p>
          <w:p w:rsidR="002103B5" w:rsidRPr="002103B5" w:rsidRDefault="002103B5" w:rsidP="002103B5">
            <w:pPr>
              <w:widowControl w:val="0"/>
              <w:shd w:val="clear" w:color="auto" w:fill="FFFFFF" w:themeFill="background1"/>
              <w:jc w:val="both"/>
              <w:rPr>
                <w:rFonts w:cs="Arial"/>
                <w:vanish/>
                <w:sz w:val="20"/>
                <w:szCs w:val="20"/>
                <w:shd w:val="clear" w:color="auto" w:fill="FFFFFF" w:themeFill="background1"/>
                <w:lang w:val="en-US"/>
              </w:rPr>
            </w:pPr>
            <w:r w:rsidRPr="002103B5">
              <w:rPr>
                <w:rFonts w:cs="Arial"/>
                <w:vanish/>
                <w:sz w:val="20"/>
                <w:szCs w:val="20"/>
                <w:shd w:val="clear" w:color="auto" w:fill="FFFFFF" w:themeFill="background1"/>
                <w:lang w:val="en-US"/>
              </w:rPr>
              <w:t>1.1(c) Relevant policies</w:t>
            </w:r>
          </w:p>
          <w:p w:rsidR="002103B5" w:rsidRPr="002103B5" w:rsidRDefault="002103B5" w:rsidP="002103B5">
            <w:pPr>
              <w:widowControl w:val="0"/>
              <w:shd w:val="clear" w:color="auto" w:fill="FFFFFF" w:themeFill="background1"/>
              <w:jc w:val="both"/>
              <w:rPr>
                <w:rFonts w:cs="Arial"/>
                <w:b/>
                <w:bCs/>
                <w:vanish/>
                <w:sz w:val="20"/>
                <w:szCs w:val="20"/>
                <w:shd w:val="clear" w:color="auto" w:fill="FFFFFF" w:themeFill="background1"/>
                <w:lang w:val="en-US"/>
              </w:rPr>
            </w:pPr>
            <w:r w:rsidRPr="002103B5">
              <w:rPr>
                <w:rFonts w:cs="Arial"/>
                <w:b/>
                <w:bCs/>
                <w:vanish/>
                <w:sz w:val="20"/>
                <w:szCs w:val="20"/>
                <w:shd w:val="clear" w:color="auto" w:fill="FFFFFF" w:themeFill="background1"/>
                <w:lang w:val="en-US"/>
              </w:rPr>
              <w:t>Relevant policies</w:t>
            </w:r>
          </w:p>
          <w:p w:rsidR="002103B5" w:rsidRPr="002103B5" w:rsidRDefault="002103B5" w:rsidP="002103B5">
            <w:pPr>
              <w:shd w:val="clear" w:color="auto" w:fill="FFFFFF" w:themeFill="background1"/>
              <w:jc w:val="both"/>
              <w:rPr>
                <w:rFonts w:eastAsia="Times New Roman" w:cs="Arial"/>
                <w:vanish/>
                <w:sz w:val="20"/>
                <w:szCs w:val="20"/>
                <w:shd w:val="clear" w:color="auto" w:fill="FFFFFF" w:themeFill="background1"/>
                <w:lang w:eastAsia="en-GB"/>
              </w:rPr>
            </w:pPr>
            <w:bookmarkStart w:id="9" w:name="a957589"/>
            <w:bookmarkEnd w:id="9"/>
            <w:r w:rsidRPr="002103B5">
              <w:rPr>
                <w:rFonts w:eastAsia="Times New Roman" w:cs="Arial"/>
                <w:vanish/>
                <w:sz w:val="20"/>
                <w:szCs w:val="20"/>
                <w:shd w:val="clear" w:color="auto" w:fill="FFFFFF" w:themeFill="background1"/>
                <w:lang w:eastAsia="en-GB"/>
              </w:rPr>
              <w:t xml:space="preserve">If the customer has its own policies and procedures on bribery prevention, the customer should ask the supplier to comply with these. The policies should be annexed to the agreement. See </w:t>
            </w:r>
            <w:hyperlink r:id="rId17" w:history="1">
              <w:r w:rsidRPr="002103B5">
                <w:rPr>
                  <w:rFonts w:eastAsia="Times New Roman" w:cs="Arial"/>
                  <w:iCs/>
                  <w:vanish/>
                  <w:color w:val="0000FF"/>
                  <w:sz w:val="20"/>
                  <w:szCs w:val="20"/>
                  <w:u w:val="single"/>
                  <w:shd w:val="clear" w:color="auto" w:fill="FFFFFF" w:themeFill="background1"/>
                  <w:lang w:eastAsia="en-GB"/>
                </w:rPr>
                <w:t>Practice note, Anti-corruption policies</w:t>
              </w:r>
              <w:r w:rsidRPr="002103B5">
                <w:rPr>
                  <w:rFonts w:eastAsia="Times New Roman" w:cs="Arial"/>
                  <w:iCs/>
                  <w:vanish/>
                  <w:sz w:val="20"/>
                  <w:szCs w:val="20"/>
                  <w:shd w:val="clear" w:color="auto" w:fill="FFFFFF" w:themeFill="background1"/>
                  <w:lang w:eastAsia="en-GB"/>
                </w:rPr>
                <w:t> (www.practicallaw.com/9-502-3153)</w:t>
              </w:r>
            </w:hyperlink>
            <w:r w:rsidRPr="002103B5">
              <w:rPr>
                <w:rFonts w:eastAsia="Times New Roman" w:cs="Arial"/>
                <w:vanish/>
                <w:sz w:val="20"/>
                <w:szCs w:val="20"/>
                <w:shd w:val="clear" w:color="auto" w:fill="FFFFFF" w:themeFill="background1"/>
                <w:lang w:eastAsia="en-GB"/>
              </w:rPr>
              <w:t xml:space="preserve"> for advice on creating an anti-corruption policy.</w:t>
            </w:r>
          </w:p>
          <w:p w:rsidR="002103B5" w:rsidRPr="002103B5" w:rsidRDefault="002103B5" w:rsidP="002103B5">
            <w:pPr>
              <w:shd w:val="clear" w:color="auto" w:fill="FFFFFF" w:themeFill="background1"/>
              <w:jc w:val="both"/>
              <w:rPr>
                <w:rFonts w:eastAsia="Times New Roman" w:cs="Arial"/>
                <w:vanish/>
                <w:sz w:val="20"/>
                <w:szCs w:val="20"/>
                <w:shd w:val="clear" w:color="auto" w:fill="FFFFFF" w:themeFill="background1"/>
                <w:lang w:eastAsia="en-GB"/>
              </w:rPr>
            </w:pPr>
            <w:r w:rsidRPr="002103B5">
              <w:rPr>
                <w:rFonts w:eastAsia="Times New Roman" w:cs="Arial"/>
                <w:vanish/>
                <w:sz w:val="20"/>
                <w:szCs w:val="20"/>
                <w:shd w:val="clear" w:color="auto" w:fill="FFFFFF" w:themeFill="background1"/>
                <w:lang w:eastAsia="en-GB"/>
              </w:rPr>
              <w:t xml:space="preserve">The supplier may have its own anti-corruption policies which conflict with or differ from those of the customer. In this scenario, the customer may need to review the supplier's policies to assess whether they are adequate and, if they are, rely on </w:t>
            </w:r>
            <w:hyperlink r:id="rId18" w:anchor="a387434#a387434" w:history="1">
              <w:r w:rsidRPr="002103B5">
                <w:rPr>
                  <w:rFonts w:eastAsia="Times New Roman" w:cs="Arial"/>
                  <w:i/>
                  <w:iCs/>
                  <w:vanish/>
                  <w:sz w:val="20"/>
                  <w:szCs w:val="20"/>
                  <w:shd w:val="clear" w:color="auto" w:fill="FFFFFF" w:themeFill="background1"/>
                  <w:lang w:eastAsia="en-GB"/>
                </w:rPr>
                <w:t>clause 1.1(d)</w:t>
              </w:r>
            </w:hyperlink>
            <w:r w:rsidRPr="002103B5">
              <w:rPr>
                <w:rFonts w:eastAsia="Times New Roman" w:cs="Arial"/>
                <w:vanish/>
                <w:sz w:val="20"/>
                <w:szCs w:val="20"/>
                <w:shd w:val="clear" w:color="auto" w:fill="FFFFFF" w:themeFill="background1"/>
                <w:lang w:eastAsia="en-GB"/>
              </w:rPr>
              <w:t>.</w:t>
            </w:r>
          </w:p>
          <w:p w:rsidR="002103B5" w:rsidRPr="002103B5" w:rsidRDefault="002103B5" w:rsidP="002103B5">
            <w:pPr>
              <w:shd w:val="clear" w:color="auto" w:fill="FFFFFF" w:themeFill="background1"/>
              <w:jc w:val="both"/>
              <w:rPr>
                <w:rFonts w:eastAsia="Times New Roman" w:cs="Arial"/>
                <w:vanish/>
                <w:sz w:val="20"/>
                <w:szCs w:val="20"/>
                <w:shd w:val="clear" w:color="auto" w:fill="FFFFFF" w:themeFill="background1"/>
                <w:lang w:eastAsia="en-GB"/>
              </w:rPr>
            </w:pPr>
            <w:r w:rsidRPr="002103B5">
              <w:rPr>
                <w:rFonts w:eastAsia="Times New Roman" w:cs="Arial"/>
                <w:vanish/>
                <w:sz w:val="20"/>
                <w:szCs w:val="20"/>
                <w:shd w:val="clear" w:color="auto" w:fill="FFFFFF" w:themeFill="background1"/>
                <w:lang w:eastAsia="en-GB"/>
              </w:rPr>
              <w:t>In addition, there may also be industry codes for the relevant industry that the supplier should comply with.</w:t>
            </w:r>
          </w:p>
          <w:p w:rsidR="002103B5" w:rsidRPr="002103B5" w:rsidRDefault="002103B5" w:rsidP="002103B5">
            <w:pPr>
              <w:shd w:val="clear" w:color="auto" w:fill="FFFFFF" w:themeFill="background1"/>
              <w:jc w:val="both"/>
              <w:rPr>
                <w:rFonts w:eastAsia="Times New Roman" w:cs="Arial"/>
                <w:vanish/>
                <w:sz w:val="20"/>
                <w:szCs w:val="20"/>
                <w:shd w:val="clear" w:color="auto" w:fill="FFFFFF" w:themeFill="background1"/>
                <w:lang w:eastAsia="en-GB"/>
              </w:rPr>
            </w:pPr>
            <w:r w:rsidRPr="002103B5">
              <w:rPr>
                <w:rFonts w:eastAsia="Times New Roman" w:cs="Arial"/>
                <w:vanish/>
                <w:sz w:val="20"/>
                <w:szCs w:val="20"/>
                <w:shd w:val="clear" w:color="auto" w:fill="FFFFFF" w:themeFill="background1"/>
                <w:lang w:eastAsia="en-GB"/>
              </w:rPr>
              <w:t>If acting for the supplier, consider whether the customer should bear some of the costs incurred by the supplier in complying with changes to the customer's policies and whether the supplier should have the right not to comply with changes to the customer's policies which it has not approved.</w:t>
            </w:r>
          </w:p>
          <w:p w:rsidR="002103B5" w:rsidRPr="002103B5" w:rsidRDefault="002103B5" w:rsidP="002103B5">
            <w:pPr>
              <w:widowControl w:val="0"/>
              <w:shd w:val="clear" w:color="auto" w:fill="FFFFFF" w:themeFill="background1"/>
              <w:jc w:val="both"/>
              <w:rPr>
                <w:rFonts w:cs="Arial"/>
                <w:vanish/>
                <w:sz w:val="20"/>
                <w:szCs w:val="20"/>
                <w:shd w:val="clear" w:color="auto" w:fill="FFFFFF" w:themeFill="background1"/>
                <w:lang w:val="en-US"/>
              </w:rPr>
            </w:pPr>
            <w:r w:rsidRPr="002103B5">
              <w:rPr>
                <w:rFonts w:cs="Arial"/>
                <w:vanish/>
                <w:sz w:val="20"/>
                <w:szCs w:val="20"/>
                <w:shd w:val="clear" w:color="auto" w:fill="FFFFFF" w:themeFill="background1"/>
                <w:lang w:val="en-US"/>
              </w:rPr>
              <w:t xml:space="preserve">  </w:t>
            </w:r>
          </w:p>
          <w:p w:rsidR="002103B5" w:rsidRPr="002103B5" w:rsidRDefault="00F10E0A" w:rsidP="002103B5">
            <w:pPr>
              <w:widowControl w:val="0"/>
              <w:shd w:val="clear" w:color="auto" w:fill="FFFFFF" w:themeFill="background1"/>
              <w:jc w:val="both"/>
              <w:rPr>
                <w:rFonts w:cs="Arial"/>
                <w:vanish/>
                <w:sz w:val="20"/>
                <w:szCs w:val="20"/>
                <w:shd w:val="clear" w:color="auto" w:fill="FFFFFF" w:themeFill="background1"/>
                <w:lang w:val="en-US"/>
              </w:rPr>
            </w:pPr>
            <w:hyperlink r:id="rId19" w:anchor="null#null" w:history="1">
              <w:r w:rsidR="002103B5" w:rsidRPr="002103B5">
                <w:rPr>
                  <w:rFonts w:cs="Arial"/>
                  <w:vanish/>
                  <w:color w:val="0000FF"/>
                  <w:sz w:val="20"/>
                  <w:szCs w:val="20"/>
                  <w:u w:val="single"/>
                  <w:shd w:val="clear" w:color="auto" w:fill="FFFFFF" w:themeFill="background1"/>
                  <w:lang w:val="en-US"/>
                </w:rPr>
                <w:t>Hide Note</w:t>
              </w:r>
            </w:hyperlink>
          </w:p>
          <w:p w:rsidR="002103B5" w:rsidRPr="002103B5" w:rsidRDefault="002103B5" w:rsidP="002103B5">
            <w:pPr>
              <w:shd w:val="clear" w:color="auto" w:fill="FFFFFF" w:themeFill="background1"/>
              <w:ind w:left="1425" w:hanging="684"/>
              <w:jc w:val="both"/>
              <w:rPr>
                <w:rFonts w:eastAsia="Times New Roman" w:cs="Arial"/>
                <w:sz w:val="20"/>
                <w:szCs w:val="20"/>
                <w:shd w:val="clear" w:color="auto" w:fill="FFFFFF" w:themeFill="background1"/>
                <w:lang w:eastAsia="en-GB"/>
              </w:rPr>
            </w:pPr>
            <w:bookmarkStart w:id="10" w:name="a387434"/>
            <w:bookmarkEnd w:id="10"/>
            <w:r w:rsidRPr="002103B5">
              <w:rPr>
                <w:rFonts w:eastAsia="Times New Roman" w:cs="Arial"/>
                <w:sz w:val="20"/>
                <w:szCs w:val="20"/>
                <w:shd w:val="clear" w:color="auto" w:fill="FFFFFF" w:themeFill="background1"/>
                <w:lang w:eastAsia="en-GB"/>
              </w:rPr>
              <w:t>(d)</w:t>
            </w:r>
            <w:r w:rsidRPr="002103B5">
              <w:rPr>
                <w:rFonts w:eastAsia="Times New Roman" w:cs="Arial"/>
                <w:sz w:val="20"/>
                <w:szCs w:val="20"/>
                <w:shd w:val="clear" w:color="auto" w:fill="FFFFFF" w:themeFill="background1"/>
                <w:lang w:eastAsia="en-GB"/>
              </w:rPr>
              <w:tab/>
              <w:t>have and shall maintain in place throughout the term of this contract its own policies and procedures, including but not limited to adequate procedures under the Bribery Act 2010, to ensure compliance with the Relevant Requirements and the Relevant Policies and will enforce them where appropriate;</w:t>
            </w:r>
          </w:p>
          <w:p w:rsidR="002103B5" w:rsidRPr="002103B5" w:rsidRDefault="002103B5" w:rsidP="002103B5">
            <w:pPr>
              <w:widowControl w:val="0"/>
              <w:shd w:val="clear" w:color="auto" w:fill="FFFFFF" w:themeFill="background1"/>
              <w:ind w:left="900" w:hanging="900"/>
              <w:jc w:val="both"/>
              <w:rPr>
                <w:rFonts w:cs="Arial"/>
                <w:sz w:val="20"/>
                <w:szCs w:val="20"/>
                <w:shd w:val="clear" w:color="auto" w:fill="FFFFFF" w:themeFill="background1"/>
                <w:lang w:val="en-US"/>
              </w:rPr>
            </w:pPr>
          </w:p>
          <w:p w:rsidR="002103B5" w:rsidRPr="002103B5" w:rsidRDefault="002103B5" w:rsidP="002103B5">
            <w:pPr>
              <w:widowControl w:val="0"/>
              <w:shd w:val="clear" w:color="auto" w:fill="FFFFFF" w:themeFill="background1"/>
              <w:ind w:left="743" w:hanging="743"/>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Z21.2</w:t>
            </w:r>
            <w:r w:rsidRPr="002103B5">
              <w:rPr>
                <w:rFonts w:cs="Arial"/>
                <w:sz w:val="20"/>
                <w:szCs w:val="20"/>
                <w:shd w:val="clear" w:color="auto" w:fill="FFFFFF" w:themeFill="background1"/>
                <w:lang w:val="en-US"/>
              </w:rPr>
              <w:tab/>
              <w:t xml:space="preserve">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shall be immediately entitled to terminate the contract or any part of it and to recover from the</w:t>
            </w:r>
            <w:r w:rsidRPr="002103B5">
              <w:rPr>
                <w:rFonts w:cs="Arial"/>
                <w:i/>
                <w:sz w:val="20"/>
                <w:szCs w:val="20"/>
                <w:shd w:val="clear" w:color="auto" w:fill="FFFFFF" w:themeFill="background1"/>
                <w:lang w:val="en-US"/>
              </w:rPr>
              <w:t xml:space="preserve"> Contractor</w:t>
            </w:r>
            <w:r w:rsidRPr="002103B5">
              <w:rPr>
                <w:rFonts w:cs="Arial"/>
                <w:sz w:val="20"/>
                <w:szCs w:val="20"/>
                <w:shd w:val="clear" w:color="auto" w:fill="FFFFFF" w:themeFill="background1"/>
                <w:lang w:val="en-US"/>
              </w:rPr>
              <w:t xml:space="preserve"> the amount of any loss resulting, plus the value of any gift or consideration if in relation to the contract or any other contract with the Employer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or any of its personnel (whether with or without that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’s knowledge) shall have offered, or given, or agreed to give, to any person, any gift, or consideration, inducement or reward of any kind, for doing or not doing any action (except in accordance with a permitted and lawful subcontract); or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or any of its personnel shall have:-</w:t>
            </w:r>
          </w:p>
          <w:p w:rsidR="002103B5" w:rsidRPr="002103B5" w:rsidRDefault="002103B5" w:rsidP="002103B5">
            <w:pPr>
              <w:widowControl w:val="0"/>
              <w:numPr>
                <w:ilvl w:val="0"/>
                <w:numId w:val="66"/>
              </w:numPr>
              <w:shd w:val="clear" w:color="auto" w:fill="FFFFFF" w:themeFill="background1"/>
              <w:spacing w:after="200" w:line="276" w:lineRule="auto"/>
              <w:ind w:left="1800"/>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committed any offence under the Prevention of Corruption </w:t>
            </w:r>
            <w:r w:rsidRPr="002103B5">
              <w:rPr>
                <w:rFonts w:cs="Arial"/>
                <w:sz w:val="20"/>
                <w:szCs w:val="20"/>
                <w:shd w:val="clear" w:color="auto" w:fill="FFFFFF" w:themeFill="background1"/>
                <w:lang w:val="en-US"/>
              </w:rPr>
              <w:lastRenderedPageBreak/>
              <w:t>Acts 1889 to 1916; or</w:t>
            </w:r>
          </w:p>
          <w:p w:rsidR="002103B5" w:rsidRPr="002103B5" w:rsidRDefault="002103B5" w:rsidP="002103B5">
            <w:pPr>
              <w:widowControl w:val="0"/>
              <w:numPr>
                <w:ilvl w:val="0"/>
                <w:numId w:val="66"/>
              </w:numPr>
              <w:shd w:val="clear" w:color="auto" w:fill="FFFFFF" w:themeFill="background1"/>
              <w:spacing w:after="200" w:line="276" w:lineRule="auto"/>
              <w:ind w:left="1800"/>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committed any offence under the Bribery Act 2010</w:t>
            </w:r>
          </w:p>
          <w:p w:rsidR="002103B5" w:rsidRPr="002103B5" w:rsidRDefault="002103B5" w:rsidP="002103B5">
            <w:pPr>
              <w:widowControl w:val="0"/>
              <w:numPr>
                <w:ilvl w:val="0"/>
                <w:numId w:val="66"/>
              </w:numPr>
              <w:shd w:val="clear" w:color="auto" w:fill="FFFFFF" w:themeFill="background1"/>
              <w:spacing w:after="200" w:line="276" w:lineRule="auto"/>
              <w:ind w:left="1800"/>
              <w:jc w:val="both"/>
              <w:rPr>
                <w:rFonts w:cs="Arial"/>
                <w:sz w:val="20"/>
                <w:szCs w:val="20"/>
                <w:shd w:val="clear" w:color="auto" w:fill="FFFFFF" w:themeFill="background1"/>
                <w:lang w:val="en-US"/>
              </w:rPr>
            </w:pPr>
            <w:proofErr w:type="gramStart"/>
            <w:r w:rsidRPr="002103B5">
              <w:rPr>
                <w:rFonts w:cs="Arial"/>
                <w:sz w:val="20"/>
                <w:szCs w:val="20"/>
                <w:shd w:val="clear" w:color="auto" w:fill="FFFFFF" w:themeFill="background1"/>
                <w:lang w:val="en-US"/>
              </w:rPr>
              <w:t>given</w:t>
            </w:r>
            <w:proofErr w:type="gramEnd"/>
            <w:r w:rsidRPr="002103B5">
              <w:rPr>
                <w:rFonts w:cs="Arial"/>
                <w:sz w:val="20"/>
                <w:szCs w:val="20"/>
                <w:shd w:val="clear" w:color="auto" w:fill="FFFFFF" w:themeFill="background1"/>
                <w:lang w:val="en-US"/>
              </w:rPr>
              <w:t xml:space="preserve"> any fee or reward, the receipt of which is an offence under Section 117 (2) of the Local Government Act 1972.</w:t>
            </w:r>
          </w:p>
          <w:p w:rsidR="002103B5" w:rsidRPr="002103B5" w:rsidRDefault="002103B5" w:rsidP="002103B5">
            <w:pPr>
              <w:widowControl w:val="0"/>
              <w:numPr>
                <w:ilvl w:val="0"/>
                <w:numId w:val="66"/>
              </w:numPr>
              <w:shd w:val="clear" w:color="auto" w:fill="FFFFFF" w:themeFill="background1"/>
              <w:spacing w:after="200" w:line="276" w:lineRule="auto"/>
              <w:ind w:left="1800"/>
              <w:jc w:val="both"/>
              <w:rPr>
                <w:rFonts w:cs="Arial"/>
                <w:sz w:val="20"/>
                <w:szCs w:val="20"/>
                <w:shd w:val="clear" w:color="auto" w:fill="FFFFFF" w:themeFill="background1"/>
                <w:lang w:val="en-US"/>
              </w:rPr>
            </w:pP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Z22</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Audit and inspection</w:t>
            </w:r>
          </w:p>
        </w:tc>
        <w:tc>
          <w:tcPr>
            <w:tcW w:w="7433" w:type="dxa"/>
          </w:tcPr>
          <w:p w:rsidR="002103B5" w:rsidRPr="002103B5" w:rsidRDefault="002103B5" w:rsidP="002103B5">
            <w:pPr>
              <w:widowControl w:val="0"/>
              <w:ind w:left="743" w:hanging="743"/>
              <w:jc w:val="both"/>
              <w:rPr>
                <w:rFonts w:cs="Arial"/>
                <w:sz w:val="20"/>
                <w:szCs w:val="20"/>
                <w:lang w:val="en-US"/>
              </w:rPr>
            </w:pPr>
            <w:r w:rsidRPr="002103B5">
              <w:rPr>
                <w:rFonts w:cs="Arial"/>
                <w:sz w:val="20"/>
                <w:szCs w:val="20"/>
                <w:lang w:val="en-US"/>
              </w:rPr>
              <w:t>Z22.1</w:t>
            </w:r>
            <w:r w:rsidRPr="002103B5">
              <w:rPr>
                <w:rFonts w:cs="Arial"/>
                <w:sz w:val="20"/>
                <w:szCs w:val="20"/>
                <w:lang w:val="en-US"/>
              </w:rPr>
              <w:tab/>
              <w:t xml:space="preserve">The </w:t>
            </w:r>
            <w:r w:rsidRPr="002103B5">
              <w:rPr>
                <w:rFonts w:cs="Arial"/>
                <w:i/>
                <w:sz w:val="20"/>
                <w:szCs w:val="20"/>
                <w:lang w:val="en-US"/>
              </w:rPr>
              <w:t>Contractor</w:t>
            </w:r>
            <w:r w:rsidRPr="002103B5">
              <w:rPr>
                <w:rFonts w:cs="Arial"/>
                <w:sz w:val="20"/>
                <w:szCs w:val="20"/>
                <w:lang w:val="en-US"/>
              </w:rPr>
              <w:t xml:space="preserve"> shall, and shall procure that its sub-contractors shall maintain a complete and correct set of records pertaining to (“Records”): </w:t>
            </w:r>
          </w:p>
          <w:p w:rsidR="002103B5" w:rsidRPr="002103B5" w:rsidRDefault="002103B5" w:rsidP="002103B5">
            <w:pPr>
              <w:widowControl w:val="0"/>
              <w:numPr>
                <w:ilvl w:val="0"/>
                <w:numId w:val="73"/>
              </w:numPr>
              <w:tabs>
                <w:tab w:val="num" w:pos="1168"/>
              </w:tabs>
              <w:spacing w:after="200" w:line="276" w:lineRule="auto"/>
              <w:ind w:left="1168" w:hanging="425"/>
              <w:jc w:val="both"/>
              <w:rPr>
                <w:rFonts w:cs="Arial"/>
                <w:sz w:val="20"/>
                <w:szCs w:val="20"/>
                <w:lang w:val="en-US"/>
              </w:rPr>
            </w:pPr>
            <w:r w:rsidRPr="002103B5">
              <w:rPr>
                <w:rFonts w:cs="Arial"/>
                <w:sz w:val="20"/>
                <w:szCs w:val="20"/>
                <w:lang w:val="en-US"/>
              </w:rPr>
              <w:t>all activities relating to the performance of the works’</w:t>
            </w:r>
          </w:p>
          <w:p w:rsidR="002103B5" w:rsidRPr="002103B5" w:rsidRDefault="002103B5" w:rsidP="002103B5">
            <w:pPr>
              <w:widowControl w:val="0"/>
              <w:numPr>
                <w:ilvl w:val="0"/>
                <w:numId w:val="73"/>
              </w:numPr>
              <w:tabs>
                <w:tab w:val="num" w:pos="1168"/>
              </w:tabs>
              <w:spacing w:after="200" w:line="276" w:lineRule="auto"/>
              <w:ind w:left="1168" w:hanging="425"/>
              <w:jc w:val="both"/>
              <w:rPr>
                <w:rFonts w:cs="Arial"/>
                <w:sz w:val="20"/>
                <w:szCs w:val="20"/>
                <w:lang w:val="en-US"/>
              </w:rPr>
            </w:pPr>
            <w:r w:rsidRPr="002103B5">
              <w:rPr>
                <w:rFonts w:cs="Arial"/>
                <w:sz w:val="20"/>
                <w:szCs w:val="20"/>
                <w:lang w:val="en-US"/>
              </w:rPr>
              <w:t xml:space="preserve">the </w:t>
            </w:r>
            <w:r w:rsidRPr="002103B5">
              <w:rPr>
                <w:rFonts w:cs="Arial"/>
                <w:i/>
                <w:sz w:val="20"/>
                <w:szCs w:val="20"/>
                <w:lang w:val="en-US"/>
              </w:rPr>
              <w:t>Contractor</w:t>
            </w:r>
            <w:r w:rsidRPr="002103B5">
              <w:rPr>
                <w:rFonts w:cs="Arial"/>
                <w:sz w:val="20"/>
                <w:szCs w:val="20"/>
                <w:lang w:val="en-US"/>
              </w:rPr>
              <w:t>’s obligations under the contract; and</w:t>
            </w:r>
          </w:p>
          <w:p w:rsidR="002103B5" w:rsidRPr="002103B5" w:rsidRDefault="002103B5" w:rsidP="002103B5">
            <w:pPr>
              <w:widowControl w:val="0"/>
              <w:numPr>
                <w:ilvl w:val="0"/>
                <w:numId w:val="73"/>
              </w:numPr>
              <w:tabs>
                <w:tab w:val="num" w:pos="1168"/>
              </w:tabs>
              <w:spacing w:after="200" w:line="276" w:lineRule="auto"/>
              <w:ind w:left="1168" w:hanging="425"/>
              <w:jc w:val="both"/>
              <w:rPr>
                <w:rFonts w:cs="Arial"/>
                <w:sz w:val="20"/>
                <w:szCs w:val="20"/>
                <w:lang w:val="en-US"/>
              </w:rPr>
            </w:pPr>
            <w:proofErr w:type="gramStart"/>
            <w:r w:rsidRPr="002103B5">
              <w:rPr>
                <w:rFonts w:cs="Arial"/>
                <w:sz w:val="20"/>
                <w:szCs w:val="20"/>
                <w:lang w:val="en-US"/>
              </w:rPr>
              <w:t>all</w:t>
            </w:r>
            <w:proofErr w:type="gramEnd"/>
            <w:r w:rsidRPr="002103B5">
              <w:rPr>
                <w:rFonts w:cs="Arial"/>
                <w:sz w:val="20"/>
                <w:szCs w:val="20"/>
                <w:lang w:val="en-US"/>
              </w:rPr>
              <w:t xml:space="preserve"> transactions entered into by the </w:t>
            </w:r>
            <w:r w:rsidRPr="002103B5">
              <w:rPr>
                <w:rFonts w:cs="Arial"/>
                <w:i/>
                <w:sz w:val="20"/>
                <w:szCs w:val="20"/>
                <w:lang w:val="en-US"/>
              </w:rPr>
              <w:t>Contractor</w:t>
            </w:r>
            <w:r w:rsidRPr="002103B5">
              <w:rPr>
                <w:rFonts w:cs="Arial"/>
                <w:sz w:val="20"/>
                <w:szCs w:val="20"/>
                <w:lang w:val="en-US"/>
              </w:rPr>
              <w:t xml:space="preserve"> for the purposes of the contract (including time-sheets for the </w:t>
            </w:r>
            <w:r w:rsidRPr="002103B5">
              <w:rPr>
                <w:rFonts w:cs="Arial"/>
                <w:i/>
                <w:sz w:val="20"/>
                <w:szCs w:val="20"/>
                <w:lang w:val="en-US"/>
              </w:rPr>
              <w:t>Contractor</w:t>
            </w:r>
            <w:r w:rsidRPr="002103B5">
              <w:rPr>
                <w:rFonts w:cs="Arial"/>
                <w:sz w:val="20"/>
                <w:szCs w:val="20"/>
                <w:lang w:val="en-US"/>
              </w:rPr>
              <w:t xml:space="preserve">’s Personnel where such records are material to the calculation of the Contract Price). </w:t>
            </w:r>
          </w:p>
          <w:p w:rsidR="002103B5" w:rsidRPr="002103B5" w:rsidRDefault="002103B5" w:rsidP="002103B5">
            <w:pPr>
              <w:widowControl w:val="0"/>
              <w:ind w:left="720" w:hanging="720"/>
              <w:rPr>
                <w:rFonts w:cs="Arial"/>
                <w:sz w:val="20"/>
                <w:szCs w:val="20"/>
                <w:lang w:val="en-US"/>
              </w:rPr>
            </w:pPr>
          </w:p>
          <w:p w:rsidR="002103B5" w:rsidRPr="002103B5" w:rsidRDefault="002103B5" w:rsidP="002103B5">
            <w:pPr>
              <w:widowControl w:val="0"/>
              <w:ind w:left="720" w:hanging="720"/>
              <w:rPr>
                <w:rFonts w:cs="Arial"/>
                <w:sz w:val="20"/>
                <w:szCs w:val="20"/>
                <w:lang w:val="en-US"/>
              </w:rPr>
            </w:pPr>
            <w:r w:rsidRPr="002103B5">
              <w:rPr>
                <w:rFonts w:cs="Arial"/>
                <w:sz w:val="20"/>
                <w:szCs w:val="20"/>
                <w:lang w:val="en-US"/>
              </w:rPr>
              <w:t>Z22.2</w:t>
            </w:r>
            <w:r w:rsidRPr="002103B5">
              <w:rPr>
                <w:rFonts w:cs="Arial"/>
                <w:sz w:val="20"/>
                <w:szCs w:val="20"/>
                <w:lang w:val="en-US"/>
              </w:rPr>
              <w:tab/>
              <w:t xml:space="preserve">For the purpose of conducting any audit investigation of the contract, the </w:t>
            </w:r>
            <w:r w:rsidRPr="002103B5">
              <w:rPr>
                <w:rFonts w:cs="Arial"/>
                <w:i/>
                <w:sz w:val="20"/>
                <w:szCs w:val="20"/>
                <w:lang w:val="en-US"/>
              </w:rPr>
              <w:t>Contractor</w:t>
            </w:r>
            <w:r w:rsidRPr="002103B5">
              <w:rPr>
                <w:rFonts w:cs="Arial"/>
                <w:sz w:val="20"/>
                <w:szCs w:val="20"/>
                <w:lang w:val="en-US"/>
              </w:rPr>
              <w:t xml:space="preserve"> shall provide all facilities and allow full access to the </w:t>
            </w:r>
            <w:r w:rsidRPr="002103B5">
              <w:rPr>
                <w:rFonts w:cs="Arial"/>
                <w:i/>
                <w:sz w:val="20"/>
                <w:szCs w:val="20"/>
                <w:lang w:val="en-US"/>
              </w:rPr>
              <w:t>Employer</w:t>
            </w:r>
            <w:r w:rsidRPr="002103B5">
              <w:rPr>
                <w:rFonts w:cs="Arial"/>
                <w:sz w:val="20"/>
                <w:szCs w:val="20"/>
                <w:lang w:val="en-US"/>
              </w:rPr>
              <w:t xml:space="preserve"> or its auditors to:</w:t>
            </w:r>
          </w:p>
          <w:p w:rsidR="002103B5" w:rsidRPr="002103B5" w:rsidRDefault="002103B5" w:rsidP="002103B5">
            <w:pPr>
              <w:widowControl w:val="0"/>
              <w:ind w:left="720" w:hanging="720"/>
              <w:rPr>
                <w:rFonts w:cs="Arial"/>
                <w:sz w:val="20"/>
                <w:szCs w:val="20"/>
                <w:lang w:val="en-US"/>
              </w:rPr>
            </w:pPr>
          </w:p>
          <w:p w:rsidR="002103B5" w:rsidRPr="002103B5" w:rsidRDefault="002103B5" w:rsidP="002103B5">
            <w:pPr>
              <w:widowControl w:val="0"/>
              <w:numPr>
                <w:ilvl w:val="1"/>
                <w:numId w:val="74"/>
              </w:numPr>
              <w:spacing w:after="200" w:line="276" w:lineRule="auto"/>
              <w:contextualSpacing/>
              <w:rPr>
                <w:rFonts w:cs="Arial"/>
                <w:sz w:val="20"/>
                <w:szCs w:val="20"/>
              </w:rPr>
            </w:pPr>
            <w:r w:rsidRPr="002103B5">
              <w:rPr>
                <w:rFonts w:cs="Arial"/>
                <w:sz w:val="20"/>
                <w:szCs w:val="20"/>
              </w:rPr>
              <w:t xml:space="preserve">all offices and premises of the </w:t>
            </w:r>
            <w:r w:rsidRPr="002103B5">
              <w:rPr>
                <w:rFonts w:cs="Arial"/>
                <w:i/>
                <w:sz w:val="20"/>
                <w:szCs w:val="20"/>
              </w:rPr>
              <w:t xml:space="preserve">Contractor </w:t>
            </w:r>
            <w:r w:rsidRPr="002103B5">
              <w:rPr>
                <w:rFonts w:cs="Arial"/>
                <w:sz w:val="20"/>
                <w:szCs w:val="20"/>
              </w:rPr>
              <w:t xml:space="preserve">for the purpose of inspecting Records and documents in the possession, custody or control of the </w:t>
            </w:r>
            <w:r w:rsidRPr="002103B5">
              <w:rPr>
                <w:rFonts w:cs="Arial"/>
                <w:i/>
                <w:sz w:val="20"/>
                <w:szCs w:val="20"/>
              </w:rPr>
              <w:t>Contractor</w:t>
            </w:r>
            <w:r w:rsidRPr="002103B5">
              <w:rPr>
                <w:rFonts w:cs="Arial"/>
                <w:sz w:val="20"/>
                <w:szCs w:val="20"/>
              </w:rPr>
              <w:t xml:space="preserve"> in connection with the Provision of the Works;</w:t>
            </w:r>
          </w:p>
          <w:p w:rsidR="002103B5" w:rsidRPr="002103B5" w:rsidRDefault="002103B5" w:rsidP="002103B5">
            <w:pPr>
              <w:widowControl w:val="0"/>
              <w:numPr>
                <w:ilvl w:val="1"/>
                <w:numId w:val="74"/>
              </w:numPr>
              <w:spacing w:after="200" w:line="276" w:lineRule="auto"/>
              <w:contextualSpacing/>
              <w:rPr>
                <w:rFonts w:cs="Arial"/>
                <w:sz w:val="20"/>
                <w:szCs w:val="20"/>
              </w:rPr>
            </w:pPr>
            <w:r w:rsidRPr="002103B5">
              <w:rPr>
                <w:rFonts w:cs="Arial"/>
                <w:sz w:val="20"/>
                <w:szCs w:val="20"/>
              </w:rPr>
              <w:t>all technology, resources, systems and procedures used or proposed to be used in connection with the Provision of the Works; and</w:t>
            </w:r>
          </w:p>
          <w:p w:rsidR="002103B5" w:rsidRPr="002103B5" w:rsidRDefault="002103B5" w:rsidP="002103B5">
            <w:pPr>
              <w:widowControl w:val="0"/>
              <w:numPr>
                <w:ilvl w:val="1"/>
                <w:numId w:val="74"/>
              </w:numPr>
              <w:spacing w:after="200" w:line="276" w:lineRule="auto"/>
              <w:contextualSpacing/>
              <w:rPr>
                <w:rFonts w:cs="Arial"/>
                <w:sz w:val="20"/>
                <w:szCs w:val="20"/>
              </w:rPr>
            </w:pPr>
            <w:proofErr w:type="gramStart"/>
            <w:r w:rsidRPr="002103B5">
              <w:rPr>
                <w:rFonts w:cs="Arial"/>
                <w:sz w:val="20"/>
                <w:szCs w:val="20"/>
              </w:rPr>
              <w:t>interview</w:t>
            </w:r>
            <w:proofErr w:type="gramEnd"/>
            <w:r w:rsidRPr="002103B5">
              <w:rPr>
                <w:rFonts w:cs="Arial"/>
                <w:sz w:val="20"/>
                <w:szCs w:val="20"/>
              </w:rPr>
              <w:t xml:space="preserve"> the </w:t>
            </w:r>
            <w:r w:rsidRPr="002103B5">
              <w:rPr>
                <w:rFonts w:cs="Arial"/>
                <w:i/>
                <w:sz w:val="20"/>
                <w:szCs w:val="20"/>
              </w:rPr>
              <w:t>Contractor’</w:t>
            </w:r>
            <w:r w:rsidRPr="002103B5">
              <w:rPr>
                <w:rFonts w:cs="Arial"/>
                <w:sz w:val="20"/>
                <w:szCs w:val="20"/>
              </w:rPr>
              <w:t>s Personnel and officers.</w:t>
            </w:r>
          </w:p>
          <w:p w:rsidR="002103B5" w:rsidRPr="002103B5" w:rsidRDefault="002103B5" w:rsidP="002103B5">
            <w:pPr>
              <w:widowControl w:val="0"/>
              <w:numPr>
                <w:ilvl w:val="1"/>
                <w:numId w:val="74"/>
              </w:numPr>
              <w:spacing w:after="200" w:line="276" w:lineRule="auto"/>
              <w:contextualSpacing/>
              <w:rPr>
                <w:rFonts w:cs="Arial"/>
                <w:sz w:val="20"/>
                <w:szCs w:val="20"/>
              </w:rPr>
            </w:pPr>
            <w:proofErr w:type="gramStart"/>
            <w:r w:rsidRPr="002103B5">
              <w:rPr>
                <w:rFonts w:cs="Arial"/>
                <w:sz w:val="20"/>
                <w:szCs w:val="20"/>
              </w:rPr>
              <w:t>verify</w:t>
            </w:r>
            <w:proofErr w:type="gramEnd"/>
            <w:r w:rsidRPr="002103B5">
              <w:rPr>
                <w:rFonts w:cs="Arial"/>
                <w:sz w:val="20"/>
                <w:szCs w:val="20"/>
              </w:rPr>
              <w:t xml:space="preserve"> that any of the </w:t>
            </w:r>
            <w:r w:rsidRPr="002103B5">
              <w:rPr>
                <w:rFonts w:cs="Arial"/>
                <w:i/>
                <w:sz w:val="20"/>
                <w:szCs w:val="20"/>
              </w:rPr>
              <w:t>Contractor</w:t>
            </w:r>
            <w:r w:rsidRPr="002103B5">
              <w:rPr>
                <w:rFonts w:cs="Arial"/>
                <w:sz w:val="20"/>
                <w:szCs w:val="20"/>
              </w:rPr>
              <w:t>’s policies, procedures, systems referred to in this contract are up-to-date and are in place for the duration of the contract.</w:t>
            </w:r>
          </w:p>
          <w:p w:rsidR="002103B5" w:rsidRPr="002103B5" w:rsidRDefault="002103B5" w:rsidP="002103B5">
            <w:pPr>
              <w:widowControl w:val="0"/>
              <w:rPr>
                <w:rFonts w:cs="Arial"/>
                <w:sz w:val="20"/>
                <w:szCs w:val="20"/>
                <w:lang w:val="en-US"/>
              </w:rPr>
            </w:pPr>
          </w:p>
          <w:p w:rsidR="002103B5" w:rsidRPr="002103B5" w:rsidRDefault="002103B5" w:rsidP="002103B5">
            <w:pPr>
              <w:widowControl w:val="0"/>
              <w:ind w:left="720" w:hanging="720"/>
              <w:rPr>
                <w:rFonts w:cs="Arial"/>
                <w:sz w:val="20"/>
                <w:szCs w:val="20"/>
                <w:lang w:val="en-US"/>
              </w:rPr>
            </w:pPr>
            <w:r w:rsidRPr="002103B5">
              <w:rPr>
                <w:rFonts w:cs="Arial"/>
                <w:sz w:val="20"/>
                <w:szCs w:val="20"/>
                <w:lang w:val="en-US"/>
              </w:rPr>
              <w:t>Z22.3</w:t>
            </w:r>
            <w:r w:rsidRPr="002103B5">
              <w:rPr>
                <w:rFonts w:cs="Arial"/>
                <w:sz w:val="20"/>
                <w:szCs w:val="20"/>
                <w:lang w:val="en-US"/>
              </w:rPr>
              <w:tab/>
              <w:t xml:space="preserve">The </w:t>
            </w:r>
            <w:r w:rsidRPr="002103B5">
              <w:rPr>
                <w:rFonts w:cs="Arial"/>
                <w:i/>
                <w:sz w:val="20"/>
                <w:szCs w:val="20"/>
                <w:lang w:val="en-US"/>
              </w:rPr>
              <w:t>Contractor</w:t>
            </w:r>
            <w:r w:rsidRPr="002103B5">
              <w:rPr>
                <w:rFonts w:cs="Arial"/>
                <w:sz w:val="20"/>
                <w:szCs w:val="20"/>
                <w:lang w:val="en-US"/>
              </w:rPr>
              <w:t xml:space="preserve"> shall keep and maintain until 12 years after the end of the contract , or as long a period as may be agreed between the Parties, full and accurate records of the contract including, but not limited to:</w:t>
            </w:r>
          </w:p>
          <w:p w:rsidR="002103B5" w:rsidRPr="002103B5" w:rsidRDefault="002103B5" w:rsidP="002103B5">
            <w:pPr>
              <w:widowControl w:val="0"/>
              <w:numPr>
                <w:ilvl w:val="0"/>
                <w:numId w:val="75"/>
              </w:numPr>
              <w:spacing w:after="200" w:line="276" w:lineRule="auto"/>
              <w:ind w:firstLine="23"/>
              <w:contextualSpacing/>
              <w:rPr>
                <w:rFonts w:cs="Arial"/>
                <w:sz w:val="20"/>
                <w:szCs w:val="20"/>
              </w:rPr>
            </w:pPr>
            <w:r w:rsidRPr="002103B5">
              <w:rPr>
                <w:rFonts w:cs="Arial"/>
                <w:sz w:val="20"/>
                <w:szCs w:val="20"/>
              </w:rPr>
              <w:t>the works provided under the contract;</w:t>
            </w:r>
          </w:p>
          <w:p w:rsidR="002103B5" w:rsidRPr="002103B5" w:rsidRDefault="002103B5" w:rsidP="002103B5">
            <w:pPr>
              <w:widowControl w:val="0"/>
              <w:numPr>
                <w:ilvl w:val="0"/>
                <w:numId w:val="75"/>
              </w:numPr>
              <w:spacing w:after="200" w:line="276" w:lineRule="auto"/>
              <w:ind w:firstLine="23"/>
              <w:contextualSpacing/>
              <w:rPr>
                <w:rFonts w:cs="Arial"/>
                <w:sz w:val="20"/>
                <w:szCs w:val="20"/>
              </w:rPr>
            </w:pPr>
            <w:r w:rsidRPr="002103B5">
              <w:rPr>
                <w:rFonts w:cs="Arial"/>
                <w:sz w:val="20"/>
                <w:szCs w:val="20"/>
              </w:rPr>
              <w:t>all expenditure reimbursed by the</w:t>
            </w:r>
            <w:r w:rsidRPr="002103B5">
              <w:rPr>
                <w:rFonts w:cs="Arial"/>
                <w:i/>
                <w:sz w:val="20"/>
                <w:szCs w:val="20"/>
              </w:rPr>
              <w:t xml:space="preserve"> Employer</w:t>
            </w:r>
            <w:r w:rsidRPr="002103B5">
              <w:rPr>
                <w:rFonts w:cs="Arial"/>
                <w:sz w:val="20"/>
                <w:szCs w:val="20"/>
              </w:rPr>
              <w:t xml:space="preserve">; and </w:t>
            </w:r>
          </w:p>
          <w:p w:rsidR="002103B5" w:rsidRPr="002103B5" w:rsidRDefault="002103B5" w:rsidP="002103B5">
            <w:pPr>
              <w:widowControl w:val="0"/>
              <w:numPr>
                <w:ilvl w:val="0"/>
                <w:numId w:val="75"/>
              </w:numPr>
              <w:spacing w:after="200" w:line="276" w:lineRule="auto"/>
              <w:ind w:firstLine="23"/>
              <w:contextualSpacing/>
              <w:rPr>
                <w:rFonts w:cs="Arial"/>
                <w:sz w:val="20"/>
                <w:szCs w:val="20"/>
              </w:rPr>
            </w:pPr>
            <w:proofErr w:type="gramStart"/>
            <w:r w:rsidRPr="002103B5">
              <w:rPr>
                <w:rFonts w:cs="Arial"/>
                <w:sz w:val="20"/>
                <w:szCs w:val="20"/>
              </w:rPr>
              <w:t>all</w:t>
            </w:r>
            <w:proofErr w:type="gramEnd"/>
            <w:r w:rsidRPr="002103B5">
              <w:rPr>
                <w:rFonts w:cs="Arial"/>
                <w:sz w:val="20"/>
                <w:szCs w:val="20"/>
              </w:rPr>
              <w:t xml:space="preserve"> payments made by the </w:t>
            </w:r>
            <w:r w:rsidRPr="002103B5">
              <w:rPr>
                <w:rFonts w:cs="Arial"/>
                <w:i/>
                <w:sz w:val="20"/>
                <w:szCs w:val="20"/>
              </w:rPr>
              <w:t>Employer</w:t>
            </w:r>
            <w:r w:rsidRPr="002103B5">
              <w:rPr>
                <w:rFonts w:cs="Arial"/>
                <w:sz w:val="20"/>
                <w:szCs w:val="20"/>
              </w:rPr>
              <w:t>.</w:t>
            </w:r>
          </w:p>
          <w:p w:rsidR="002103B5" w:rsidRPr="002103B5" w:rsidRDefault="002103B5" w:rsidP="002103B5">
            <w:pPr>
              <w:widowControl w:val="0"/>
              <w:rPr>
                <w:rFonts w:cs="Arial"/>
                <w:sz w:val="20"/>
                <w:szCs w:val="20"/>
                <w:lang w:val="en-US"/>
              </w:rPr>
            </w:pPr>
          </w:p>
          <w:p w:rsidR="002103B5" w:rsidRPr="002103B5" w:rsidRDefault="002103B5" w:rsidP="002103B5">
            <w:pPr>
              <w:widowControl w:val="0"/>
              <w:ind w:left="720" w:hanging="720"/>
              <w:rPr>
                <w:rFonts w:cs="Arial"/>
                <w:sz w:val="20"/>
                <w:szCs w:val="20"/>
                <w:lang w:val="en-US"/>
              </w:rPr>
            </w:pPr>
            <w:r w:rsidRPr="002103B5">
              <w:rPr>
                <w:rFonts w:cs="Arial"/>
                <w:sz w:val="20"/>
                <w:szCs w:val="20"/>
                <w:lang w:val="en-US"/>
              </w:rPr>
              <w:t>Z22.4</w:t>
            </w:r>
            <w:r w:rsidRPr="002103B5">
              <w:rPr>
                <w:rFonts w:cs="Arial"/>
                <w:sz w:val="20"/>
                <w:szCs w:val="20"/>
                <w:lang w:val="en-US"/>
              </w:rPr>
              <w:tab/>
              <w:t xml:space="preserve">The </w:t>
            </w:r>
            <w:r w:rsidRPr="002103B5">
              <w:rPr>
                <w:rFonts w:cs="Arial"/>
                <w:i/>
                <w:sz w:val="20"/>
                <w:szCs w:val="20"/>
                <w:lang w:val="en-US"/>
              </w:rPr>
              <w:t>Contractor</w:t>
            </w:r>
            <w:r w:rsidRPr="002103B5">
              <w:rPr>
                <w:rFonts w:cs="Arial"/>
                <w:sz w:val="20"/>
                <w:szCs w:val="20"/>
                <w:lang w:val="en-US"/>
              </w:rPr>
              <w:t xml:space="preserve"> shall by a term in any sub-contract </w:t>
            </w:r>
            <w:proofErr w:type="spellStart"/>
            <w:r w:rsidRPr="002103B5">
              <w:rPr>
                <w:rFonts w:cs="Arial"/>
                <w:sz w:val="20"/>
                <w:szCs w:val="20"/>
                <w:lang w:val="en-US"/>
              </w:rPr>
              <w:t>authorised</w:t>
            </w:r>
            <w:proofErr w:type="spellEnd"/>
            <w:r w:rsidRPr="002103B5">
              <w:rPr>
                <w:rFonts w:cs="Arial"/>
                <w:sz w:val="20"/>
                <w:szCs w:val="20"/>
                <w:lang w:val="en-US"/>
              </w:rPr>
              <w:t xml:space="preserve"> by the</w:t>
            </w:r>
            <w:r w:rsidRPr="002103B5">
              <w:rPr>
                <w:rFonts w:cs="Arial"/>
                <w:i/>
                <w:sz w:val="20"/>
                <w:szCs w:val="20"/>
                <w:lang w:val="en-US"/>
              </w:rPr>
              <w:t xml:space="preserve"> Employer</w:t>
            </w:r>
            <w:r w:rsidRPr="002103B5">
              <w:rPr>
                <w:rFonts w:cs="Arial"/>
                <w:sz w:val="20"/>
                <w:szCs w:val="20"/>
                <w:lang w:val="en-US"/>
              </w:rPr>
              <w:t xml:space="preserve">, secure a similar right of access for the </w:t>
            </w:r>
            <w:r w:rsidRPr="002103B5">
              <w:rPr>
                <w:rFonts w:cs="Arial"/>
                <w:i/>
                <w:sz w:val="20"/>
                <w:szCs w:val="20"/>
                <w:lang w:val="en-US"/>
              </w:rPr>
              <w:t>Employer</w:t>
            </w:r>
            <w:r w:rsidRPr="002103B5">
              <w:rPr>
                <w:rFonts w:cs="Arial"/>
                <w:sz w:val="20"/>
                <w:szCs w:val="20"/>
                <w:lang w:val="en-US"/>
              </w:rPr>
              <w:t xml:space="preserve"> and its auditors for the purpose of conducting any audit investigation of the contract.</w:t>
            </w:r>
          </w:p>
          <w:p w:rsidR="002103B5" w:rsidRPr="002103B5" w:rsidRDefault="002103B5" w:rsidP="002103B5">
            <w:pPr>
              <w:widowControl w:val="0"/>
              <w:ind w:left="720" w:hanging="720"/>
              <w:rPr>
                <w:rFonts w:cs="Arial"/>
                <w:sz w:val="20"/>
                <w:szCs w:val="20"/>
                <w:lang w:val="en-US"/>
              </w:rPr>
            </w:pPr>
          </w:p>
          <w:p w:rsidR="002103B5" w:rsidRPr="002103B5" w:rsidRDefault="002103B5" w:rsidP="002103B5">
            <w:pPr>
              <w:widowControl w:val="0"/>
              <w:ind w:left="720" w:hanging="720"/>
              <w:rPr>
                <w:rFonts w:cs="Arial"/>
                <w:sz w:val="20"/>
                <w:szCs w:val="20"/>
                <w:lang w:val="en-US"/>
              </w:rPr>
            </w:pPr>
            <w:r w:rsidRPr="002103B5">
              <w:rPr>
                <w:rFonts w:cs="Arial"/>
                <w:sz w:val="20"/>
                <w:szCs w:val="20"/>
                <w:lang w:val="en-US"/>
              </w:rPr>
              <w:t>Z22.5</w:t>
            </w:r>
            <w:r w:rsidRPr="002103B5">
              <w:rPr>
                <w:rFonts w:cs="Arial"/>
                <w:sz w:val="20"/>
                <w:szCs w:val="20"/>
                <w:lang w:val="en-US"/>
              </w:rPr>
              <w:tab/>
              <w:t xml:space="preserve">The Parties agree that they shall bear their own respective costs and expenses incurred in respect of compliance with their obligations under this clause, unless the audit identifies a material breach of contract by the </w:t>
            </w:r>
            <w:r w:rsidRPr="002103B5">
              <w:rPr>
                <w:rFonts w:cs="Arial"/>
                <w:i/>
                <w:sz w:val="20"/>
                <w:szCs w:val="20"/>
                <w:lang w:val="en-US"/>
              </w:rPr>
              <w:t xml:space="preserve">Contractor </w:t>
            </w:r>
            <w:r w:rsidRPr="002103B5">
              <w:rPr>
                <w:rFonts w:cs="Arial"/>
                <w:sz w:val="20"/>
                <w:szCs w:val="20"/>
                <w:lang w:val="en-US"/>
              </w:rPr>
              <w:t xml:space="preserve">in which case the </w:t>
            </w:r>
            <w:r w:rsidRPr="002103B5">
              <w:rPr>
                <w:rFonts w:cs="Arial"/>
                <w:i/>
                <w:sz w:val="20"/>
                <w:szCs w:val="20"/>
                <w:lang w:val="en-US"/>
              </w:rPr>
              <w:t>Contractor</w:t>
            </w:r>
            <w:r w:rsidRPr="002103B5">
              <w:rPr>
                <w:rFonts w:cs="Arial"/>
                <w:sz w:val="20"/>
                <w:szCs w:val="20"/>
                <w:lang w:val="en-US"/>
              </w:rPr>
              <w:t xml:space="preserve"> shall reimburse the </w:t>
            </w:r>
            <w:r w:rsidRPr="002103B5">
              <w:rPr>
                <w:rFonts w:cs="Arial"/>
                <w:i/>
                <w:sz w:val="20"/>
                <w:szCs w:val="20"/>
                <w:lang w:val="en-US"/>
              </w:rPr>
              <w:t xml:space="preserve">Employer </w:t>
            </w:r>
            <w:r w:rsidRPr="002103B5">
              <w:rPr>
                <w:rFonts w:cs="Arial"/>
                <w:sz w:val="20"/>
                <w:szCs w:val="20"/>
                <w:lang w:val="en-US"/>
              </w:rPr>
              <w:t xml:space="preserve">for all the </w:t>
            </w:r>
            <w:r w:rsidRPr="002103B5">
              <w:rPr>
                <w:rFonts w:cs="Arial"/>
                <w:i/>
                <w:sz w:val="20"/>
                <w:szCs w:val="20"/>
                <w:lang w:val="en-US"/>
              </w:rPr>
              <w:t>Employer</w:t>
            </w:r>
            <w:r w:rsidRPr="002103B5">
              <w:rPr>
                <w:rFonts w:cs="Arial"/>
                <w:sz w:val="20"/>
                <w:szCs w:val="20"/>
                <w:lang w:val="en-US"/>
              </w:rPr>
              <w:t>’s reasonable costs incurred in the course of the audit.</w:t>
            </w:r>
          </w:p>
          <w:p w:rsidR="002103B5" w:rsidRPr="002103B5" w:rsidRDefault="002103B5" w:rsidP="002103B5">
            <w:pPr>
              <w:widowControl w:val="0"/>
              <w:ind w:left="720" w:hanging="720"/>
              <w:jc w:val="both"/>
              <w:rPr>
                <w:rFonts w:cs="Arial"/>
                <w:sz w:val="20"/>
                <w:szCs w:val="20"/>
                <w:lang w:val="en-US"/>
              </w:rPr>
            </w:pPr>
          </w:p>
          <w:p w:rsidR="002103B5" w:rsidRPr="002103B5" w:rsidRDefault="002103B5" w:rsidP="002103B5">
            <w:pPr>
              <w:widowControl w:val="0"/>
              <w:ind w:left="720" w:hanging="720"/>
              <w:jc w:val="both"/>
              <w:rPr>
                <w:rFonts w:cs="Arial"/>
                <w:sz w:val="20"/>
                <w:szCs w:val="20"/>
                <w:lang w:val="en-US"/>
              </w:rPr>
            </w:pPr>
            <w:r w:rsidRPr="002103B5">
              <w:rPr>
                <w:rFonts w:cs="Arial"/>
                <w:sz w:val="20"/>
                <w:szCs w:val="20"/>
                <w:lang w:val="en-US"/>
              </w:rPr>
              <w:t xml:space="preserve">Z22.6   For the purposes of allowing the </w:t>
            </w:r>
            <w:r w:rsidRPr="002103B5">
              <w:rPr>
                <w:rFonts w:cs="Arial"/>
                <w:i/>
                <w:sz w:val="20"/>
                <w:szCs w:val="20"/>
                <w:lang w:val="en-US"/>
              </w:rPr>
              <w:t>Employe</w:t>
            </w:r>
            <w:r w:rsidRPr="002103B5">
              <w:rPr>
                <w:rFonts w:cs="Arial"/>
                <w:sz w:val="20"/>
                <w:szCs w:val="20"/>
                <w:lang w:val="en-US"/>
              </w:rPr>
              <w:t xml:space="preserve">r to access London Living Wage information, the </w:t>
            </w:r>
            <w:r w:rsidRPr="002103B5">
              <w:rPr>
                <w:rFonts w:cs="Arial"/>
                <w:i/>
                <w:sz w:val="20"/>
                <w:szCs w:val="20"/>
                <w:lang w:val="en-US"/>
              </w:rPr>
              <w:t>Contract</w:t>
            </w:r>
            <w:r w:rsidRPr="002103B5">
              <w:rPr>
                <w:rFonts w:cs="Arial"/>
                <w:sz w:val="20"/>
                <w:szCs w:val="20"/>
                <w:lang w:val="en-US"/>
              </w:rPr>
              <w:t xml:space="preserve">or shall provide the </w:t>
            </w:r>
            <w:r w:rsidRPr="002103B5">
              <w:rPr>
                <w:rFonts w:cs="Arial"/>
                <w:i/>
                <w:sz w:val="20"/>
                <w:szCs w:val="20"/>
                <w:lang w:val="en-US"/>
              </w:rPr>
              <w:t xml:space="preserve">Employer </w:t>
            </w:r>
            <w:r w:rsidRPr="002103B5">
              <w:rPr>
                <w:rFonts w:cs="Arial"/>
                <w:sz w:val="20"/>
                <w:szCs w:val="20"/>
                <w:lang w:val="en-US"/>
              </w:rPr>
              <w:t xml:space="preserve">and/or any person </w:t>
            </w:r>
            <w:r w:rsidRPr="002103B5">
              <w:rPr>
                <w:rFonts w:cs="Arial"/>
                <w:sz w:val="20"/>
                <w:szCs w:val="20"/>
                <w:lang w:val="en-US"/>
              </w:rPr>
              <w:lastRenderedPageBreak/>
              <w:t xml:space="preserve">nominated by the </w:t>
            </w:r>
            <w:r w:rsidRPr="002103B5">
              <w:rPr>
                <w:rFonts w:cs="Arial"/>
                <w:i/>
                <w:sz w:val="20"/>
                <w:szCs w:val="20"/>
                <w:lang w:val="en-US"/>
              </w:rPr>
              <w:t>Employer</w:t>
            </w:r>
            <w:r w:rsidRPr="002103B5">
              <w:rPr>
                <w:rFonts w:cs="Arial"/>
                <w:sz w:val="20"/>
                <w:szCs w:val="20"/>
                <w:lang w:val="en-US"/>
              </w:rPr>
              <w:t xml:space="preserve"> with all reasonable co-operation including:</w:t>
            </w:r>
          </w:p>
          <w:p w:rsidR="002103B5" w:rsidRPr="002103B5" w:rsidRDefault="002103B5" w:rsidP="002103B5">
            <w:pPr>
              <w:widowControl w:val="0"/>
              <w:numPr>
                <w:ilvl w:val="1"/>
                <w:numId w:val="76"/>
              </w:numPr>
              <w:spacing w:after="200" w:line="276" w:lineRule="auto"/>
              <w:contextualSpacing/>
              <w:jc w:val="both"/>
              <w:rPr>
                <w:rFonts w:cs="Arial"/>
                <w:sz w:val="20"/>
                <w:szCs w:val="20"/>
              </w:rPr>
            </w:pPr>
            <w:r w:rsidRPr="002103B5">
              <w:rPr>
                <w:rFonts w:cs="Arial"/>
                <w:sz w:val="20"/>
                <w:szCs w:val="20"/>
              </w:rPr>
              <w:t xml:space="preserve">granting access to any premises, equipment, plant, machinery or systems used in the </w:t>
            </w:r>
            <w:r w:rsidRPr="002103B5">
              <w:rPr>
                <w:rFonts w:cs="Arial"/>
                <w:i/>
                <w:sz w:val="20"/>
                <w:szCs w:val="20"/>
              </w:rPr>
              <w:t>Contractor</w:t>
            </w:r>
            <w:r w:rsidRPr="002103B5">
              <w:rPr>
                <w:rFonts w:cs="Arial"/>
                <w:sz w:val="20"/>
                <w:szCs w:val="20"/>
              </w:rPr>
              <w:t xml:space="preserve">’s performance of the </w:t>
            </w:r>
            <w:proofErr w:type="spellStart"/>
            <w:r w:rsidRPr="002103B5">
              <w:rPr>
                <w:rFonts w:cs="Arial"/>
                <w:sz w:val="20"/>
                <w:szCs w:val="20"/>
              </w:rPr>
              <w:t>ontract</w:t>
            </w:r>
            <w:proofErr w:type="spellEnd"/>
            <w:r w:rsidRPr="002103B5">
              <w:rPr>
                <w:rFonts w:cs="Arial"/>
                <w:sz w:val="20"/>
                <w:szCs w:val="20"/>
              </w:rPr>
              <w:t xml:space="preserve">, and where such premises, equipment, plant, machinery or systems are not the </w:t>
            </w:r>
            <w:r w:rsidRPr="002103B5">
              <w:rPr>
                <w:rFonts w:cs="Arial"/>
                <w:i/>
                <w:sz w:val="20"/>
                <w:szCs w:val="20"/>
              </w:rPr>
              <w:t>Contractor’s</w:t>
            </w:r>
            <w:r w:rsidRPr="002103B5">
              <w:rPr>
                <w:rFonts w:cs="Arial"/>
                <w:sz w:val="20"/>
                <w:szCs w:val="20"/>
              </w:rPr>
              <w:t xml:space="preserve"> own, using all reasonable endeavours to procure such access;</w:t>
            </w:r>
          </w:p>
          <w:p w:rsidR="002103B5" w:rsidRPr="002103B5" w:rsidRDefault="002103B5" w:rsidP="002103B5">
            <w:pPr>
              <w:widowControl w:val="0"/>
              <w:numPr>
                <w:ilvl w:val="1"/>
                <w:numId w:val="76"/>
              </w:numPr>
              <w:spacing w:after="200" w:line="276" w:lineRule="auto"/>
              <w:contextualSpacing/>
              <w:jc w:val="both"/>
              <w:rPr>
                <w:rFonts w:cs="Arial"/>
                <w:sz w:val="20"/>
                <w:szCs w:val="20"/>
              </w:rPr>
            </w:pPr>
            <w:r w:rsidRPr="002103B5">
              <w:rPr>
                <w:rFonts w:cs="Arial"/>
                <w:sz w:val="20"/>
                <w:szCs w:val="20"/>
              </w:rPr>
              <w:t>ensuring that appropriate security systems are in place to prevent unauthorised access to, extraction of and/or alteration to any Records;</w:t>
            </w:r>
          </w:p>
          <w:p w:rsidR="002103B5" w:rsidRPr="002103B5" w:rsidRDefault="002103B5" w:rsidP="002103B5">
            <w:pPr>
              <w:widowControl w:val="0"/>
              <w:numPr>
                <w:ilvl w:val="1"/>
                <w:numId w:val="76"/>
              </w:numPr>
              <w:spacing w:after="200" w:line="276" w:lineRule="auto"/>
              <w:contextualSpacing/>
              <w:jc w:val="both"/>
              <w:rPr>
                <w:rFonts w:cs="Arial"/>
                <w:sz w:val="20"/>
                <w:szCs w:val="20"/>
              </w:rPr>
            </w:pPr>
            <w:r w:rsidRPr="002103B5">
              <w:rPr>
                <w:rFonts w:cs="Arial"/>
                <w:sz w:val="20"/>
                <w:szCs w:val="20"/>
              </w:rPr>
              <w:t>making all Records available for inspection and providing copies of any Records if requested; and</w:t>
            </w:r>
          </w:p>
          <w:p w:rsidR="002103B5" w:rsidRPr="002103B5" w:rsidRDefault="002103B5" w:rsidP="002103B5">
            <w:pPr>
              <w:widowControl w:val="0"/>
              <w:numPr>
                <w:ilvl w:val="1"/>
                <w:numId w:val="76"/>
              </w:numPr>
              <w:spacing w:after="200" w:line="276" w:lineRule="auto"/>
              <w:contextualSpacing/>
              <w:jc w:val="both"/>
              <w:rPr>
                <w:rFonts w:cs="Arial"/>
                <w:sz w:val="20"/>
                <w:szCs w:val="20"/>
              </w:rPr>
            </w:pPr>
            <w:proofErr w:type="gramStart"/>
            <w:r w:rsidRPr="002103B5">
              <w:rPr>
                <w:rFonts w:cs="Arial"/>
                <w:sz w:val="20"/>
                <w:szCs w:val="20"/>
              </w:rPr>
              <w:t>making</w:t>
            </w:r>
            <w:proofErr w:type="gramEnd"/>
            <w:r w:rsidRPr="002103B5">
              <w:rPr>
                <w:rFonts w:cs="Arial"/>
                <w:sz w:val="20"/>
                <w:szCs w:val="20"/>
              </w:rPr>
              <w:t xml:space="preserve"> the </w:t>
            </w:r>
            <w:r w:rsidRPr="002103B5">
              <w:rPr>
                <w:rFonts w:cs="Arial"/>
                <w:i/>
                <w:sz w:val="20"/>
                <w:szCs w:val="20"/>
              </w:rPr>
              <w:t>Contractor</w:t>
            </w:r>
            <w:r w:rsidRPr="002103B5">
              <w:rPr>
                <w:rFonts w:cs="Arial"/>
                <w:sz w:val="20"/>
                <w:szCs w:val="20"/>
              </w:rPr>
              <w:t xml:space="preserve">’s Personnel available for discussion with the </w:t>
            </w:r>
            <w:r w:rsidRPr="002103B5">
              <w:rPr>
                <w:rFonts w:cs="Arial"/>
                <w:i/>
                <w:sz w:val="20"/>
                <w:szCs w:val="20"/>
              </w:rPr>
              <w:t>Employer.</w:t>
            </w:r>
          </w:p>
          <w:p w:rsidR="002103B5" w:rsidRPr="002103B5" w:rsidRDefault="002103B5" w:rsidP="002103B5">
            <w:pPr>
              <w:widowControl w:val="0"/>
              <w:ind w:left="720"/>
              <w:jc w:val="both"/>
              <w:rPr>
                <w:rFonts w:cs="Arial"/>
                <w:sz w:val="20"/>
                <w:szCs w:val="20"/>
                <w:lang w:val="en-US"/>
              </w:rPr>
            </w:pPr>
          </w:p>
          <w:p w:rsidR="002103B5" w:rsidRPr="002103B5" w:rsidRDefault="002103B5" w:rsidP="002103B5">
            <w:pPr>
              <w:widowControl w:val="0"/>
              <w:ind w:left="720" w:hanging="720"/>
              <w:jc w:val="both"/>
              <w:rPr>
                <w:rFonts w:cs="Arial"/>
                <w:sz w:val="20"/>
                <w:szCs w:val="20"/>
                <w:lang w:val="en-US"/>
              </w:rPr>
            </w:pPr>
            <w:r w:rsidRPr="002103B5">
              <w:rPr>
                <w:rFonts w:cs="Arial"/>
                <w:sz w:val="20"/>
                <w:szCs w:val="20"/>
                <w:lang w:val="en-US"/>
              </w:rPr>
              <w:t>Z22.7</w:t>
            </w:r>
            <w:r w:rsidRPr="002103B5">
              <w:rPr>
                <w:rFonts w:cs="Arial"/>
                <w:sz w:val="20"/>
                <w:szCs w:val="20"/>
                <w:lang w:val="en-US"/>
              </w:rPr>
              <w:tab/>
              <w:t>Any audit, inspection and/or testing by the</w:t>
            </w:r>
            <w:r w:rsidRPr="002103B5">
              <w:rPr>
                <w:rFonts w:cs="Arial"/>
                <w:i/>
                <w:sz w:val="20"/>
                <w:szCs w:val="20"/>
                <w:lang w:val="en-US"/>
              </w:rPr>
              <w:t xml:space="preserve"> Employer</w:t>
            </w:r>
            <w:r w:rsidRPr="002103B5">
              <w:rPr>
                <w:rFonts w:cs="Arial"/>
                <w:sz w:val="20"/>
                <w:szCs w:val="20"/>
                <w:lang w:val="en-US"/>
              </w:rPr>
              <w:t xml:space="preserve"> pursuant to this clause</w:t>
            </w:r>
            <w:r w:rsidRPr="002103B5">
              <w:rPr>
                <w:rFonts w:cs="Arial"/>
                <w:color w:val="FF0000"/>
                <w:sz w:val="20"/>
                <w:szCs w:val="20"/>
                <w:lang w:val="en-US"/>
              </w:rPr>
              <w:t xml:space="preserve"> </w:t>
            </w:r>
            <w:r w:rsidRPr="002103B5">
              <w:rPr>
                <w:rFonts w:cs="Arial"/>
                <w:sz w:val="20"/>
                <w:szCs w:val="20"/>
                <w:lang w:val="en-US"/>
              </w:rPr>
              <w:t xml:space="preserve">shall not relieve the </w:t>
            </w:r>
            <w:r w:rsidRPr="002103B5">
              <w:rPr>
                <w:rFonts w:cs="Arial"/>
                <w:i/>
                <w:sz w:val="20"/>
                <w:szCs w:val="20"/>
                <w:lang w:val="en-US"/>
              </w:rPr>
              <w:t>Contractor</w:t>
            </w:r>
            <w:r w:rsidRPr="002103B5">
              <w:rPr>
                <w:rFonts w:cs="Arial"/>
                <w:sz w:val="20"/>
                <w:szCs w:val="20"/>
                <w:lang w:val="en-US"/>
              </w:rPr>
              <w:t xml:space="preserve"> (or any of its sub-contractors) from any obligation under the contract or prejudice any of the </w:t>
            </w:r>
            <w:r w:rsidRPr="002103B5">
              <w:rPr>
                <w:rFonts w:cs="Arial"/>
                <w:i/>
                <w:sz w:val="20"/>
                <w:szCs w:val="20"/>
                <w:lang w:val="en-US"/>
              </w:rPr>
              <w:t>Employer’</w:t>
            </w:r>
            <w:r w:rsidRPr="002103B5">
              <w:rPr>
                <w:rFonts w:cs="Arial"/>
                <w:sz w:val="20"/>
                <w:szCs w:val="20"/>
                <w:lang w:val="en-US"/>
              </w:rPr>
              <w:t xml:space="preserve">s rights, powers or remedies against the </w:t>
            </w:r>
            <w:r w:rsidRPr="002103B5">
              <w:rPr>
                <w:rFonts w:cs="Arial"/>
                <w:i/>
                <w:sz w:val="20"/>
                <w:szCs w:val="20"/>
                <w:lang w:val="en-US"/>
              </w:rPr>
              <w:t>Contractor.</w:t>
            </w:r>
          </w:p>
          <w:p w:rsidR="002103B5" w:rsidRPr="002103B5" w:rsidRDefault="002103B5" w:rsidP="002103B5">
            <w:pPr>
              <w:widowControl w:val="0"/>
              <w:jc w:val="both"/>
              <w:rPr>
                <w:rFonts w:cs="Arial"/>
                <w:sz w:val="20"/>
                <w:szCs w:val="20"/>
                <w:lang w:val="en-US"/>
              </w:rPr>
            </w:pPr>
          </w:p>
          <w:p w:rsidR="002103B5" w:rsidRPr="002103B5" w:rsidRDefault="002103B5" w:rsidP="002103B5">
            <w:pPr>
              <w:widowControl w:val="0"/>
              <w:ind w:left="720" w:hanging="720"/>
              <w:jc w:val="both"/>
              <w:rPr>
                <w:rFonts w:cs="Arial"/>
                <w:sz w:val="20"/>
                <w:szCs w:val="20"/>
                <w:lang w:val="en-US"/>
              </w:rPr>
            </w:pPr>
            <w:r w:rsidRPr="002103B5">
              <w:rPr>
                <w:rFonts w:cs="Arial"/>
                <w:sz w:val="20"/>
                <w:szCs w:val="20"/>
                <w:lang w:val="en-US"/>
              </w:rPr>
              <w:t>Z22.8</w:t>
            </w:r>
            <w:r w:rsidRPr="002103B5">
              <w:rPr>
                <w:rFonts w:cs="Arial"/>
                <w:sz w:val="20"/>
                <w:szCs w:val="20"/>
                <w:lang w:val="en-US"/>
              </w:rPr>
              <w:tab/>
              <w:t xml:space="preserve">If as a result of any audit, inspection and/or testing pursuant to this condition, the </w:t>
            </w:r>
            <w:r w:rsidRPr="002103B5">
              <w:rPr>
                <w:rFonts w:cs="Arial"/>
                <w:i/>
                <w:sz w:val="20"/>
                <w:szCs w:val="20"/>
                <w:lang w:val="en-US"/>
              </w:rPr>
              <w:t>Employer</w:t>
            </w:r>
            <w:r w:rsidRPr="002103B5">
              <w:rPr>
                <w:rFonts w:cs="Arial"/>
                <w:sz w:val="20"/>
                <w:szCs w:val="20"/>
                <w:lang w:val="en-US"/>
              </w:rPr>
              <w:t xml:space="preserve"> is not satisfied that the works are conforming or will conform in all respects with the contract and the </w:t>
            </w:r>
            <w:r w:rsidRPr="002103B5">
              <w:rPr>
                <w:rFonts w:cs="Arial"/>
                <w:i/>
                <w:sz w:val="20"/>
                <w:szCs w:val="20"/>
                <w:lang w:val="en-US"/>
              </w:rPr>
              <w:t>Employer</w:t>
            </w:r>
            <w:r w:rsidRPr="002103B5">
              <w:rPr>
                <w:rFonts w:cs="Arial"/>
                <w:sz w:val="20"/>
                <w:szCs w:val="20"/>
                <w:lang w:val="en-US"/>
              </w:rPr>
              <w:t xml:space="preserve"> so informs the </w:t>
            </w:r>
            <w:r w:rsidRPr="002103B5">
              <w:rPr>
                <w:rFonts w:cs="Arial"/>
                <w:i/>
                <w:sz w:val="20"/>
                <w:szCs w:val="20"/>
                <w:lang w:val="en-US"/>
              </w:rPr>
              <w:t>Contractor</w:t>
            </w:r>
            <w:r w:rsidRPr="002103B5">
              <w:rPr>
                <w:rFonts w:cs="Arial"/>
                <w:sz w:val="20"/>
                <w:szCs w:val="20"/>
                <w:lang w:val="en-US"/>
              </w:rPr>
              <w:t xml:space="preserve">, the </w:t>
            </w:r>
            <w:r w:rsidRPr="002103B5">
              <w:rPr>
                <w:rFonts w:cs="Arial"/>
                <w:i/>
                <w:sz w:val="20"/>
                <w:szCs w:val="20"/>
                <w:lang w:val="en-US"/>
              </w:rPr>
              <w:t>Contractor</w:t>
            </w:r>
            <w:r w:rsidRPr="002103B5">
              <w:rPr>
                <w:rFonts w:cs="Arial"/>
                <w:sz w:val="20"/>
                <w:szCs w:val="20"/>
                <w:lang w:val="en-US"/>
              </w:rPr>
              <w:t xml:space="preserve"> will take all steps necessary to ensure compliance.  </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Z23</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Local Government Ombudsman</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Z23.1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fully co-operates with any enquiry or investigation made by the Local Government Ombudsman or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which in any way concerns, affects or relates to the performance of this contract. This includes providing access to</w:t>
            </w:r>
          </w:p>
          <w:p w:rsidR="002103B5" w:rsidRPr="002103B5" w:rsidRDefault="002103B5" w:rsidP="002103B5">
            <w:pPr>
              <w:widowControl w:val="0"/>
              <w:numPr>
                <w:ilvl w:val="0"/>
                <w:numId w:val="59"/>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 originals or copies of documents, letters, notes, minutes, records or any other information (whether held or stored electronically, in hard copy format or otherwise) which relate to the investigation,</w:t>
            </w:r>
          </w:p>
          <w:p w:rsidR="002103B5" w:rsidRPr="002103B5" w:rsidRDefault="002103B5" w:rsidP="002103B5">
            <w:pPr>
              <w:widowControl w:val="0"/>
              <w:numPr>
                <w:ilvl w:val="0"/>
                <w:numId w:val="59"/>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premises, vehicles, plant, equipment (including IT hardware and software) or other assets used by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in Providing the Works and</w:t>
            </w:r>
          </w:p>
          <w:p w:rsidR="002103B5" w:rsidRPr="002103B5" w:rsidRDefault="002103B5" w:rsidP="002103B5">
            <w:pPr>
              <w:widowControl w:val="0"/>
              <w:numPr>
                <w:ilvl w:val="0"/>
                <w:numId w:val="59"/>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the</w:t>
            </w:r>
            <w:proofErr w:type="gramEnd"/>
            <w:r w:rsidRPr="002103B5">
              <w:rPr>
                <w:rFonts w:cs="Arial"/>
                <w:sz w:val="20"/>
                <w:szCs w:val="20"/>
                <w:shd w:val="clear" w:color="auto" w:fill="FFFFFF" w:themeFill="background1"/>
              </w:rPr>
              <w:t xml:space="preserve"> </w:t>
            </w:r>
            <w:r w:rsidRPr="002103B5">
              <w:rPr>
                <w:rFonts w:cs="Arial"/>
                <w:i/>
                <w:iCs/>
                <w:sz w:val="20"/>
                <w:szCs w:val="20"/>
                <w:shd w:val="clear" w:color="auto" w:fill="FFFFFF" w:themeFill="background1"/>
              </w:rPr>
              <w:t xml:space="preserve">Contractor’s </w:t>
            </w:r>
            <w:r w:rsidRPr="002103B5">
              <w:rPr>
                <w:rFonts w:cs="Arial"/>
                <w:sz w:val="20"/>
                <w:szCs w:val="20"/>
                <w:shd w:val="clear" w:color="auto" w:fill="FFFFFF" w:themeFill="background1"/>
              </w:rPr>
              <w:t>employees Providing the Works (including management or supervisory staff) or who may be the subject of, or be named in any enquiry or investigation by the Local Government Ombudsman (including providing suitable facilities for interviewing the employees).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Z23.2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pays to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the whole or an appropriate part of any compensation paid or the value of any other benefit given by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to any person following a report or investigation by the Local Government Ombudsman which clearly identifies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or any Subcontractor as being wholly or partly responsible for any maladministration or other failure and recommends compensation to be paid.</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Z233 If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disputes the amount of any compensation paid or the value of any benefit given by the </w:t>
            </w:r>
            <w:r w:rsidRPr="002103B5">
              <w:rPr>
                <w:rFonts w:cs="Arial"/>
                <w:i/>
                <w:iCs/>
                <w:sz w:val="20"/>
                <w:szCs w:val="20"/>
                <w:shd w:val="clear" w:color="auto" w:fill="FFFFFF" w:themeFill="background1"/>
                <w:lang w:val="en-US"/>
              </w:rPr>
              <w:t>Employer</w:t>
            </w:r>
            <w:r w:rsidRPr="002103B5">
              <w:rPr>
                <w:rFonts w:cs="Arial"/>
                <w:sz w:val="20"/>
                <w:szCs w:val="20"/>
                <w:shd w:val="clear" w:color="auto" w:fill="FFFFFF" w:themeFill="background1"/>
                <w:lang w:val="en-US"/>
              </w:rPr>
              <w:t>, following a Local Government Ombudsman report or investigation the assessment of that amount or value is referred to the dispute resolution escalation procedure in the contract.</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Z24</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Complaints about </w:t>
            </w:r>
            <w:r w:rsidRPr="002103B5">
              <w:rPr>
                <w:rFonts w:cs="Arial"/>
                <w:sz w:val="20"/>
                <w:szCs w:val="20"/>
                <w:shd w:val="clear" w:color="auto" w:fill="FFFFFF" w:themeFill="background1"/>
                <w:lang w:val="en-US"/>
              </w:rPr>
              <w:lastRenderedPageBreak/>
              <w:t>Works Provision</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 xml:space="preserve">Z24.1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deals with any complaints received from whatever source in a prompt, courteous and efficient manner and in accordance with the Employer’s service standards for complaints as set out in the Works Information.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 xml:space="preserve">Z24.2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keeps a record of all complaints received and of the action taken in relation to such complaints. This record is kept available for inspection by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at all reasonable times.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notifies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of all complaints received and of all steps taken in response to them in accordance with the Works Information. </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Z24.3 Where compensation is payable to a complainant, the procedure and amount will be determined as set out in the Works Information</w:t>
            </w:r>
            <w:r w:rsidRPr="002103B5">
              <w:rPr>
                <w:rFonts w:cs="Arial"/>
                <w:i/>
                <w:iCs/>
                <w:sz w:val="20"/>
                <w:szCs w:val="20"/>
                <w:shd w:val="clear" w:color="auto" w:fill="FFFFFF" w:themeFill="background1"/>
                <w:lang w:val="en-US"/>
              </w:rPr>
              <w:t>.</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Z25</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No partnership or agency</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Z25.1 This contract does not create a legal partnership or joint venture between the Parties.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Z25.2 This contract does not make either Party the agent of the other or give  either Party any authority or power to contract in the name of or create a liability against the other Party except where it states otherwise.</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Z26</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Publicity and media</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i/>
                <w:iCs/>
                <w:sz w:val="20"/>
                <w:szCs w:val="20"/>
                <w:shd w:val="clear" w:color="auto" w:fill="FFFFFF" w:themeFill="background1"/>
                <w:lang w:val="en-US"/>
              </w:rPr>
            </w:pPr>
            <w:r w:rsidRPr="002103B5">
              <w:rPr>
                <w:rFonts w:cs="Arial"/>
                <w:sz w:val="20"/>
                <w:szCs w:val="20"/>
                <w:shd w:val="clear" w:color="auto" w:fill="FFFFFF" w:themeFill="background1"/>
                <w:lang w:val="en-US"/>
              </w:rPr>
              <w:t xml:space="preserve">Z26.1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does not, and ensures that Subcontractors do not, give information concerning the </w:t>
            </w:r>
            <w:r w:rsidRPr="002103B5">
              <w:rPr>
                <w:rFonts w:cs="Arial"/>
                <w:i/>
                <w:iCs/>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 xml:space="preserve">for publication in the press or on radio, television, screen, social media or any other medium without the consent of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(or following the End Date the </w:t>
            </w:r>
            <w:r w:rsidRPr="002103B5">
              <w:rPr>
                <w:rFonts w:cs="Arial"/>
                <w:i/>
                <w:iCs/>
                <w:sz w:val="20"/>
                <w:szCs w:val="20"/>
                <w:shd w:val="clear" w:color="auto" w:fill="FFFFFF" w:themeFill="background1"/>
                <w:lang w:val="en-US"/>
              </w:rPr>
              <w:t>Employer</w:t>
            </w:r>
            <w:r w:rsidRPr="002103B5">
              <w:rPr>
                <w:rFonts w:cs="Arial"/>
                <w:sz w:val="20"/>
                <w:szCs w:val="20"/>
                <w:shd w:val="clear" w:color="auto" w:fill="FFFFFF" w:themeFill="background1"/>
                <w:lang w:val="en-US"/>
              </w:rPr>
              <w:t>)</w:t>
            </w:r>
            <w:r w:rsidRPr="002103B5">
              <w:rPr>
                <w:rFonts w:cs="Arial"/>
                <w:i/>
                <w:iCs/>
                <w:sz w:val="20"/>
                <w:szCs w:val="20"/>
                <w:shd w:val="clear" w:color="auto" w:fill="FFFFFF" w:themeFill="background1"/>
                <w:lang w:val="en-US"/>
              </w:rPr>
              <w: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i/>
                <w:iCs/>
                <w:sz w:val="20"/>
                <w:szCs w:val="20"/>
                <w:shd w:val="clear" w:color="auto" w:fill="FFFFFF" w:themeFill="background1"/>
                <w:lang w:val="en-US"/>
              </w:rPr>
            </w:pPr>
            <w:r w:rsidRPr="002103B5">
              <w:rPr>
                <w:rFonts w:cs="Arial"/>
                <w:sz w:val="20"/>
                <w:szCs w:val="20"/>
                <w:shd w:val="clear" w:color="auto" w:fill="FFFFFF" w:themeFill="background1"/>
                <w:lang w:val="en-US"/>
              </w:rPr>
              <w:t xml:space="preserve">Z26.2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does not, and ensures that Subcontractors do not, take photographs of the Site or of work carried out in connection with the </w:t>
            </w:r>
            <w:r w:rsidRPr="002103B5">
              <w:rPr>
                <w:rFonts w:cs="Arial"/>
                <w:i/>
                <w:iCs/>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 xml:space="preserve">unless he has obtained the approval of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(or following the End Date the </w:t>
            </w:r>
            <w:r w:rsidRPr="002103B5">
              <w:rPr>
                <w:rFonts w:cs="Arial"/>
                <w:i/>
                <w:iCs/>
                <w:sz w:val="20"/>
                <w:szCs w:val="20"/>
                <w:shd w:val="clear" w:color="auto" w:fill="FFFFFF" w:themeFill="background1"/>
                <w:lang w:val="en-US"/>
              </w:rPr>
              <w:t>Employer</w:t>
            </w:r>
            <w:r w:rsidRPr="002103B5">
              <w:rPr>
                <w:rFonts w:cs="Arial"/>
                <w:sz w:val="20"/>
                <w:szCs w:val="20"/>
                <w:shd w:val="clear" w:color="auto" w:fill="FFFFFF" w:themeFill="background1"/>
                <w:lang w:val="en-US"/>
              </w:rPr>
              <w:t>)</w:t>
            </w:r>
            <w:r w:rsidRPr="002103B5">
              <w:rPr>
                <w:rFonts w:cs="Arial"/>
                <w:i/>
                <w:iCs/>
                <w:sz w:val="20"/>
                <w:szCs w:val="20"/>
                <w:shd w:val="clear" w:color="auto" w:fill="FFFFFF" w:themeFill="background1"/>
                <w:lang w:val="en-US"/>
              </w:rPr>
              <w: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Z26.3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takes the measures needed to prevent his and his Subcontractor’s people taking, publishing or otherwise circulating such photographs.</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Z27</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Assignment and Novation</w:t>
            </w:r>
          </w:p>
        </w:tc>
        <w:tc>
          <w:tcPr>
            <w:tcW w:w="7433" w:type="dxa"/>
          </w:tcPr>
          <w:p w:rsidR="002103B5" w:rsidRPr="002103B5" w:rsidRDefault="002103B5" w:rsidP="002103B5">
            <w:pPr>
              <w:widowControl w:val="0"/>
              <w:shd w:val="clear" w:color="auto" w:fill="FFFFFF" w:themeFill="background1"/>
              <w:spacing w:before="120" w:after="120" w:line="276" w:lineRule="auto"/>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Z27.1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does not, without the written consent of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assign or transfer this contract, or any part of, share of or interest in it.  In the absence of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’s written consent no sum of money becoming due under this contract is payable to any person other than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w:t>
            </w:r>
          </w:p>
          <w:p w:rsidR="002103B5" w:rsidRPr="002103B5" w:rsidRDefault="002103B5" w:rsidP="002103B5">
            <w:pPr>
              <w:widowControl w:val="0"/>
              <w:shd w:val="clear" w:color="auto" w:fill="FFFFFF" w:themeFill="background1"/>
              <w:spacing w:before="120" w:after="120" w:line="276" w:lineRule="auto"/>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Z27.2 In this clause “Contracting Authority” means a contracting authority as defined in the current Public Contracts Regulations or relevant succeeding rules.</w:t>
            </w:r>
          </w:p>
          <w:p w:rsidR="002103B5" w:rsidRPr="002103B5" w:rsidRDefault="002103B5" w:rsidP="002103B5">
            <w:pPr>
              <w:widowControl w:val="0"/>
              <w:shd w:val="clear" w:color="auto" w:fill="FFFFFF" w:themeFill="background1"/>
              <w:spacing w:before="120" w:after="120" w:line="276" w:lineRule="auto"/>
              <w:ind w:left="720" w:hanging="720"/>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Z27.3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is entitled to:</w:t>
            </w:r>
          </w:p>
          <w:p w:rsidR="002103B5" w:rsidRPr="002103B5" w:rsidRDefault="002103B5" w:rsidP="002103B5">
            <w:pPr>
              <w:widowControl w:val="0"/>
              <w:numPr>
                <w:ilvl w:val="0"/>
                <w:numId w:val="80"/>
              </w:numPr>
              <w:shd w:val="clear" w:color="auto" w:fill="FFFFFF" w:themeFill="background1"/>
              <w:tabs>
                <w:tab w:val="left" w:pos="972"/>
              </w:tabs>
              <w:spacing w:before="120" w:after="120" w:line="276" w:lineRule="auto"/>
              <w:ind w:left="1095" w:firstLine="0"/>
              <w:contextualSpacing/>
              <w:jc w:val="both"/>
              <w:rPr>
                <w:rFonts w:cs="Arial"/>
                <w:sz w:val="20"/>
                <w:szCs w:val="20"/>
                <w:shd w:val="clear" w:color="auto" w:fill="FFFFFF" w:themeFill="background1"/>
              </w:rPr>
            </w:pPr>
            <w:r w:rsidRPr="002103B5">
              <w:rPr>
                <w:rFonts w:cs="Arial"/>
                <w:sz w:val="20"/>
                <w:szCs w:val="20"/>
                <w:shd w:val="clear" w:color="auto" w:fill="FFFFFF" w:themeFill="background1"/>
              </w:rPr>
              <w:tab/>
              <w:t>assign or otherwise dispose of its rights under this contract or any part thereof to any Contracting Authority, or</w:t>
            </w:r>
          </w:p>
          <w:p w:rsidR="002103B5" w:rsidRPr="002103B5" w:rsidRDefault="002103B5" w:rsidP="002103B5">
            <w:pPr>
              <w:widowControl w:val="0"/>
              <w:numPr>
                <w:ilvl w:val="0"/>
                <w:numId w:val="80"/>
              </w:numPr>
              <w:shd w:val="clear" w:color="auto" w:fill="FFFFFF" w:themeFill="background1"/>
              <w:tabs>
                <w:tab w:val="left" w:pos="972"/>
              </w:tabs>
              <w:spacing w:before="120" w:after="120" w:line="276" w:lineRule="auto"/>
              <w:ind w:left="1095" w:firstLine="0"/>
              <w:contextualSpacing/>
              <w:jc w:val="both"/>
              <w:rPr>
                <w:rFonts w:cs="Arial"/>
                <w:sz w:val="20"/>
                <w:szCs w:val="20"/>
                <w:shd w:val="clear" w:color="auto" w:fill="FFFFFF" w:themeFill="background1"/>
              </w:rPr>
            </w:pPr>
            <w:r w:rsidRPr="002103B5">
              <w:rPr>
                <w:rFonts w:cs="Arial"/>
                <w:sz w:val="20"/>
                <w:szCs w:val="20"/>
                <w:shd w:val="clear" w:color="auto" w:fill="FFFFFF" w:themeFill="background1"/>
              </w:rPr>
              <w:tab/>
              <w:t xml:space="preserve">assign or otherwise dispose of its rights under this contract or any part thereof to any other body (including any private sector body) which substantially performs any of the functions that previously had been performed by the </w:t>
            </w:r>
            <w:r w:rsidRPr="002103B5">
              <w:rPr>
                <w:rFonts w:cs="Arial"/>
                <w:i/>
                <w:sz w:val="20"/>
                <w:szCs w:val="20"/>
                <w:shd w:val="clear" w:color="auto" w:fill="FFFFFF" w:themeFill="background1"/>
              </w:rPr>
              <w:t>Employer</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roofErr w:type="gramStart"/>
            <w:r w:rsidRPr="002103B5">
              <w:rPr>
                <w:rFonts w:cs="Arial"/>
                <w:sz w:val="20"/>
                <w:szCs w:val="20"/>
                <w:shd w:val="clear" w:color="auto" w:fill="FFFFFF" w:themeFill="background1"/>
                <w:lang w:val="en-US"/>
              </w:rPr>
              <w:t>provided</w:t>
            </w:r>
            <w:proofErr w:type="gramEnd"/>
            <w:r w:rsidRPr="002103B5">
              <w:rPr>
                <w:rFonts w:cs="Arial"/>
                <w:sz w:val="20"/>
                <w:szCs w:val="20"/>
                <w:shd w:val="clear" w:color="auto" w:fill="FFFFFF" w:themeFill="background1"/>
                <w:lang w:val="en-US"/>
              </w:rPr>
              <w:t xml:space="preserve"> always that where such assignment or other disposal increases the burden of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’s obligations pursuant to this contract,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is entitled to such additional payment as may be reasonable to compensate for such additional burden.</w:t>
            </w:r>
          </w:p>
          <w:p w:rsidR="002103B5" w:rsidRPr="002103B5" w:rsidRDefault="002103B5" w:rsidP="002103B5">
            <w:pPr>
              <w:widowControl w:val="0"/>
              <w:numPr>
                <w:ilvl w:val="0"/>
                <w:numId w:val="75"/>
              </w:numPr>
              <w:shd w:val="clear" w:color="auto" w:fill="FFFFFF" w:themeFill="background1"/>
              <w:spacing w:before="120" w:after="120" w:line="276" w:lineRule="auto"/>
              <w:ind w:left="0" w:firstLine="0"/>
              <w:jc w:val="both"/>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 xml:space="preserve">Z27.4 The </w:t>
            </w:r>
            <w:r w:rsidRPr="002103B5">
              <w:rPr>
                <w:rFonts w:eastAsia="Times New Roman" w:cs="Arial"/>
                <w:i/>
                <w:sz w:val="20"/>
                <w:szCs w:val="20"/>
                <w:shd w:val="clear" w:color="auto" w:fill="FFFFFF" w:themeFill="background1"/>
                <w:lang w:val="en-US"/>
              </w:rPr>
              <w:t>Employer</w:t>
            </w:r>
            <w:r w:rsidRPr="002103B5">
              <w:rPr>
                <w:rFonts w:eastAsia="Times New Roman" w:cs="Arial"/>
                <w:sz w:val="20"/>
                <w:szCs w:val="20"/>
                <w:shd w:val="clear" w:color="auto" w:fill="FFFFFF" w:themeFill="background1"/>
              </w:rPr>
              <w:t xml:space="preserve"> is entitled, without the need to obtain the </w:t>
            </w:r>
            <w:r w:rsidRPr="002103B5">
              <w:rPr>
                <w:rFonts w:eastAsia="Times New Roman" w:cs="Arial"/>
                <w:i/>
                <w:sz w:val="20"/>
                <w:szCs w:val="20"/>
                <w:shd w:val="clear" w:color="auto" w:fill="FFFFFF" w:themeFill="background1"/>
                <w:lang w:val="en-US"/>
              </w:rPr>
              <w:t>Contractor</w:t>
            </w:r>
            <w:r w:rsidRPr="002103B5">
              <w:rPr>
                <w:rFonts w:eastAsia="Times New Roman" w:cs="Arial"/>
                <w:sz w:val="20"/>
                <w:szCs w:val="20"/>
                <w:shd w:val="clear" w:color="auto" w:fill="FFFFFF" w:themeFill="background1"/>
                <w:lang w:val="en-US"/>
              </w:rPr>
              <w:t>’s</w:t>
            </w:r>
            <w:r w:rsidRPr="002103B5">
              <w:rPr>
                <w:rFonts w:eastAsia="Times New Roman" w:cs="Arial"/>
                <w:sz w:val="20"/>
                <w:szCs w:val="20"/>
                <w:shd w:val="clear" w:color="auto" w:fill="FFFFFF" w:themeFill="background1"/>
              </w:rPr>
              <w:t xml:space="preserve"> consent, to:</w:t>
            </w:r>
          </w:p>
          <w:p w:rsidR="002103B5" w:rsidRPr="002103B5" w:rsidRDefault="002103B5" w:rsidP="002103B5">
            <w:pPr>
              <w:widowControl w:val="0"/>
              <w:numPr>
                <w:ilvl w:val="0"/>
                <w:numId w:val="81"/>
              </w:numPr>
              <w:shd w:val="clear" w:color="auto" w:fill="FFFFFF" w:themeFill="background1"/>
              <w:tabs>
                <w:tab w:val="left" w:pos="972"/>
              </w:tabs>
              <w:spacing w:before="120" w:after="120" w:line="276" w:lineRule="auto"/>
              <w:ind w:left="1095" w:firstLine="0"/>
              <w:contextualSpacing/>
              <w:jc w:val="both"/>
              <w:rPr>
                <w:rFonts w:cs="Arial"/>
                <w:sz w:val="20"/>
                <w:szCs w:val="20"/>
                <w:shd w:val="clear" w:color="auto" w:fill="FFFFFF" w:themeFill="background1"/>
              </w:rPr>
            </w:pPr>
            <w:r w:rsidRPr="002103B5">
              <w:rPr>
                <w:rFonts w:cs="Arial"/>
                <w:sz w:val="20"/>
                <w:szCs w:val="20"/>
                <w:shd w:val="clear" w:color="auto" w:fill="FFFFFF" w:themeFill="background1"/>
              </w:rPr>
              <w:tab/>
              <w:t>novate this contract or any part thereof to any Contracting Authority; or</w:t>
            </w:r>
          </w:p>
          <w:p w:rsidR="002103B5" w:rsidRPr="002103B5" w:rsidRDefault="002103B5" w:rsidP="002103B5">
            <w:pPr>
              <w:widowControl w:val="0"/>
              <w:numPr>
                <w:ilvl w:val="0"/>
                <w:numId w:val="81"/>
              </w:numPr>
              <w:shd w:val="clear" w:color="auto" w:fill="FFFFFF" w:themeFill="background1"/>
              <w:tabs>
                <w:tab w:val="left" w:pos="972"/>
              </w:tabs>
              <w:spacing w:before="120" w:after="120" w:line="276" w:lineRule="auto"/>
              <w:ind w:left="1168" w:hanging="69"/>
              <w:contextualSpacing/>
              <w:jc w:val="both"/>
              <w:rPr>
                <w:rFonts w:cs="Arial"/>
                <w:sz w:val="20"/>
                <w:szCs w:val="20"/>
                <w:shd w:val="clear" w:color="auto" w:fill="FFFFFF" w:themeFill="background1"/>
              </w:rPr>
            </w:pPr>
            <w:r w:rsidRPr="002103B5">
              <w:rPr>
                <w:rFonts w:cs="Arial"/>
                <w:sz w:val="20"/>
                <w:szCs w:val="20"/>
                <w:shd w:val="clear" w:color="auto" w:fill="FFFFFF" w:themeFill="background1"/>
              </w:rPr>
              <w:lastRenderedPageBreak/>
              <w:t xml:space="preserve"> </w:t>
            </w:r>
            <w:r w:rsidRPr="002103B5">
              <w:rPr>
                <w:rFonts w:cs="Arial"/>
                <w:sz w:val="20"/>
                <w:szCs w:val="20"/>
                <w:shd w:val="clear" w:color="auto" w:fill="FFFFFF" w:themeFill="background1"/>
              </w:rPr>
              <w:tab/>
              <w:t xml:space="preserve">novate its rights and obligations under this contract to any other body (including any private sector body) which substantially performs any of the functions that previously had been performed by the </w:t>
            </w:r>
            <w:r w:rsidRPr="002103B5">
              <w:rPr>
                <w:rFonts w:cs="Arial"/>
                <w:i/>
                <w:sz w:val="20"/>
                <w:szCs w:val="20"/>
                <w:shd w:val="clear" w:color="auto" w:fill="FFFFFF" w:themeFill="background1"/>
              </w:rPr>
              <w:t>Employer</w:t>
            </w:r>
            <w:r w:rsidRPr="002103B5">
              <w:rPr>
                <w:rFonts w:cs="Arial"/>
                <w:sz w:val="20"/>
                <w:szCs w:val="20"/>
                <w:shd w:val="clear" w:color="auto" w:fill="FFFFFF" w:themeFill="background1"/>
              </w:rPr>
              <w:t>;</w:t>
            </w:r>
          </w:p>
          <w:p w:rsidR="002103B5" w:rsidRPr="002103B5" w:rsidRDefault="002103B5" w:rsidP="002103B5">
            <w:pPr>
              <w:widowControl w:val="0"/>
              <w:shd w:val="clear" w:color="auto" w:fill="FFFFFF" w:themeFill="background1"/>
              <w:spacing w:before="120" w:after="120" w:line="276" w:lineRule="auto"/>
              <w:jc w:val="both"/>
              <w:rPr>
                <w:rFonts w:cs="Arial"/>
                <w:sz w:val="20"/>
                <w:szCs w:val="20"/>
                <w:shd w:val="clear" w:color="auto" w:fill="FFFFFF" w:themeFill="background1"/>
                <w:lang w:val="en-US"/>
              </w:rPr>
            </w:pPr>
            <w:proofErr w:type="gramStart"/>
            <w:r w:rsidRPr="002103B5">
              <w:rPr>
                <w:rFonts w:cs="Arial"/>
                <w:sz w:val="20"/>
                <w:szCs w:val="20"/>
                <w:shd w:val="clear" w:color="auto" w:fill="FFFFFF" w:themeFill="background1"/>
                <w:lang w:val="en-US"/>
              </w:rPr>
              <w:t>upon</w:t>
            </w:r>
            <w:proofErr w:type="gramEnd"/>
            <w:r w:rsidRPr="002103B5">
              <w:rPr>
                <w:rFonts w:cs="Arial"/>
                <w:sz w:val="20"/>
                <w:szCs w:val="20"/>
                <w:shd w:val="clear" w:color="auto" w:fill="FFFFFF" w:themeFill="background1"/>
                <w:lang w:val="en-US"/>
              </w:rPr>
              <w:t xml:space="preserve"> such terms as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proposes, provided that where such novation increases the burden of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’s obligations pursuant to this contract,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is entitled to such additional payment as may be reasonable to compensate for such additional burden.</w:t>
            </w:r>
          </w:p>
          <w:p w:rsidR="002103B5" w:rsidRPr="002103B5" w:rsidRDefault="002103B5" w:rsidP="002103B5">
            <w:pPr>
              <w:widowControl w:val="0"/>
              <w:shd w:val="clear" w:color="auto" w:fill="FFFFFF" w:themeFill="background1"/>
              <w:spacing w:before="120" w:after="120" w:line="276" w:lineRule="auto"/>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Z27.5 Any change in the legal status of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such that it ceases to be a Contracting Authority does not affect the validity of this contract.  In such circumstances, this contract binds and inures to the benefit of any successor body to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w:t>
            </w:r>
          </w:p>
          <w:p w:rsidR="002103B5" w:rsidRPr="002103B5" w:rsidRDefault="002103B5" w:rsidP="002103B5">
            <w:pPr>
              <w:shd w:val="clear" w:color="auto" w:fill="FFFFFF" w:themeFill="background1"/>
              <w:rPr>
                <w:rFonts w:eastAsia="Times New Roman" w:cs="Arial"/>
                <w:sz w:val="20"/>
                <w:szCs w:val="20"/>
                <w:shd w:val="clear" w:color="auto" w:fill="FFFFFF" w:themeFill="background1"/>
                <w:lang w:eastAsia="en-GB"/>
              </w:rPr>
            </w:pPr>
            <w:r w:rsidRPr="002103B5">
              <w:rPr>
                <w:rFonts w:eastAsia="Times New Roman" w:cs="Arial"/>
                <w:sz w:val="20"/>
                <w:szCs w:val="20"/>
                <w:shd w:val="clear" w:color="auto" w:fill="FFFFFF" w:themeFill="background1"/>
                <w:lang w:eastAsia="en-GB"/>
              </w:rPr>
              <w:t xml:space="preserve">Z27.6 If this contract is novated to a body which is not a Contracting Authority or if a successor body which is not a Contracting Authority becomes the </w:t>
            </w:r>
            <w:r w:rsidRPr="002103B5">
              <w:rPr>
                <w:rFonts w:eastAsia="Times New Roman" w:cs="Arial"/>
                <w:i/>
                <w:sz w:val="20"/>
                <w:szCs w:val="20"/>
                <w:shd w:val="clear" w:color="auto" w:fill="FFFFFF" w:themeFill="background1"/>
                <w:lang w:eastAsia="en-GB"/>
              </w:rPr>
              <w:t>Employer</w:t>
            </w:r>
            <w:r w:rsidRPr="002103B5">
              <w:rPr>
                <w:rFonts w:eastAsia="Times New Roman" w:cs="Arial"/>
                <w:sz w:val="20"/>
                <w:szCs w:val="20"/>
                <w:shd w:val="clear" w:color="auto" w:fill="FFFFFF" w:themeFill="background1"/>
                <w:lang w:eastAsia="en-GB"/>
              </w:rPr>
              <w:t xml:space="preserve"> (both such bodies being referred to in the remainder of this clause as the “transferee”) the transferee is only able to assign, novate or otherwise dispose of its rights and obligations under this contract or any part thereof with the written consent of the </w:t>
            </w:r>
            <w:r w:rsidRPr="002103B5">
              <w:rPr>
                <w:rFonts w:eastAsia="Times New Roman" w:cs="Arial"/>
                <w:i/>
                <w:sz w:val="20"/>
                <w:szCs w:val="20"/>
                <w:shd w:val="clear" w:color="auto" w:fill="FFFFFF" w:themeFill="background1"/>
                <w:lang w:eastAsia="en-GB"/>
              </w:rPr>
              <w:t>Contractor</w:t>
            </w:r>
            <w:r w:rsidRPr="002103B5">
              <w:rPr>
                <w:rFonts w:eastAsia="Times New Roman" w:cs="Arial"/>
                <w:sz w:val="20"/>
                <w:szCs w:val="20"/>
                <w:shd w:val="clear" w:color="auto" w:fill="FFFFFF" w:themeFill="background1"/>
                <w:lang w:eastAsia="en-GB"/>
              </w:rPr>
              <w:t>.</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Z28</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Collateral warranties</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Z28.1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enters into or obtains from his Subcontractors the collateral warranty agreements as stated in the Works Information.</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Z29</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Tax and national insurance contributions</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Z29.1 This contract falls within the scope of the Construction Industry Scheme   (“the Scheme”) Regulations. If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(subcontractor in terms of the Scheme) is not registered under the Scheme and is not a local authority or other public body exempt from registration under the Scheme, in all invoices applications for payment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separately identifies the cost of </w:t>
            </w:r>
            <w:proofErr w:type="spellStart"/>
            <w:r w:rsidRPr="002103B5">
              <w:rPr>
                <w:rFonts w:cs="Arial"/>
                <w:sz w:val="20"/>
                <w:szCs w:val="20"/>
                <w:shd w:val="clear" w:color="auto" w:fill="FFFFFF" w:themeFill="background1"/>
                <w:lang w:val="en-US"/>
              </w:rPr>
              <w:t>labour</w:t>
            </w:r>
            <w:proofErr w:type="spellEnd"/>
            <w:r w:rsidRPr="002103B5">
              <w:rPr>
                <w:rFonts w:cs="Arial"/>
                <w:sz w:val="20"/>
                <w:szCs w:val="20"/>
                <w:shd w:val="clear" w:color="auto" w:fill="FFFFFF" w:themeFill="background1"/>
                <w:lang w:val="en-US"/>
              </w:rPr>
              <w:t xml:space="preserve">.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deducts payment in accordance with the requirements of the Scheme.</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Z30</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Emergencies</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Z30.1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provides additional works which are the same or similar to the </w:t>
            </w:r>
            <w:r w:rsidRPr="002103B5">
              <w:rPr>
                <w:rFonts w:cs="Arial"/>
                <w:i/>
                <w:iCs/>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 xml:space="preserve">under the contract at any time and any place and in the manner instructed by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to enable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to carry out any of his functions in a situation which, in the opinion of the </w:t>
            </w:r>
            <w:r w:rsidRPr="002103B5">
              <w:rPr>
                <w:rFonts w:cs="Arial"/>
                <w:i/>
                <w:iCs/>
                <w:sz w:val="20"/>
                <w:szCs w:val="20"/>
                <w:shd w:val="clear" w:color="auto" w:fill="FFFFFF" w:themeFill="background1"/>
                <w:lang w:val="en-US"/>
              </w:rPr>
              <w:t>Project Manager</w:t>
            </w:r>
            <w:r w:rsidRPr="002103B5">
              <w:rPr>
                <w:rFonts w:cs="Arial"/>
                <w:sz w:val="20"/>
                <w:szCs w:val="20"/>
                <w:shd w:val="clear" w:color="auto" w:fill="FFFFFF" w:themeFill="background1"/>
                <w:lang w:val="en-US"/>
              </w:rPr>
              <w:t>, amounts to a possible, potential, or an actual emergency or disaster. These additional works are a compensation event.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Z30.2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is responsible at no cost to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for training any appropriate employee in such manner as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requires to enable those employees to prevent, deal with, or alleviate the consequence of any such emergency or disaster.</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Z30.3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makes and submits to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his emergency plan. If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does not accept the </w:t>
            </w:r>
            <w:r w:rsidRPr="002103B5">
              <w:rPr>
                <w:rFonts w:cs="Arial"/>
                <w:i/>
                <w:iCs/>
                <w:sz w:val="20"/>
                <w:szCs w:val="20"/>
                <w:shd w:val="clear" w:color="auto" w:fill="FFFFFF" w:themeFill="background1"/>
                <w:lang w:val="en-US"/>
              </w:rPr>
              <w:t xml:space="preserve">Contractor’s </w:t>
            </w:r>
            <w:r w:rsidRPr="002103B5">
              <w:rPr>
                <w:rFonts w:cs="Arial"/>
                <w:sz w:val="20"/>
                <w:szCs w:val="20"/>
                <w:shd w:val="clear" w:color="auto" w:fill="FFFFFF" w:themeFill="background1"/>
                <w:lang w:val="en-US"/>
              </w:rPr>
              <w:t xml:space="preserve">emergency plan, he notifies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and specifies those areas which require revision. A reason for not accepting is that</w:t>
            </w:r>
          </w:p>
          <w:p w:rsidR="002103B5" w:rsidRPr="002103B5" w:rsidRDefault="002103B5" w:rsidP="002103B5">
            <w:pPr>
              <w:widowControl w:val="0"/>
              <w:numPr>
                <w:ilvl w:val="0"/>
                <w:numId w:val="60"/>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it does not correspond with </w:t>
            </w:r>
            <w:r w:rsidRPr="002103B5">
              <w:rPr>
                <w:rFonts w:cs="Arial"/>
                <w:i/>
                <w:iCs/>
                <w:sz w:val="20"/>
                <w:szCs w:val="20"/>
                <w:shd w:val="clear" w:color="auto" w:fill="FFFFFF" w:themeFill="background1"/>
              </w:rPr>
              <w:t xml:space="preserve">the Employer’s </w:t>
            </w:r>
            <w:r w:rsidRPr="002103B5">
              <w:rPr>
                <w:rFonts w:cs="Arial"/>
                <w:sz w:val="20"/>
                <w:szCs w:val="20"/>
                <w:shd w:val="clear" w:color="auto" w:fill="FFFFFF" w:themeFill="background1"/>
              </w:rPr>
              <w:t>emergency plan,</w:t>
            </w:r>
          </w:p>
          <w:p w:rsidR="002103B5" w:rsidRPr="002103B5" w:rsidRDefault="002103B5" w:rsidP="002103B5">
            <w:pPr>
              <w:widowControl w:val="0"/>
              <w:numPr>
                <w:ilvl w:val="0"/>
                <w:numId w:val="60"/>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it does not represent the </w:t>
            </w:r>
            <w:r w:rsidRPr="002103B5">
              <w:rPr>
                <w:rFonts w:cs="Arial"/>
                <w:i/>
                <w:iCs/>
                <w:sz w:val="20"/>
                <w:szCs w:val="20"/>
                <w:shd w:val="clear" w:color="auto" w:fill="FFFFFF" w:themeFill="background1"/>
              </w:rPr>
              <w:t xml:space="preserve">Contractor’s </w:t>
            </w:r>
            <w:r w:rsidRPr="002103B5">
              <w:rPr>
                <w:rFonts w:cs="Arial"/>
                <w:sz w:val="20"/>
                <w:szCs w:val="20"/>
                <w:shd w:val="clear" w:color="auto" w:fill="FFFFFF" w:themeFill="background1"/>
              </w:rPr>
              <w:t>plans realistically,</w:t>
            </w:r>
          </w:p>
          <w:p w:rsidR="002103B5" w:rsidRPr="002103B5" w:rsidRDefault="002103B5" w:rsidP="002103B5">
            <w:pPr>
              <w:widowControl w:val="0"/>
              <w:numPr>
                <w:ilvl w:val="0"/>
                <w:numId w:val="60"/>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it is not practicable or</w:t>
            </w:r>
          </w:p>
          <w:p w:rsidR="002103B5" w:rsidRPr="002103B5" w:rsidRDefault="002103B5" w:rsidP="002103B5">
            <w:pPr>
              <w:widowControl w:val="0"/>
              <w:numPr>
                <w:ilvl w:val="0"/>
                <w:numId w:val="60"/>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it</w:t>
            </w:r>
            <w:proofErr w:type="gramEnd"/>
            <w:r w:rsidRPr="002103B5">
              <w:rPr>
                <w:rFonts w:cs="Arial"/>
                <w:sz w:val="20"/>
                <w:szCs w:val="20"/>
                <w:shd w:val="clear" w:color="auto" w:fill="FFFFFF" w:themeFill="background1"/>
              </w:rPr>
              <w:t xml:space="preserve"> does not allow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to continue Provide the Works in accordance with this contract.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reviews and updates his emergency plan as necessary during the </w:t>
            </w:r>
            <w:r w:rsidRPr="002103B5">
              <w:rPr>
                <w:rFonts w:cs="Arial"/>
                <w:i/>
                <w:iCs/>
                <w:sz w:val="20"/>
                <w:szCs w:val="20"/>
                <w:shd w:val="clear" w:color="auto" w:fill="FFFFFF" w:themeFill="background1"/>
                <w:lang w:val="en-US"/>
              </w:rPr>
              <w:lastRenderedPageBreak/>
              <w:t>works period</w:t>
            </w:r>
            <w:r w:rsidRPr="002103B5">
              <w:rPr>
                <w:rFonts w:cs="Arial"/>
                <w:sz w:val="20"/>
                <w:szCs w:val="20"/>
                <w:shd w:val="clear" w:color="auto" w:fill="FFFFFF" w:themeFill="background1"/>
                <w:lang w:val="en-US"/>
              </w:rPr>
              <w:t>.</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Z31</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Recruitment and training method statement</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Z31.1 If a Recruitment and Training Method Statement is not identified in the Contract Data,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submits a first Recruitment and Training Method Statement to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for acceptance within the period stated in the Contract Data.</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Z31.2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shows on each Recruitment and Training </w:t>
            </w:r>
            <w:proofErr w:type="gramStart"/>
            <w:r w:rsidRPr="002103B5">
              <w:rPr>
                <w:rFonts w:cs="Arial"/>
                <w:sz w:val="20"/>
                <w:szCs w:val="20"/>
                <w:shd w:val="clear" w:color="auto" w:fill="FFFFFF" w:themeFill="background1"/>
                <w:lang w:val="en-US"/>
              </w:rPr>
              <w:t>Method  Statement</w:t>
            </w:r>
            <w:proofErr w:type="gramEnd"/>
            <w:r w:rsidRPr="002103B5">
              <w:rPr>
                <w:rFonts w:cs="Arial"/>
                <w:sz w:val="20"/>
                <w:szCs w:val="20"/>
                <w:shd w:val="clear" w:color="auto" w:fill="FFFFFF" w:themeFill="background1"/>
                <w:lang w:val="en-US"/>
              </w:rPr>
              <w:t xml:space="preserve"> the information which the Works Information requires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to show.</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Z31.3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develops working methods and where necessary secures Subcontractor co-operation to achieve the recruitment and training requirements in accordance with the Recruitment and Training Method Statement.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Z31.4 Within two weeks of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submitting a Recruitment and Training Method Statement to him for acceptance,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either accepts the Recruitment and Training Method Statement or notifies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of his reasons for not accepting it. A reason for not accepting a Recruitment and Training Method Statement is that·</w:t>
            </w:r>
          </w:p>
          <w:p w:rsidR="002103B5" w:rsidRPr="002103B5" w:rsidRDefault="002103B5" w:rsidP="002103B5">
            <w:pPr>
              <w:widowControl w:val="0"/>
              <w:numPr>
                <w:ilvl w:val="0"/>
                <w:numId w:val="61"/>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it is not practicable,</w:t>
            </w:r>
          </w:p>
          <w:p w:rsidR="002103B5" w:rsidRPr="002103B5" w:rsidRDefault="002103B5" w:rsidP="002103B5">
            <w:pPr>
              <w:widowControl w:val="0"/>
              <w:numPr>
                <w:ilvl w:val="0"/>
                <w:numId w:val="61"/>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it does not show the information which this contract requires or</w:t>
            </w:r>
          </w:p>
          <w:p w:rsidR="002103B5" w:rsidRPr="002103B5" w:rsidRDefault="002103B5" w:rsidP="002103B5">
            <w:pPr>
              <w:widowControl w:val="0"/>
              <w:numPr>
                <w:ilvl w:val="0"/>
                <w:numId w:val="61"/>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it</w:t>
            </w:r>
            <w:proofErr w:type="gramEnd"/>
            <w:r w:rsidRPr="002103B5">
              <w:rPr>
                <w:rFonts w:cs="Arial"/>
                <w:sz w:val="20"/>
                <w:szCs w:val="20"/>
                <w:shd w:val="clear" w:color="auto" w:fill="FFFFFF" w:themeFill="background1"/>
              </w:rPr>
              <w:t xml:space="preserve"> does not comply with the Works Information.</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Z32</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Revising the recruitment and training method statement</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Z32.1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submits a revised Recruitment and Training Method Statement to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for acceptance </w:t>
            </w:r>
          </w:p>
          <w:p w:rsidR="002103B5" w:rsidRPr="002103B5" w:rsidRDefault="002103B5" w:rsidP="002103B5">
            <w:pPr>
              <w:widowControl w:val="0"/>
              <w:numPr>
                <w:ilvl w:val="0"/>
                <w:numId w:val="62"/>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within the </w:t>
            </w:r>
            <w:r w:rsidRPr="002103B5">
              <w:rPr>
                <w:rFonts w:cs="Arial"/>
                <w:i/>
                <w:iCs/>
                <w:sz w:val="20"/>
                <w:szCs w:val="20"/>
                <w:shd w:val="clear" w:color="auto" w:fill="FFFFFF" w:themeFill="background1"/>
              </w:rPr>
              <w:t xml:space="preserve">period for reply </w:t>
            </w:r>
            <w:r w:rsidRPr="002103B5">
              <w:rPr>
                <w:rFonts w:cs="Arial"/>
                <w:sz w:val="20"/>
                <w:szCs w:val="20"/>
                <w:shd w:val="clear" w:color="auto" w:fill="FFFFFF" w:themeFill="background1"/>
              </w:rPr>
              <w:t xml:space="preserve">after the </w:t>
            </w:r>
            <w:r w:rsidRPr="002103B5">
              <w:rPr>
                <w:rFonts w:cs="Arial"/>
                <w:i/>
                <w:iCs/>
                <w:sz w:val="20"/>
                <w:szCs w:val="20"/>
                <w:shd w:val="clear" w:color="auto" w:fill="FFFFFF" w:themeFill="background1"/>
              </w:rPr>
              <w:t xml:space="preserve">Project Manager </w:t>
            </w:r>
            <w:r w:rsidRPr="002103B5">
              <w:rPr>
                <w:rFonts w:cs="Arial"/>
                <w:sz w:val="20"/>
                <w:szCs w:val="20"/>
                <w:shd w:val="clear" w:color="auto" w:fill="FFFFFF" w:themeFill="background1"/>
              </w:rPr>
              <w:t>has instructed him to,</w:t>
            </w:r>
          </w:p>
          <w:p w:rsidR="002103B5" w:rsidRPr="002103B5" w:rsidRDefault="002103B5" w:rsidP="002103B5">
            <w:pPr>
              <w:widowControl w:val="0"/>
              <w:numPr>
                <w:ilvl w:val="0"/>
                <w:numId w:val="62"/>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when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chooses to and, in any case,</w:t>
            </w:r>
          </w:p>
          <w:p w:rsidR="002103B5" w:rsidRPr="002103B5" w:rsidRDefault="002103B5" w:rsidP="002103B5">
            <w:pPr>
              <w:widowControl w:val="0"/>
              <w:numPr>
                <w:ilvl w:val="0"/>
                <w:numId w:val="62"/>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at</w:t>
            </w:r>
            <w:proofErr w:type="gramEnd"/>
            <w:r w:rsidRPr="002103B5">
              <w:rPr>
                <w:rFonts w:cs="Arial"/>
                <w:sz w:val="20"/>
                <w:szCs w:val="20"/>
                <w:shd w:val="clear" w:color="auto" w:fill="FFFFFF" w:themeFill="background1"/>
              </w:rPr>
              <w:t xml:space="preserve"> the intervals stated in the Contract Data.</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Z33</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Supply-chain initiatives</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Z33.1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uses reasonable </w:t>
            </w:r>
            <w:proofErr w:type="spellStart"/>
            <w:r w:rsidRPr="002103B5">
              <w:rPr>
                <w:rFonts w:cs="Arial"/>
                <w:sz w:val="20"/>
                <w:szCs w:val="20"/>
                <w:shd w:val="clear" w:color="auto" w:fill="FFFFFF" w:themeFill="background1"/>
                <w:lang w:val="en-US"/>
              </w:rPr>
              <w:t>endeavours</w:t>
            </w:r>
            <w:proofErr w:type="spellEnd"/>
            <w:r w:rsidRPr="002103B5">
              <w:rPr>
                <w:rFonts w:cs="Arial"/>
                <w:sz w:val="20"/>
                <w:szCs w:val="20"/>
                <w:shd w:val="clear" w:color="auto" w:fill="FFFFFF" w:themeFill="background1"/>
                <w:lang w:val="en-US"/>
              </w:rPr>
              <w:t xml:space="preserve"> to provide opportunities for Small Businesses and Social Enterprises.</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Z34</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Staff induction</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Z34.1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ensures that if and when so instructed by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people employed by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and Subcontractors in Providing the Works attend a training session provided by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This training session covers customer service, equality and diversity and such other topics as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requires. The maximum length of the training session is one day.</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Z35</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Monitoring information</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Z35.1 When instructed by the </w:t>
            </w:r>
            <w:r w:rsidRPr="002103B5">
              <w:rPr>
                <w:rFonts w:cs="Arial"/>
                <w:i/>
                <w:iCs/>
                <w:sz w:val="20"/>
                <w:szCs w:val="20"/>
                <w:shd w:val="clear" w:color="auto" w:fill="FFFFFF" w:themeFill="background1"/>
                <w:lang w:val="en-US"/>
              </w:rPr>
              <w:t xml:space="preserve">Project </w:t>
            </w:r>
            <w:proofErr w:type="gramStart"/>
            <w:r w:rsidRPr="002103B5">
              <w:rPr>
                <w:rFonts w:cs="Arial"/>
                <w:i/>
                <w:iCs/>
                <w:sz w:val="20"/>
                <w:szCs w:val="20"/>
                <w:shd w:val="clear" w:color="auto" w:fill="FFFFFF" w:themeFill="background1"/>
                <w:lang w:val="en-US"/>
              </w:rPr>
              <w:t>Manager</w:t>
            </w:r>
            <w:r w:rsidRPr="002103B5">
              <w:rPr>
                <w:rFonts w:cs="Arial"/>
                <w:sz w:val="20"/>
                <w:szCs w:val="20"/>
                <w:shd w:val="clear" w:color="auto" w:fill="FFFFFF" w:themeFill="background1"/>
                <w:lang w:val="en-US"/>
              </w:rPr>
              <w:t>,</w:t>
            </w:r>
            <w:proofErr w:type="gramEnd"/>
            <w:r w:rsidRPr="002103B5">
              <w:rPr>
                <w:rFonts w:cs="Arial"/>
                <w:sz w:val="20"/>
                <w:szCs w:val="20"/>
                <w:shd w:val="clear" w:color="auto" w:fill="FFFFFF" w:themeFill="background1"/>
                <w:lang w:val="en-US"/>
              </w:rPr>
              <w:t xml:space="preserve"> or required by a training provider or a trainee,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maintains a training plan as stated in the Contractor’s Workforce Standard Method Statement or as directed by the Employer and provides evidence of work undertaken for a trainee’s portfolio.</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Z35.2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allows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to inspect at any time within working hours the training plans and other documents he is required to keep.</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Z35.3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uses best </w:t>
            </w:r>
            <w:proofErr w:type="spellStart"/>
            <w:r w:rsidRPr="002103B5">
              <w:rPr>
                <w:rFonts w:cs="Arial"/>
                <w:sz w:val="20"/>
                <w:szCs w:val="20"/>
                <w:shd w:val="clear" w:color="auto" w:fill="FFFFFF" w:themeFill="background1"/>
                <w:lang w:val="en-US"/>
              </w:rPr>
              <w:t>endeavours</w:t>
            </w:r>
            <w:proofErr w:type="spellEnd"/>
            <w:r w:rsidRPr="002103B5">
              <w:rPr>
                <w:rFonts w:cs="Arial"/>
                <w:sz w:val="20"/>
                <w:szCs w:val="20"/>
                <w:shd w:val="clear" w:color="auto" w:fill="FFFFFF" w:themeFill="background1"/>
                <w:lang w:val="en-US"/>
              </w:rPr>
              <w:t xml:space="preserve"> to obtain from each New Entrant trainee a signed statement </w:t>
            </w:r>
            <w:proofErr w:type="spellStart"/>
            <w:r w:rsidRPr="002103B5">
              <w:rPr>
                <w:rFonts w:cs="Arial"/>
                <w:sz w:val="20"/>
                <w:szCs w:val="20"/>
                <w:shd w:val="clear" w:color="auto" w:fill="FFFFFF" w:themeFill="background1"/>
                <w:lang w:val="en-US"/>
              </w:rPr>
              <w:t>authorising</w:t>
            </w:r>
            <w:proofErr w:type="spellEnd"/>
            <w:r w:rsidRPr="002103B5">
              <w:rPr>
                <w:rFonts w:cs="Arial"/>
                <w:sz w:val="20"/>
                <w:szCs w:val="20"/>
                <w:shd w:val="clear" w:color="auto" w:fill="FFFFFF" w:themeFill="background1"/>
                <w:lang w:val="en-US"/>
              </w:rPr>
              <w:t xml:space="preserve"> the release of Personal Data in relation to his training information to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for the purposes of contract monitoring.</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Z35.4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provides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with a progress schedule </w:t>
            </w:r>
            <w:r w:rsidRPr="002103B5">
              <w:rPr>
                <w:rFonts w:cs="Arial"/>
                <w:sz w:val="20"/>
                <w:szCs w:val="20"/>
                <w:shd w:val="clear" w:color="auto" w:fill="FFFFFF" w:themeFill="background1"/>
                <w:lang w:val="en-US"/>
              </w:rPr>
              <w:lastRenderedPageBreak/>
              <w:t>and report at periods as stated in the Contract Data.</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Z35.5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shows in each progress schedule and report which he submits</w:t>
            </w:r>
          </w:p>
          <w:p w:rsidR="002103B5" w:rsidRPr="002103B5" w:rsidRDefault="002103B5" w:rsidP="002103B5">
            <w:pPr>
              <w:widowControl w:val="0"/>
              <w:numPr>
                <w:ilvl w:val="0"/>
                <w:numId w:val="6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 number of Person-weeks used on the contract that are delivered by New Entrants who are trainees, split between Apprentices and Other Trainees, and what percentage this represents of the total Person-weeks used on the contract,</w:t>
            </w:r>
          </w:p>
          <w:p w:rsidR="002103B5" w:rsidRPr="002103B5" w:rsidRDefault="002103B5" w:rsidP="002103B5">
            <w:pPr>
              <w:widowControl w:val="0"/>
              <w:numPr>
                <w:ilvl w:val="0"/>
                <w:numId w:val="6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 number of Person-weeks delivered by Work Placement Persons and what percentage this represents of the total Person-weeks used on the contract;</w:t>
            </w:r>
          </w:p>
          <w:p w:rsidR="002103B5" w:rsidRPr="002103B5" w:rsidRDefault="002103B5" w:rsidP="002103B5">
            <w:pPr>
              <w:widowControl w:val="0"/>
              <w:numPr>
                <w:ilvl w:val="0"/>
                <w:numId w:val="6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 number of vacancies notified to the organisations named in the Works Information,</w:t>
            </w:r>
          </w:p>
          <w:p w:rsidR="002103B5" w:rsidRPr="002103B5" w:rsidRDefault="002103B5" w:rsidP="002103B5">
            <w:pPr>
              <w:widowControl w:val="0"/>
              <w:numPr>
                <w:ilvl w:val="0"/>
                <w:numId w:val="6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 number and percentage of vacancies that are filled by candidates referred by the organisations named in the Works Information,</w:t>
            </w:r>
          </w:p>
          <w:p w:rsidR="002103B5" w:rsidRPr="002103B5" w:rsidRDefault="002103B5" w:rsidP="002103B5">
            <w:pPr>
              <w:widowControl w:val="0"/>
              <w:numPr>
                <w:ilvl w:val="0"/>
                <w:numId w:val="6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 numbers of people working on the contract for which a training plan is being maintained,</w:t>
            </w:r>
          </w:p>
          <w:p w:rsidR="002103B5" w:rsidRPr="002103B5" w:rsidRDefault="002103B5" w:rsidP="002103B5">
            <w:pPr>
              <w:widowControl w:val="0"/>
              <w:numPr>
                <w:ilvl w:val="0"/>
                <w:numId w:val="6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the names and addresses of Small Businesses that _ have been invited to price for subcontracts or supply contracts, </w:t>
            </w:r>
          </w:p>
          <w:p w:rsidR="002103B5" w:rsidRPr="002103B5" w:rsidRDefault="002103B5" w:rsidP="002103B5">
            <w:pPr>
              <w:widowControl w:val="0"/>
              <w:numPr>
                <w:ilvl w:val="0"/>
                <w:numId w:val="6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have not worked for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in the previous five years, and</w:t>
            </w:r>
          </w:p>
          <w:p w:rsidR="002103B5" w:rsidRPr="002103B5" w:rsidRDefault="002103B5" w:rsidP="002103B5">
            <w:pPr>
              <w:widowControl w:val="0"/>
              <w:numPr>
                <w:ilvl w:val="0"/>
                <w:numId w:val="6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are awarded contracts and</w:t>
            </w:r>
          </w:p>
          <w:p w:rsidR="002103B5" w:rsidRPr="002103B5" w:rsidRDefault="002103B5" w:rsidP="002103B5">
            <w:pPr>
              <w:widowControl w:val="0"/>
              <w:numPr>
                <w:ilvl w:val="0"/>
                <w:numId w:val="6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the</w:t>
            </w:r>
            <w:proofErr w:type="gramEnd"/>
            <w:r w:rsidRPr="002103B5">
              <w:rPr>
                <w:rFonts w:cs="Arial"/>
                <w:sz w:val="20"/>
                <w:szCs w:val="20"/>
                <w:shd w:val="clear" w:color="auto" w:fill="FFFFFF" w:themeFill="background1"/>
              </w:rPr>
              <w:t xml:space="preserve"> number and total value of contracts awarded to Social Enterprises and the names and addresses of the Social Enterprises to which they have been awarded.</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Z36</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Whistle blowing</w:t>
            </w:r>
          </w:p>
          <w:p w:rsidR="002103B5" w:rsidRPr="002103B5" w:rsidRDefault="002103B5" w:rsidP="002103B5">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p>
        </w:tc>
        <w:tc>
          <w:tcPr>
            <w:tcW w:w="7433" w:type="dxa"/>
          </w:tcPr>
          <w:p w:rsidR="002103B5" w:rsidRPr="002103B5" w:rsidRDefault="002103B5" w:rsidP="002103B5">
            <w:pPr>
              <w:widowControl w:val="0"/>
              <w:shd w:val="clear" w:color="auto" w:fill="FFFFFF" w:themeFill="background1"/>
              <w:spacing w:after="200" w:line="276" w:lineRule="auto"/>
              <w:ind w:left="709" w:hanging="709"/>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Z36.1</w:t>
            </w:r>
            <w:r w:rsidRPr="002103B5">
              <w:rPr>
                <w:rFonts w:cs="Arial"/>
                <w:sz w:val="20"/>
                <w:szCs w:val="20"/>
                <w:shd w:val="clear" w:color="auto" w:fill="FFFFFF" w:themeFill="background1"/>
                <w:lang w:val="en-US"/>
              </w:rPr>
              <w:tab/>
              <w:t xml:space="preserve">In this clause, “Whistle Blowing” means the exposure of unlawfulness, malpractice, negligence, abuses or dangers, such as professional misconduct or incompetence, which exists in the </w:t>
            </w:r>
            <w:proofErr w:type="spellStart"/>
            <w:r w:rsidRPr="002103B5">
              <w:rPr>
                <w:rFonts w:cs="Arial"/>
                <w:sz w:val="20"/>
                <w:szCs w:val="20"/>
                <w:shd w:val="clear" w:color="auto" w:fill="FFFFFF" w:themeFill="background1"/>
                <w:lang w:val="en-US"/>
              </w:rPr>
              <w:t>organisation</w:t>
            </w:r>
            <w:proofErr w:type="spellEnd"/>
            <w:r w:rsidRPr="002103B5">
              <w:rPr>
                <w:rFonts w:cs="Arial"/>
                <w:sz w:val="20"/>
                <w:szCs w:val="20"/>
                <w:shd w:val="clear" w:color="auto" w:fill="FFFFFF" w:themeFill="background1"/>
                <w:lang w:val="en-US"/>
              </w:rPr>
              <w:t xml:space="preserve"> in which the whistle blower works.</w:t>
            </w:r>
          </w:p>
          <w:p w:rsidR="002103B5" w:rsidRPr="002103B5" w:rsidRDefault="002103B5" w:rsidP="002103B5">
            <w:pPr>
              <w:widowControl w:val="0"/>
              <w:shd w:val="clear" w:color="auto" w:fill="FFFFFF" w:themeFill="background1"/>
              <w:spacing w:after="200" w:line="276" w:lineRule="auto"/>
              <w:ind w:left="709" w:hanging="709"/>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Z36.2</w:t>
            </w:r>
            <w:r w:rsidRPr="002103B5">
              <w:rPr>
                <w:rFonts w:cs="Arial"/>
                <w:sz w:val="20"/>
                <w:szCs w:val="20"/>
                <w:shd w:val="clear" w:color="auto" w:fill="FFFFFF" w:themeFill="background1"/>
                <w:lang w:val="en-US"/>
              </w:rPr>
              <w:tab/>
              <w:t xml:space="preserve">Nothing in this contract shall prevent any of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’s employees from making a protected disclosure within the meaning of the Public Interest Disclosure Act 1998. Workers who make a protected disclosure are protected against dismissal and </w:t>
            </w:r>
            <w:proofErr w:type="spellStart"/>
            <w:r w:rsidRPr="002103B5">
              <w:rPr>
                <w:rFonts w:cs="Arial"/>
                <w:sz w:val="20"/>
                <w:szCs w:val="20"/>
                <w:shd w:val="clear" w:color="auto" w:fill="FFFFFF" w:themeFill="background1"/>
                <w:lang w:val="en-US"/>
              </w:rPr>
              <w:t>victimisation</w:t>
            </w:r>
            <w:proofErr w:type="spellEnd"/>
            <w:r w:rsidRPr="002103B5">
              <w:rPr>
                <w:rFonts w:cs="Arial"/>
                <w:sz w:val="20"/>
                <w:szCs w:val="20"/>
                <w:shd w:val="clear" w:color="auto" w:fill="FFFFFF" w:themeFill="background1"/>
                <w:lang w:val="en-US"/>
              </w:rPr>
              <w:t xml:space="preserve"> in respect of the disclosure.</w:t>
            </w:r>
          </w:p>
          <w:p w:rsidR="002103B5" w:rsidRPr="002103B5" w:rsidRDefault="002103B5" w:rsidP="002103B5">
            <w:pPr>
              <w:widowControl w:val="0"/>
              <w:shd w:val="clear" w:color="auto" w:fill="FFFFFF" w:themeFill="background1"/>
              <w:spacing w:after="20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Z36.3</w:t>
            </w:r>
            <w:r w:rsidRPr="002103B5">
              <w:rPr>
                <w:rFonts w:cs="Arial"/>
                <w:sz w:val="20"/>
                <w:szCs w:val="20"/>
                <w:shd w:val="clear" w:color="auto" w:fill="FFFFFF" w:themeFill="background1"/>
                <w:lang w:val="en-US"/>
              </w:rPr>
              <w:tab/>
              <w:t xml:space="preserve">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shall: </w:t>
            </w:r>
          </w:p>
          <w:p w:rsidR="002103B5" w:rsidRPr="002103B5" w:rsidRDefault="002103B5" w:rsidP="002103B5">
            <w:pPr>
              <w:widowControl w:val="0"/>
              <w:shd w:val="clear" w:color="auto" w:fill="FFFFFF" w:themeFill="background1"/>
              <w:spacing w:after="200" w:line="276" w:lineRule="auto"/>
              <w:ind w:left="1134" w:hanging="425"/>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a.</w:t>
            </w:r>
            <w:r w:rsidRPr="002103B5">
              <w:rPr>
                <w:rFonts w:cs="Arial"/>
                <w:sz w:val="20"/>
                <w:szCs w:val="20"/>
                <w:shd w:val="clear" w:color="auto" w:fill="FFFFFF" w:themeFill="background1"/>
                <w:lang w:val="en-US"/>
              </w:rPr>
              <w:tab/>
              <w:t>comply with all applicable laws, statutes, regulations, and codes relating to Whistle Blowing, including but not limited to the relevant provisions under the Public Interest Disclosure Act 1998 (“Whistle Blowing Legislation”) and insert the same provision in any sub-contract relating to provision of any works, goods or services under the contract;</w:t>
            </w:r>
          </w:p>
          <w:p w:rsidR="002103B5" w:rsidRPr="002103B5" w:rsidRDefault="002103B5" w:rsidP="002103B5">
            <w:pPr>
              <w:widowControl w:val="0"/>
              <w:shd w:val="clear" w:color="auto" w:fill="FFFFFF" w:themeFill="background1"/>
              <w:spacing w:after="200" w:line="276" w:lineRule="auto"/>
              <w:ind w:left="1134" w:hanging="425"/>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b.</w:t>
            </w:r>
            <w:r w:rsidRPr="002103B5">
              <w:rPr>
                <w:rFonts w:cs="Arial"/>
                <w:sz w:val="20"/>
                <w:szCs w:val="20"/>
                <w:shd w:val="clear" w:color="auto" w:fill="FFFFFF" w:themeFill="background1"/>
                <w:lang w:val="en-US"/>
              </w:rPr>
              <w:tab/>
              <w:t>have and maintain throughout the term of this contract, policies and procedures to ensure compliance with the Whistle Blowing Legislation, and will enforce them where appropriate; and</w:t>
            </w:r>
          </w:p>
          <w:p w:rsidR="002103B5" w:rsidRPr="002103B5" w:rsidRDefault="002103B5" w:rsidP="002103B5">
            <w:pPr>
              <w:widowControl w:val="0"/>
              <w:shd w:val="clear" w:color="auto" w:fill="FFFFFF" w:themeFill="background1"/>
              <w:spacing w:after="200" w:line="276" w:lineRule="auto"/>
              <w:ind w:left="1134" w:hanging="425"/>
              <w:rPr>
                <w:rFonts w:cs="Arial"/>
                <w:sz w:val="20"/>
                <w:szCs w:val="20"/>
                <w:shd w:val="clear" w:color="auto" w:fill="FFFFFF" w:themeFill="background1"/>
                <w:lang w:val="en-US"/>
              </w:rPr>
            </w:pPr>
            <w:proofErr w:type="gramStart"/>
            <w:r w:rsidRPr="002103B5">
              <w:rPr>
                <w:rFonts w:cs="Arial"/>
                <w:sz w:val="20"/>
                <w:szCs w:val="20"/>
                <w:shd w:val="clear" w:color="auto" w:fill="FFFFFF" w:themeFill="background1"/>
                <w:lang w:val="en-US"/>
              </w:rPr>
              <w:t>c</w:t>
            </w:r>
            <w:proofErr w:type="gramEnd"/>
            <w:r w:rsidRPr="002103B5">
              <w:rPr>
                <w:rFonts w:cs="Arial"/>
                <w:sz w:val="20"/>
                <w:szCs w:val="20"/>
                <w:shd w:val="clear" w:color="auto" w:fill="FFFFFF" w:themeFill="background1"/>
                <w:lang w:val="en-US"/>
              </w:rPr>
              <w:t>.</w:t>
            </w:r>
            <w:r w:rsidRPr="002103B5">
              <w:rPr>
                <w:rFonts w:cs="Arial"/>
                <w:sz w:val="20"/>
                <w:szCs w:val="20"/>
                <w:shd w:val="clear" w:color="auto" w:fill="FFFFFF" w:themeFill="background1"/>
                <w:lang w:val="en-US"/>
              </w:rPr>
              <w:tab/>
              <w:t xml:space="preserve">ensure all employees are given access to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’s policies on Whistle Blowing.  </w:t>
            </w:r>
          </w:p>
          <w:p w:rsidR="002103B5" w:rsidRPr="002103B5" w:rsidRDefault="002103B5" w:rsidP="002103B5">
            <w:pPr>
              <w:widowControl w:val="0"/>
              <w:shd w:val="clear" w:color="auto" w:fill="FFFFFF" w:themeFill="background1"/>
              <w:spacing w:after="200" w:line="276" w:lineRule="auto"/>
              <w:ind w:left="1134" w:hanging="425"/>
              <w:rPr>
                <w:rFonts w:cs="Arial"/>
                <w:sz w:val="20"/>
                <w:szCs w:val="20"/>
                <w:shd w:val="clear" w:color="auto" w:fill="FFFFFF" w:themeFill="background1"/>
                <w:lang w:val="en-US"/>
              </w:rPr>
            </w:pPr>
          </w:p>
          <w:p w:rsidR="002103B5" w:rsidRPr="002103B5" w:rsidRDefault="002103B5" w:rsidP="002103B5">
            <w:pPr>
              <w:widowControl w:val="0"/>
              <w:shd w:val="clear" w:color="auto" w:fill="FFFFFF" w:themeFill="background1"/>
              <w:spacing w:after="200" w:line="276" w:lineRule="auto"/>
              <w:ind w:left="1134" w:hanging="425"/>
              <w:rPr>
                <w:rFonts w:cs="Arial"/>
                <w:sz w:val="20"/>
                <w:szCs w:val="20"/>
                <w:shd w:val="clear" w:color="auto" w:fill="FFFFFF" w:themeFill="background1"/>
                <w:lang w:val="en-US"/>
              </w:rPr>
            </w:pPr>
          </w:p>
          <w:p w:rsidR="002103B5" w:rsidRPr="002103B5" w:rsidRDefault="002103B5" w:rsidP="002103B5">
            <w:pPr>
              <w:widowControl w:val="0"/>
              <w:shd w:val="clear" w:color="auto" w:fill="FFFFFF" w:themeFill="background1"/>
              <w:spacing w:after="200" w:line="276" w:lineRule="auto"/>
              <w:ind w:left="709" w:hanging="709"/>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Z36.4</w:t>
            </w:r>
            <w:r w:rsidRPr="002103B5">
              <w:rPr>
                <w:rFonts w:cs="Arial"/>
                <w:sz w:val="20"/>
                <w:szCs w:val="20"/>
                <w:shd w:val="clear" w:color="auto" w:fill="FFFFFF" w:themeFill="background1"/>
                <w:lang w:val="en-US"/>
              </w:rPr>
              <w:tab/>
              <w:t xml:space="preserve">Where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has previously breached Whistle Blowing Legislation prior to entering into the contract,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shall provide evidence to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that suitable processes have been put in place to ensure future compliance.</w:t>
            </w:r>
          </w:p>
          <w:p w:rsidR="002103B5" w:rsidRPr="002103B5" w:rsidRDefault="002103B5" w:rsidP="002103B5">
            <w:pPr>
              <w:widowControl w:val="0"/>
              <w:shd w:val="clear" w:color="auto" w:fill="FFFFFF" w:themeFill="background1"/>
              <w:spacing w:after="200" w:line="276" w:lineRule="auto"/>
              <w:ind w:left="709" w:hanging="709"/>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Z36.5</w:t>
            </w:r>
            <w:r w:rsidRPr="002103B5">
              <w:rPr>
                <w:rFonts w:cs="Arial"/>
                <w:sz w:val="20"/>
                <w:szCs w:val="20"/>
                <w:shd w:val="clear" w:color="auto" w:fill="FFFFFF" w:themeFill="background1"/>
                <w:lang w:val="en-US"/>
              </w:rPr>
              <w:tab/>
              <w:t xml:space="preserve">Upon breach of </w:t>
            </w:r>
            <w:proofErr w:type="spellStart"/>
            <w:r w:rsidRPr="002103B5">
              <w:rPr>
                <w:rFonts w:cs="Arial"/>
                <w:sz w:val="20"/>
                <w:szCs w:val="20"/>
                <w:shd w:val="clear" w:color="auto" w:fill="FFFFFF" w:themeFill="background1"/>
                <w:lang w:val="en-US"/>
              </w:rPr>
              <w:t>thisclause</w:t>
            </w:r>
            <w:proofErr w:type="spellEnd"/>
            <w:r w:rsidRPr="002103B5">
              <w:rPr>
                <w:rFonts w:cs="Arial"/>
                <w:sz w:val="20"/>
                <w:szCs w:val="20"/>
                <w:shd w:val="clear" w:color="auto" w:fill="FFFFFF" w:themeFill="background1"/>
                <w:lang w:val="en-US"/>
              </w:rPr>
              <w:t xml:space="preserve">,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shall be entitled to terminate the contract or any part of it with immediate effect and to recover from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the amount of any loss resulting from such termination, including but not limited to, the costs of appointing a third party to complete the contract requirements on the</w:t>
            </w:r>
            <w:r w:rsidRPr="002103B5">
              <w:rPr>
                <w:rFonts w:cs="Arial"/>
                <w:i/>
                <w:sz w:val="20"/>
                <w:szCs w:val="20"/>
                <w:shd w:val="clear" w:color="auto" w:fill="FFFFFF" w:themeFill="background1"/>
                <w:lang w:val="en-US"/>
              </w:rPr>
              <w:t xml:space="preserve"> Contractor’s</w:t>
            </w:r>
            <w:r w:rsidRPr="002103B5">
              <w:rPr>
                <w:rFonts w:cs="Arial"/>
                <w:sz w:val="20"/>
                <w:szCs w:val="20"/>
                <w:shd w:val="clear" w:color="auto" w:fill="FFFFFF" w:themeFill="background1"/>
                <w:lang w:val="en-US"/>
              </w:rPr>
              <w:t xml:space="preserve"> behalf.</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Z37</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Blacklisting</w:t>
            </w:r>
          </w:p>
          <w:p w:rsidR="002103B5" w:rsidRPr="002103B5" w:rsidRDefault="002103B5" w:rsidP="002103B5">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p>
        </w:tc>
        <w:tc>
          <w:tcPr>
            <w:tcW w:w="7433" w:type="dxa"/>
          </w:tcPr>
          <w:p w:rsidR="002103B5" w:rsidRPr="002103B5" w:rsidRDefault="002103B5" w:rsidP="002103B5">
            <w:pPr>
              <w:widowControl w:val="0"/>
              <w:shd w:val="clear" w:color="auto" w:fill="FFFFFF" w:themeFill="background1"/>
              <w:spacing w:after="200" w:line="276" w:lineRule="auto"/>
              <w:ind w:left="709" w:hanging="709"/>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Z37.1</w:t>
            </w:r>
            <w:r w:rsidRPr="002103B5">
              <w:rPr>
                <w:rFonts w:cs="Arial"/>
                <w:sz w:val="20"/>
                <w:szCs w:val="20"/>
                <w:shd w:val="clear" w:color="auto" w:fill="FFFFFF" w:themeFill="background1"/>
                <w:lang w:val="en-US"/>
              </w:rPr>
              <w:tab/>
              <w:t xml:space="preserve">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supports equality within the workplace and is committed to tackling all forms of malpractice including the illegal practice of blacklisting.  </w:t>
            </w:r>
          </w:p>
          <w:p w:rsidR="002103B5" w:rsidRPr="002103B5" w:rsidRDefault="002103B5" w:rsidP="002103B5">
            <w:pPr>
              <w:widowControl w:val="0"/>
              <w:shd w:val="clear" w:color="auto" w:fill="FFFFFF" w:themeFill="background1"/>
              <w:spacing w:after="20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Z37.2</w:t>
            </w:r>
            <w:r w:rsidRPr="002103B5">
              <w:rPr>
                <w:rFonts w:cs="Arial"/>
                <w:sz w:val="20"/>
                <w:szCs w:val="20"/>
                <w:shd w:val="clear" w:color="auto" w:fill="FFFFFF" w:themeFill="background1"/>
                <w:lang w:val="en-US"/>
              </w:rPr>
              <w:tab/>
              <w:t xml:space="preserve">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shall:</w:t>
            </w:r>
          </w:p>
          <w:p w:rsidR="002103B5" w:rsidRPr="002103B5" w:rsidRDefault="002103B5" w:rsidP="002103B5">
            <w:pPr>
              <w:widowControl w:val="0"/>
              <w:shd w:val="clear" w:color="auto" w:fill="FFFFFF" w:themeFill="background1"/>
              <w:spacing w:after="200" w:line="276" w:lineRule="auto"/>
              <w:ind w:left="1134" w:hanging="425"/>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a)</w:t>
            </w:r>
            <w:r w:rsidRPr="002103B5">
              <w:rPr>
                <w:rFonts w:cs="Arial"/>
                <w:sz w:val="20"/>
                <w:szCs w:val="20"/>
                <w:shd w:val="clear" w:color="auto" w:fill="FFFFFF" w:themeFill="background1"/>
                <w:lang w:val="en-US"/>
              </w:rPr>
              <w:tab/>
              <w:t xml:space="preserve">comply with all applicable laws, statutes, regulations, and codes relating to illegal blacklisting practices, including but not limited to the relevant provisions under the Employment Relations Act 1999 Blacklisting Regulations 2010 and the Data Protection Act 1998 (“Blacklisting Legislation”), and shall insert the same provision in any sub-contract relating to provision of any works, goods or services under the contract; </w:t>
            </w:r>
          </w:p>
          <w:p w:rsidR="002103B5" w:rsidRPr="002103B5" w:rsidRDefault="002103B5" w:rsidP="002103B5">
            <w:pPr>
              <w:widowControl w:val="0"/>
              <w:shd w:val="clear" w:color="auto" w:fill="FFFFFF" w:themeFill="background1"/>
              <w:spacing w:after="200" w:line="276" w:lineRule="auto"/>
              <w:ind w:left="1134" w:hanging="425"/>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b)</w:t>
            </w:r>
            <w:r w:rsidRPr="002103B5">
              <w:rPr>
                <w:rFonts w:cs="Arial"/>
                <w:sz w:val="20"/>
                <w:szCs w:val="20"/>
                <w:shd w:val="clear" w:color="auto" w:fill="FFFFFF" w:themeFill="background1"/>
                <w:lang w:val="en-US"/>
              </w:rPr>
              <w:tab/>
              <w:t>not engage in any activity, practice or conduct which would constitute an offence under Blacklisting Legislation if such activity, practice or conduct is carried out in the UK;</w:t>
            </w:r>
          </w:p>
          <w:p w:rsidR="002103B5" w:rsidRPr="002103B5" w:rsidRDefault="002103B5" w:rsidP="002103B5">
            <w:pPr>
              <w:widowControl w:val="0"/>
              <w:shd w:val="clear" w:color="auto" w:fill="FFFFFF" w:themeFill="background1"/>
              <w:spacing w:after="200" w:line="276" w:lineRule="auto"/>
              <w:ind w:left="1134" w:hanging="425"/>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c)</w:t>
            </w:r>
            <w:r w:rsidRPr="002103B5">
              <w:rPr>
                <w:rFonts w:cs="Arial"/>
                <w:sz w:val="20"/>
                <w:szCs w:val="20"/>
                <w:shd w:val="clear" w:color="auto" w:fill="FFFFFF" w:themeFill="background1"/>
                <w:lang w:val="en-US"/>
              </w:rPr>
              <w:tab/>
              <w:t>have and maintain throughout the term of this contract, policies and procedures to ensure compliance with the Blacklisting Legislation, and will enforce them where appropriate;</w:t>
            </w:r>
          </w:p>
          <w:p w:rsidR="002103B5" w:rsidRPr="002103B5" w:rsidRDefault="002103B5" w:rsidP="002103B5">
            <w:pPr>
              <w:widowControl w:val="0"/>
              <w:shd w:val="clear" w:color="auto" w:fill="FFFFFF" w:themeFill="background1"/>
              <w:spacing w:after="200" w:line="276" w:lineRule="auto"/>
              <w:ind w:left="1134" w:hanging="425"/>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d)</w:t>
            </w:r>
            <w:r w:rsidRPr="002103B5">
              <w:rPr>
                <w:rFonts w:cs="Arial"/>
                <w:sz w:val="20"/>
                <w:szCs w:val="20"/>
                <w:shd w:val="clear" w:color="auto" w:fill="FFFFFF" w:themeFill="background1"/>
                <w:lang w:val="en-US"/>
              </w:rPr>
              <w:tab/>
            </w:r>
            <w:proofErr w:type="gramStart"/>
            <w:r w:rsidRPr="002103B5">
              <w:rPr>
                <w:rFonts w:cs="Arial"/>
                <w:sz w:val="20"/>
                <w:szCs w:val="20"/>
                <w:shd w:val="clear" w:color="auto" w:fill="FFFFFF" w:themeFill="background1"/>
                <w:lang w:val="en-US"/>
              </w:rPr>
              <w:t>take</w:t>
            </w:r>
            <w:proofErr w:type="gramEnd"/>
            <w:r w:rsidRPr="002103B5">
              <w:rPr>
                <w:rFonts w:cs="Arial"/>
                <w:sz w:val="20"/>
                <w:szCs w:val="20"/>
                <w:shd w:val="clear" w:color="auto" w:fill="FFFFFF" w:themeFill="background1"/>
                <w:lang w:val="en-US"/>
              </w:rPr>
              <w:t xml:space="preserve"> appropriate steps to ensure that neither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sub-contractors nor any employees engage in any illegal blacklisting practices. </w:t>
            </w:r>
          </w:p>
          <w:p w:rsidR="002103B5" w:rsidRPr="002103B5" w:rsidRDefault="002103B5" w:rsidP="002103B5">
            <w:pPr>
              <w:widowControl w:val="0"/>
              <w:shd w:val="clear" w:color="auto" w:fill="FFFFFF" w:themeFill="background1"/>
              <w:spacing w:after="200" w:line="276" w:lineRule="auto"/>
              <w:ind w:left="1134" w:hanging="425"/>
              <w:rPr>
                <w:rFonts w:cs="Arial"/>
                <w:sz w:val="20"/>
                <w:szCs w:val="20"/>
                <w:shd w:val="clear" w:color="auto" w:fill="FFFFFF" w:themeFill="background1"/>
                <w:lang w:val="en-US"/>
              </w:rPr>
            </w:pPr>
          </w:p>
          <w:p w:rsidR="002103B5" w:rsidRPr="002103B5" w:rsidRDefault="002103B5" w:rsidP="002103B5">
            <w:pPr>
              <w:widowControl w:val="0"/>
              <w:shd w:val="clear" w:color="auto" w:fill="FFFFFF" w:themeFill="background1"/>
              <w:spacing w:after="200" w:line="276" w:lineRule="auto"/>
              <w:ind w:left="709" w:hanging="709"/>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Z37.3</w:t>
            </w:r>
            <w:r w:rsidRPr="002103B5">
              <w:rPr>
                <w:rFonts w:cs="Arial"/>
                <w:sz w:val="20"/>
                <w:szCs w:val="20"/>
                <w:shd w:val="clear" w:color="auto" w:fill="FFFFFF" w:themeFill="background1"/>
                <w:lang w:val="en-US"/>
              </w:rPr>
              <w:tab/>
              <w:t xml:space="preserve">Where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has previously breached Blacklisting Legislation prior to entering into the contract,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shall provide evidence to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that suitable processes have been put in place to ensure that the practice of Blacklisting does not reoccur.</w:t>
            </w:r>
          </w:p>
          <w:p w:rsidR="002103B5" w:rsidRPr="002103B5" w:rsidRDefault="002103B5" w:rsidP="002103B5">
            <w:pPr>
              <w:widowControl w:val="0"/>
              <w:shd w:val="clear" w:color="auto" w:fill="FFFFFF" w:themeFill="background1"/>
              <w:spacing w:after="200" w:line="276" w:lineRule="auto"/>
              <w:ind w:left="709" w:hanging="709"/>
              <w:rPr>
                <w:rFonts w:cs="Arial"/>
                <w:sz w:val="20"/>
                <w:szCs w:val="20"/>
                <w:shd w:val="clear" w:color="auto" w:fill="FFFFFF" w:themeFill="background1"/>
                <w:lang w:val="en-US"/>
              </w:rPr>
            </w:pPr>
          </w:p>
          <w:p w:rsidR="002103B5" w:rsidRPr="002103B5" w:rsidRDefault="002103B5" w:rsidP="002103B5">
            <w:pPr>
              <w:widowControl w:val="0"/>
              <w:shd w:val="clear" w:color="auto" w:fill="FFFFFF" w:themeFill="background1"/>
              <w:spacing w:after="200" w:line="276" w:lineRule="auto"/>
              <w:ind w:left="709" w:hanging="709"/>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Z37.4</w:t>
            </w:r>
            <w:r w:rsidRPr="002103B5">
              <w:rPr>
                <w:rFonts w:cs="Arial"/>
                <w:sz w:val="20"/>
                <w:szCs w:val="20"/>
                <w:shd w:val="clear" w:color="auto" w:fill="FFFFFF" w:themeFill="background1"/>
                <w:lang w:val="en-US"/>
              </w:rPr>
              <w:tab/>
              <w:t xml:space="preserve">Upon breach of this clause ,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shall be immediately entitled to terminate the contract or any part of it and to recover from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the amount of any loss resulting from such termination, including but not limited to, the costs of appointing a third party to complete the contract requirements on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’s behalf. </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Z38</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London Living Wage</w:t>
            </w:r>
          </w:p>
          <w:p w:rsidR="002103B5" w:rsidRPr="002103B5" w:rsidRDefault="002103B5" w:rsidP="002103B5">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p>
        </w:tc>
        <w:tc>
          <w:tcPr>
            <w:tcW w:w="7433" w:type="dxa"/>
          </w:tcPr>
          <w:p w:rsidR="002103B5" w:rsidRPr="002103B5" w:rsidRDefault="002103B5" w:rsidP="002103B5">
            <w:pPr>
              <w:keepNext/>
              <w:shd w:val="clear" w:color="auto" w:fill="FFFFFF" w:themeFill="background1"/>
              <w:overflowPunct w:val="0"/>
              <w:autoSpaceDE w:val="0"/>
              <w:autoSpaceDN w:val="0"/>
              <w:adjustRightInd w:val="0"/>
              <w:jc w:val="both"/>
              <w:textAlignment w:val="baseline"/>
              <w:rPr>
                <w:rFonts w:eastAsia="Times New Roman" w:cs="Arial"/>
                <w:sz w:val="20"/>
                <w:szCs w:val="20"/>
                <w:shd w:val="clear" w:color="auto" w:fill="FFFFFF" w:themeFill="background1"/>
              </w:rPr>
            </w:pPr>
          </w:p>
          <w:p w:rsidR="002103B5" w:rsidRPr="002103B5" w:rsidRDefault="002103B5" w:rsidP="002103B5">
            <w:pPr>
              <w:keepNext/>
              <w:shd w:val="clear" w:color="auto" w:fill="FFFFFF" w:themeFill="background1"/>
              <w:overflowPunct w:val="0"/>
              <w:autoSpaceDE w:val="0"/>
              <w:autoSpaceDN w:val="0"/>
              <w:adjustRightInd w:val="0"/>
              <w:jc w:val="both"/>
              <w:textAlignment w:val="baseline"/>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 xml:space="preserve">“London Living Wage” shall mean the basic hourly wage as defined on the Greater London site (before tax, other deductions and any increase for overtime) as may be updated from time to time and notified to the </w:t>
            </w:r>
            <w:r w:rsidRPr="002103B5">
              <w:rPr>
                <w:rFonts w:eastAsia="Times New Roman" w:cs="Arial"/>
                <w:i/>
                <w:sz w:val="20"/>
                <w:szCs w:val="20"/>
                <w:shd w:val="clear" w:color="auto" w:fill="FFFFFF" w:themeFill="background1"/>
              </w:rPr>
              <w:t>Contractor</w:t>
            </w:r>
            <w:r w:rsidRPr="002103B5">
              <w:rPr>
                <w:rFonts w:eastAsia="Times New Roman" w:cs="Arial"/>
                <w:sz w:val="20"/>
                <w:szCs w:val="20"/>
                <w:shd w:val="clear" w:color="auto" w:fill="FFFFFF" w:themeFill="background1"/>
              </w:rPr>
              <w:t xml:space="preserve"> by the </w:t>
            </w:r>
            <w:r w:rsidRPr="002103B5">
              <w:rPr>
                <w:rFonts w:eastAsia="Times New Roman" w:cs="Arial"/>
                <w:i/>
                <w:sz w:val="20"/>
                <w:szCs w:val="20"/>
                <w:shd w:val="clear" w:color="auto" w:fill="FFFFFF" w:themeFill="background1"/>
              </w:rPr>
              <w:t>Employer.</w:t>
            </w:r>
          </w:p>
          <w:p w:rsidR="002103B5" w:rsidRPr="002103B5" w:rsidRDefault="002103B5" w:rsidP="002103B5">
            <w:pPr>
              <w:keepNext/>
              <w:keepLines/>
              <w:shd w:val="clear" w:color="auto" w:fill="FFFFFF" w:themeFill="background1"/>
              <w:spacing w:before="120" w:after="120" w:line="276" w:lineRule="auto"/>
              <w:outlineLvl w:val="1"/>
              <w:rPr>
                <w:rFonts w:eastAsiaTheme="majorEastAsia" w:cs="Arial"/>
                <w:bCs/>
                <w:snapToGrid w:val="0"/>
                <w:sz w:val="20"/>
                <w:szCs w:val="20"/>
                <w:shd w:val="clear" w:color="auto" w:fill="FFFFFF" w:themeFill="background1"/>
              </w:rPr>
            </w:pPr>
            <w:r w:rsidRPr="002103B5">
              <w:rPr>
                <w:rFonts w:eastAsiaTheme="majorEastAsia" w:cs="Arial"/>
                <w:bCs/>
                <w:snapToGrid w:val="0"/>
                <w:sz w:val="20"/>
                <w:szCs w:val="20"/>
                <w:shd w:val="clear" w:color="auto" w:fill="FFFFFF" w:themeFill="background1"/>
              </w:rPr>
              <w:t xml:space="preserve">Z38.1 Without prejudice to any other provision of this contract, the </w:t>
            </w:r>
            <w:r w:rsidRPr="002103B5">
              <w:rPr>
                <w:rFonts w:eastAsiaTheme="majorEastAsia" w:cs="Arial"/>
                <w:bCs/>
                <w:i/>
                <w:sz w:val="20"/>
                <w:szCs w:val="20"/>
                <w:shd w:val="clear" w:color="auto" w:fill="FFFFFF" w:themeFill="background1"/>
              </w:rPr>
              <w:t>Contractor</w:t>
            </w:r>
            <w:r w:rsidRPr="002103B5">
              <w:rPr>
                <w:rFonts w:eastAsiaTheme="majorEastAsia" w:cs="Arial"/>
                <w:bCs/>
                <w:sz w:val="20"/>
                <w:szCs w:val="20"/>
                <w:shd w:val="clear" w:color="auto" w:fill="FFFFFF" w:themeFill="background1"/>
              </w:rPr>
              <w:t xml:space="preserve"> </w:t>
            </w:r>
            <w:r w:rsidRPr="002103B5">
              <w:rPr>
                <w:rFonts w:eastAsiaTheme="majorEastAsia" w:cs="Arial"/>
                <w:bCs/>
                <w:snapToGrid w:val="0"/>
                <w:sz w:val="20"/>
                <w:szCs w:val="20"/>
                <w:shd w:val="clear" w:color="auto" w:fill="FFFFFF" w:themeFill="background1"/>
              </w:rPr>
              <w:t>shall:</w:t>
            </w:r>
          </w:p>
          <w:p w:rsidR="002103B5" w:rsidRPr="002103B5" w:rsidRDefault="002103B5" w:rsidP="002103B5">
            <w:pPr>
              <w:keepNext/>
              <w:widowControl w:val="0"/>
              <w:numPr>
                <w:ilvl w:val="1"/>
                <w:numId w:val="72"/>
              </w:numPr>
              <w:shd w:val="clear" w:color="auto" w:fill="FFFFFF" w:themeFill="background1"/>
              <w:tabs>
                <w:tab w:val="left" w:pos="709"/>
              </w:tabs>
              <w:spacing w:before="120" w:after="120" w:line="276" w:lineRule="auto"/>
              <w:ind w:left="357" w:hanging="357"/>
              <w:outlineLvl w:val="1"/>
              <w:rPr>
                <w:rFonts w:eastAsiaTheme="majorEastAsia" w:cs="Arial"/>
                <w:bCs/>
                <w:snapToGrid w:val="0"/>
                <w:sz w:val="20"/>
                <w:szCs w:val="20"/>
                <w:shd w:val="clear" w:color="auto" w:fill="FFFFFF" w:themeFill="background1"/>
              </w:rPr>
            </w:pPr>
            <w:r w:rsidRPr="002103B5">
              <w:rPr>
                <w:rFonts w:eastAsiaTheme="majorEastAsia" w:cs="Arial"/>
                <w:bCs/>
                <w:snapToGrid w:val="0"/>
                <w:sz w:val="20"/>
                <w:szCs w:val="20"/>
                <w:shd w:val="clear" w:color="auto" w:fill="FFFFFF" w:themeFill="background1"/>
              </w:rPr>
              <w:t xml:space="preserve">ensure that none of its employees, sub-contraction’s employees, sub-contractors or agents engaged in the Provision of the Works is paid an hourly wage (or equivalent of an hourly wage) less than the London Living Wage (unless otherwise directed by the </w:t>
            </w:r>
            <w:r w:rsidRPr="002103B5">
              <w:rPr>
                <w:rFonts w:eastAsiaTheme="majorEastAsia" w:cs="Arial"/>
                <w:bCs/>
                <w:i/>
                <w:sz w:val="20"/>
                <w:szCs w:val="20"/>
                <w:shd w:val="clear" w:color="auto" w:fill="FFFFFF" w:themeFill="background1"/>
              </w:rPr>
              <w:t>Employer</w:t>
            </w:r>
            <w:r w:rsidRPr="002103B5">
              <w:rPr>
                <w:rFonts w:eastAsiaTheme="majorEastAsia" w:cs="Arial"/>
                <w:bCs/>
                <w:snapToGrid w:val="0"/>
                <w:sz w:val="20"/>
                <w:szCs w:val="20"/>
                <w:shd w:val="clear" w:color="auto" w:fill="FFFFFF" w:themeFill="background1"/>
              </w:rPr>
              <w:t>);</w:t>
            </w:r>
          </w:p>
          <w:p w:rsidR="002103B5" w:rsidRPr="002103B5" w:rsidRDefault="002103B5" w:rsidP="002103B5">
            <w:pPr>
              <w:keepNext/>
              <w:widowControl w:val="0"/>
              <w:numPr>
                <w:ilvl w:val="1"/>
                <w:numId w:val="72"/>
              </w:numPr>
              <w:shd w:val="clear" w:color="auto" w:fill="FFFFFF" w:themeFill="background1"/>
              <w:tabs>
                <w:tab w:val="left" w:pos="709"/>
              </w:tabs>
              <w:spacing w:before="120" w:after="120" w:line="276" w:lineRule="auto"/>
              <w:ind w:left="357" w:hanging="357"/>
              <w:outlineLvl w:val="1"/>
              <w:rPr>
                <w:rFonts w:eastAsiaTheme="majorEastAsia" w:cs="Arial"/>
                <w:bCs/>
                <w:snapToGrid w:val="0"/>
                <w:sz w:val="20"/>
                <w:szCs w:val="20"/>
                <w:shd w:val="clear" w:color="auto" w:fill="FFFFFF" w:themeFill="background1"/>
              </w:rPr>
            </w:pPr>
            <w:r w:rsidRPr="002103B5">
              <w:rPr>
                <w:rFonts w:eastAsiaTheme="majorEastAsia" w:cs="Arial"/>
                <w:bCs/>
                <w:snapToGrid w:val="0"/>
                <w:sz w:val="20"/>
                <w:szCs w:val="20"/>
                <w:shd w:val="clear" w:color="auto" w:fill="FFFFFF" w:themeFill="background1"/>
              </w:rPr>
              <w:t xml:space="preserve">ensure that any increase in the London Living Wage notified to the </w:t>
            </w:r>
            <w:r w:rsidRPr="002103B5">
              <w:rPr>
                <w:rFonts w:eastAsiaTheme="majorEastAsia" w:cs="Arial"/>
                <w:bCs/>
                <w:i/>
                <w:snapToGrid w:val="0"/>
                <w:sz w:val="20"/>
                <w:szCs w:val="20"/>
                <w:shd w:val="clear" w:color="auto" w:fill="FFFFFF" w:themeFill="background1"/>
              </w:rPr>
              <w:t>Contractor</w:t>
            </w:r>
            <w:r w:rsidRPr="002103B5">
              <w:rPr>
                <w:rFonts w:eastAsiaTheme="majorEastAsia" w:cs="Arial"/>
                <w:bCs/>
                <w:snapToGrid w:val="0"/>
                <w:sz w:val="20"/>
                <w:szCs w:val="20"/>
                <w:shd w:val="clear" w:color="auto" w:fill="FFFFFF" w:themeFill="background1"/>
              </w:rPr>
              <w:t xml:space="preserve"> by the </w:t>
            </w:r>
            <w:r w:rsidRPr="002103B5">
              <w:rPr>
                <w:rFonts w:eastAsiaTheme="majorEastAsia" w:cs="Arial"/>
                <w:bCs/>
                <w:i/>
                <w:snapToGrid w:val="0"/>
                <w:sz w:val="20"/>
                <w:szCs w:val="20"/>
                <w:shd w:val="clear" w:color="auto" w:fill="FFFFFF" w:themeFill="background1"/>
              </w:rPr>
              <w:t>Employer</w:t>
            </w:r>
            <w:r w:rsidRPr="002103B5">
              <w:rPr>
                <w:rFonts w:eastAsiaTheme="majorEastAsia" w:cs="Arial"/>
                <w:bCs/>
                <w:snapToGrid w:val="0"/>
                <w:sz w:val="20"/>
                <w:szCs w:val="20"/>
                <w:shd w:val="clear" w:color="auto" w:fill="FFFFFF" w:themeFill="background1"/>
              </w:rPr>
              <w:t xml:space="preserve"> takes effect immediately from the date of notification;</w:t>
            </w:r>
          </w:p>
          <w:p w:rsidR="002103B5" w:rsidRPr="002103B5" w:rsidRDefault="002103B5" w:rsidP="002103B5">
            <w:pPr>
              <w:widowControl w:val="0"/>
              <w:numPr>
                <w:ilvl w:val="1"/>
                <w:numId w:val="72"/>
              </w:numPr>
              <w:shd w:val="clear" w:color="auto" w:fill="FFFFFF" w:themeFill="background1"/>
              <w:tabs>
                <w:tab w:val="left" w:pos="456"/>
                <w:tab w:val="left" w:pos="540"/>
                <w:tab w:val="left" w:pos="1080"/>
              </w:tabs>
              <w:suppressAutoHyphens/>
              <w:spacing w:before="120" w:after="120" w:line="276" w:lineRule="auto"/>
              <w:ind w:left="357" w:hanging="357"/>
              <w:jc w:val="both"/>
              <w:rPr>
                <w:rFonts w:cs="Arial"/>
                <w:snapToGrid w:val="0"/>
                <w:sz w:val="20"/>
                <w:szCs w:val="20"/>
                <w:shd w:val="clear" w:color="auto" w:fill="FFFFFF" w:themeFill="background1"/>
              </w:rPr>
            </w:pPr>
            <w:r w:rsidRPr="002103B5">
              <w:rPr>
                <w:rFonts w:cs="Arial"/>
                <w:snapToGrid w:val="0"/>
                <w:sz w:val="20"/>
                <w:szCs w:val="20"/>
                <w:shd w:val="clear" w:color="auto" w:fill="FFFFFF" w:themeFill="background1"/>
              </w:rPr>
              <w:t xml:space="preserve">provide to the </w:t>
            </w:r>
            <w:r w:rsidRPr="002103B5">
              <w:rPr>
                <w:rFonts w:cs="Arial"/>
                <w:i/>
                <w:snapToGrid w:val="0"/>
                <w:sz w:val="20"/>
                <w:szCs w:val="20"/>
                <w:shd w:val="clear" w:color="auto" w:fill="FFFFFF" w:themeFill="background1"/>
              </w:rPr>
              <w:t>Employer</w:t>
            </w:r>
            <w:r w:rsidRPr="002103B5">
              <w:rPr>
                <w:rFonts w:cs="Arial"/>
                <w:snapToGrid w:val="0"/>
                <w:sz w:val="20"/>
                <w:szCs w:val="20"/>
                <w:shd w:val="clear" w:color="auto" w:fill="FFFFFF" w:themeFill="background1"/>
              </w:rPr>
              <w:t xml:space="preserve"> such information concerning the payment of the London Living Wage to its employees or to the employees of its sub-contractors engaged in the Provision of the Works as the </w:t>
            </w:r>
            <w:r w:rsidRPr="002103B5">
              <w:rPr>
                <w:rFonts w:cs="Arial"/>
                <w:i/>
                <w:snapToGrid w:val="0"/>
                <w:sz w:val="20"/>
                <w:szCs w:val="20"/>
                <w:shd w:val="clear" w:color="auto" w:fill="FFFFFF" w:themeFill="background1"/>
              </w:rPr>
              <w:t>Employer</w:t>
            </w:r>
            <w:r w:rsidRPr="002103B5">
              <w:rPr>
                <w:rFonts w:cs="Arial"/>
                <w:snapToGrid w:val="0"/>
                <w:sz w:val="20"/>
                <w:szCs w:val="20"/>
                <w:shd w:val="clear" w:color="auto" w:fill="FFFFFF" w:themeFill="background1"/>
              </w:rPr>
              <w:t xml:space="preserve"> may reasonably require from time to time;</w:t>
            </w:r>
          </w:p>
          <w:p w:rsidR="002103B5" w:rsidRPr="002103B5" w:rsidRDefault="002103B5" w:rsidP="002103B5">
            <w:pPr>
              <w:keepNext/>
              <w:widowControl w:val="0"/>
              <w:numPr>
                <w:ilvl w:val="1"/>
                <w:numId w:val="72"/>
              </w:numPr>
              <w:shd w:val="clear" w:color="auto" w:fill="FFFFFF" w:themeFill="background1"/>
              <w:tabs>
                <w:tab w:val="left" w:pos="709"/>
              </w:tabs>
              <w:spacing w:before="120" w:after="120" w:line="276" w:lineRule="auto"/>
              <w:ind w:left="357" w:hanging="357"/>
              <w:outlineLvl w:val="1"/>
              <w:rPr>
                <w:rFonts w:eastAsiaTheme="majorEastAsia" w:cs="Arial"/>
                <w:bCs/>
                <w:snapToGrid w:val="0"/>
                <w:sz w:val="20"/>
                <w:szCs w:val="20"/>
                <w:shd w:val="clear" w:color="auto" w:fill="FFFFFF" w:themeFill="background1"/>
              </w:rPr>
            </w:pPr>
            <w:r w:rsidRPr="002103B5">
              <w:rPr>
                <w:rFonts w:eastAsiaTheme="majorEastAsia" w:cs="Arial"/>
                <w:bCs/>
                <w:snapToGrid w:val="0"/>
                <w:sz w:val="20"/>
                <w:szCs w:val="20"/>
                <w:shd w:val="clear" w:color="auto" w:fill="FFFFFF" w:themeFill="background1"/>
              </w:rPr>
              <w:t xml:space="preserve">disseminate on behalf of the </w:t>
            </w:r>
            <w:r w:rsidRPr="002103B5">
              <w:rPr>
                <w:rFonts w:eastAsiaTheme="majorEastAsia" w:cs="Arial"/>
                <w:bCs/>
                <w:i/>
                <w:snapToGrid w:val="0"/>
                <w:sz w:val="20"/>
                <w:szCs w:val="20"/>
                <w:shd w:val="clear" w:color="auto" w:fill="FFFFFF" w:themeFill="background1"/>
              </w:rPr>
              <w:t>Employer</w:t>
            </w:r>
            <w:r w:rsidRPr="002103B5">
              <w:rPr>
                <w:rFonts w:eastAsiaTheme="majorEastAsia" w:cs="Arial"/>
                <w:bCs/>
                <w:snapToGrid w:val="0"/>
                <w:sz w:val="20"/>
                <w:szCs w:val="20"/>
                <w:shd w:val="clear" w:color="auto" w:fill="FFFFFF" w:themeFill="background1"/>
              </w:rPr>
              <w:t xml:space="preserve"> to its employees engaged in the Provision of the Works such perception questionnaires as the </w:t>
            </w:r>
            <w:r w:rsidRPr="002103B5">
              <w:rPr>
                <w:rFonts w:eastAsiaTheme="majorEastAsia" w:cs="Arial"/>
                <w:bCs/>
                <w:i/>
                <w:snapToGrid w:val="0"/>
                <w:sz w:val="20"/>
                <w:szCs w:val="20"/>
                <w:shd w:val="clear" w:color="auto" w:fill="FFFFFF" w:themeFill="background1"/>
              </w:rPr>
              <w:t>Employer</w:t>
            </w:r>
            <w:r w:rsidRPr="002103B5">
              <w:rPr>
                <w:rFonts w:eastAsiaTheme="majorEastAsia" w:cs="Arial"/>
                <w:bCs/>
                <w:snapToGrid w:val="0"/>
                <w:sz w:val="20"/>
                <w:szCs w:val="20"/>
                <w:shd w:val="clear" w:color="auto" w:fill="FFFFFF" w:themeFill="background1"/>
              </w:rPr>
              <w:t xml:space="preserve"> may reasonably require from time to time and promptly collate and return to the </w:t>
            </w:r>
            <w:r w:rsidRPr="002103B5">
              <w:rPr>
                <w:rFonts w:eastAsiaTheme="majorEastAsia" w:cs="Arial"/>
                <w:bCs/>
                <w:i/>
                <w:snapToGrid w:val="0"/>
                <w:sz w:val="20"/>
                <w:szCs w:val="20"/>
                <w:shd w:val="clear" w:color="auto" w:fill="FFFFFF" w:themeFill="background1"/>
              </w:rPr>
              <w:t>Employer</w:t>
            </w:r>
            <w:r w:rsidRPr="002103B5">
              <w:rPr>
                <w:rFonts w:eastAsiaTheme="majorEastAsia" w:cs="Arial"/>
                <w:bCs/>
                <w:snapToGrid w:val="0"/>
                <w:sz w:val="20"/>
                <w:szCs w:val="20"/>
                <w:shd w:val="clear" w:color="auto" w:fill="FFFFFF" w:themeFill="background1"/>
              </w:rPr>
              <w:t xml:space="preserve"> responses to such questionnaires;</w:t>
            </w:r>
          </w:p>
          <w:p w:rsidR="002103B5" w:rsidRPr="002103B5" w:rsidRDefault="002103B5" w:rsidP="002103B5">
            <w:pPr>
              <w:keepNext/>
              <w:widowControl w:val="0"/>
              <w:numPr>
                <w:ilvl w:val="1"/>
                <w:numId w:val="72"/>
              </w:numPr>
              <w:shd w:val="clear" w:color="auto" w:fill="FFFFFF" w:themeFill="background1"/>
              <w:tabs>
                <w:tab w:val="left" w:pos="709"/>
              </w:tabs>
              <w:spacing w:before="120" w:after="120" w:line="276" w:lineRule="auto"/>
              <w:ind w:left="357" w:hanging="357"/>
              <w:outlineLvl w:val="1"/>
              <w:rPr>
                <w:rFonts w:eastAsiaTheme="majorEastAsia" w:cs="Arial"/>
                <w:bCs/>
                <w:snapToGrid w:val="0"/>
                <w:color w:val="4F81BD" w:themeColor="accent1"/>
                <w:sz w:val="20"/>
                <w:szCs w:val="20"/>
                <w:shd w:val="clear" w:color="auto" w:fill="FFFFFF" w:themeFill="background1"/>
              </w:rPr>
            </w:pPr>
            <w:proofErr w:type="gramStart"/>
            <w:r w:rsidRPr="002103B5">
              <w:rPr>
                <w:rFonts w:eastAsiaTheme="majorEastAsia" w:cs="Arial"/>
                <w:bCs/>
                <w:snapToGrid w:val="0"/>
                <w:sz w:val="20"/>
                <w:szCs w:val="20"/>
                <w:shd w:val="clear" w:color="auto" w:fill="FFFFFF" w:themeFill="background1"/>
              </w:rPr>
              <w:t>co-operate</w:t>
            </w:r>
            <w:proofErr w:type="gramEnd"/>
            <w:r w:rsidRPr="002103B5">
              <w:rPr>
                <w:rFonts w:eastAsiaTheme="majorEastAsia" w:cs="Arial"/>
                <w:bCs/>
                <w:snapToGrid w:val="0"/>
                <w:sz w:val="20"/>
                <w:szCs w:val="20"/>
                <w:shd w:val="clear" w:color="auto" w:fill="FFFFFF" w:themeFill="background1"/>
              </w:rPr>
              <w:t xml:space="preserve"> and provide all reasonable assistance to the </w:t>
            </w:r>
            <w:r w:rsidRPr="002103B5">
              <w:rPr>
                <w:rFonts w:eastAsiaTheme="majorEastAsia" w:cs="Arial"/>
                <w:bCs/>
                <w:i/>
                <w:snapToGrid w:val="0"/>
                <w:sz w:val="20"/>
                <w:szCs w:val="20"/>
                <w:shd w:val="clear" w:color="auto" w:fill="FFFFFF" w:themeFill="background1"/>
              </w:rPr>
              <w:t>Employer</w:t>
            </w:r>
            <w:r w:rsidRPr="002103B5">
              <w:rPr>
                <w:rFonts w:eastAsiaTheme="majorEastAsia" w:cs="Arial"/>
                <w:bCs/>
                <w:snapToGrid w:val="0"/>
                <w:sz w:val="20"/>
                <w:szCs w:val="20"/>
                <w:shd w:val="clear" w:color="auto" w:fill="FFFFFF" w:themeFill="background1"/>
              </w:rPr>
              <w:t xml:space="preserve"> in monitoring the effect of the London Living Wage on the quality of works provided under this contract</w:t>
            </w:r>
            <w:r w:rsidRPr="002103B5">
              <w:rPr>
                <w:rFonts w:eastAsiaTheme="majorEastAsia" w:cs="Arial"/>
                <w:bCs/>
                <w:snapToGrid w:val="0"/>
                <w:color w:val="4F81BD" w:themeColor="accent1"/>
                <w:sz w:val="20"/>
                <w:szCs w:val="20"/>
                <w:shd w:val="clear" w:color="auto" w:fill="FFFFFF" w:themeFill="background1"/>
              </w:rPr>
              <w:t xml:space="preserve">. </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Z39</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Civil Contingencies Act 2004</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p>
        </w:tc>
        <w:tc>
          <w:tcPr>
            <w:tcW w:w="7433"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Z39.1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acknowledges and accepts that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has obligations under the Civil Contingencies Act 2004 (“CCA”) and hereby agrees:</w:t>
            </w:r>
          </w:p>
          <w:p w:rsidR="002103B5" w:rsidRPr="002103B5" w:rsidRDefault="002103B5" w:rsidP="002103B5">
            <w:pPr>
              <w:widowControl w:val="0"/>
              <w:numPr>
                <w:ilvl w:val="0"/>
                <w:numId w:val="65"/>
              </w:numPr>
              <w:shd w:val="clear" w:color="auto" w:fill="FFFFFF" w:themeFill="background1"/>
              <w:tabs>
                <w:tab w:val="num" w:pos="816"/>
              </w:tabs>
              <w:spacing w:before="120" w:after="120" w:line="276" w:lineRule="auto"/>
              <w:ind w:left="816"/>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during and after the </w:t>
            </w:r>
            <w:r w:rsidRPr="002103B5">
              <w:rPr>
                <w:rFonts w:cs="Arial"/>
                <w:i/>
                <w:sz w:val="20"/>
                <w:szCs w:val="20"/>
                <w:shd w:val="clear" w:color="auto" w:fill="FFFFFF" w:themeFill="background1"/>
                <w:lang w:val="en-US"/>
              </w:rPr>
              <w:t>works period</w:t>
            </w:r>
            <w:r w:rsidRPr="002103B5">
              <w:rPr>
                <w:rFonts w:cs="Arial"/>
                <w:sz w:val="20"/>
                <w:szCs w:val="20"/>
                <w:shd w:val="clear" w:color="auto" w:fill="FFFFFF" w:themeFill="background1"/>
                <w:lang w:val="en-US"/>
              </w:rPr>
              <w:t xml:space="preserve"> to provide any information, documentation and assistance that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may reasonably require to be able to comply with its obligations under section 2 of the CCA;</w:t>
            </w:r>
          </w:p>
          <w:p w:rsidR="002103B5" w:rsidRPr="002103B5" w:rsidRDefault="002103B5" w:rsidP="002103B5">
            <w:pPr>
              <w:widowControl w:val="0"/>
              <w:numPr>
                <w:ilvl w:val="0"/>
                <w:numId w:val="65"/>
              </w:numPr>
              <w:shd w:val="clear" w:color="auto" w:fill="FFFFFF" w:themeFill="background1"/>
              <w:tabs>
                <w:tab w:val="num" w:pos="816"/>
              </w:tabs>
              <w:spacing w:before="120" w:after="120" w:line="276" w:lineRule="auto"/>
              <w:ind w:left="816"/>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to put in place such measures as may be reasonably practicable so that as far as reasonably possible it can continue to undertake its obligations under this contract in the event of an Emergency (as defined in the CAA) and to notify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of such measures;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roofErr w:type="gramStart"/>
            <w:r w:rsidRPr="002103B5">
              <w:rPr>
                <w:rFonts w:cs="Arial"/>
                <w:sz w:val="20"/>
                <w:szCs w:val="20"/>
                <w:shd w:val="clear" w:color="auto" w:fill="FFFFFF" w:themeFill="background1"/>
                <w:lang w:val="en-US"/>
              </w:rPr>
              <w:t>to</w:t>
            </w:r>
            <w:proofErr w:type="gramEnd"/>
            <w:r w:rsidRPr="002103B5">
              <w:rPr>
                <w:rFonts w:cs="Arial"/>
                <w:sz w:val="20"/>
                <w:szCs w:val="20"/>
                <w:shd w:val="clear" w:color="auto" w:fill="FFFFFF" w:themeFill="background1"/>
                <w:lang w:val="en-US"/>
              </w:rPr>
              <w:t xml:space="preserve"> obey any instruction of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during and in respect of an Emergency,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undertakes to remunerate and indemnify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against any direct claims, costs or losses directly arising from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’s compliance with such instructions.</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Z40</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Working with Children and vulnerable adults</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p>
        </w:tc>
        <w:tc>
          <w:tcPr>
            <w:tcW w:w="7433" w:type="dxa"/>
          </w:tcPr>
          <w:p w:rsidR="002103B5" w:rsidRPr="002103B5" w:rsidRDefault="002103B5" w:rsidP="002103B5">
            <w:pPr>
              <w:shd w:val="clear" w:color="auto" w:fill="FFFFFF" w:themeFill="background1"/>
              <w:tabs>
                <w:tab w:val="left" w:pos="456"/>
              </w:tabs>
              <w:suppressAutoHyphens/>
              <w:spacing w:before="120" w:after="120"/>
              <w:ind w:left="360"/>
              <w:jc w:val="both"/>
              <w:rPr>
                <w:rFonts w:cs="Arial"/>
                <w:sz w:val="20"/>
                <w:szCs w:val="20"/>
                <w:shd w:val="clear" w:color="auto" w:fill="FFFFFF" w:themeFill="background1"/>
              </w:rPr>
            </w:pPr>
            <w:r w:rsidRPr="002103B5">
              <w:rPr>
                <w:rFonts w:cs="Arial"/>
                <w:sz w:val="20"/>
                <w:szCs w:val="20"/>
                <w:shd w:val="clear" w:color="auto" w:fill="FFFFFF" w:themeFill="background1"/>
              </w:rPr>
              <w:lastRenderedPageBreak/>
              <w:t xml:space="preserve">Z40.1 The </w:t>
            </w:r>
            <w:r w:rsidRPr="002103B5">
              <w:rPr>
                <w:rFonts w:cs="Arial"/>
                <w:i/>
                <w:sz w:val="20"/>
                <w:szCs w:val="20"/>
                <w:shd w:val="clear" w:color="auto" w:fill="FFFFFF" w:themeFill="background1"/>
              </w:rPr>
              <w:t>Contractor</w:t>
            </w:r>
            <w:r w:rsidRPr="002103B5">
              <w:rPr>
                <w:rFonts w:cs="Arial"/>
                <w:sz w:val="20"/>
                <w:szCs w:val="20"/>
                <w:shd w:val="clear" w:color="auto" w:fill="FFFFFF" w:themeFill="background1"/>
              </w:rPr>
              <w:t xml:space="preserve"> shall comply with all relevant legislation, codes of practice, statutory guidance and good practice guidance published by the Department of Health and the </w:t>
            </w:r>
            <w:r w:rsidRPr="002103B5">
              <w:rPr>
                <w:rFonts w:cs="Arial"/>
                <w:i/>
                <w:sz w:val="20"/>
                <w:szCs w:val="20"/>
                <w:shd w:val="clear" w:color="auto" w:fill="FFFFFF" w:themeFill="background1"/>
              </w:rPr>
              <w:t>Employer</w:t>
            </w:r>
            <w:r w:rsidRPr="002103B5">
              <w:rPr>
                <w:rFonts w:cs="Arial"/>
                <w:sz w:val="20"/>
                <w:szCs w:val="20"/>
                <w:shd w:val="clear" w:color="auto" w:fill="FFFFFF" w:themeFill="background1"/>
              </w:rPr>
              <w:t>’s Safeguarding Boards as appropriate.</w:t>
            </w:r>
          </w:p>
          <w:p w:rsidR="002103B5" w:rsidRPr="002103B5" w:rsidRDefault="002103B5" w:rsidP="002103B5">
            <w:pPr>
              <w:shd w:val="clear" w:color="auto" w:fill="FFFFFF" w:themeFill="background1"/>
              <w:tabs>
                <w:tab w:val="left" w:pos="456"/>
              </w:tabs>
              <w:suppressAutoHyphens/>
              <w:spacing w:before="120" w:after="120"/>
              <w:ind w:left="360"/>
              <w:jc w:val="both"/>
              <w:rPr>
                <w:rFonts w:cs="Arial"/>
                <w:sz w:val="20"/>
                <w:szCs w:val="20"/>
                <w:shd w:val="clear" w:color="auto" w:fill="FFFFFF" w:themeFill="background1"/>
              </w:rPr>
            </w:pPr>
            <w:r w:rsidRPr="002103B5">
              <w:rPr>
                <w:rFonts w:cs="Arial"/>
                <w:sz w:val="20"/>
                <w:szCs w:val="20"/>
                <w:shd w:val="clear" w:color="auto" w:fill="FFFFFF" w:themeFill="background1"/>
              </w:rPr>
              <w:t xml:space="preserve">Z40.2 The </w:t>
            </w:r>
            <w:r w:rsidRPr="002103B5">
              <w:rPr>
                <w:rFonts w:cs="Arial"/>
                <w:i/>
                <w:sz w:val="20"/>
                <w:szCs w:val="20"/>
                <w:shd w:val="clear" w:color="auto" w:fill="FFFFFF" w:themeFill="background1"/>
              </w:rPr>
              <w:t>Contractor</w:t>
            </w:r>
            <w:r w:rsidRPr="002103B5">
              <w:rPr>
                <w:rFonts w:cs="Arial"/>
                <w:sz w:val="20"/>
                <w:szCs w:val="20"/>
                <w:shd w:val="clear" w:color="auto" w:fill="FFFFFF" w:themeFill="background1"/>
              </w:rPr>
              <w:t xml:space="preserve"> shall ensure that these policies are communicated to its employees (including volunteers, agents and sub-contractors) and that </w:t>
            </w:r>
            <w:r w:rsidRPr="002103B5">
              <w:rPr>
                <w:rFonts w:cs="Arial"/>
                <w:sz w:val="20"/>
                <w:szCs w:val="20"/>
                <w:shd w:val="clear" w:color="auto" w:fill="FFFFFF" w:themeFill="background1"/>
              </w:rPr>
              <w:lastRenderedPageBreak/>
              <w:t xml:space="preserve">appropriate training relevant to their role in the </w:t>
            </w:r>
            <w:proofErr w:type="gramStart"/>
            <w:r w:rsidRPr="002103B5">
              <w:rPr>
                <w:rFonts w:cs="Arial"/>
                <w:sz w:val="20"/>
                <w:szCs w:val="20"/>
                <w:shd w:val="clear" w:color="auto" w:fill="FFFFFF" w:themeFill="background1"/>
              </w:rPr>
              <w:t>organisation,</w:t>
            </w:r>
            <w:proofErr w:type="gramEnd"/>
            <w:r w:rsidRPr="002103B5">
              <w:rPr>
                <w:rFonts w:cs="Arial"/>
                <w:sz w:val="20"/>
                <w:szCs w:val="20"/>
                <w:shd w:val="clear" w:color="auto" w:fill="FFFFFF" w:themeFill="background1"/>
              </w:rPr>
              <w:t xml:space="preserve"> is provided on safeguarding children and vulnerable adults.</w:t>
            </w:r>
          </w:p>
          <w:p w:rsidR="002103B5" w:rsidRPr="002103B5" w:rsidRDefault="002103B5" w:rsidP="002103B5">
            <w:pPr>
              <w:shd w:val="clear" w:color="auto" w:fill="FFFFFF" w:themeFill="background1"/>
              <w:tabs>
                <w:tab w:val="left" w:pos="456"/>
              </w:tabs>
              <w:suppressAutoHyphens/>
              <w:spacing w:before="120" w:after="120"/>
              <w:ind w:left="360"/>
              <w:jc w:val="both"/>
              <w:rPr>
                <w:rFonts w:cs="Arial"/>
                <w:sz w:val="20"/>
                <w:szCs w:val="20"/>
                <w:shd w:val="clear" w:color="auto" w:fill="FFFFFF" w:themeFill="background1"/>
              </w:rPr>
            </w:pPr>
            <w:r w:rsidRPr="002103B5">
              <w:rPr>
                <w:rFonts w:cs="Arial"/>
                <w:sz w:val="20"/>
                <w:szCs w:val="20"/>
                <w:shd w:val="clear" w:color="auto" w:fill="FFFFFF" w:themeFill="background1"/>
              </w:rPr>
              <w:t xml:space="preserve">Z40.3 The </w:t>
            </w:r>
            <w:r w:rsidRPr="002103B5">
              <w:rPr>
                <w:rFonts w:cs="Arial"/>
                <w:i/>
                <w:sz w:val="20"/>
                <w:szCs w:val="20"/>
                <w:shd w:val="clear" w:color="auto" w:fill="FFFFFF" w:themeFill="background1"/>
              </w:rPr>
              <w:t xml:space="preserve">Contractor </w:t>
            </w:r>
            <w:r w:rsidRPr="002103B5">
              <w:rPr>
                <w:rFonts w:cs="Arial"/>
                <w:sz w:val="20"/>
                <w:szCs w:val="20"/>
                <w:shd w:val="clear" w:color="auto" w:fill="FFFFFF" w:themeFill="background1"/>
              </w:rPr>
              <w:t>will ensure that it has appropriate procedures in place that support:</w:t>
            </w:r>
          </w:p>
          <w:p w:rsidR="002103B5" w:rsidRPr="002103B5" w:rsidRDefault="002103B5" w:rsidP="002103B5">
            <w:pPr>
              <w:widowControl w:val="0"/>
              <w:numPr>
                <w:ilvl w:val="0"/>
                <w:numId w:val="68"/>
              </w:numPr>
              <w:shd w:val="clear" w:color="auto" w:fill="FFFFFF" w:themeFill="background1"/>
              <w:tabs>
                <w:tab w:val="left" w:pos="540"/>
                <w:tab w:val="left" w:pos="936"/>
              </w:tabs>
              <w:suppressAutoHyphens/>
              <w:spacing w:before="120" w:after="120" w:line="276" w:lineRule="auto"/>
              <w:ind w:left="936" w:hanging="480"/>
              <w:jc w:val="both"/>
              <w:rPr>
                <w:rFonts w:cs="Arial"/>
                <w:sz w:val="20"/>
                <w:szCs w:val="20"/>
                <w:shd w:val="clear" w:color="auto" w:fill="FFFFFF" w:themeFill="background1"/>
              </w:rPr>
            </w:pPr>
            <w:r w:rsidRPr="002103B5">
              <w:rPr>
                <w:rFonts w:cs="Arial"/>
                <w:sz w:val="20"/>
                <w:szCs w:val="20"/>
                <w:shd w:val="clear" w:color="auto" w:fill="FFFFFF" w:themeFill="background1"/>
              </w:rPr>
              <w:t xml:space="preserve">the immediate reporting of concerns to the </w:t>
            </w:r>
            <w:r w:rsidRPr="002103B5">
              <w:rPr>
                <w:rFonts w:cs="Arial"/>
                <w:i/>
                <w:sz w:val="20"/>
                <w:szCs w:val="20"/>
                <w:shd w:val="clear" w:color="auto" w:fill="FFFFFF" w:themeFill="background1"/>
              </w:rPr>
              <w:t>Project</w:t>
            </w:r>
            <w:r w:rsidRPr="002103B5">
              <w:rPr>
                <w:rFonts w:cs="Arial"/>
                <w:sz w:val="20"/>
                <w:szCs w:val="20"/>
                <w:shd w:val="clear" w:color="auto" w:fill="FFFFFF" w:themeFill="background1"/>
              </w:rPr>
              <w:t xml:space="preserve"> Manager; and</w:t>
            </w:r>
          </w:p>
          <w:p w:rsidR="002103B5" w:rsidRPr="002103B5" w:rsidRDefault="002103B5" w:rsidP="002103B5">
            <w:pPr>
              <w:widowControl w:val="0"/>
              <w:numPr>
                <w:ilvl w:val="0"/>
                <w:numId w:val="68"/>
              </w:numPr>
              <w:shd w:val="clear" w:color="auto" w:fill="FFFFFF" w:themeFill="background1"/>
              <w:tabs>
                <w:tab w:val="left" w:pos="540"/>
                <w:tab w:val="left" w:pos="936"/>
              </w:tabs>
              <w:suppressAutoHyphens/>
              <w:spacing w:before="120" w:after="120" w:line="276" w:lineRule="auto"/>
              <w:ind w:left="936" w:hanging="480"/>
              <w:jc w:val="both"/>
              <w:rPr>
                <w:rFonts w:cs="Arial"/>
                <w:sz w:val="20"/>
                <w:szCs w:val="20"/>
                <w:shd w:val="clear" w:color="auto" w:fill="FFFFFF" w:themeFill="background1"/>
              </w:rPr>
            </w:pPr>
            <w:proofErr w:type="gramStart"/>
            <w:r w:rsidRPr="002103B5">
              <w:rPr>
                <w:rFonts w:cs="Arial"/>
                <w:sz w:val="20"/>
                <w:szCs w:val="20"/>
                <w:shd w:val="clear" w:color="auto" w:fill="FFFFFF" w:themeFill="background1"/>
              </w:rPr>
              <w:t>the</w:t>
            </w:r>
            <w:proofErr w:type="gramEnd"/>
            <w:r w:rsidRPr="002103B5">
              <w:rPr>
                <w:rFonts w:cs="Arial"/>
                <w:sz w:val="20"/>
                <w:szCs w:val="20"/>
                <w:shd w:val="clear" w:color="auto" w:fill="FFFFFF" w:themeFill="background1"/>
              </w:rPr>
              <w:t xml:space="preserve"> encouragement of ‘whistle blowing’ where appropriate, through clear procedures for employees.</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 xml:space="preserve">Z41 </w:t>
            </w:r>
          </w:p>
          <w:p w:rsidR="002103B5" w:rsidRPr="002103B5" w:rsidRDefault="002103B5" w:rsidP="002103B5">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r w:rsidRPr="002103B5">
              <w:rPr>
                <w:rFonts w:cs="Arial"/>
                <w:sz w:val="20"/>
                <w:szCs w:val="20"/>
                <w:lang w:val="en-US"/>
              </w:rPr>
              <w:t>Work Related Road Risk (WRRR) safety requirements</w:t>
            </w:r>
          </w:p>
        </w:tc>
        <w:tc>
          <w:tcPr>
            <w:tcW w:w="7433" w:type="dxa"/>
          </w:tcPr>
          <w:p w:rsidR="002103B5" w:rsidRPr="002103B5" w:rsidRDefault="002103B5" w:rsidP="002103B5">
            <w:pPr>
              <w:widowControl w:val="0"/>
              <w:shd w:val="clear" w:color="auto" w:fill="FFFFFF" w:themeFill="background1"/>
              <w:rPr>
                <w:rFonts w:cs="Arial"/>
                <w:i/>
                <w:sz w:val="20"/>
                <w:szCs w:val="20"/>
                <w:shd w:val="clear" w:color="auto" w:fill="FFFFFF" w:themeFill="background1"/>
                <w:lang w:val="en-US"/>
              </w:rPr>
            </w:pPr>
          </w:p>
          <w:p w:rsidR="002103B5" w:rsidRPr="002103B5" w:rsidRDefault="002103B5" w:rsidP="002103B5">
            <w:pPr>
              <w:widowControl w:val="0"/>
              <w:shd w:val="clear" w:color="auto" w:fill="FFFFFF" w:themeFill="background1"/>
              <w:rPr>
                <w:rFonts w:cs="Arial"/>
                <w:sz w:val="20"/>
                <w:szCs w:val="20"/>
                <w:lang w:val="en-US"/>
              </w:rPr>
            </w:pPr>
            <w:r w:rsidRPr="002103B5">
              <w:rPr>
                <w:rFonts w:cs="Arial"/>
                <w:sz w:val="20"/>
                <w:szCs w:val="20"/>
                <w:lang w:val="en-US"/>
              </w:rPr>
              <w:t>Z41.1 The defined terms within this clause are as follows:</w:t>
            </w:r>
          </w:p>
          <w:p w:rsidR="002103B5" w:rsidRPr="002103B5" w:rsidRDefault="002103B5" w:rsidP="002103B5">
            <w:pPr>
              <w:autoSpaceDE w:val="0"/>
              <w:autoSpaceDN w:val="0"/>
              <w:adjustRightInd w:val="0"/>
              <w:spacing w:after="60"/>
              <w:ind w:left="601"/>
              <w:rPr>
                <w:rFonts w:eastAsia="Times New Roman" w:cs="Arial"/>
                <w:b/>
                <w:bCs/>
                <w:color w:val="000000"/>
                <w:sz w:val="20"/>
                <w:szCs w:val="20"/>
                <w:lang w:eastAsia="en-GB"/>
              </w:rPr>
            </w:pPr>
            <w:r w:rsidRPr="002103B5">
              <w:rPr>
                <w:rFonts w:eastAsia="Times New Roman" w:cs="Arial"/>
                <w:i/>
                <w:iCs/>
                <w:color w:val="000000"/>
                <w:sz w:val="20"/>
                <w:szCs w:val="20"/>
                <w:lang w:eastAsia="en-GB"/>
              </w:rPr>
              <w:t xml:space="preserve">“Approved Driver Training” </w:t>
            </w:r>
            <w:r w:rsidRPr="002103B5">
              <w:rPr>
                <w:rFonts w:eastAsia="Times New Roman" w:cs="Arial"/>
                <w:color w:val="000000"/>
                <w:sz w:val="20"/>
                <w:szCs w:val="20"/>
                <w:lang w:eastAsia="en-GB"/>
              </w:rPr>
              <w:t xml:space="preserve">means the Safe Urban Driving course as accredited by the Joint Approvals Unit for Periodic Training details of which can be found at: </w:t>
            </w:r>
            <w:hyperlink r:id="rId20" w:history="1">
              <w:r w:rsidRPr="002103B5">
                <w:rPr>
                  <w:rFonts w:eastAsia="Times New Roman" w:cs="Arial"/>
                  <w:color w:val="0000FF"/>
                  <w:sz w:val="20"/>
                  <w:szCs w:val="20"/>
                  <w:u w:val="single"/>
                  <w:lang w:eastAsia="en-GB"/>
                </w:rPr>
                <w:t>www.fors-online.com</w:t>
              </w:r>
            </w:hyperlink>
            <w:r w:rsidRPr="002103B5">
              <w:rPr>
                <w:rFonts w:eastAsia="Times New Roman" w:cs="Arial"/>
                <w:color w:val="000000"/>
                <w:sz w:val="20"/>
                <w:szCs w:val="20"/>
                <w:lang w:eastAsia="en-GB"/>
              </w:rPr>
              <w:t xml:space="preserve"> This course if offered to free FORS members and Camden Council also offers this training course. Please enquire with </w:t>
            </w:r>
            <w:hyperlink r:id="rId21" w:history="1">
              <w:r w:rsidRPr="002103B5">
                <w:rPr>
                  <w:rFonts w:eastAsia="Times New Roman" w:cs="Arial"/>
                  <w:color w:val="0000FF"/>
                  <w:sz w:val="20"/>
                  <w:szCs w:val="20"/>
                  <w:u w:val="single"/>
                  <w:lang w:eastAsia="en-GB"/>
                </w:rPr>
                <w:t>WRRR@Camden.gov.uk</w:t>
              </w:r>
            </w:hyperlink>
            <w:r w:rsidRPr="002103B5">
              <w:rPr>
                <w:rFonts w:eastAsia="Times New Roman" w:cs="Arial"/>
                <w:color w:val="000000"/>
                <w:sz w:val="20"/>
                <w:szCs w:val="20"/>
                <w:lang w:eastAsia="en-GB"/>
              </w:rPr>
              <w:t xml:space="preserve"> for details of upcoming courses. </w:t>
            </w:r>
          </w:p>
          <w:p w:rsidR="002103B5" w:rsidRPr="002103B5" w:rsidRDefault="002103B5" w:rsidP="002103B5">
            <w:pPr>
              <w:autoSpaceDE w:val="0"/>
              <w:autoSpaceDN w:val="0"/>
              <w:adjustRightInd w:val="0"/>
              <w:spacing w:after="60"/>
              <w:ind w:left="601"/>
              <w:rPr>
                <w:rFonts w:eastAsia="Times New Roman" w:cs="Arial"/>
                <w:color w:val="000000"/>
                <w:sz w:val="20"/>
                <w:szCs w:val="20"/>
                <w:lang w:eastAsia="en-GB"/>
              </w:rPr>
            </w:pPr>
            <w:r w:rsidRPr="002103B5">
              <w:rPr>
                <w:rFonts w:eastAsia="Times New Roman" w:cs="Arial"/>
                <w:i/>
                <w:iCs/>
                <w:color w:val="000000"/>
                <w:sz w:val="20"/>
                <w:szCs w:val="20"/>
                <w:lang w:eastAsia="en-GB"/>
              </w:rPr>
              <w:t xml:space="preserve">“Bronze Accreditation” </w:t>
            </w:r>
            <w:r w:rsidRPr="002103B5">
              <w:rPr>
                <w:rFonts w:eastAsia="Times New Roman" w:cs="Arial"/>
                <w:color w:val="000000"/>
                <w:sz w:val="20"/>
                <w:szCs w:val="20"/>
                <w:lang w:eastAsia="en-GB"/>
              </w:rPr>
              <w:t xml:space="preserve">means the minimum level of accreditation within the FORS Standard, the requirements of which are more particularly described at: </w:t>
            </w:r>
            <w:hyperlink r:id="rId22" w:history="1">
              <w:r w:rsidRPr="002103B5">
                <w:rPr>
                  <w:rFonts w:eastAsia="Times New Roman" w:cs="Arial"/>
                  <w:color w:val="0000FF"/>
                  <w:sz w:val="20"/>
                  <w:szCs w:val="20"/>
                  <w:u w:val="single"/>
                  <w:lang w:eastAsia="en-GB"/>
                </w:rPr>
                <w:t>www.forsonline.org.uk</w:t>
              </w:r>
            </w:hyperlink>
            <w:r w:rsidRPr="002103B5">
              <w:rPr>
                <w:rFonts w:eastAsia="Times New Roman" w:cs="Arial"/>
                <w:color w:val="000000"/>
                <w:sz w:val="20"/>
                <w:szCs w:val="20"/>
                <w:lang w:eastAsia="en-GB"/>
              </w:rPr>
              <w:t xml:space="preserve">. </w:t>
            </w:r>
          </w:p>
          <w:p w:rsidR="002103B5" w:rsidRPr="002103B5" w:rsidRDefault="002103B5" w:rsidP="002103B5">
            <w:pPr>
              <w:autoSpaceDE w:val="0"/>
              <w:autoSpaceDN w:val="0"/>
              <w:adjustRightInd w:val="0"/>
              <w:spacing w:after="60"/>
              <w:ind w:left="601"/>
              <w:rPr>
                <w:rFonts w:eastAsia="Times New Roman" w:cs="Arial"/>
                <w:color w:val="000000"/>
                <w:sz w:val="20"/>
                <w:szCs w:val="20"/>
                <w:lang w:eastAsia="en-GB"/>
              </w:rPr>
            </w:pPr>
            <w:r w:rsidRPr="002103B5">
              <w:rPr>
                <w:rFonts w:eastAsia="Times New Roman" w:cs="Arial"/>
                <w:i/>
                <w:iCs/>
                <w:color w:val="000000"/>
                <w:sz w:val="20"/>
                <w:szCs w:val="20"/>
                <w:lang w:eastAsia="en-GB"/>
              </w:rPr>
              <w:t xml:space="preserve">“Class VI Mirror” </w:t>
            </w:r>
            <w:r w:rsidRPr="002103B5">
              <w:rPr>
                <w:rFonts w:eastAsia="Times New Roman" w:cs="Arial"/>
                <w:color w:val="000000"/>
                <w:sz w:val="20"/>
                <w:szCs w:val="20"/>
                <w:lang w:eastAsia="en-GB"/>
              </w:rPr>
              <w:t xml:space="preserve">means a mirror fitted to a Freight Vehicle which allows the driver to see what is immediately in front of the vehicle and that complies with Directive 2003/97/EC. </w:t>
            </w:r>
          </w:p>
          <w:p w:rsidR="002103B5" w:rsidRPr="002103B5" w:rsidRDefault="002103B5" w:rsidP="002103B5">
            <w:pPr>
              <w:autoSpaceDE w:val="0"/>
              <w:autoSpaceDN w:val="0"/>
              <w:adjustRightInd w:val="0"/>
              <w:spacing w:after="60"/>
              <w:ind w:left="601"/>
              <w:rPr>
                <w:rFonts w:eastAsia="Times New Roman" w:cs="Arial"/>
                <w:color w:val="000000"/>
                <w:sz w:val="20"/>
                <w:szCs w:val="20"/>
                <w:lang w:eastAsia="en-GB"/>
              </w:rPr>
            </w:pPr>
            <w:r w:rsidRPr="002103B5">
              <w:rPr>
                <w:rFonts w:eastAsia="Times New Roman" w:cs="Arial"/>
                <w:i/>
                <w:iCs/>
                <w:color w:val="000000"/>
                <w:sz w:val="20"/>
                <w:szCs w:val="20"/>
                <w:lang w:eastAsia="en-GB"/>
              </w:rPr>
              <w:t xml:space="preserve">“Close Proximity Sensor” </w:t>
            </w:r>
            <w:r w:rsidRPr="002103B5">
              <w:rPr>
                <w:rFonts w:eastAsia="Times New Roman" w:cs="Arial"/>
                <w:color w:val="000000"/>
                <w:sz w:val="20"/>
                <w:szCs w:val="20"/>
                <w:lang w:eastAsia="en-GB"/>
              </w:rPr>
              <w:t xml:space="preserve">means a device consisting of a sensor system which detects objects in a vehicle’s blind spot and alerts the driver via in-cab visual and/or audio stimuli and which alerts other road users to the planned movement of the vehicle when the vehicle’s indicators are engaged. </w:t>
            </w:r>
          </w:p>
          <w:p w:rsidR="002103B5" w:rsidRPr="002103B5" w:rsidRDefault="002103B5" w:rsidP="002103B5">
            <w:pPr>
              <w:autoSpaceDE w:val="0"/>
              <w:autoSpaceDN w:val="0"/>
              <w:adjustRightInd w:val="0"/>
              <w:spacing w:after="60"/>
              <w:ind w:left="601"/>
              <w:rPr>
                <w:rFonts w:eastAsia="Times New Roman" w:cs="Arial"/>
                <w:color w:val="000000"/>
                <w:sz w:val="20"/>
                <w:szCs w:val="20"/>
                <w:lang w:eastAsia="en-GB"/>
              </w:rPr>
            </w:pPr>
            <w:r w:rsidRPr="002103B5">
              <w:rPr>
                <w:rFonts w:eastAsia="Times New Roman" w:cs="Arial"/>
                <w:i/>
                <w:iCs/>
                <w:color w:val="000000"/>
                <w:sz w:val="20"/>
                <w:szCs w:val="20"/>
                <w:lang w:eastAsia="en-GB"/>
              </w:rPr>
              <w:t xml:space="preserve">“Collision reporting” </w:t>
            </w:r>
            <w:r w:rsidRPr="002103B5">
              <w:rPr>
                <w:rFonts w:eastAsia="Times New Roman" w:cs="Arial"/>
                <w:color w:val="000000"/>
                <w:sz w:val="20"/>
                <w:szCs w:val="20"/>
                <w:lang w:eastAsia="en-GB"/>
              </w:rPr>
              <w:t xml:space="preserve">means a report detailing all collisions during the previous 12 months involving injuries to persons or fatalities and within 5 working days of occurring. </w:t>
            </w:r>
          </w:p>
          <w:p w:rsidR="002103B5" w:rsidRPr="002103B5" w:rsidRDefault="002103B5" w:rsidP="002103B5">
            <w:pPr>
              <w:autoSpaceDE w:val="0"/>
              <w:autoSpaceDN w:val="0"/>
              <w:adjustRightInd w:val="0"/>
              <w:spacing w:after="60"/>
              <w:ind w:left="601"/>
              <w:rPr>
                <w:rFonts w:eastAsia="Times New Roman" w:cs="Arial"/>
                <w:color w:val="000000"/>
                <w:sz w:val="20"/>
                <w:szCs w:val="20"/>
                <w:lang w:eastAsia="en-GB"/>
              </w:rPr>
            </w:pPr>
            <w:r w:rsidRPr="002103B5">
              <w:rPr>
                <w:rFonts w:eastAsia="Times New Roman" w:cs="Arial"/>
                <w:i/>
                <w:iCs/>
                <w:color w:val="000000"/>
                <w:sz w:val="20"/>
                <w:szCs w:val="20"/>
                <w:lang w:eastAsia="en-GB"/>
              </w:rPr>
              <w:t xml:space="preserve">“Driver” </w:t>
            </w:r>
            <w:r w:rsidRPr="002103B5">
              <w:rPr>
                <w:rFonts w:eastAsia="Times New Roman" w:cs="Arial"/>
                <w:color w:val="000000"/>
                <w:sz w:val="20"/>
                <w:szCs w:val="20"/>
                <w:lang w:eastAsia="en-GB"/>
              </w:rPr>
              <w:t xml:space="preserve">means any employee of the Contractor (including an agency driver), who operates Large Vehicles on behalf of the Contractor while Providing the Works. </w:t>
            </w:r>
          </w:p>
          <w:p w:rsidR="002103B5" w:rsidRPr="002103B5" w:rsidRDefault="002103B5" w:rsidP="002103B5">
            <w:pPr>
              <w:autoSpaceDE w:val="0"/>
              <w:autoSpaceDN w:val="0"/>
              <w:adjustRightInd w:val="0"/>
              <w:spacing w:after="60"/>
              <w:ind w:left="601"/>
              <w:rPr>
                <w:rFonts w:eastAsia="Times New Roman" w:cs="Arial"/>
                <w:color w:val="000000"/>
                <w:sz w:val="20"/>
                <w:szCs w:val="20"/>
                <w:lang w:eastAsia="en-GB"/>
              </w:rPr>
            </w:pPr>
            <w:r w:rsidRPr="002103B5">
              <w:rPr>
                <w:rFonts w:eastAsia="Times New Roman" w:cs="Arial"/>
                <w:i/>
                <w:iCs/>
                <w:color w:val="000000"/>
                <w:sz w:val="20"/>
                <w:szCs w:val="20"/>
                <w:lang w:eastAsia="en-GB"/>
              </w:rPr>
              <w:t xml:space="preserve">DVLA </w:t>
            </w:r>
            <w:r w:rsidRPr="002103B5">
              <w:rPr>
                <w:rFonts w:eastAsia="Times New Roman" w:cs="Arial"/>
                <w:color w:val="000000"/>
                <w:sz w:val="20"/>
                <w:szCs w:val="20"/>
                <w:lang w:eastAsia="en-GB"/>
              </w:rPr>
              <w:t xml:space="preserve">means the Driver and Vehicle Licensing Agency. </w:t>
            </w:r>
          </w:p>
          <w:p w:rsidR="002103B5" w:rsidRPr="002103B5" w:rsidRDefault="002103B5" w:rsidP="002103B5">
            <w:pPr>
              <w:autoSpaceDE w:val="0"/>
              <w:autoSpaceDN w:val="0"/>
              <w:adjustRightInd w:val="0"/>
              <w:spacing w:after="60"/>
              <w:ind w:left="601"/>
              <w:rPr>
                <w:rFonts w:eastAsia="Times New Roman" w:cs="Arial"/>
                <w:color w:val="000000"/>
                <w:sz w:val="20"/>
                <w:szCs w:val="20"/>
                <w:lang w:eastAsia="en-GB"/>
              </w:rPr>
            </w:pPr>
            <w:r w:rsidRPr="002103B5">
              <w:rPr>
                <w:rFonts w:eastAsia="Times New Roman" w:cs="Arial"/>
                <w:i/>
                <w:iCs/>
                <w:color w:val="000000"/>
                <w:sz w:val="20"/>
                <w:szCs w:val="20"/>
                <w:lang w:eastAsia="en-GB"/>
              </w:rPr>
              <w:t xml:space="preserve">“eLearning” </w:t>
            </w:r>
            <w:r w:rsidRPr="002103B5">
              <w:rPr>
                <w:rFonts w:eastAsia="Times New Roman" w:cs="Arial"/>
                <w:color w:val="000000"/>
                <w:sz w:val="20"/>
                <w:szCs w:val="20"/>
                <w:lang w:eastAsia="en-GB"/>
              </w:rPr>
              <w:t xml:space="preserve">means an online driver training course offered via FORS and one of either two modules ‘cycle safety’ or ‘safety’, which can be found at: </w:t>
            </w:r>
          </w:p>
          <w:p w:rsidR="002103B5" w:rsidRPr="002103B5" w:rsidRDefault="00F10E0A" w:rsidP="002103B5">
            <w:pPr>
              <w:autoSpaceDE w:val="0"/>
              <w:autoSpaceDN w:val="0"/>
              <w:adjustRightInd w:val="0"/>
              <w:spacing w:after="60"/>
              <w:ind w:left="601"/>
              <w:rPr>
                <w:rFonts w:eastAsia="Times New Roman" w:cs="Arial"/>
                <w:color w:val="000000"/>
                <w:sz w:val="20"/>
                <w:szCs w:val="20"/>
                <w:lang w:eastAsia="en-GB"/>
              </w:rPr>
            </w:pPr>
            <w:hyperlink r:id="rId23" w:history="1">
              <w:r w:rsidR="002103B5" w:rsidRPr="002103B5">
                <w:rPr>
                  <w:rFonts w:eastAsia="Times New Roman" w:cs="Arial"/>
                  <w:color w:val="0000FF"/>
                  <w:sz w:val="20"/>
                  <w:szCs w:val="20"/>
                  <w:u w:val="single"/>
                  <w:lang w:eastAsia="en-GB"/>
                </w:rPr>
                <w:t>http://www.fors-online.org.uk/index.php?page=AE_INTRO&amp;return=PTE_INTRO</w:t>
              </w:r>
            </w:hyperlink>
            <w:r w:rsidR="002103B5" w:rsidRPr="002103B5">
              <w:rPr>
                <w:rFonts w:eastAsia="Times New Roman" w:cs="Arial"/>
                <w:color w:val="000000"/>
                <w:sz w:val="20"/>
                <w:szCs w:val="20"/>
                <w:lang w:eastAsia="en-GB"/>
              </w:rPr>
              <w:t xml:space="preserve"> </w:t>
            </w:r>
          </w:p>
          <w:p w:rsidR="002103B5" w:rsidRPr="002103B5" w:rsidRDefault="002103B5" w:rsidP="002103B5">
            <w:pPr>
              <w:autoSpaceDE w:val="0"/>
              <w:autoSpaceDN w:val="0"/>
              <w:adjustRightInd w:val="0"/>
              <w:spacing w:after="60"/>
              <w:ind w:left="601"/>
              <w:rPr>
                <w:rFonts w:eastAsia="Times New Roman" w:cs="Arial"/>
                <w:color w:val="000000"/>
                <w:sz w:val="20"/>
                <w:szCs w:val="20"/>
                <w:lang w:eastAsia="en-GB"/>
              </w:rPr>
            </w:pPr>
            <w:r w:rsidRPr="002103B5">
              <w:rPr>
                <w:rFonts w:eastAsia="Times New Roman" w:cs="Arial"/>
                <w:color w:val="000000"/>
                <w:sz w:val="20"/>
                <w:szCs w:val="20"/>
                <w:lang w:eastAsia="en-GB"/>
              </w:rPr>
              <w:t xml:space="preserve"> </w:t>
            </w:r>
            <w:r w:rsidRPr="002103B5">
              <w:rPr>
                <w:rFonts w:eastAsia="Times New Roman" w:cs="Arial"/>
                <w:i/>
                <w:iCs/>
                <w:color w:val="000000"/>
                <w:sz w:val="20"/>
                <w:szCs w:val="20"/>
                <w:lang w:eastAsia="en-GB"/>
              </w:rPr>
              <w:t xml:space="preserve">“FORS” </w:t>
            </w:r>
            <w:r w:rsidRPr="002103B5">
              <w:rPr>
                <w:rFonts w:eastAsia="Times New Roman" w:cs="Arial"/>
                <w:color w:val="000000"/>
                <w:sz w:val="20"/>
                <w:szCs w:val="20"/>
                <w:lang w:eastAsia="en-GB"/>
              </w:rPr>
              <w:t xml:space="preserve">means the Fleet Operator Recognition Scheme, which is an accredited scheme for businesses operating van and lorry fleets and Large Vehicles. It is free to join and offers impartial, independent advice and guidance to motivate companies to improve their compliance with relevant laws and their environmental, social and economic performance. </w:t>
            </w:r>
          </w:p>
          <w:p w:rsidR="002103B5" w:rsidRPr="002103B5" w:rsidRDefault="002103B5" w:rsidP="002103B5">
            <w:pPr>
              <w:autoSpaceDE w:val="0"/>
              <w:autoSpaceDN w:val="0"/>
              <w:adjustRightInd w:val="0"/>
              <w:spacing w:after="60"/>
              <w:ind w:left="601"/>
              <w:rPr>
                <w:rFonts w:eastAsia="Times New Roman" w:cs="Arial"/>
                <w:color w:val="000000"/>
                <w:sz w:val="20"/>
                <w:szCs w:val="20"/>
                <w:lang w:eastAsia="en-GB"/>
              </w:rPr>
            </w:pPr>
            <w:r w:rsidRPr="002103B5">
              <w:rPr>
                <w:rFonts w:eastAsia="Times New Roman" w:cs="Arial"/>
                <w:i/>
                <w:iCs/>
                <w:color w:val="000000"/>
                <w:sz w:val="20"/>
                <w:szCs w:val="20"/>
                <w:lang w:eastAsia="en-GB"/>
              </w:rPr>
              <w:t xml:space="preserve">“FORS Standard” </w:t>
            </w:r>
            <w:r w:rsidRPr="002103B5">
              <w:rPr>
                <w:rFonts w:eastAsia="Times New Roman" w:cs="Arial"/>
                <w:color w:val="000000"/>
                <w:sz w:val="20"/>
                <w:szCs w:val="20"/>
                <w:lang w:eastAsia="en-GB"/>
              </w:rPr>
              <w:t xml:space="preserve">means the standard setting out the accreditation requirements for the Fleet Operator Recognition Scheme, a copy of which can be found at: </w:t>
            </w:r>
            <w:hyperlink r:id="rId24" w:history="1">
              <w:r w:rsidRPr="002103B5">
                <w:rPr>
                  <w:rFonts w:eastAsia="Times New Roman" w:cs="Arial"/>
                  <w:color w:val="0000FF"/>
                  <w:sz w:val="20"/>
                  <w:szCs w:val="20"/>
                  <w:u w:val="single"/>
                  <w:lang w:eastAsia="en-GB"/>
                </w:rPr>
                <w:t>www.fors-online.org.uk</w:t>
              </w:r>
            </w:hyperlink>
            <w:r w:rsidRPr="002103B5">
              <w:rPr>
                <w:rFonts w:eastAsia="Times New Roman" w:cs="Arial"/>
                <w:color w:val="000000"/>
                <w:sz w:val="20"/>
                <w:szCs w:val="20"/>
                <w:lang w:eastAsia="en-GB"/>
              </w:rPr>
              <w:t xml:space="preserve">. </w:t>
            </w:r>
          </w:p>
          <w:p w:rsidR="002103B5" w:rsidRPr="002103B5" w:rsidRDefault="002103B5" w:rsidP="002103B5">
            <w:pPr>
              <w:autoSpaceDE w:val="0"/>
              <w:autoSpaceDN w:val="0"/>
              <w:adjustRightInd w:val="0"/>
              <w:spacing w:after="60"/>
              <w:ind w:left="601"/>
              <w:rPr>
                <w:rFonts w:eastAsia="Times New Roman" w:cs="Arial"/>
                <w:color w:val="000000"/>
                <w:sz w:val="20"/>
                <w:szCs w:val="20"/>
                <w:lang w:eastAsia="en-GB"/>
              </w:rPr>
            </w:pPr>
            <w:r w:rsidRPr="002103B5">
              <w:rPr>
                <w:rFonts w:eastAsia="Times New Roman" w:cs="Arial"/>
                <w:i/>
                <w:iCs/>
                <w:color w:val="000000"/>
                <w:sz w:val="20"/>
                <w:szCs w:val="20"/>
                <w:lang w:eastAsia="en-GB"/>
              </w:rPr>
              <w:t xml:space="preserve">“Fresnel Lens” </w:t>
            </w:r>
            <w:r w:rsidRPr="002103B5">
              <w:rPr>
                <w:rFonts w:eastAsia="Times New Roman" w:cs="Arial"/>
                <w:color w:val="000000"/>
                <w:sz w:val="20"/>
                <w:szCs w:val="20"/>
                <w:lang w:eastAsia="en-GB"/>
              </w:rPr>
              <w:t xml:space="preserve">means a clear thin plastic lens that is press fitted to a lorry window on the passenger side and allows the driver to see that which is in the vehicle’s blind spot. </w:t>
            </w:r>
          </w:p>
          <w:p w:rsidR="002103B5" w:rsidRPr="002103B5" w:rsidRDefault="002103B5" w:rsidP="002103B5">
            <w:pPr>
              <w:autoSpaceDE w:val="0"/>
              <w:autoSpaceDN w:val="0"/>
              <w:adjustRightInd w:val="0"/>
              <w:spacing w:after="60"/>
              <w:ind w:left="601"/>
              <w:rPr>
                <w:rFonts w:eastAsia="Times New Roman" w:cs="Arial"/>
                <w:color w:val="000000"/>
                <w:sz w:val="20"/>
                <w:szCs w:val="20"/>
                <w:lang w:eastAsia="en-GB"/>
              </w:rPr>
            </w:pPr>
            <w:r w:rsidRPr="002103B5">
              <w:rPr>
                <w:rFonts w:eastAsia="Times New Roman" w:cs="Arial"/>
                <w:i/>
                <w:iCs/>
                <w:color w:val="000000"/>
                <w:sz w:val="20"/>
                <w:szCs w:val="20"/>
                <w:lang w:eastAsia="en-GB"/>
              </w:rPr>
              <w:t xml:space="preserve">“Gold Accreditation” </w:t>
            </w:r>
            <w:r w:rsidRPr="002103B5">
              <w:rPr>
                <w:rFonts w:eastAsia="Times New Roman" w:cs="Arial"/>
                <w:color w:val="000000"/>
                <w:sz w:val="20"/>
                <w:szCs w:val="20"/>
                <w:lang w:eastAsia="en-GB"/>
              </w:rPr>
              <w:t xml:space="preserve">means the highest level of accreditation within the FORS Standard, the requirements of which are more particularly described at: </w:t>
            </w:r>
            <w:hyperlink r:id="rId25" w:history="1">
              <w:r w:rsidRPr="002103B5">
                <w:rPr>
                  <w:rFonts w:eastAsia="Times New Roman" w:cs="Arial"/>
                  <w:color w:val="0000FF"/>
                  <w:sz w:val="20"/>
                  <w:szCs w:val="20"/>
                  <w:u w:val="single"/>
                  <w:lang w:eastAsia="en-GB"/>
                </w:rPr>
                <w:t>www.fors-online.org.uk</w:t>
              </w:r>
            </w:hyperlink>
            <w:r w:rsidRPr="002103B5">
              <w:rPr>
                <w:rFonts w:eastAsia="Times New Roman" w:cs="Arial"/>
                <w:color w:val="000000"/>
                <w:sz w:val="20"/>
                <w:szCs w:val="20"/>
                <w:lang w:eastAsia="en-GB"/>
              </w:rPr>
              <w:t xml:space="preserve">. </w:t>
            </w:r>
          </w:p>
          <w:p w:rsidR="002103B5" w:rsidRPr="002103B5" w:rsidRDefault="002103B5" w:rsidP="002103B5">
            <w:pPr>
              <w:autoSpaceDE w:val="0"/>
              <w:autoSpaceDN w:val="0"/>
              <w:adjustRightInd w:val="0"/>
              <w:spacing w:after="60"/>
              <w:ind w:left="601"/>
              <w:rPr>
                <w:rFonts w:eastAsia="Times New Roman" w:cs="Arial"/>
                <w:color w:val="000000"/>
                <w:sz w:val="20"/>
                <w:szCs w:val="20"/>
                <w:lang w:eastAsia="en-GB"/>
              </w:rPr>
            </w:pPr>
            <w:r w:rsidRPr="002103B5">
              <w:rPr>
                <w:rFonts w:eastAsia="Times New Roman" w:cs="Arial"/>
                <w:i/>
                <w:iCs/>
                <w:color w:val="000000"/>
                <w:sz w:val="20"/>
                <w:szCs w:val="20"/>
                <w:lang w:eastAsia="en-GB"/>
              </w:rPr>
              <w:t xml:space="preserve">“Large Vehicle” </w:t>
            </w:r>
            <w:r w:rsidRPr="002103B5">
              <w:rPr>
                <w:rFonts w:eastAsia="Times New Roman" w:cs="Arial"/>
                <w:color w:val="000000"/>
                <w:sz w:val="20"/>
                <w:szCs w:val="20"/>
                <w:lang w:eastAsia="en-GB"/>
              </w:rPr>
              <w:t xml:space="preserve">means a vehicle with a MAM exceeding 3,500 kilograms. </w:t>
            </w:r>
          </w:p>
          <w:p w:rsidR="002103B5" w:rsidRPr="002103B5" w:rsidRDefault="002103B5" w:rsidP="002103B5">
            <w:pPr>
              <w:autoSpaceDE w:val="0"/>
              <w:autoSpaceDN w:val="0"/>
              <w:adjustRightInd w:val="0"/>
              <w:spacing w:after="60"/>
              <w:ind w:left="601"/>
              <w:rPr>
                <w:rFonts w:eastAsia="Times New Roman" w:cs="Arial"/>
                <w:color w:val="000000"/>
                <w:sz w:val="20"/>
                <w:szCs w:val="20"/>
                <w:lang w:eastAsia="en-GB"/>
              </w:rPr>
            </w:pPr>
            <w:r w:rsidRPr="002103B5">
              <w:rPr>
                <w:rFonts w:eastAsia="Times New Roman" w:cs="Arial"/>
                <w:i/>
                <w:iCs/>
                <w:color w:val="000000"/>
                <w:sz w:val="20"/>
                <w:szCs w:val="20"/>
                <w:lang w:eastAsia="en-GB"/>
              </w:rPr>
              <w:t xml:space="preserve">“MAM” </w:t>
            </w:r>
            <w:r w:rsidRPr="002103B5">
              <w:rPr>
                <w:rFonts w:eastAsia="Times New Roman" w:cs="Arial"/>
                <w:color w:val="000000"/>
                <w:sz w:val="20"/>
                <w:szCs w:val="20"/>
                <w:lang w:eastAsia="en-GB"/>
              </w:rPr>
              <w:t xml:space="preserve">means the maximum authorised mass of a vehicle or trailer including the maximum load that can be carried safely while used on the </w:t>
            </w:r>
            <w:r w:rsidRPr="002103B5">
              <w:rPr>
                <w:rFonts w:eastAsia="Times New Roman" w:cs="Arial"/>
                <w:color w:val="000000"/>
                <w:sz w:val="20"/>
                <w:szCs w:val="20"/>
                <w:lang w:eastAsia="en-GB"/>
              </w:rPr>
              <w:lastRenderedPageBreak/>
              <w:t>road. This is also known as the gross vehicle weight (GVW).</w:t>
            </w:r>
          </w:p>
          <w:p w:rsidR="002103B5" w:rsidRPr="002103B5" w:rsidRDefault="002103B5" w:rsidP="002103B5">
            <w:pPr>
              <w:autoSpaceDE w:val="0"/>
              <w:autoSpaceDN w:val="0"/>
              <w:adjustRightInd w:val="0"/>
              <w:spacing w:after="60"/>
              <w:ind w:left="601"/>
              <w:rPr>
                <w:rFonts w:eastAsia="Times New Roman" w:cs="Arial"/>
                <w:color w:val="000000"/>
                <w:sz w:val="20"/>
                <w:szCs w:val="20"/>
                <w:lang w:eastAsia="en-GB"/>
              </w:rPr>
            </w:pPr>
            <w:r w:rsidRPr="002103B5">
              <w:rPr>
                <w:rFonts w:eastAsia="Times New Roman" w:cs="Arial"/>
                <w:i/>
                <w:iCs/>
                <w:color w:val="000000"/>
                <w:sz w:val="20"/>
                <w:szCs w:val="20"/>
                <w:lang w:eastAsia="en-GB"/>
              </w:rPr>
              <w:t xml:space="preserve">“Side guards” </w:t>
            </w:r>
            <w:r w:rsidRPr="002103B5">
              <w:rPr>
                <w:rFonts w:eastAsia="Times New Roman" w:cs="Arial"/>
                <w:color w:val="000000"/>
                <w:sz w:val="20"/>
                <w:szCs w:val="20"/>
                <w:lang w:eastAsia="en-GB"/>
              </w:rPr>
              <w:t xml:space="preserve">means guards that are fitted between the front and rear axles of a Lorry and that comply with EC Directive 89/297/EEC and the Road Vehicles (Construction and Use) Regulations 1986. </w:t>
            </w:r>
          </w:p>
          <w:p w:rsidR="002103B5" w:rsidRPr="002103B5" w:rsidRDefault="002103B5" w:rsidP="002103B5">
            <w:pPr>
              <w:widowControl w:val="0"/>
              <w:ind w:left="601"/>
              <w:rPr>
                <w:rFonts w:cs="Arial"/>
                <w:sz w:val="20"/>
                <w:szCs w:val="20"/>
                <w:lang w:val="en-US"/>
              </w:rPr>
            </w:pPr>
            <w:r w:rsidRPr="002103B5">
              <w:rPr>
                <w:rFonts w:cs="Arial"/>
                <w:i/>
                <w:iCs/>
                <w:sz w:val="20"/>
                <w:szCs w:val="20"/>
                <w:lang w:val="en-US"/>
              </w:rPr>
              <w:t xml:space="preserve">“Silver Accreditation” </w:t>
            </w:r>
            <w:r w:rsidRPr="002103B5">
              <w:rPr>
                <w:rFonts w:cs="Arial"/>
                <w:sz w:val="20"/>
                <w:szCs w:val="20"/>
                <w:lang w:val="en-US"/>
              </w:rPr>
              <w:t xml:space="preserve">means the intermediate level of accreditation within the FORS Standard, the requirements of which are more particularly described at: </w:t>
            </w:r>
            <w:hyperlink r:id="rId26" w:history="1">
              <w:r w:rsidRPr="002103B5">
                <w:rPr>
                  <w:rFonts w:cs="Arial"/>
                  <w:color w:val="0000FF"/>
                  <w:sz w:val="20"/>
                  <w:szCs w:val="20"/>
                  <w:u w:val="single"/>
                  <w:lang w:val="en-US"/>
                </w:rPr>
                <w:t>www.fors-online.org.uk</w:t>
              </w:r>
            </w:hyperlink>
            <w:r w:rsidRPr="002103B5">
              <w:rPr>
                <w:rFonts w:cs="Arial"/>
                <w:sz w:val="20"/>
                <w:szCs w:val="20"/>
                <w:lang w:val="en-US"/>
              </w:rPr>
              <w:t xml:space="preserve">. </w:t>
            </w:r>
          </w:p>
          <w:p w:rsidR="002103B5" w:rsidRPr="002103B5" w:rsidRDefault="002103B5" w:rsidP="002103B5">
            <w:pPr>
              <w:widowControl w:val="0"/>
              <w:ind w:left="601"/>
              <w:rPr>
                <w:rFonts w:cs="Arial"/>
                <w:sz w:val="20"/>
                <w:szCs w:val="20"/>
                <w:lang w:val="en-US"/>
              </w:rPr>
            </w:pPr>
          </w:p>
          <w:p w:rsidR="002103B5" w:rsidRPr="002103B5" w:rsidRDefault="002103B5" w:rsidP="002103B5">
            <w:pPr>
              <w:autoSpaceDE w:val="0"/>
              <w:autoSpaceDN w:val="0"/>
              <w:adjustRightInd w:val="0"/>
              <w:rPr>
                <w:rFonts w:eastAsia="Times New Roman" w:cs="Arial"/>
                <w:color w:val="000000"/>
                <w:sz w:val="20"/>
                <w:szCs w:val="20"/>
                <w:lang w:eastAsia="en-GB"/>
              </w:rPr>
            </w:pPr>
            <w:r w:rsidRPr="002103B5">
              <w:rPr>
                <w:rFonts w:eastAsia="Times New Roman" w:cs="Arial"/>
                <w:bCs/>
                <w:color w:val="000000"/>
                <w:sz w:val="20"/>
                <w:szCs w:val="20"/>
                <w:lang w:eastAsia="en-GB"/>
              </w:rPr>
              <w:t>Z41.2</w:t>
            </w:r>
            <w:r w:rsidRPr="002103B5">
              <w:rPr>
                <w:rFonts w:eastAsia="Times New Roman" w:cs="Arial"/>
                <w:b/>
                <w:bCs/>
                <w:color w:val="000000"/>
                <w:sz w:val="20"/>
                <w:szCs w:val="20"/>
                <w:lang w:eastAsia="en-GB"/>
              </w:rPr>
              <w:t xml:space="preserve"> FORS accreditation </w:t>
            </w:r>
          </w:p>
          <w:p w:rsidR="002103B5" w:rsidRPr="002103B5" w:rsidRDefault="002103B5" w:rsidP="002103B5">
            <w:pPr>
              <w:widowControl w:val="0"/>
              <w:numPr>
                <w:ilvl w:val="0"/>
                <w:numId w:val="77"/>
              </w:numPr>
              <w:autoSpaceDE w:val="0"/>
              <w:autoSpaceDN w:val="0"/>
              <w:adjustRightInd w:val="0"/>
              <w:spacing w:after="200" w:line="276" w:lineRule="auto"/>
              <w:rPr>
                <w:rFonts w:eastAsia="Times New Roman" w:cs="Arial"/>
                <w:color w:val="000000"/>
                <w:sz w:val="20"/>
                <w:szCs w:val="20"/>
                <w:lang w:eastAsia="en-GB"/>
              </w:rPr>
            </w:pPr>
            <w:r w:rsidRPr="002103B5">
              <w:rPr>
                <w:rFonts w:eastAsia="Times New Roman" w:cs="Arial"/>
                <w:color w:val="000000"/>
                <w:sz w:val="20"/>
                <w:szCs w:val="20"/>
                <w:lang w:eastAsia="en-GB"/>
              </w:rPr>
              <w:t xml:space="preserve">Where the Contractor operates Large Vehicles, it shall within 90 days of the </w:t>
            </w:r>
            <w:r w:rsidRPr="002103B5">
              <w:rPr>
                <w:rFonts w:eastAsia="Times New Roman" w:cs="Arial"/>
                <w:i/>
                <w:color w:val="000000"/>
                <w:sz w:val="20"/>
                <w:szCs w:val="20"/>
                <w:lang w:eastAsia="en-GB"/>
              </w:rPr>
              <w:t>starting date</w:t>
            </w:r>
            <w:r w:rsidRPr="002103B5">
              <w:rPr>
                <w:rFonts w:eastAsia="Times New Roman" w:cs="Arial"/>
                <w:color w:val="000000"/>
                <w:sz w:val="20"/>
                <w:szCs w:val="20"/>
                <w:lang w:eastAsia="en-GB"/>
              </w:rPr>
              <w:t xml:space="preserve"> (unless already registered) register for FORS or a scheme, which in the reasonable opinion of the Authority, is an acceptable substitute to FORS (the “Alternative Scheme”); and (unless already accredited) have attained the standard of Bronze Accreditation (or higher) or the equivalent within the Alternative Scheme. </w:t>
            </w:r>
          </w:p>
          <w:p w:rsidR="002103B5" w:rsidRPr="002103B5" w:rsidRDefault="002103B5" w:rsidP="002103B5">
            <w:pPr>
              <w:widowControl w:val="0"/>
              <w:numPr>
                <w:ilvl w:val="0"/>
                <w:numId w:val="77"/>
              </w:numPr>
              <w:autoSpaceDE w:val="0"/>
              <w:autoSpaceDN w:val="0"/>
              <w:adjustRightInd w:val="0"/>
              <w:spacing w:after="200" w:line="276" w:lineRule="auto"/>
              <w:rPr>
                <w:rFonts w:eastAsia="Times New Roman" w:cs="Arial"/>
                <w:color w:val="000000"/>
                <w:sz w:val="20"/>
                <w:szCs w:val="20"/>
                <w:lang w:eastAsia="en-GB"/>
              </w:rPr>
            </w:pPr>
            <w:r w:rsidRPr="002103B5">
              <w:rPr>
                <w:rFonts w:eastAsia="Times New Roman" w:cs="Arial"/>
                <w:color w:val="000000"/>
                <w:sz w:val="20"/>
                <w:szCs w:val="20"/>
                <w:lang w:eastAsia="en-GB"/>
              </w:rPr>
              <w:t xml:space="preserve">The Contractor shall maintain the standard of Bronze Accreditation (or equivalent standard within the Alternative Scheme) by way of an annual independent assessment in accordance with the FORS Standard or take such steps as may be required to maintain the equivalent standard within the Alternative Scheme. </w:t>
            </w:r>
          </w:p>
          <w:p w:rsidR="002103B5" w:rsidRPr="002103B5" w:rsidRDefault="002103B5" w:rsidP="002103B5">
            <w:pPr>
              <w:widowControl w:val="0"/>
              <w:numPr>
                <w:ilvl w:val="0"/>
                <w:numId w:val="77"/>
              </w:numPr>
              <w:autoSpaceDE w:val="0"/>
              <w:autoSpaceDN w:val="0"/>
              <w:adjustRightInd w:val="0"/>
              <w:spacing w:after="200" w:line="276" w:lineRule="auto"/>
              <w:rPr>
                <w:rFonts w:eastAsia="Times New Roman" w:cs="Arial"/>
                <w:color w:val="000000"/>
                <w:sz w:val="20"/>
                <w:szCs w:val="20"/>
                <w:lang w:eastAsia="en-GB"/>
              </w:rPr>
            </w:pPr>
            <w:r w:rsidRPr="002103B5">
              <w:rPr>
                <w:rFonts w:eastAsia="Times New Roman" w:cs="Arial"/>
                <w:color w:val="000000"/>
                <w:sz w:val="20"/>
                <w:szCs w:val="20"/>
                <w:lang w:eastAsia="en-GB"/>
              </w:rPr>
              <w:t xml:space="preserve">Alternatively, where the Contractor has attained Silver or Gold Accreditation, the maintenance requirements shall be undertaken in accordance with the periods set out in the FORS Standard. </w:t>
            </w:r>
          </w:p>
          <w:p w:rsidR="002103B5" w:rsidRPr="002103B5" w:rsidRDefault="002103B5" w:rsidP="002103B5">
            <w:pPr>
              <w:autoSpaceDE w:val="0"/>
              <w:autoSpaceDN w:val="0"/>
              <w:adjustRightInd w:val="0"/>
              <w:rPr>
                <w:rFonts w:eastAsia="Times New Roman" w:cs="Arial"/>
                <w:color w:val="000000"/>
                <w:sz w:val="20"/>
                <w:szCs w:val="20"/>
                <w:highlight w:val="yellow"/>
                <w:lang w:eastAsia="en-GB"/>
              </w:rPr>
            </w:pPr>
          </w:p>
          <w:p w:rsidR="002103B5" w:rsidRPr="002103B5" w:rsidRDefault="002103B5" w:rsidP="002103B5">
            <w:pPr>
              <w:autoSpaceDE w:val="0"/>
              <w:autoSpaceDN w:val="0"/>
              <w:adjustRightInd w:val="0"/>
              <w:rPr>
                <w:rFonts w:eastAsia="Times New Roman" w:cs="Arial"/>
                <w:color w:val="000000"/>
                <w:sz w:val="20"/>
                <w:szCs w:val="20"/>
                <w:lang w:eastAsia="en-GB"/>
              </w:rPr>
            </w:pPr>
            <w:r w:rsidRPr="002103B5">
              <w:rPr>
                <w:rFonts w:eastAsia="Times New Roman" w:cs="Arial"/>
                <w:color w:val="000000"/>
                <w:sz w:val="20"/>
                <w:szCs w:val="20"/>
                <w:lang w:eastAsia="en-GB"/>
              </w:rPr>
              <w:t>Z41.3</w:t>
            </w:r>
            <w:r w:rsidRPr="002103B5">
              <w:rPr>
                <w:rFonts w:eastAsia="Times New Roman" w:cs="Arial"/>
                <w:b/>
                <w:bCs/>
                <w:color w:val="000000"/>
                <w:sz w:val="20"/>
                <w:szCs w:val="20"/>
                <w:lang w:eastAsia="en-GB"/>
              </w:rPr>
              <w:t xml:space="preserve"> Safety Equipment on Vehicles </w:t>
            </w:r>
          </w:p>
          <w:p w:rsidR="002103B5" w:rsidRPr="002103B5" w:rsidRDefault="002103B5" w:rsidP="002103B5">
            <w:pPr>
              <w:autoSpaceDE w:val="0"/>
              <w:autoSpaceDN w:val="0"/>
              <w:adjustRightInd w:val="0"/>
              <w:ind w:left="360"/>
              <w:rPr>
                <w:rFonts w:eastAsia="Times New Roman" w:cs="Arial"/>
                <w:color w:val="000000"/>
                <w:sz w:val="20"/>
                <w:szCs w:val="20"/>
                <w:lang w:eastAsia="en-GB"/>
              </w:rPr>
            </w:pPr>
            <w:r w:rsidRPr="002103B5">
              <w:rPr>
                <w:rFonts w:eastAsia="Times New Roman" w:cs="Arial"/>
                <w:color w:val="000000"/>
                <w:sz w:val="20"/>
                <w:szCs w:val="20"/>
                <w:lang w:eastAsia="en-GB"/>
              </w:rPr>
              <w:t xml:space="preserve">The Contractor shall ensure that any Large Vehicle, which it uses to Provide the Works, shall: </w:t>
            </w:r>
          </w:p>
          <w:p w:rsidR="002103B5" w:rsidRPr="002103B5" w:rsidRDefault="002103B5" w:rsidP="002103B5">
            <w:pPr>
              <w:widowControl w:val="0"/>
              <w:numPr>
                <w:ilvl w:val="2"/>
                <w:numId w:val="67"/>
              </w:numPr>
              <w:autoSpaceDE w:val="0"/>
              <w:autoSpaceDN w:val="0"/>
              <w:adjustRightInd w:val="0"/>
              <w:spacing w:after="200" w:line="276" w:lineRule="auto"/>
              <w:ind w:left="1026" w:hanging="283"/>
              <w:rPr>
                <w:rFonts w:eastAsia="Times New Roman" w:cs="Arial"/>
                <w:color w:val="000000"/>
                <w:sz w:val="20"/>
                <w:szCs w:val="20"/>
                <w:lang w:eastAsia="en-GB"/>
              </w:rPr>
            </w:pPr>
            <w:r w:rsidRPr="002103B5">
              <w:rPr>
                <w:rFonts w:eastAsia="Times New Roman" w:cs="Arial"/>
                <w:color w:val="000000"/>
                <w:sz w:val="20"/>
                <w:szCs w:val="20"/>
                <w:lang w:eastAsia="en-GB"/>
              </w:rPr>
              <w:t xml:space="preserve">Have side guards fitted, unless the Contractor can demonstrate to the reasonable satisfaction of the </w:t>
            </w:r>
            <w:r w:rsidRPr="002103B5">
              <w:rPr>
                <w:rFonts w:eastAsia="Times New Roman" w:cs="Arial"/>
                <w:i/>
                <w:color w:val="000000"/>
                <w:sz w:val="20"/>
                <w:szCs w:val="20"/>
                <w:lang w:eastAsia="en-GB"/>
              </w:rPr>
              <w:t>Employer</w:t>
            </w:r>
            <w:r w:rsidRPr="002103B5">
              <w:rPr>
                <w:rFonts w:eastAsia="Times New Roman" w:cs="Arial"/>
                <w:color w:val="000000"/>
                <w:sz w:val="20"/>
                <w:szCs w:val="20"/>
                <w:lang w:eastAsia="en-GB"/>
              </w:rPr>
              <w:t xml:space="preserve"> that the vehicle will not perform the function for which it was built if side guards are fitted; </w:t>
            </w:r>
          </w:p>
          <w:p w:rsidR="002103B5" w:rsidRPr="002103B5" w:rsidRDefault="002103B5" w:rsidP="002103B5">
            <w:pPr>
              <w:widowControl w:val="0"/>
              <w:numPr>
                <w:ilvl w:val="2"/>
                <w:numId w:val="67"/>
              </w:numPr>
              <w:autoSpaceDE w:val="0"/>
              <w:autoSpaceDN w:val="0"/>
              <w:adjustRightInd w:val="0"/>
              <w:spacing w:after="200" w:line="276" w:lineRule="auto"/>
              <w:ind w:left="1026" w:hanging="283"/>
              <w:rPr>
                <w:rFonts w:eastAsia="Times New Roman" w:cs="Arial"/>
                <w:color w:val="000000"/>
                <w:sz w:val="20"/>
                <w:szCs w:val="20"/>
                <w:lang w:eastAsia="en-GB"/>
              </w:rPr>
            </w:pPr>
            <w:r w:rsidRPr="002103B5">
              <w:rPr>
                <w:rFonts w:eastAsia="Times New Roman" w:cs="Arial"/>
                <w:color w:val="000000"/>
                <w:sz w:val="20"/>
                <w:szCs w:val="20"/>
                <w:lang w:eastAsia="en-GB"/>
              </w:rPr>
              <w:t xml:space="preserve">Have a close proximity warning system fitted comprising: a front-mounted, rear-facing CCTV camera with in-cab live feed from the said camera, or a Fresnel Lens where the Fresnel Lens provides a reliable alternative to the CCTV camera and where the Contractor has obtained the Employer’s approval to use the Fresnel Lens, which approval the Employer may withhold in its unfettered discretion; and a Close Proximity Sensor with in-cab audible or visual feed; </w:t>
            </w:r>
          </w:p>
          <w:p w:rsidR="002103B5" w:rsidRPr="002103B5" w:rsidRDefault="002103B5" w:rsidP="002103B5">
            <w:pPr>
              <w:widowControl w:val="0"/>
              <w:numPr>
                <w:ilvl w:val="2"/>
                <w:numId w:val="67"/>
              </w:numPr>
              <w:autoSpaceDE w:val="0"/>
              <w:autoSpaceDN w:val="0"/>
              <w:adjustRightInd w:val="0"/>
              <w:spacing w:after="200" w:line="276" w:lineRule="auto"/>
              <w:ind w:left="1026" w:hanging="283"/>
              <w:rPr>
                <w:rFonts w:eastAsia="Times New Roman" w:cs="Arial"/>
                <w:color w:val="000000"/>
                <w:sz w:val="20"/>
                <w:szCs w:val="20"/>
                <w:lang w:eastAsia="en-GB"/>
              </w:rPr>
            </w:pPr>
            <w:r w:rsidRPr="002103B5">
              <w:rPr>
                <w:rFonts w:eastAsia="Times New Roman" w:cs="Arial"/>
                <w:color w:val="000000"/>
                <w:sz w:val="20"/>
                <w:szCs w:val="20"/>
                <w:lang w:eastAsia="en-GB"/>
              </w:rPr>
              <w:t xml:space="preserve">Class VI Mirror (where suitable); </w:t>
            </w:r>
          </w:p>
          <w:p w:rsidR="002103B5" w:rsidRPr="002103B5" w:rsidRDefault="002103B5" w:rsidP="002103B5">
            <w:pPr>
              <w:widowControl w:val="0"/>
              <w:numPr>
                <w:ilvl w:val="2"/>
                <w:numId w:val="67"/>
              </w:numPr>
              <w:autoSpaceDE w:val="0"/>
              <w:autoSpaceDN w:val="0"/>
              <w:adjustRightInd w:val="0"/>
              <w:spacing w:after="200" w:line="276" w:lineRule="auto"/>
              <w:ind w:left="1026" w:hanging="283"/>
              <w:rPr>
                <w:rFonts w:eastAsia="Times New Roman" w:cs="Arial"/>
                <w:color w:val="000000"/>
                <w:sz w:val="20"/>
                <w:szCs w:val="20"/>
                <w:lang w:eastAsia="en-GB"/>
              </w:rPr>
            </w:pPr>
            <w:r w:rsidRPr="002103B5">
              <w:rPr>
                <w:rFonts w:eastAsia="Times New Roman" w:cs="Arial"/>
                <w:color w:val="000000"/>
                <w:sz w:val="20"/>
                <w:szCs w:val="20"/>
                <w:lang w:eastAsia="en-GB"/>
              </w:rPr>
              <w:t xml:space="preserve">Bear prominent signage on the rear of the vehicle to warn cyclists of the dangers of passing the vehicle on the inside. </w:t>
            </w:r>
          </w:p>
          <w:p w:rsidR="002103B5" w:rsidRPr="002103B5" w:rsidRDefault="002103B5" w:rsidP="002103B5">
            <w:pPr>
              <w:autoSpaceDE w:val="0"/>
              <w:autoSpaceDN w:val="0"/>
              <w:adjustRightInd w:val="0"/>
              <w:rPr>
                <w:rFonts w:eastAsia="Times New Roman" w:cs="Arial"/>
                <w:color w:val="000000"/>
                <w:sz w:val="20"/>
                <w:szCs w:val="20"/>
                <w:highlight w:val="yellow"/>
                <w:lang w:eastAsia="en-GB"/>
              </w:rPr>
            </w:pPr>
          </w:p>
          <w:p w:rsidR="002103B5" w:rsidRPr="002103B5" w:rsidRDefault="002103B5" w:rsidP="002103B5">
            <w:pPr>
              <w:autoSpaceDE w:val="0"/>
              <w:autoSpaceDN w:val="0"/>
              <w:adjustRightInd w:val="0"/>
              <w:rPr>
                <w:rFonts w:eastAsia="Times New Roman" w:cs="Arial"/>
                <w:b/>
                <w:bCs/>
                <w:color w:val="000000"/>
                <w:sz w:val="20"/>
                <w:szCs w:val="20"/>
                <w:lang w:eastAsia="en-GB"/>
              </w:rPr>
            </w:pPr>
            <w:r w:rsidRPr="002103B5">
              <w:rPr>
                <w:rFonts w:eastAsia="Times New Roman" w:cs="Arial"/>
                <w:color w:val="000000"/>
                <w:sz w:val="20"/>
                <w:szCs w:val="20"/>
                <w:lang w:eastAsia="en-GB"/>
              </w:rPr>
              <w:t>Z41.4</w:t>
            </w:r>
            <w:r w:rsidRPr="002103B5">
              <w:rPr>
                <w:rFonts w:eastAsia="Times New Roman" w:cs="Arial"/>
                <w:b/>
                <w:bCs/>
                <w:color w:val="000000"/>
                <w:sz w:val="20"/>
                <w:szCs w:val="20"/>
                <w:lang w:eastAsia="en-GB"/>
              </w:rPr>
              <w:t xml:space="preserve"> Driver Licence Checks </w:t>
            </w:r>
          </w:p>
          <w:p w:rsidR="002103B5" w:rsidRPr="002103B5" w:rsidRDefault="002103B5" w:rsidP="002103B5">
            <w:pPr>
              <w:autoSpaceDE w:val="0"/>
              <w:autoSpaceDN w:val="0"/>
              <w:adjustRightInd w:val="0"/>
              <w:ind w:left="360"/>
              <w:rPr>
                <w:rFonts w:eastAsia="Times New Roman" w:cs="Arial"/>
                <w:color w:val="000000"/>
                <w:sz w:val="20"/>
                <w:szCs w:val="20"/>
                <w:lang w:eastAsia="en-GB"/>
              </w:rPr>
            </w:pPr>
            <w:r w:rsidRPr="002103B5">
              <w:rPr>
                <w:rFonts w:eastAsia="Times New Roman" w:cs="Arial"/>
                <w:color w:val="000000"/>
                <w:sz w:val="20"/>
                <w:szCs w:val="20"/>
                <w:lang w:eastAsia="en-GB"/>
              </w:rPr>
              <w:t xml:space="preserve">The Contractor shall ensure that each of its drivers has a driving licence check with the DVLA before that driver commences delivery and that the driving licence check with the DVLA is repeated in accordance with either the following risk scale, or the Contractor’s risk scale, provided that the Contractor’s risk scale has been approved in writing by the Employer within the last 12 months: </w:t>
            </w:r>
          </w:p>
          <w:p w:rsidR="002103B5" w:rsidRPr="002103B5" w:rsidRDefault="002103B5" w:rsidP="002103B5">
            <w:pPr>
              <w:autoSpaceDE w:val="0"/>
              <w:autoSpaceDN w:val="0"/>
              <w:adjustRightInd w:val="0"/>
              <w:ind w:left="720"/>
              <w:rPr>
                <w:rFonts w:eastAsia="Times New Roman" w:cs="Arial"/>
                <w:color w:val="000000"/>
                <w:sz w:val="20"/>
                <w:szCs w:val="20"/>
                <w:lang w:eastAsia="en-GB"/>
              </w:rPr>
            </w:pPr>
            <w:proofErr w:type="spellStart"/>
            <w:r w:rsidRPr="002103B5">
              <w:rPr>
                <w:rFonts w:eastAsia="Times New Roman" w:cs="Arial"/>
                <w:color w:val="000000"/>
                <w:sz w:val="20"/>
                <w:szCs w:val="20"/>
                <w:lang w:eastAsia="en-GB"/>
              </w:rPr>
              <w:t>i</w:t>
            </w:r>
            <w:proofErr w:type="spellEnd"/>
            <w:r w:rsidRPr="002103B5">
              <w:rPr>
                <w:rFonts w:eastAsia="Times New Roman" w:cs="Arial"/>
                <w:color w:val="000000"/>
                <w:sz w:val="20"/>
                <w:szCs w:val="20"/>
                <w:lang w:eastAsia="en-GB"/>
              </w:rPr>
              <w:t xml:space="preserve">. 0 – 3 points on the driving licence – annual checks; </w:t>
            </w:r>
          </w:p>
          <w:p w:rsidR="002103B5" w:rsidRPr="002103B5" w:rsidRDefault="002103B5" w:rsidP="002103B5">
            <w:pPr>
              <w:autoSpaceDE w:val="0"/>
              <w:autoSpaceDN w:val="0"/>
              <w:adjustRightInd w:val="0"/>
              <w:ind w:left="720"/>
              <w:rPr>
                <w:rFonts w:eastAsia="Times New Roman" w:cs="Arial"/>
                <w:color w:val="000000"/>
                <w:sz w:val="20"/>
                <w:szCs w:val="20"/>
                <w:lang w:eastAsia="en-GB"/>
              </w:rPr>
            </w:pPr>
            <w:r w:rsidRPr="002103B5">
              <w:rPr>
                <w:rFonts w:eastAsia="Times New Roman" w:cs="Arial"/>
                <w:color w:val="000000"/>
                <w:sz w:val="20"/>
                <w:szCs w:val="20"/>
                <w:lang w:eastAsia="en-GB"/>
              </w:rPr>
              <w:lastRenderedPageBreak/>
              <w:t xml:space="preserve">ii. 4 – 8 points on the driving licence – six monthly checks; </w:t>
            </w:r>
          </w:p>
          <w:p w:rsidR="002103B5" w:rsidRPr="002103B5" w:rsidRDefault="002103B5" w:rsidP="002103B5">
            <w:pPr>
              <w:autoSpaceDE w:val="0"/>
              <w:autoSpaceDN w:val="0"/>
              <w:adjustRightInd w:val="0"/>
              <w:ind w:left="720"/>
              <w:rPr>
                <w:rFonts w:eastAsia="Times New Roman" w:cs="Arial"/>
                <w:color w:val="000000"/>
                <w:sz w:val="20"/>
                <w:szCs w:val="20"/>
                <w:lang w:eastAsia="en-GB"/>
              </w:rPr>
            </w:pPr>
            <w:r w:rsidRPr="002103B5">
              <w:rPr>
                <w:rFonts w:eastAsia="Times New Roman" w:cs="Arial"/>
                <w:color w:val="000000"/>
                <w:sz w:val="20"/>
                <w:szCs w:val="20"/>
                <w:lang w:eastAsia="en-GB"/>
              </w:rPr>
              <w:t xml:space="preserve">iii. 9 – 11 points on the driving licence – quarterly checks; or </w:t>
            </w:r>
          </w:p>
          <w:p w:rsidR="002103B5" w:rsidRPr="002103B5" w:rsidRDefault="002103B5" w:rsidP="002103B5">
            <w:pPr>
              <w:autoSpaceDE w:val="0"/>
              <w:autoSpaceDN w:val="0"/>
              <w:adjustRightInd w:val="0"/>
              <w:ind w:left="720"/>
              <w:rPr>
                <w:rFonts w:eastAsia="Times New Roman" w:cs="Arial"/>
                <w:color w:val="000000"/>
                <w:sz w:val="20"/>
                <w:szCs w:val="20"/>
                <w:lang w:eastAsia="en-GB"/>
              </w:rPr>
            </w:pPr>
            <w:r w:rsidRPr="002103B5">
              <w:rPr>
                <w:rFonts w:eastAsia="Times New Roman" w:cs="Arial"/>
                <w:color w:val="000000"/>
                <w:sz w:val="20"/>
                <w:szCs w:val="20"/>
                <w:lang w:eastAsia="en-GB"/>
              </w:rPr>
              <w:t xml:space="preserve">iv. 12 or more points on the driving licence – monthly checks </w:t>
            </w:r>
          </w:p>
          <w:p w:rsidR="002103B5" w:rsidRPr="002103B5" w:rsidRDefault="002103B5" w:rsidP="002103B5">
            <w:pPr>
              <w:autoSpaceDE w:val="0"/>
              <w:autoSpaceDN w:val="0"/>
              <w:adjustRightInd w:val="0"/>
              <w:rPr>
                <w:rFonts w:eastAsia="Times New Roman" w:cs="Arial"/>
                <w:color w:val="000000"/>
                <w:sz w:val="20"/>
                <w:szCs w:val="20"/>
                <w:highlight w:val="yellow"/>
                <w:lang w:eastAsia="en-GB"/>
              </w:rPr>
            </w:pPr>
          </w:p>
          <w:p w:rsidR="002103B5" w:rsidRPr="002103B5" w:rsidRDefault="002103B5" w:rsidP="002103B5">
            <w:pPr>
              <w:autoSpaceDE w:val="0"/>
              <w:autoSpaceDN w:val="0"/>
              <w:adjustRightInd w:val="0"/>
              <w:rPr>
                <w:rFonts w:eastAsia="Times New Roman" w:cs="Arial"/>
                <w:b/>
                <w:bCs/>
                <w:color w:val="000000"/>
                <w:sz w:val="20"/>
                <w:szCs w:val="20"/>
                <w:lang w:eastAsia="en-GB"/>
              </w:rPr>
            </w:pPr>
            <w:r w:rsidRPr="002103B5">
              <w:rPr>
                <w:rFonts w:eastAsia="Times New Roman" w:cs="Arial"/>
                <w:color w:val="000000"/>
                <w:sz w:val="20"/>
                <w:szCs w:val="20"/>
                <w:lang w:eastAsia="en-GB"/>
              </w:rPr>
              <w:t xml:space="preserve">Z41.5 </w:t>
            </w:r>
            <w:r w:rsidRPr="002103B5">
              <w:rPr>
                <w:rFonts w:eastAsia="Times New Roman" w:cs="Arial"/>
                <w:b/>
                <w:bCs/>
                <w:color w:val="000000"/>
                <w:sz w:val="20"/>
                <w:szCs w:val="20"/>
                <w:lang w:eastAsia="en-GB"/>
              </w:rPr>
              <w:t xml:space="preserve"> Driver Training </w:t>
            </w:r>
          </w:p>
          <w:p w:rsidR="002103B5" w:rsidRPr="002103B5" w:rsidRDefault="002103B5" w:rsidP="002103B5">
            <w:pPr>
              <w:autoSpaceDE w:val="0"/>
              <w:autoSpaceDN w:val="0"/>
              <w:adjustRightInd w:val="0"/>
              <w:ind w:left="360"/>
              <w:rPr>
                <w:rFonts w:eastAsia="Times New Roman" w:cs="Arial"/>
                <w:color w:val="000000"/>
                <w:sz w:val="20"/>
                <w:szCs w:val="20"/>
                <w:lang w:eastAsia="en-GB"/>
              </w:rPr>
            </w:pPr>
            <w:r w:rsidRPr="002103B5">
              <w:rPr>
                <w:rFonts w:eastAsia="Times New Roman" w:cs="Arial"/>
                <w:color w:val="000000"/>
                <w:sz w:val="20"/>
                <w:szCs w:val="20"/>
                <w:lang w:eastAsia="en-GB"/>
              </w:rPr>
              <w:t xml:space="preserve">The Contractor shall ensure that each of its drivers who has not undertaken: </w:t>
            </w:r>
          </w:p>
          <w:p w:rsidR="002103B5" w:rsidRPr="002103B5" w:rsidRDefault="002103B5" w:rsidP="002103B5">
            <w:pPr>
              <w:autoSpaceDE w:val="0"/>
              <w:autoSpaceDN w:val="0"/>
              <w:adjustRightInd w:val="0"/>
              <w:ind w:left="720"/>
              <w:rPr>
                <w:rFonts w:eastAsia="Times New Roman" w:cs="Arial"/>
                <w:color w:val="000000"/>
                <w:sz w:val="20"/>
                <w:szCs w:val="20"/>
                <w:lang w:eastAsia="en-GB"/>
              </w:rPr>
            </w:pPr>
            <w:proofErr w:type="spellStart"/>
            <w:r w:rsidRPr="002103B5">
              <w:rPr>
                <w:rFonts w:eastAsia="Times New Roman" w:cs="Arial"/>
                <w:color w:val="000000"/>
                <w:sz w:val="20"/>
                <w:szCs w:val="20"/>
                <w:lang w:eastAsia="en-GB"/>
              </w:rPr>
              <w:t>i</w:t>
            </w:r>
            <w:proofErr w:type="spellEnd"/>
            <w:r w:rsidRPr="002103B5">
              <w:rPr>
                <w:rFonts w:eastAsia="Times New Roman" w:cs="Arial"/>
                <w:color w:val="000000"/>
                <w:sz w:val="20"/>
                <w:szCs w:val="20"/>
                <w:lang w:eastAsia="en-GB"/>
              </w:rPr>
              <w:t xml:space="preserve">. Approved Driver Training (or training, which in the reasonable opinion of the Employer, is an acceptable substitute) in the last three years, undertakes Approved Driver Training or the said substitute training within 60 days of the commencement of this Contract; and </w:t>
            </w:r>
          </w:p>
          <w:p w:rsidR="002103B5" w:rsidRPr="002103B5" w:rsidRDefault="002103B5" w:rsidP="002103B5">
            <w:pPr>
              <w:autoSpaceDE w:val="0"/>
              <w:autoSpaceDN w:val="0"/>
              <w:adjustRightInd w:val="0"/>
              <w:ind w:left="720"/>
              <w:rPr>
                <w:rFonts w:eastAsia="Times New Roman" w:cs="Arial"/>
                <w:color w:val="000000"/>
                <w:sz w:val="20"/>
                <w:szCs w:val="20"/>
                <w:lang w:eastAsia="en-GB"/>
              </w:rPr>
            </w:pPr>
            <w:r w:rsidRPr="002103B5">
              <w:rPr>
                <w:rFonts w:eastAsia="Times New Roman" w:cs="Arial"/>
                <w:color w:val="000000"/>
                <w:sz w:val="20"/>
                <w:szCs w:val="20"/>
                <w:lang w:eastAsia="en-GB"/>
              </w:rPr>
              <w:t xml:space="preserve">ii. A FORS e-learning ‘safety’ or ‘cycle safety’ module in the last 12 months, undertakes a FORS e-learning safety module (or e-learning, which in the reasonable opinion of the Employer, is an acceptable substitute). </w:t>
            </w:r>
          </w:p>
          <w:p w:rsidR="002103B5" w:rsidRPr="002103B5" w:rsidRDefault="002103B5" w:rsidP="002103B5">
            <w:pPr>
              <w:autoSpaceDE w:val="0"/>
              <w:autoSpaceDN w:val="0"/>
              <w:adjustRightInd w:val="0"/>
              <w:rPr>
                <w:rFonts w:eastAsia="Times New Roman" w:cs="Arial"/>
                <w:color w:val="000000"/>
                <w:sz w:val="20"/>
                <w:szCs w:val="20"/>
                <w:highlight w:val="yellow"/>
                <w:lang w:eastAsia="en-GB"/>
              </w:rPr>
            </w:pPr>
          </w:p>
          <w:p w:rsidR="002103B5" w:rsidRPr="002103B5" w:rsidRDefault="002103B5" w:rsidP="002103B5">
            <w:pPr>
              <w:autoSpaceDE w:val="0"/>
              <w:autoSpaceDN w:val="0"/>
              <w:adjustRightInd w:val="0"/>
              <w:rPr>
                <w:rFonts w:eastAsia="Times New Roman" w:cs="Arial"/>
                <w:color w:val="000000"/>
                <w:sz w:val="20"/>
                <w:szCs w:val="20"/>
                <w:lang w:eastAsia="en-GB"/>
              </w:rPr>
            </w:pPr>
            <w:r w:rsidRPr="002103B5">
              <w:rPr>
                <w:rFonts w:eastAsia="Times New Roman" w:cs="Arial"/>
                <w:color w:val="000000"/>
                <w:sz w:val="20"/>
                <w:szCs w:val="20"/>
                <w:lang w:eastAsia="en-GB"/>
              </w:rPr>
              <w:t>Z41.6</w:t>
            </w:r>
            <w:r w:rsidRPr="002103B5">
              <w:rPr>
                <w:rFonts w:eastAsia="Times New Roman" w:cs="Arial"/>
                <w:b/>
                <w:bCs/>
                <w:color w:val="000000"/>
                <w:sz w:val="20"/>
                <w:szCs w:val="20"/>
                <w:lang w:eastAsia="en-GB"/>
              </w:rPr>
              <w:t xml:space="preserve"> Collision Reporting </w:t>
            </w:r>
          </w:p>
          <w:p w:rsidR="002103B5" w:rsidRPr="002103B5" w:rsidRDefault="002103B5" w:rsidP="002103B5">
            <w:pPr>
              <w:autoSpaceDE w:val="0"/>
              <w:autoSpaceDN w:val="0"/>
              <w:adjustRightInd w:val="0"/>
              <w:ind w:left="360"/>
              <w:rPr>
                <w:rFonts w:eastAsia="Times New Roman" w:cs="Arial"/>
                <w:color w:val="000000"/>
                <w:sz w:val="20"/>
                <w:szCs w:val="20"/>
                <w:lang w:eastAsia="en-GB"/>
              </w:rPr>
            </w:pPr>
            <w:r w:rsidRPr="002103B5">
              <w:rPr>
                <w:rFonts w:eastAsia="Times New Roman" w:cs="Arial"/>
                <w:color w:val="000000"/>
                <w:sz w:val="20"/>
                <w:szCs w:val="20"/>
                <w:lang w:eastAsia="en-GB"/>
              </w:rPr>
              <w:t xml:space="preserve">The Contractor shall notify the Employer of any collisions involving injuries to persons or fatalities within five working days. </w:t>
            </w:r>
          </w:p>
          <w:p w:rsidR="002103B5" w:rsidRPr="002103B5" w:rsidRDefault="002103B5" w:rsidP="002103B5">
            <w:pPr>
              <w:autoSpaceDE w:val="0"/>
              <w:autoSpaceDN w:val="0"/>
              <w:adjustRightInd w:val="0"/>
              <w:rPr>
                <w:rFonts w:eastAsia="Times New Roman" w:cs="Arial"/>
                <w:color w:val="000000"/>
                <w:sz w:val="20"/>
                <w:szCs w:val="20"/>
                <w:highlight w:val="yellow"/>
                <w:lang w:eastAsia="en-GB"/>
              </w:rPr>
            </w:pPr>
          </w:p>
          <w:p w:rsidR="002103B5" w:rsidRPr="002103B5" w:rsidRDefault="002103B5" w:rsidP="002103B5">
            <w:pPr>
              <w:autoSpaceDE w:val="0"/>
              <w:autoSpaceDN w:val="0"/>
              <w:adjustRightInd w:val="0"/>
              <w:rPr>
                <w:rFonts w:eastAsia="Times New Roman" w:cs="Arial"/>
                <w:b/>
                <w:color w:val="000000"/>
                <w:sz w:val="20"/>
                <w:szCs w:val="20"/>
                <w:lang w:eastAsia="en-GB"/>
              </w:rPr>
            </w:pPr>
            <w:r w:rsidRPr="002103B5">
              <w:rPr>
                <w:rFonts w:eastAsia="Times New Roman" w:cs="Arial"/>
                <w:color w:val="000000"/>
                <w:sz w:val="20"/>
                <w:szCs w:val="20"/>
                <w:lang w:eastAsia="en-GB"/>
              </w:rPr>
              <w:t xml:space="preserve">Z41.7 </w:t>
            </w:r>
            <w:r w:rsidRPr="002103B5">
              <w:rPr>
                <w:rFonts w:eastAsia="Times New Roman" w:cs="Arial"/>
                <w:b/>
                <w:color w:val="000000"/>
                <w:sz w:val="20"/>
                <w:szCs w:val="20"/>
                <w:lang w:eastAsia="en-GB"/>
              </w:rPr>
              <w:t xml:space="preserve"> Subcontracts</w:t>
            </w:r>
          </w:p>
          <w:p w:rsidR="002103B5" w:rsidRPr="002103B5" w:rsidRDefault="002103B5" w:rsidP="002103B5">
            <w:pPr>
              <w:autoSpaceDE w:val="0"/>
              <w:autoSpaceDN w:val="0"/>
              <w:adjustRightInd w:val="0"/>
              <w:ind w:left="360"/>
              <w:rPr>
                <w:rFonts w:eastAsia="Times New Roman" w:cs="Arial"/>
                <w:color w:val="000000"/>
                <w:sz w:val="20"/>
                <w:szCs w:val="20"/>
                <w:lang w:eastAsia="en-GB"/>
              </w:rPr>
            </w:pPr>
            <w:r w:rsidRPr="002103B5">
              <w:rPr>
                <w:rFonts w:eastAsia="Times New Roman" w:cs="Arial"/>
                <w:color w:val="000000"/>
                <w:sz w:val="20"/>
                <w:szCs w:val="20"/>
                <w:lang w:eastAsia="en-GB"/>
              </w:rPr>
              <w:t>If the Employer considers it appropriate to do so, they will specify that these terms shall also apply to the Contractor’s subcontractors or any of them and in this event the Contractor shall ensure that any specified subcontracts awarded by them include terms requiring subcontractors to comply with these obligations. The Contractor shall provide documentary evidence of the inclusion of such terms in their subcontracts if requested to do so by the Employer.</w:t>
            </w:r>
          </w:p>
          <w:p w:rsidR="002103B5" w:rsidRPr="002103B5" w:rsidRDefault="002103B5" w:rsidP="002103B5">
            <w:pPr>
              <w:autoSpaceDE w:val="0"/>
              <w:autoSpaceDN w:val="0"/>
              <w:adjustRightInd w:val="0"/>
              <w:rPr>
                <w:rFonts w:eastAsia="Times New Roman" w:cs="Arial"/>
                <w:color w:val="000000"/>
                <w:sz w:val="20"/>
                <w:szCs w:val="20"/>
                <w:highlight w:val="yellow"/>
                <w:lang w:eastAsia="en-GB"/>
              </w:rPr>
            </w:pPr>
          </w:p>
          <w:p w:rsidR="002103B5" w:rsidRPr="002103B5" w:rsidRDefault="002103B5" w:rsidP="002103B5">
            <w:pPr>
              <w:autoSpaceDE w:val="0"/>
              <w:autoSpaceDN w:val="0"/>
              <w:adjustRightInd w:val="0"/>
              <w:rPr>
                <w:rFonts w:eastAsia="Times New Roman" w:cs="Arial"/>
                <w:b/>
                <w:bCs/>
                <w:color w:val="000000"/>
                <w:sz w:val="20"/>
                <w:szCs w:val="20"/>
                <w:lang w:eastAsia="en-GB"/>
              </w:rPr>
            </w:pPr>
            <w:r w:rsidRPr="002103B5">
              <w:rPr>
                <w:rFonts w:eastAsia="Times New Roman" w:cs="Arial"/>
                <w:color w:val="000000"/>
                <w:sz w:val="20"/>
                <w:szCs w:val="20"/>
                <w:lang w:eastAsia="en-GB"/>
              </w:rPr>
              <w:t xml:space="preserve">Z41.8 </w:t>
            </w:r>
            <w:r w:rsidRPr="002103B5">
              <w:rPr>
                <w:rFonts w:eastAsia="Times New Roman" w:cs="Arial"/>
                <w:b/>
                <w:bCs/>
                <w:color w:val="000000"/>
                <w:sz w:val="20"/>
                <w:szCs w:val="20"/>
                <w:lang w:eastAsia="en-GB"/>
              </w:rPr>
              <w:t xml:space="preserve">Failure to Comply with WRRR requirements </w:t>
            </w:r>
          </w:p>
          <w:p w:rsidR="002103B5" w:rsidRPr="002103B5" w:rsidRDefault="002103B5" w:rsidP="002103B5">
            <w:pPr>
              <w:widowControl w:val="0"/>
              <w:numPr>
                <w:ilvl w:val="0"/>
                <w:numId w:val="78"/>
              </w:numPr>
              <w:autoSpaceDE w:val="0"/>
              <w:autoSpaceDN w:val="0"/>
              <w:adjustRightInd w:val="0"/>
              <w:spacing w:after="200" w:line="276" w:lineRule="auto"/>
              <w:rPr>
                <w:rFonts w:eastAsia="Times New Roman" w:cs="Arial"/>
                <w:color w:val="000000"/>
                <w:sz w:val="20"/>
                <w:szCs w:val="20"/>
                <w:lang w:eastAsia="en-GB"/>
              </w:rPr>
            </w:pPr>
            <w:r w:rsidRPr="002103B5">
              <w:rPr>
                <w:rFonts w:eastAsia="Times New Roman" w:cs="Arial"/>
                <w:color w:val="000000"/>
                <w:sz w:val="20"/>
                <w:szCs w:val="20"/>
                <w:lang w:eastAsia="en-GB"/>
              </w:rPr>
              <w:t>If the Contractor fails to comply with clauses Z41.1 – Z41.7 above:</w:t>
            </w:r>
          </w:p>
          <w:p w:rsidR="002103B5" w:rsidRPr="002103B5" w:rsidRDefault="002103B5" w:rsidP="002103B5">
            <w:pPr>
              <w:widowControl w:val="0"/>
              <w:numPr>
                <w:ilvl w:val="1"/>
                <w:numId w:val="78"/>
              </w:numPr>
              <w:autoSpaceDE w:val="0"/>
              <w:autoSpaceDN w:val="0"/>
              <w:adjustRightInd w:val="0"/>
              <w:spacing w:after="200" w:line="276" w:lineRule="auto"/>
              <w:rPr>
                <w:rFonts w:eastAsia="Times New Roman" w:cs="Arial"/>
                <w:color w:val="000000"/>
                <w:sz w:val="20"/>
                <w:szCs w:val="20"/>
                <w:lang w:eastAsia="en-GB"/>
              </w:rPr>
            </w:pPr>
            <w:r w:rsidRPr="002103B5">
              <w:rPr>
                <w:rFonts w:eastAsia="Times New Roman" w:cs="Arial"/>
                <w:color w:val="000000"/>
                <w:sz w:val="20"/>
                <w:szCs w:val="20"/>
                <w:lang w:eastAsia="en-GB"/>
              </w:rPr>
              <w:t xml:space="preserve">the Contractor shall be in material breach of this Contract and subject to the Enforcement Procedure referred to in sub-paragraph (v) below; and </w:t>
            </w:r>
          </w:p>
          <w:p w:rsidR="002103B5" w:rsidRPr="002103B5" w:rsidRDefault="002103B5" w:rsidP="002103B5">
            <w:pPr>
              <w:widowControl w:val="0"/>
              <w:numPr>
                <w:ilvl w:val="1"/>
                <w:numId w:val="78"/>
              </w:numPr>
              <w:autoSpaceDE w:val="0"/>
              <w:autoSpaceDN w:val="0"/>
              <w:adjustRightInd w:val="0"/>
              <w:spacing w:after="200" w:line="276" w:lineRule="auto"/>
              <w:rPr>
                <w:rFonts w:eastAsia="Times New Roman" w:cs="Arial"/>
                <w:color w:val="000000"/>
                <w:sz w:val="20"/>
                <w:szCs w:val="20"/>
                <w:lang w:eastAsia="en-GB"/>
              </w:rPr>
            </w:pPr>
            <w:r w:rsidRPr="002103B5">
              <w:rPr>
                <w:rFonts w:eastAsia="Times New Roman" w:cs="Arial"/>
                <w:color w:val="000000"/>
                <w:sz w:val="20"/>
                <w:szCs w:val="20"/>
                <w:lang w:eastAsia="en-GB"/>
              </w:rPr>
              <w:t>the Employer may refuse the Contractor, its employees, agents and Large Vehicles entry onto any property that is owned, occupied or managed by the Employer for any purpose (including but not limited to deliveries);</w:t>
            </w:r>
          </w:p>
          <w:p w:rsidR="002103B5" w:rsidRPr="002103B5" w:rsidRDefault="002103B5" w:rsidP="002103B5">
            <w:pPr>
              <w:widowControl w:val="0"/>
              <w:numPr>
                <w:ilvl w:val="1"/>
                <w:numId w:val="78"/>
              </w:numPr>
              <w:autoSpaceDE w:val="0"/>
              <w:autoSpaceDN w:val="0"/>
              <w:adjustRightInd w:val="0"/>
              <w:spacing w:after="200" w:line="276" w:lineRule="auto"/>
              <w:rPr>
                <w:rFonts w:eastAsia="Times New Roman" w:cs="Arial"/>
                <w:color w:val="000000"/>
                <w:sz w:val="20"/>
                <w:szCs w:val="20"/>
                <w:lang w:eastAsia="en-GB"/>
              </w:rPr>
            </w:pPr>
            <w:r w:rsidRPr="002103B5">
              <w:rPr>
                <w:rFonts w:eastAsia="Times New Roman" w:cs="Arial"/>
                <w:color w:val="000000"/>
                <w:sz w:val="20"/>
                <w:szCs w:val="20"/>
                <w:lang w:eastAsia="en-GB"/>
              </w:rPr>
              <w:t>Contractors will self-certify their compliance at the start of the Contract and provide annual updates on their compliance, as well as notifying the Employer if their compliance changes at any stage.;</w:t>
            </w:r>
          </w:p>
          <w:p w:rsidR="002103B5" w:rsidRPr="002103B5" w:rsidRDefault="002103B5" w:rsidP="002103B5">
            <w:pPr>
              <w:widowControl w:val="0"/>
              <w:numPr>
                <w:ilvl w:val="1"/>
                <w:numId w:val="78"/>
              </w:numPr>
              <w:autoSpaceDE w:val="0"/>
              <w:autoSpaceDN w:val="0"/>
              <w:adjustRightInd w:val="0"/>
              <w:spacing w:after="200" w:line="276" w:lineRule="auto"/>
              <w:rPr>
                <w:rFonts w:eastAsia="Times New Roman" w:cs="Arial"/>
                <w:color w:val="000000"/>
                <w:sz w:val="20"/>
                <w:szCs w:val="20"/>
                <w:lang w:eastAsia="en-GB"/>
              </w:rPr>
            </w:pPr>
            <w:r w:rsidRPr="002103B5">
              <w:rPr>
                <w:rFonts w:eastAsia="Times New Roman" w:cs="Arial"/>
                <w:color w:val="000000"/>
                <w:sz w:val="20"/>
                <w:szCs w:val="20"/>
                <w:lang w:eastAsia="en-GB"/>
              </w:rPr>
              <w:t>Spot checks will be undertaken at random times at the Employer’s properties and potentially also at Contractors vehicle operators sites or depots.</w:t>
            </w:r>
          </w:p>
          <w:p w:rsidR="002103B5" w:rsidRPr="002103B5" w:rsidRDefault="002103B5" w:rsidP="002103B5">
            <w:pPr>
              <w:widowControl w:val="0"/>
              <w:numPr>
                <w:ilvl w:val="1"/>
                <w:numId w:val="78"/>
              </w:numPr>
              <w:spacing w:after="200" w:line="276" w:lineRule="auto"/>
              <w:contextualSpacing/>
              <w:rPr>
                <w:rFonts w:cs="Arial"/>
                <w:sz w:val="20"/>
                <w:szCs w:val="20"/>
              </w:rPr>
            </w:pPr>
            <w:r w:rsidRPr="002103B5">
              <w:rPr>
                <w:rFonts w:cs="Arial"/>
                <w:sz w:val="20"/>
                <w:szCs w:val="20"/>
              </w:rPr>
              <w:t>A copy of the Enforcement Procedure is attached in Schedule 10 of the Invitation to Tender. Contractors should note that the Employer has the option to terminate this contract in the event of non-compliance with clauses Z41.1 – Z41.7</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b/>
                <w:sz w:val="20"/>
                <w:szCs w:val="20"/>
                <w:shd w:val="clear" w:color="auto" w:fill="FFFFFF" w:themeFill="background1"/>
                <w:lang w:val="en-US"/>
              </w:rPr>
            </w:pPr>
            <w:r w:rsidRPr="002103B5">
              <w:rPr>
                <w:rFonts w:cs="Arial"/>
                <w:b/>
                <w:sz w:val="20"/>
                <w:szCs w:val="20"/>
                <w:shd w:val="clear" w:color="auto" w:fill="FFFFFF" w:themeFill="background1"/>
                <w:lang w:val="en-US"/>
              </w:rPr>
              <w:lastRenderedPageBreak/>
              <w:t>Z42</w:t>
            </w:r>
          </w:p>
          <w:p w:rsidR="002103B5" w:rsidRPr="002103B5" w:rsidRDefault="002103B5" w:rsidP="002103B5">
            <w:pPr>
              <w:widowControl w:val="0"/>
              <w:shd w:val="clear" w:color="auto" w:fill="FFFFFF" w:themeFill="background1"/>
              <w:spacing w:before="120" w:after="120" w:line="276" w:lineRule="auto"/>
              <w:rPr>
                <w:rFonts w:cs="Arial"/>
                <w:b/>
                <w:sz w:val="20"/>
                <w:szCs w:val="20"/>
                <w:shd w:val="clear" w:color="auto" w:fill="FFFFFF" w:themeFill="background1"/>
                <w:lang w:val="en-US"/>
              </w:rPr>
            </w:pPr>
            <w:r w:rsidRPr="002103B5">
              <w:rPr>
                <w:rFonts w:cs="Arial"/>
                <w:b/>
                <w:sz w:val="20"/>
                <w:szCs w:val="20"/>
                <w:shd w:val="clear" w:color="auto" w:fill="FFFFFF" w:themeFill="background1"/>
                <w:lang w:val="en-US"/>
              </w:rPr>
              <w:t xml:space="preserve">Recovery of </w:t>
            </w:r>
            <w:r w:rsidRPr="002103B5">
              <w:rPr>
                <w:rFonts w:cs="Arial"/>
                <w:b/>
                <w:sz w:val="20"/>
                <w:szCs w:val="20"/>
                <w:shd w:val="clear" w:color="auto" w:fill="FFFFFF" w:themeFill="background1"/>
                <w:lang w:val="en-US"/>
              </w:rPr>
              <w:lastRenderedPageBreak/>
              <w:t>VAT</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p>
        </w:tc>
        <w:tc>
          <w:tcPr>
            <w:tcW w:w="7433" w:type="dxa"/>
          </w:tcPr>
          <w:p w:rsidR="002103B5" w:rsidRPr="002103B5" w:rsidRDefault="002103B5" w:rsidP="002103B5">
            <w:pPr>
              <w:widowControl w:val="0"/>
              <w:shd w:val="clear" w:color="auto" w:fill="FFFFFF" w:themeFill="background1"/>
              <w:spacing w:before="120" w:after="120" w:line="276" w:lineRule="auto"/>
              <w:ind w:left="360"/>
              <w:jc w:val="both"/>
              <w:rPr>
                <w:rFonts w:cs="Arial"/>
                <w:iCs/>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 xml:space="preserve">Z42.1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pays to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within 7 days of a written demand by the </w:t>
            </w:r>
            <w:r w:rsidRPr="002103B5">
              <w:rPr>
                <w:rFonts w:cs="Arial"/>
                <w:i/>
                <w:iCs/>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any VAT or amount in respect of VAT incurred by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as a result of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’s failure to carry out </w:t>
            </w:r>
            <w:r w:rsidRPr="002103B5">
              <w:rPr>
                <w:rFonts w:cs="Arial"/>
                <w:sz w:val="20"/>
                <w:szCs w:val="20"/>
                <w:shd w:val="clear" w:color="auto" w:fill="FFFFFF" w:themeFill="background1"/>
                <w:lang w:val="en-US"/>
              </w:rPr>
              <w:lastRenderedPageBreak/>
              <w:t xml:space="preserve">his obligations under this contract where the failure results in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engaging another person to fulfil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’s obligations and incurring expenditure on which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is unable to recover the VAT from HM Customs &amp; Excise.</w:t>
            </w:r>
          </w:p>
          <w:p w:rsidR="002103B5" w:rsidRPr="002103B5" w:rsidRDefault="002103B5" w:rsidP="002103B5">
            <w:pPr>
              <w:widowControl w:val="0"/>
              <w:shd w:val="clear" w:color="auto" w:fill="FFFFFF" w:themeFill="background1"/>
              <w:spacing w:before="120" w:after="120" w:line="276" w:lineRule="auto"/>
              <w:ind w:left="360"/>
              <w:jc w:val="both"/>
              <w:rPr>
                <w:rFonts w:cs="Arial"/>
                <w:iCs/>
                <w:sz w:val="20"/>
                <w:szCs w:val="20"/>
                <w:shd w:val="clear" w:color="auto" w:fill="FFFFFF" w:themeFill="background1"/>
                <w:lang w:val="en-US"/>
              </w:rPr>
            </w:pPr>
            <w:r w:rsidRPr="002103B5">
              <w:rPr>
                <w:rFonts w:cs="Arial"/>
                <w:sz w:val="20"/>
                <w:szCs w:val="20"/>
                <w:shd w:val="clear" w:color="auto" w:fill="FFFFFF" w:themeFill="background1"/>
                <w:lang w:val="en-US"/>
              </w:rPr>
              <w:t xml:space="preserve">Z42.2 Clause Z42.1 does not apply to the extent that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would have been unable to recover VAT even if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had fulfilled its obligations under this contract.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360"/>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Z42.3 Where either party is liable to reimburse or indemnify the other party for costs incurred by that other </w:t>
            </w:r>
            <w:proofErr w:type="gramStart"/>
            <w:r w:rsidRPr="002103B5">
              <w:rPr>
                <w:rFonts w:cs="Arial"/>
                <w:sz w:val="20"/>
                <w:szCs w:val="20"/>
                <w:shd w:val="clear" w:color="auto" w:fill="FFFFFF" w:themeFill="background1"/>
                <w:lang w:val="en-US"/>
              </w:rPr>
              <w:t>party,</w:t>
            </w:r>
            <w:proofErr w:type="gramEnd"/>
            <w:r w:rsidRPr="002103B5">
              <w:rPr>
                <w:rFonts w:cs="Arial"/>
                <w:sz w:val="20"/>
                <w:szCs w:val="20"/>
                <w:shd w:val="clear" w:color="auto" w:fill="FFFFFF" w:themeFill="background1"/>
                <w:lang w:val="en-US"/>
              </w:rPr>
              <w:t xml:space="preserve"> the amount to be paid does not include any VAT charged on such costs, save where the payee is unable to recover such VAT from HM Customs &amp; Excise as input tax.</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b/>
                <w:sz w:val="20"/>
                <w:szCs w:val="20"/>
                <w:shd w:val="clear" w:color="auto" w:fill="FFFFFF" w:themeFill="background1"/>
                <w:lang w:val="en-US"/>
              </w:rPr>
            </w:pPr>
            <w:r w:rsidRPr="002103B5">
              <w:rPr>
                <w:rFonts w:cs="Arial"/>
                <w:b/>
                <w:sz w:val="20"/>
                <w:szCs w:val="20"/>
                <w:shd w:val="clear" w:color="auto" w:fill="FFFFFF" w:themeFill="background1"/>
                <w:lang w:val="en-US"/>
              </w:rPr>
              <w:lastRenderedPageBreak/>
              <w:t>Z43</w:t>
            </w:r>
          </w:p>
          <w:p w:rsidR="002103B5" w:rsidRPr="002103B5" w:rsidRDefault="002103B5" w:rsidP="002103B5">
            <w:pPr>
              <w:widowControl w:val="0"/>
              <w:shd w:val="clear" w:color="auto" w:fill="FFFFFF" w:themeFill="background1"/>
              <w:spacing w:before="120" w:after="120" w:line="276" w:lineRule="auto"/>
              <w:rPr>
                <w:rFonts w:cs="Arial"/>
                <w:b/>
                <w:sz w:val="20"/>
                <w:szCs w:val="20"/>
                <w:shd w:val="clear" w:color="auto" w:fill="FFFFFF" w:themeFill="background1"/>
                <w:lang w:val="en-US"/>
              </w:rPr>
            </w:pPr>
            <w:r w:rsidRPr="002103B5">
              <w:rPr>
                <w:rFonts w:cs="Arial"/>
                <w:b/>
                <w:sz w:val="20"/>
                <w:szCs w:val="20"/>
                <w:shd w:val="clear" w:color="auto" w:fill="FFFFFF" w:themeFill="background1"/>
                <w:lang w:val="en-US"/>
              </w:rPr>
              <w:t>Workforce Standards</w:t>
            </w:r>
          </w:p>
        </w:tc>
        <w:tc>
          <w:tcPr>
            <w:tcW w:w="7433" w:type="dxa"/>
          </w:tcPr>
          <w:p w:rsidR="002103B5" w:rsidRPr="002103B5" w:rsidRDefault="002103B5" w:rsidP="002103B5">
            <w:pPr>
              <w:widowControl w:val="0"/>
              <w:shd w:val="clear" w:color="auto" w:fill="FFFFFF" w:themeFill="background1"/>
              <w:spacing w:before="120" w:after="120" w:line="276" w:lineRule="auto"/>
              <w:ind w:left="318" w:hanging="318"/>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Z43.1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complies with the Workforce Standards.</w:t>
            </w:r>
          </w:p>
          <w:p w:rsidR="002103B5" w:rsidRPr="002103B5" w:rsidRDefault="002103B5" w:rsidP="002103B5">
            <w:pPr>
              <w:widowControl w:val="0"/>
              <w:shd w:val="clear" w:color="auto" w:fill="FFFFFF" w:themeFill="background1"/>
              <w:spacing w:before="120" w:after="120" w:line="276" w:lineRule="auto"/>
              <w:ind w:left="318" w:hanging="318"/>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Z43.2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provides to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on request evidence of his compliance with the Workforce Standards.</w:t>
            </w:r>
          </w:p>
          <w:p w:rsidR="002103B5" w:rsidRPr="002103B5" w:rsidRDefault="002103B5" w:rsidP="002103B5">
            <w:pPr>
              <w:widowControl w:val="0"/>
              <w:shd w:val="clear" w:color="auto" w:fill="FFFFFF" w:themeFill="background1"/>
              <w:spacing w:before="120" w:after="120" w:line="276" w:lineRule="auto"/>
              <w:ind w:left="318" w:hanging="318"/>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Z43.3    In the event that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is not satisfied that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is complying with the Workforce Standards the Parties discuss and agree how such compliance may be achieved during the remainder of the contract.</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b/>
                <w:sz w:val="20"/>
                <w:szCs w:val="20"/>
                <w:shd w:val="clear" w:color="auto" w:fill="FFFFFF" w:themeFill="background1"/>
                <w:lang w:val="en-US"/>
              </w:rPr>
            </w:pPr>
            <w:r w:rsidRPr="002103B5">
              <w:rPr>
                <w:rFonts w:cs="Arial"/>
                <w:b/>
                <w:sz w:val="20"/>
                <w:szCs w:val="20"/>
                <w:shd w:val="clear" w:color="auto" w:fill="FFFFFF" w:themeFill="background1"/>
                <w:lang w:val="en-US"/>
              </w:rPr>
              <w:t>Z44</w:t>
            </w:r>
          </w:p>
          <w:p w:rsidR="002103B5" w:rsidRPr="002103B5" w:rsidDel="00B85F8E" w:rsidRDefault="002103B5" w:rsidP="002103B5">
            <w:pPr>
              <w:widowControl w:val="0"/>
              <w:shd w:val="clear" w:color="auto" w:fill="FFFFFF" w:themeFill="background1"/>
              <w:spacing w:before="120" w:after="120" w:line="276" w:lineRule="auto"/>
              <w:rPr>
                <w:rFonts w:cs="Arial"/>
                <w:b/>
                <w:sz w:val="20"/>
                <w:szCs w:val="20"/>
                <w:shd w:val="clear" w:color="auto" w:fill="FFFFFF" w:themeFill="background1"/>
                <w:lang w:val="en-US"/>
              </w:rPr>
            </w:pPr>
            <w:r w:rsidRPr="002103B5">
              <w:rPr>
                <w:rFonts w:cs="Arial"/>
                <w:b/>
                <w:sz w:val="20"/>
                <w:szCs w:val="20"/>
                <w:shd w:val="clear" w:color="auto" w:fill="FFFFFF" w:themeFill="background1"/>
                <w:lang w:val="en-US"/>
              </w:rPr>
              <w:t>Rectification</w:t>
            </w:r>
          </w:p>
        </w:tc>
        <w:tc>
          <w:tcPr>
            <w:tcW w:w="7433" w:type="dxa"/>
          </w:tcPr>
          <w:p w:rsidR="002103B5" w:rsidRPr="002103B5" w:rsidRDefault="002103B5" w:rsidP="002103B5">
            <w:pPr>
              <w:widowControl w:val="0"/>
              <w:shd w:val="clear" w:color="auto" w:fill="FFFFFF" w:themeFill="background1"/>
              <w:autoSpaceDE w:val="0"/>
              <w:autoSpaceDN w:val="0"/>
              <w:adjustRightInd w:val="0"/>
              <w:spacing w:after="120" w:line="276" w:lineRule="auto"/>
              <w:rPr>
                <w:rFonts w:cs="Arial"/>
                <w:sz w:val="20"/>
                <w:szCs w:val="20"/>
                <w:shd w:val="clear" w:color="auto" w:fill="FFFFFF" w:themeFill="background1"/>
                <w:lang w:val="en-US"/>
              </w:rPr>
            </w:pPr>
            <w:r w:rsidRPr="002103B5">
              <w:rPr>
                <w:rFonts w:cs="Arial"/>
                <w:b/>
                <w:i/>
                <w:sz w:val="20"/>
                <w:szCs w:val="20"/>
                <w:shd w:val="clear" w:color="auto" w:fill="FFFFFF" w:themeFill="background1"/>
                <w:lang w:val="en-US"/>
              </w:rPr>
              <w:t>Z44.1 “Contractor Performance Measure Default”</w:t>
            </w:r>
            <w:r w:rsidRPr="002103B5">
              <w:rPr>
                <w:rFonts w:cs="Arial"/>
                <w:i/>
                <w:sz w:val="20"/>
                <w:szCs w:val="20"/>
                <w:shd w:val="clear" w:color="auto" w:fill="FFFFFF" w:themeFill="background1"/>
                <w:lang w:val="en-US"/>
              </w:rPr>
              <w:t xml:space="preserve"> </w:t>
            </w:r>
            <w:r w:rsidRPr="002103B5">
              <w:rPr>
                <w:rFonts w:cs="Arial"/>
                <w:sz w:val="20"/>
                <w:szCs w:val="20"/>
                <w:shd w:val="clear" w:color="auto" w:fill="FFFFFF" w:themeFill="background1"/>
                <w:lang w:val="en-US"/>
              </w:rPr>
              <w:t>shall mean any one or more of the following events:</w:t>
            </w:r>
          </w:p>
          <w:p w:rsidR="002103B5" w:rsidRPr="002103B5" w:rsidRDefault="002103B5" w:rsidP="002103B5">
            <w:pPr>
              <w:widowControl w:val="0"/>
              <w:numPr>
                <w:ilvl w:val="0"/>
                <w:numId w:val="69"/>
              </w:numPr>
              <w:shd w:val="clear" w:color="auto" w:fill="FFFFFF" w:themeFill="background1"/>
              <w:autoSpaceDE w:val="0"/>
              <w:autoSpaceDN w:val="0"/>
              <w:adjustRightInd w:val="0"/>
              <w:spacing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a consistent underperformance by the </w:t>
            </w:r>
            <w:r w:rsidRPr="002103B5">
              <w:rPr>
                <w:rFonts w:cs="Arial"/>
                <w:i/>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against one or more of the Performance Measures;</w:t>
            </w:r>
          </w:p>
          <w:p w:rsidR="002103B5" w:rsidRPr="002103B5" w:rsidRDefault="002103B5" w:rsidP="002103B5">
            <w:pPr>
              <w:widowControl w:val="0"/>
              <w:numPr>
                <w:ilvl w:val="0"/>
                <w:numId w:val="69"/>
              </w:numPr>
              <w:shd w:val="clear" w:color="auto" w:fill="FFFFFF" w:themeFill="background1"/>
              <w:autoSpaceDE w:val="0"/>
              <w:autoSpaceDN w:val="0"/>
              <w:adjustRightInd w:val="0"/>
              <w:spacing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a Persistent Breach, namely a breach of contract which occurs in two consecutive months or more than 4 individual breaches in a calendar year;</w:t>
            </w:r>
          </w:p>
          <w:p w:rsidR="002103B5" w:rsidRPr="002103B5" w:rsidRDefault="002103B5" w:rsidP="002103B5">
            <w:pPr>
              <w:widowControl w:val="0"/>
              <w:numPr>
                <w:ilvl w:val="0"/>
                <w:numId w:val="69"/>
              </w:numPr>
              <w:shd w:val="clear" w:color="auto" w:fill="FFFFFF" w:themeFill="background1"/>
              <w:autoSpaceDE w:val="0"/>
              <w:autoSpaceDN w:val="0"/>
              <w:adjustRightInd w:val="0"/>
              <w:spacing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a failure by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to comply with the Agreed </w:t>
            </w:r>
            <w:proofErr w:type="spellStart"/>
            <w:r w:rsidRPr="002103B5">
              <w:rPr>
                <w:rFonts w:cs="Arial"/>
                <w:sz w:val="20"/>
                <w:szCs w:val="20"/>
                <w:shd w:val="clear" w:color="auto" w:fill="FFFFFF" w:themeFill="background1"/>
                <w:lang w:val="en-US"/>
              </w:rPr>
              <w:t>Programme</w:t>
            </w:r>
            <w:proofErr w:type="spellEnd"/>
            <w:r w:rsidRPr="002103B5">
              <w:rPr>
                <w:rFonts w:cs="Arial"/>
                <w:sz w:val="20"/>
                <w:szCs w:val="20"/>
                <w:shd w:val="clear" w:color="auto" w:fill="FFFFFF" w:themeFill="background1"/>
                <w:lang w:val="en-US"/>
              </w:rPr>
              <w:t>;</w:t>
            </w:r>
          </w:p>
          <w:p w:rsidR="002103B5" w:rsidRPr="002103B5" w:rsidRDefault="002103B5" w:rsidP="002103B5">
            <w:pPr>
              <w:widowControl w:val="0"/>
              <w:numPr>
                <w:ilvl w:val="0"/>
                <w:numId w:val="69"/>
              </w:numPr>
              <w:shd w:val="clear" w:color="auto" w:fill="FFFFFF" w:themeFill="background1"/>
              <w:autoSpaceDE w:val="0"/>
              <w:autoSpaceDN w:val="0"/>
              <w:adjustRightInd w:val="0"/>
              <w:spacing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a failure by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to maintain adequate and proper resources (plant, materials and </w:t>
            </w:r>
            <w:proofErr w:type="spellStart"/>
            <w:r w:rsidRPr="002103B5">
              <w:rPr>
                <w:rFonts w:cs="Arial"/>
                <w:sz w:val="20"/>
                <w:szCs w:val="20"/>
                <w:shd w:val="clear" w:color="auto" w:fill="FFFFFF" w:themeFill="background1"/>
                <w:lang w:val="en-US"/>
              </w:rPr>
              <w:t>labour</w:t>
            </w:r>
            <w:proofErr w:type="spellEnd"/>
            <w:r w:rsidRPr="002103B5">
              <w:rPr>
                <w:rFonts w:cs="Arial"/>
                <w:sz w:val="20"/>
                <w:szCs w:val="20"/>
                <w:shd w:val="clear" w:color="auto" w:fill="FFFFFF" w:themeFill="background1"/>
                <w:lang w:val="en-US"/>
              </w:rPr>
              <w:t>) both on and off Site to fulfil his obligations in the contract;</w:t>
            </w:r>
          </w:p>
          <w:p w:rsidR="002103B5" w:rsidRPr="002103B5" w:rsidRDefault="002103B5" w:rsidP="002103B5">
            <w:pPr>
              <w:widowControl w:val="0"/>
              <w:numPr>
                <w:ilvl w:val="0"/>
                <w:numId w:val="69"/>
              </w:numPr>
              <w:shd w:val="clear" w:color="auto" w:fill="FFFFFF" w:themeFill="background1"/>
              <w:autoSpaceDE w:val="0"/>
              <w:autoSpaceDN w:val="0"/>
              <w:adjustRightInd w:val="0"/>
              <w:spacing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a failure by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to provide timely and accurate information both in the planning and performance stages of the contract;</w:t>
            </w:r>
          </w:p>
          <w:p w:rsidR="002103B5" w:rsidRPr="002103B5" w:rsidRDefault="002103B5" w:rsidP="002103B5">
            <w:pPr>
              <w:widowControl w:val="0"/>
              <w:numPr>
                <w:ilvl w:val="0"/>
                <w:numId w:val="69"/>
              </w:numPr>
              <w:shd w:val="clear" w:color="auto" w:fill="FFFFFF" w:themeFill="background1"/>
              <w:autoSpaceDE w:val="0"/>
              <w:autoSpaceDN w:val="0"/>
              <w:adjustRightInd w:val="0"/>
              <w:spacing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a repeated failure by the C</w:t>
            </w:r>
            <w:r w:rsidRPr="002103B5">
              <w:rPr>
                <w:rFonts w:cs="Arial"/>
                <w:i/>
                <w:sz w:val="20"/>
                <w:szCs w:val="20"/>
                <w:shd w:val="clear" w:color="auto" w:fill="FFFFFF" w:themeFill="background1"/>
                <w:lang w:val="en-US"/>
              </w:rPr>
              <w:t>ontractor</w:t>
            </w:r>
            <w:r w:rsidRPr="002103B5">
              <w:rPr>
                <w:rFonts w:cs="Arial"/>
                <w:sz w:val="20"/>
                <w:szCs w:val="20"/>
                <w:shd w:val="clear" w:color="auto" w:fill="FFFFFF" w:themeFill="background1"/>
                <w:lang w:val="en-US"/>
              </w:rPr>
              <w:t xml:space="preserve"> to comply with the Workforce Standards;</w:t>
            </w:r>
          </w:p>
          <w:p w:rsidR="002103B5" w:rsidRPr="002103B5" w:rsidRDefault="002103B5" w:rsidP="002103B5">
            <w:pPr>
              <w:widowControl w:val="0"/>
              <w:numPr>
                <w:ilvl w:val="0"/>
                <w:numId w:val="69"/>
              </w:numPr>
              <w:shd w:val="clear" w:color="auto" w:fill="FFFFFF" w:themeFill="background1"/>
              <w:autoSpaceDE w:val="0"/>
              <w:autoSpaceDN w:val="0"/>
              <w:adjustRightInd w:val="0"/>
              <w:spacing w:after="120" w:line="276" w:lineRule="auto"/>
              <w:rPr>
                <w:rFonts w:cs="Arial"/>
                <w:sz w:val="20"/>
                <w:szCs w:val="20"/>
                <w:shd w:val="clear" w:color="auto" w:fill="FFFFFF" w:themeFill="background1"/>
                <w:lang w:val="en-US"/>
              </w:rPr>
            </w:pPr>
            <w:proofErr w:type="gramStart"/>
            <w:r w:rsidRPr="002103B5">
              <w:rPr>
                <w:rFonts w:cs="Arial"/>
                <w:sz w:val="20"/>
                <w:szCs w:val="20"/>
                <w:shd w:val="clear" w:color="auto" w:fill="FFFFFF" w:themeFill="background1"/>
                <w:lang w:val="en-US"/>
              </w:rPr>
              <w:t>a</w:t>
            </w:r>
            <w:proofErr w:type="gramEnd"/>
            <w:r w:rsidRPr="002103B5">
              <w:rPr>
                <w:rFonts w:cs="Arial"/>
                <w:sz w:val="20"/>
                <w:szCs w:val="20"/>
                <w:shd w:val="clear" w:color="auto" w:fill="FFFFFF" w:themeFill="background1"/>
                <w:lang w:val="en-US"/>
              </w:rPr>
              <w:t xml:space="preserve"> breach by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of its obligations to take out and maintain any of the Required Insurances.</w:t>
            </w:r>
          </w:p>
          <w:p w:rsidR="002103B5" w:rsidRPr="002103B5" w:rsidRDefault="002103B5" w:rsidP="002103B5">
            <w:pPr>
              <w:widowControl w:val="0"/>
              <w:shd w:val="clear" w:color="auto" w:fill="FFFFFF" w:themeFill="background1"/>
              <w:autoSpaceDE w:val="0"/>
              <w:autoSpaceDN w:val="0"/>
              <w:adjustRightInd w:val="0"/>
              <w:spacing w:after="120" w:line="276" w:lineRule="auto"/>
              <w:rPr>
                <w:rFonts w:cs="Arial"/>
                <w:b/>
                <w:bCs/>
                <w:sz w:val="20"/>
                <w:szCs w:val="20"/>
                <w:shd w:val="clear" w:color="auto" w:fill="FFFFFF" w:themeFill="background1"/>
                <w:lang w:val="en-US"/>
              </w:rPr>
            </w:pPr>
            <w:r w:rsidRPr="002103B5">
              <w:rPr>
                <w:rFonts w:cs="Arial"/>
                <w:b/>
                <w:bCs/>
                <w:sz w:val="20"/>
                <w:szCs w:val="20"/>
                <w:shd w:val="clear" w:color="auto" w:fill="FFFFFF" w:themeFill="background1"/>
                <w:lang w:val="en-US"/>
              </w:rPr>
              <w:t xml:space="preserve">Z44.2 Rectification of </w:t>
            </w:r>
            <w:r w:rsidRPr="002103B5">
              <w:rPr>
                <w:rFonts w:cs="Arial"/>
                <w:b/>
                <w:sz w:val="20"/>
                <w:szCs w:val="20"/>
                <w:shd w:val="clear" w:color="auto" w:fill="FFFFFF" w:themeFill="background1"/>
                <w:lang w:val="en-US"/>
              </w:rPr>
              <w:t>Contractor Performance Measure Default</w:t>
            </w:r>
          </w:p>
          <w:p w:rsidR="002103B5" w:rsidRPr="002103B5" w:rsidRDefault="002103B5" w:rsidP="002103B5">
            <w:pPr>
              <w:widowControl w:val="0"/>
              <w:shd w:val="clear" w:color="auto" w:fill="FFFFFF" w:themeFill="background1"/>
              <w:autoSpaceDE w:val="0"/>
              <w:autoSpaceDN w:val="0"/>
              <w:adjustRightInd w:val="0"/>
              <w:spacing w:after="120" w:line="276" w:lineRule="auto"/>
              <w:ind w:left="318"/>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 Z44.2. 1.Rectifiable Default</w:t>
            </w:r>
          </w:p>
          <w:p w:rsidR="002103B5" w:rsidRPr="002103B5" w:rsidRDefault="002103B5" w:rsidP="002103B5">
            <w:pPr>
              <w:widowControl w:val="0"/>
              <w:shd w:val="clear" w:color="auto" w:fill="FFFFFF" w:themeFill="background1"/>
              <w:autoSpaceDE w:val="0"/>
              <w:autoSpaceDN w:val="0"/>
              <w:adjustRightInd w:val="0"/>
              <w:spacing w:after="120" w:line="276" w:lineRule="auto"/>
              <w:ind w:left="743" w:hanging="425"/>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       If a Contractor Performance Measure Default has occurred and it is rectifiable by the </w:t>
            </w:r>
            <w:r w:rsidRPr="002103B5">
              <w:rPr>
                <w:rFonts w:cs="Arial"/>
                <w:i/>
                <w:sz w:val="20"/>
                <w:szCs w:val="20"/>
                <w:shd w:val="clear" w:color="auto" w:fill="FFFFFF" w:themeFill="background1"/>
                <w:lang w:val="en-US"/>
              </w:rPr>
              <w:t>Contracto</w:t>
            </w:r>
            <w:r w:rsidRPr="002103B5">
              <w:rPr>
                <w:rFonts w:cs="Arial"/>
                <w:sz w:val="20"/>
                <w:szCs w:val="20"/>
                <w:shd w:val="clear" w:color="auto" w:fill="FFFFFF" w:themeFill="background1"/>
                <w:lang w:val="en-US"/>
              </w:rPr>
              <w:t xml:space="preserve">r,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shall serve a Rectification Notice on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w:t>
            </w:r>
          </w:p>
          <w:p w:rsidR="002103B5" w:rsidRPr="002103B5" w:rsidRDefault="002103B5" w:rsidP="002103B5">
            <w:pPr>
              <w:widowControl w:val="0"/>
              <w:shd w:val="clear" w:color="auto" w:fill="FFFFFF" w:themeFill="background1"/>
              <w:autoSpaceDE w:val="0"/>
              <w:autoSpaceDN w:val="0"/>
              <w:adjustRightInd w:val="0"/>
              <w:spacing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Z44.2.2 The Rectification Notice must specify: </w:t>
            </w:r>
          </w:p>
          <w:p w:rsidR="002103B5" w:rsidRPr="002103B5" w:rsidRDefault="002103B5" w:rsidP="002103B5">
            <w:pPr>
              <w:widowControl w:val="0"/>
              <w:numPr>
                <w:ilvl w:val="0"/>
                <w:numId w:val="70"/>
              </w:numPr>
              <w:shd w:val="clear" w:color="auto" w:fill="FFFFFF" w:themeFill="background1"/>
              <w:tabs>
                <w:tab w:val="num" w:pos="1200"/>
              </w:tabs>
              <w:autoSpaceDE w:val="0"/>
              <w:autoSpaceDN w:val="0"/>
              <w:adjustRightInd w:val="0"/>
              <w:spacing w:after="120" w:line="276" w:lineRule="auto"/>
              <w:ind w:left="1200" w:hanging="480"/>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the type and nature of Contractor Performance Measure Default that has occurred together with reasonable details of the same;</w:t>
            </w:r>
          </w:p>
          <w:p w:rsidR="002103B5" w:rsidRPr="002103B5" w:rsidRDefault="002103B5" w:rsidP="002103B5">
            <w:pPr>
              <w:widowControl w:val="0"/>
              <w:numPr>
                <w:ilvl w:val="0"/>
                <w:numId w:val="70"/>
              </w:numPr>
              <w:shd w:val="clear" w:color="auto" w:fill="FFFFFF" w:themeFill="background1"/>
              <w:tabs>
                <w:tab w:val="num" w:pos="1200"/>
              </w:tabs>
              <w:autoSpaceDE w:val="0"/>
              <w:autoSpaceDN w:val="0"/>
              <w:adjustRightInd w:val="0"/>
              <w:spacing w:after="120" w:line="276" w:lineRule="auto"/>
              <w:ind w:left="1200" w:hanging="480"/>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the timescale in which the Contractor Performance Measure Default </w:t>
            </w:r>
            <w:r w:rsidRPr="002103B5">
              <w:rPr>
                <w:rFonts w:cs="Arial"/>
                <w:sz w:val="20"/>
                <w:szCs w:val="20"/>
                <w:shd w:val="clear" w:color="auto" w:fill="FFFFFF" w:themeFill="background1"/>
                <w:lang w:val="en-US"/>
              </w:rPr>
              <w:lastRenderedPageBreak/>
              <w:t>must be rectified;</w:t>
            </w:r>
          </w:p>
          <w:p w:rsidR="002103B5" w:rsidRPr="002103B5" w:rsidRDefault="002103B5" w:rsidP="002103B5">
            <w:pPr>
              <w:widowControl w:val="0"/>
              <w:numPr>
                <w:ilvl w:val="0"/>
                <w:numId w:val="70"/>
              </w:numPr>
              <w:shd w:val="clear" w:color="auto" w:fill="FFFFFF" w:themeFill="background1"/>
              <w:tabs>
                <w:tab w:val="num" w:pos="1200"/>
              </w:tabs>
              <w:autoSpaceDE w:val="0"/>
              <w:autoSpaceDN w:val="0"/>
              <w:adjustRightInd w:val="0"/>
              <w:spacing w:after="120" w:line="276" w:lineRule="auto"/>
              <w:ind w:left="1200" w:hanging="480"/>
              <w:rPr>
                <w:rFonts w:cs="Arial"/>
                <w:sz w:val="20"/>
                <w:szCs w:val="20"/>
                <w:shd w:val="clear" w:color="auto" w:fill="FFFFFF" w:themeFill="background1"/>
                <w:lang w:val="en-US"/>
              </w:rPr>
            </w:pPr>
            <w:proofErr w:type="gramStart"/>
            <w:r w:rsidRPr="002103B5">
              <w:rPr>
                <w:rFonts w:cs="Arial"/>
                <w:sz w:val="20"/>
                <w:szCs w:val="20"/>
                <w:shd w:val="clear" w:color="auto" w:fill="FFFFFF" w:themeFill="background1"/>
                <w:lang w:val="en-US"/>
              </w:rPr>
              <w:t>any</w:t>
            </w:r>
            <w:proofErr w:type="gramEnd"/>
            <w:r w:rsidRPr="002103B5">
              <w:rPr>
                <w:rFonts w:cs="Arial"/>
                <w:sz w:val="20"/>
                <w:szCs w:val="20"/>
                <w:shd w:val="clear" w:color="auto" w:fill="FFFFFF" w:themeFill="background1"/>
                <w:lang w:val="en-US"/>
              </w:rPr>
              <w:t xml:space="preserve"> costs which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will recover from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pursuant to the Contractor Performance Measure Default.</w:t>
            </w:r>
          </w:p>
          <w:p w:rsidR="002103B5" w:rsidRPr="002103B5" w:rsidRDefault="002103B5" w:rsidP="002103B5">
            <w:pPr>
              <w:widowControl w:val="0"/>
              <w:shd w:val="clear" w:color="auto" w:fill="FFFFFF" w:themeFill="background1"/>
              <w:autoSpaceDE w:val="0"/>
              <w:autoSpaceDN w:val="0"/>
              <w:adjustRightInd w:val="0"/>
              <w:spacing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Z44.2.3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must:</w:t>
            </w:r>
          </w:p>
          <w:p w:rsidR="002103B5" w:rsidRPr="002103B5" w:rsidRDefault="002103B5" w:rsidP="002103B5">
            <w:pPr>
              <w:widowControl w:val="0"/>
              <w:numPr>
                <w:ilvl w:val="0"/>
                <w:numId w:val="71"/>
              </w:numPr>
              <w:shd w:val="clear" w:color="auto" w:fill="FFFFFF" w:themeFill="background1"/>
              <w:tabs>
                <w:tab w:val="num" w:pos="1200"/>
              </w:tabs>
              <w:autoSpaceDE w:val="0"/>
              <w:autoSpaceDN w:val="0"/>
              <w:adjustRightInd w:val="0"/>
              <w:spacing w:after="120" w:line="276" w:lineRule="auto"/>
              <w:ind w:left="1200" w:hanging="480"/>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put forward within the stated timescale a </w:t>
            </w:r>
            <w:proofErr w:type="spellStart"/>
            <w:r w:rsidRPr="002103B5">
              <w:rPr>
                <w:rFonts w:cs="Arial"/>
                <w:sz w:val="20"/>
                <w:szCs w:val="20"/>
                <w:shd w:val="clear" w:color="auto" w:fill="FFFFFF" w:themeFill="background1"/>
                <w:lang w:val="en-US"/>
              </w:rPr>
              <w:t>programme</w:t>
            </w:r>
            <w:proofErr w:type="spellEnd"/>
            <w:r w:rsidRPr="002103B5">
              <w:rPr>
                <w:rFonts w:cs="Arial"/>
                <w:sz w:val="20"/>
                <w:szCs w:val="20"/>
                <w:shd w:val="clear" w:color="auto" w:fill="FFFFFF" w:themeFill="background1"/>
                <w:lang w:val="en-US"/>
              </w:rPr>
              <w:t xml:space="preserve"> and plan that is to the satisfaction of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and which is intended to rectify the Contractor Performance Measure Default  (the </w:t>
            </w:r>
            <w:r w:rsidRPr="002103B5">
              <w:rPr>
                <w:rFonts w:cs="Arial"/>
                <w:b/>
                <w:bCs/>
                <w:sz w:val="20"/>
                <w:szCs w:val="20"/>
                <w:shd w:val="clear" w:color="auto" w:fill="FFFFFF" w:themeFill="background1"/>
                <w:lang w:val="en-US"/>
              </w:rPr>
              <w:t xml:space="preserve">"Default Rectification </w:t>
            </w:r>
            <w:proofErr w:type="spellStart"/>
            <w:r w:rsidRPr="002103B5">
              <w:rPr>
                <w:rFonts w:cs="Arial"/>
                <w:b/>
                <w:bCs/>
                <w:sz w:val="20"/>
                <w:szCs w:val="20"/>
                <w:shd w:val="clear" w:color="auto" w:fill="FFFFFF" w:themeFill="background1"/>
                <w:lang w:val="en-US"/>
              </w:rPr>
              <w:t>Programme</w:t>
            </w:r>
            <w:proofErr w:type="spellEnd"/>
            <w:r w:rsidRPr="002103B5">
              <w:rPr>
                <w:rFonts w:cs="Arial"/>
                <w:b/>
                <w:bCs/>
                <w:sz w:val="20"/>
                <w:szCs w:val="20"/>
                <w:shd w:val="clear" w:color="auto" w:fill="FFFFFF" w:themeFill="background1"/>
                <w:lang w:val="en-US"/>
              </w:rPr>
              <w:t xml:space="preserve">"); </w:t>
            </w:r>
            <w:r w:rsidRPr="002103B5">
              <w:rPr>
                <w:rFonts w:cs="Arial"/>
                <w:sz w:val="20"/>
                <w:szCs w:val="20"/>
                <w:shd w:val="clear" w:color="auto" w:fill="FFFFFF" w:themeFill="background1"/>
                <w:lang w:val="en-US"/>
              </w:rPr>
              <w:t>and</w:t>
            </w:r>
          </w:p>
          <w:p w:rsidR="002103B5" w:rsidRPr="002103B5" w:rsidRDefault="002103B5" w:rsidP="002103B5">
            <w:pPr>
              <w:widowControl w:val="0"/>
              <w:numPr>
                <w:ilvl w:val="0"/>
                <w:numId w:val="71"/>
              </w:numPr>
              <w:shd w:val="clear" w:color="auto" w:fill="FFFFFF" w:themeFill="background1"/>
              <w:tabs>
                <w:tab w:val="num" w:pos="1200"/>
              </w:tabs>
              <w:autoSpaceDE w:val="0"/>
              <w:autoSpaceDN w:val="0"/>
              <w:adjustRightInd w:val="0"/>
              <w:spacing w:after="120" w:line="276" w:lineRule="auto"/>
              <w:ind w:left="1200" w:hanging="480"/>
              <w:rPr>
                <w:rFonts w:cs="Arial"/>
                <w:sz w:val="20"/>
                <w:szCs w:val="20"/>
                <w:shd w:val="clear" w:color="auto" w:fill="FFFFFF" w:themeFill="background1"/>
                <w:lang w:val="en-US"/>
              </w:rPr>
            </w:pPr>
            <w:proofErr w:type="gramStart"/>
            <w:r w:rsidRPr="002103B5">
              <w:rPr>
                <w:rFonts w:cs="Arial"/>
                <w:sz w:val="20"/>
                <w:szCs w:val="20"/>
                <w:shd w:val="clear" w:color="auto" w:fill="FFFFFF" w:themeFill="background1"/>
                <w:lang w:val="en-US"/>
              </w:rPr>
              <w:t>implement</w:t>
            </w:r>
            <w:proofErr w:type="gramEnd"/>
            <w:r w:rsidRPr="002103B5">
              <w:rPr>
                <w:rFonts w:cs="Arial"/>
                <w:sz w:val="20"/>
                <w:szCs w:val="20"/>
                <w:shd w:val="clear" w:color="auto" w:fill="FFFFFF" w:themeFill="background1"/>
                <w:lang w:val="en-US"/>
              </w:rPr>
              <w:t xml:space="preserve"> the Default Rectification </w:t>
            </w:r>
            <w:proofErr w:type="spellStart"/>
            <w:r w:rsidRPr="002103B5">
              <w:rPr>
                <w:rFonts w:cs="Arial"/>
                <w:sz w:val="20"/>
                <w:szCs w:val="20"/>
                <w:shd w:val="clear" w:color="auto" w:fill="FFFFFF" w:themeFill="background1"/>
                <w:lang w:val="en-US"/>
              </w:rPr>
              <w:t>Programme</w:t>
            </w:r>
            <w:proofErr w:type="spellEnd"/>
            <w:r w:rsidRPr="002103B5">
              <w:rPr>
                <w:rFonts w:cs="Arial"/>
                <w:sz w:val="20"/>
                <w:szCs w:val="20"/>
                <w:shd w:val="clear" w:color="auto" w:fill="FFFFFF" w:themeFill="background1"/>
                <w:lang w:val="en-US"/>
              </w:rPr>
              <w:t xml:space="preserve"> in accordance with its terms such that the Contractor Performance Measure Default is rectified.</w:t>
            </w:r>
          </w:p>
          <w:p w:rsidR="002103B5" w:rsidRPr="002103B5" w:rsidRDefault="002103B5" w:rsidP="002103B5">
            <w:pPr>
              <w:widowControl w:val="0"/>
              <w:shd w:val="clear" w:color="auto" w:fill="FFFFFF" w:themeFill="background1"/>
              <w:autoSpaceDE w:val="0"/>
              <w:autoSpaceDN w:val="0"/>
              <w:adjustRightInd w:val="0"/>
              <w:spacing w:after="120" w:line="276" w:lineRule="auto"/>
              <w:ind w:left="743" w:hanging="851"/>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Z44.2.4   If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fails to rectify the Contractor Performance Measure Default within the given timescale the </w:t>
            </w:r>
            <w:r w:rsidRPr="002103B5">
              <w:rPr>
                <w:rFonts w:cs="Arial"/>
                <w:i/>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may seek to appoint an alternative contractor to rectify the Contractor Performance Measure Default and recover any costs from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w:t>
            </w:r>
          </w:p>
          <w:p w:rsidR="002103B5" w:rsidRPr="002103B5" w:rsidRDefault="002103B5" w:rsidP="002103B5">
            <w:pPr>
              <w:widowControl w:val="0"/>
              <w:shd w:val="clear" w:color="auto" w:fill="FFFFFF" w:themeFill="background1"/>
              <w:autoSpaceDE w:val="0"/>
              <w:autoSpaceDN w:val="0"/>
              <w:adjustRightInd w:val="0"/>
              <w:spacing w:after="120" w:line="276" w:lineRule="auto"/>
              <w:ind w:left="743" w:hanging="851"/>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Z44.2.5   At the discretion of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may deduct the appropriate amount from any sums payable to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having regard to the rates set out in the Price List, necessary to reflect recovery of sums paid or to become payable in respect of any part of the </w:t>
            </w:r>
            <w:r w:rsidRPr="002103B5">
              <w:rPr>
                <w:rFonts w:cs="Arial"/>
                <w:i/>
                <w:sz w:val="20"/>
                <w:szCs w:val="20"/>
                <w:shd w:val="clear" w:color="auto" w:fill="FFFFFF" w:themeFill="background1"/>
                <w:lang w:val="en-US"/>
              </w:rPr>
              <w:t>works</w:t>
            </w:r>
            <w:r w:rsidRPr="002103B5">
              <w:rPr>
                <w:rFonts w:cs="Arial"/>
                <w:sz w:val="20"/>
                <w:szCs w:val="20"/>
                <w:shd w:val="clear" w:color="auto" w:fill="FFFFFF" w:themeFill="background1"/>
                <w:lang w:val="en-US"/>
              </w:rPr>
              <w:t xml:space="preserve"> for which a Rectification Notice has been served and not complied with.</w:t>
            </w:r>
          </w:p>
          <w:p w:rsidR="002103B5" w:rsidRPr="002103B5" w:rsidRDefault="002103B5" w:rsidP="002103B5">
            <w:pPr>
              <w:widowControl w:val="0"/>
              <w:shd w:val="clear" w:color="auto" w:fill="FFFFFF" w:themeFill="background1"/>
              <w:autoSpaceDE w:val="0"/>
              <w:autoSpaceDN w:val="0"/>
              <w:adjustRightInd w:val="0"/>
              <w:spacing w:after="120" w:line="276" w:lineRule="auto"/>
              <w:rPr>
                <w:rFonts w:cs="Arial"/>
                <w:b/>
                <w:bCs/>
                <w:sz w:val="20"/>
                <w:szCs w:val="20"/>
                <w:shd w:val="clear" w:color="auto" w:fill="FFFFFF" w:themeFill="background1"/>
                <w:lang w:val="en-US"/>
              </w:rPr>
            </w:pPr>
            <w:r w:rsidRPr="002103B5">
              <w:rPr>
                <w:rFonts w:cs="Arial"/>
                <w:b/>
                <w:bCs/>
                <w:sz w:val="20"/>
                <w:szCs w:val="20"/>
                <w:shd w:val="clear" w:color="auto" w:fill="FFFFFF" w:themeFill="background1"/>
                <w:lang w:val="en-US"/>
              </w:rPr>
              <w:t xml:space="preserve"> Z44 2 6 Non-rectifiable </w:t>
            </w:r>
            <w:r w:rsidRPr="002103B5">
              <w:rPr>
                <w:rFonts w:cs="Arial"/>
                <w:b/>
                <w:sz w:val="20"/>
                <w:szCs w:val="20"/>
                <w:shd w:val="clear" w:color="auto" w:fill="FFFFFF" w:themeFill="background1"/>
                <w:lang w:val="en-US"/>
              </w:rPr>
              <w:t>Contractor Performance Measure Default</w:t>
            </w:r>
          </w:p>
          <w:p w:rsidR="002103B5" w:rsidRPr="002103B5" w:rsidRDefault="002103B5" w:rsidP="002103B5">
            <w:pPr>
              <w:widowControl w:val="0"/>
              <w:shd w:val="clear" w:color="auto" w:fill="FFFFFF" w:themeFill="background1"/>
              <w:autoSpaceDE w:val="0"/>
              <w:autoSpaceDN w:val="0"/>
              <w:adjustRightInd w:val="0"/>
              <w:spacing w:after="120" w:line="276" w:lineRule="auto"/>
              <w:ind w:left="743" w:hanging="601"/>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           Where a non-rectifiable Contractor Performance Measure Default has occurred,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shall advise the </w:t>
            </w:r>
            <w:r w:rsidRPr="002103B5">
              <w:rPr>
                <w:rFonts w:cs="Arial"/>
                <w:i/>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who may terminate the contract at no cost to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w:t>
            </w:r>
          </w:p>
          <w:p w:rsidR="002103B5" w:rsidRPr="002103B5" w:rsidDel="00B85F8E" w:rsidRDefault="002103B5" w:rsidP="002103B5">
            <w:pPr>
              <w:widowControl w:val="0"/>
              <w:shd w:val="clear" w:color="auto" w:fill="FFFFFF" w:themeFill="background1"/>
              <w:spacing w:before="120" w:after="120" w:line="276" w:lineRule="auto"/>
              <w:ind w:left="318" w:hanging="318"/>
              <w:jc w:val="both"/>
              <w:rPr>
                <w:rFonts w:cs="Arial"/>
                <w:sz w:val="20"/>
                <w:szCs w:val="20"/>
                <w:shd w:val="clear" w:color="auto" w:fill="FFFFFF" w:themeFill="background1"/>
                <w:lang w:val="en-US"/>
              </w:rPr>
            </w:pP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b/>
                <w:sz w:val="20"/>
                <w:szCs w:val="20"/>
                <w:shd w:val="clear" w:color="auto" w:fill="FFFFFF" w:themeFill="background1"/>
                <w:lang w:val="en-US"/>
              </w:rPr>
            </w:pPr>
            <w:r w:rsidRPr="002103B5">
              <w:rPr>
                <w:rFonts w:cs="Arial"/>
                <w:b/>
                <w:sz w:val="20"/>
                <w:szCs w:val="20"/>
                <w:shd w:val="clear" w:color="auto" w:fill="FFFFFF" w:themeFill="background1"/>
                <w:lang w:val="en-US"/>
              </w:rPr>
              <w:lastRenderedPageBreak/>
              <w:t>Z45</w:t>
            </w:r>
          </w:p>
          <w:p w:rsidR="002103B5" w:rsidRPr="002103B5" w:rsidDel="00B85F8E" w:rsidRDefault="002103B5" w:rsidP="002103B5">
            <w:pPr>
              <w:widowControl w:val="0"/>
              <w:shd w:val="clear" w:color="auto" w:fill="FFFFFF" w:themeFill="background1"/>
              <w:spacing w:before="120" w:after="120" w:line="276" w:lineRule="auto"/>
              <w:rPr>
                <w:rFonts w:cs="Arial"/>
                <w:b/>
                <w:sz w:val="20"/>
                <w:szCs w:val="20"/>
                <w:shd w:val="clear" w:color="auto" w:fill="FFFFFF" w:themeFill="background1"/>
                <w:lang w:val="en-US"/>
              </w:rPr>
            </w:pPr>
            <w:r w:rsidRPr="002103B5">
              <w:rPr>
                <w:rFonts w:cs="Arial"/>
                <w:b/>
                <w:sz w:val="20"/>
                <w:szCs w:val="20"/>
                <w:shd w:val="clear" w:color="auto" w:fill="FFFFFF" w:themeFill="background1"/>
                <w:lang w:val="en-US"/>
              </w:rPr>
              <w:t>Local procurement objectives</w:t>
            </w:r>
          </w:p>
        </w:tc>
        <w:tc>
          <w:tcPr>
            <w:tcW w:w="7433" w:type="dxa"/>
          </w:tcPr>
          <w:p w:rsidR="002103B5" w:rsidRPr="002103B5" w:rsidRDefault="002103B5" w:rsidP="002103B5">
            <w:pPr>
              <w:widowControl w:val="0"/>
              <w:shd w:val="clear" w:color="auto" w:fill="FFFFFF" w:themeFill="background1"/>
              <w:spacing w:before="120" w:after="120" w:line="276" w:lineRule="auto"/>
              <w:ind w:left="601" w:hanging="601"/>
              <w:jc w:val="both"/>
              <w:rPr>
                <w:rFonts w:cs="Arial"/>
                <w:sz w:val="20"/>
                <w:szCs w:val="20"/>
                <w:lang w:val="en-US"/>
              </w:rPr>
            </w:pPr>
            <w:r w:rsidRPr="002103B5">
              <w:rPr>
                <w:rFonts w:cs="Arial"/>
                <w:sz w:val="20"/>
                <w:szCs w:val="20"/>
                <w:shd w:val="clear" w:color="auto" w:fill="FFFFFF" w:themeFill="background1"/>
                <w:lang w:val="en-US"/>
              </w:rPr>
              <w:t xml:space="preserve">Z45.1 The </w:t>
            </w:r>
            <w:r w:rsidRPr="002103B5">
              <w:rPr>
                <w:rFonts w:cs="Arial"/>
                <w:i/>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uses reasonable </w:t>
            </w:r>
            <w:proofErr w:type="spellStart"/>
            <w:r w:rsidRPr="002103B5">
              <w:rPr>
                <w:rFonts w:cs="Arial"/>
                <w:sz w:val="20"/>
                <w:szCs w:val="20"/>
                <w:shd w:val="clear" w:color="auto" w:fill="FFFFFF" w:themeFill="background1"/>
                <w:lang w:val="en-US"/>
              </w:rPr>
              <w:t>endeavours</w:t>
            </w:r>
            <w:proofErr w:type="spellEnd"/>
            <w:r w:rsidRPr="002103B5">
              <w:rPr>
                <w:rFonts w:cs="Arial"/>
                <w:sz w:val="20"/>
                <w:szCs w:val="20"/>
                <w:shd w:val="clear" w:color="auto" w:fill="FFFFFF" w:themeFill="background1"/>
                <w:lang w:val="en-US"/>
              </w:rPr>
              <w:t xml:space="preserve"> to promote the local economy in the London Borough of Camden by achieving a spend of 10% of their supply chain costs with </w:t>
            </w:r>
            <w:r w:rsidRPr="002103B5">
              <w:rPr>
                <w:rFonts w:cs="Arial"/>
                <w:sz w:val="20"/>
                <w:szCs w:val="20"/>
                <w:lang w:val="en-US"/>
              </w:rPr>
              <w:t xml:space="preserve">local suppliers, Small and Medium Enterprises and Voluntary &amp; Community Sector </w:t>
            </w:r>
            <w:proofErr w:type="spellStart"/>
            <w:r w:rsidRPr="002103B5">
              <w:rPr>
                <w:rFonts w:cs="Arial"/>
                <w:sz w:val="20"/>
                <w:szCs w:val="20"/>
                <w:lang w:val="en-US"/>
              </w:rPr>
              <w:t>organisations</w:t>
            </w:r>
            <w:proofErr w:type="spellEnd"/>
            <w:r w:rsidRPr="002103B5">
              <w:rPr>
                <w:rFonts w:cs="Arial"/>
                <w:sz w:val="20"/>
                <w:szCs w:val="20"/>
                <w:lang w:val="en-US"/>
              </w:rPr>
              <w:t xml:space="preserve"> such as local voluntary and community groups, large and small registered charities, foundations, trusts, social enterprises and co-operatives (“the Target Spend”). A directory of local suppliers is available from the </w:t>
            </w:r>
            <w:r w:rsidRPr="002103B5">
              <w:rPr>
                <w:rFonts w:cs="Arial"/>
                <w:i/>
                <w:sz w:val="20"/>
                <w:szCs w:val="20"/>
                <w:lang w:val="en-US"/>
              </w:rPr>
              <w:t>Employer</w:t>
            </w:r>
            <w:r w:rsidRPr="002103B5">
              <w:rPr>
                <w:rFonts w:cs="Arial"/>
                <w:sz w:val="20"/>
                <w:szCs w:val="20"/>
                <w:lang w:val="en-US"/>
              </w:rPr>
              <w:t xml:space="preserve"> on request.</w:t>
            </w:r>
          </w:p>
          <w:p w:rsidR="002103B5" w:rsidRPr="002103B5" w:rsidRDefault="002103B5" w:rsidP="002103B5">
            <w:pPr>
              <w:widowControl w:val="0"/>
              <w:shd w:val="clear" w:color="auto" w:fill="FFFFFF" w:themeFill="background1"/>
              <w:spacing w:before="120" w:after="120" w:line="276" w:lineRule="auto"/>
              <w:ind w:left="601" w:hanging="601"/>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Z45.2 The</w:t>
            </w:r>
            <w:r w:rsidRPr="002103B5">
              <w:rPr>
                <w:rFonts w:cs="Arial"/>
                <w:i/>
                <w:sz w:val="20"/>
                <w:szCs w:val="20"/>
                <w:shd w:val="clear" w:color="auto" w:fill="FFFFFF" w:themeFill="background1"/>
                <w:lang w:val="en-US"/>
              </w:rPr>
              <w:t xml:space="preserve"> Contractor</w:t>
            </w:r>
            <w:r w:rsidRPr="002103B5">
              <w:rPr>
                <w:rFonts w:cs="Arial"/>
                <w:sz w:val="20"/>
                <w:szCs w:val="20"/>
                <w:shd w:val="clear" w:color="auto" w:fill="FFFFFF" w:themeFill="background1"/>
                <w:lang w:val="en-US"/>
              </w:rPr>
              <w:t xml:space="preserve"> reports its achievement of the Target Spend to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on a monthly basis.</w:t>
            </w:r>
          </w:p>
          <w:p w:rsidR="002103B5" w:rsidRPr="002103B5" w:rsidDel="00B85F8E" w:rsidRDefault="002103B5" w:rsidP="002103B5">
            <w:pPr>
              <w:widowControl w:val="0"/>
              <w:shd w:val="clear" w:color="auto" w:fill="FFFFFF" w:themeFill="background1"/>
              <w:spacing w:before="120" w:after="120" w:line="276" w:lineRule="auto"/>
              <w:ind w:left="601" w:hanging="601"/>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Z45.3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includes a term in all subcontracts requiring subcontractors to achieve the Target Spend.</w:t>
            </w:r>
          </w:p>
        </w:tc>
      </w:tr>
    </w:tbl>
    <w:p w:rsidR="00A72BB6" w:rsidRPr="00381935" w:rsidRDefault="00A72BB6" w:rsidP="000824FE">
      <w:pPr>
        <w:rPr>
          <w:rFonts w:cs="Arial"/>
          <w:sz w:val="24"/>
          <w:szCs w:val="24"/>
        </w:rPr>
      </w:pPr>
    </w:p>
    <w:sectPr w:rsidR="00A72BB6" w:rsidRPr="00381935">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E12" w:rsidRDefault="00024E12" w:rsidP="000C1881">
      <w:r>
        <w:separator/>
      </w:r>
    </w:p>
  </w:endnote>
  <w:endnote w:type="continuationSeparator" w:id="0">
    <w:p w:rsidR="00024E12" w:rsidRDefault="00024E12" w:rsidP="000C1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677687"/>
      <w:docPartObj>
        <w:docPartGallery w:val="Page Numbers (Bottom of Page)"/>
        <w:docPartUnique/>
      </w:docPartObj>
    </w:sdtPr>
    <w:sdtEndPr/>
    <w:sdtContent>
      <w:sdt>
        <w:sdtPr>
          <w:id w:val="860082579"/>
          <w:docPartObj>
            <w:docPartGallery w:val="Page Numbers (Top of Page)"/>
            <w:docPartUnique/>
          </w:docPartObj>
        </w:sdtPr>
        <w:sdtEndPr/>
        <w:sdtContent>
          <w:p w:rsidR="00024E12" w:rsidRDefault="00024E1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10E0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10E0A">
              <w:rPr>
                <w:b/>
                <w:bCs/>
                <w:noProof/>
              </w:rPr>
              <w:t>53</w:t>
            </w:r>
            <w:r>
              <w:rPr>
                <w:b/>
                <w:bCs/>
                <w:sz w:val="24"/>
                <w:szCs w:val="24"/>
              </w:rPr>
              <w:fldChar w:fldCharType="end"/>
            </w:r>
          </w:p>
        </w:sdtContent>
      </w:sdt>
    </w:sdtContent>
  </w:sdt>
  <w:p w:rsidR="00024E12" w:rsidRDefault="00024E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E12" w:rsidRDefault="00024E12" w:rsidP="000C1881">
      <w:r>
        <w:separator/>
      </w:r>
    </w:p>
  </w:footnote>
  <w:footnote w:type="continuationSeparator" w:id="0">
    <w:p w:rsidR="00024E12" w:rsidRDefault="00024E12" w:rsidP="000C1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E12" w:rsidRPr="001D4B1D" w:rsidRDefault="00024E12" w:rsidP="000C1881">
    <w:pPr>
      <w:pStyle w:val="Header"/>
      <w:tabs>
        <w:tab w:val="left" w:pos="2160"/>
      </w:tabs>
      <w:rPr>
        <w:rFonts w:cs="Arial"/>
        <w:sz w:val="16"/>
        <w:szCs w:val="16"/>
      </w:rPr>
    </w:pPr>
    <w:r>
      <w:rPr>
        <w:rFonts w:cs="Arial"/>
        <w:noProof/>
        <w:sz w:val="16"/>
        <w:szCs w:val="16"/>
        <w:lang w:eastAsia="en-GB"/>
      </w:rPr>
      <w:drawing>
        <wp:anchor distT="0" distB="0" distL="114300" distR="114300" simplePos="0" relativeHeight="251659264" behindDoc="0" locked="0" layoutInCell="1" allowOverlap="1" wp14:anchorId="5C72C403" wp14:editId="39D683ED">
          <wp:simplePos x="0" y="0"/>
          <wp:positionH relativeFrom="column">
            <wp:posOffset>4412615</wp:posOffset>
          </wp:positionH>
          <wp:positionV relativeFrom="paragraph">
            <wp:posOffset>-161925</wp:posOffset>
          </wp:positionV>
          <wp:extent cx="1935480" cy="411480"/>
          <wp:effectExtent l="0" t="0" r="762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480" cy="411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szCs w:val="16"/>
      </w:rPr>
      <w:t xml:space="preserve">ECC </w:t>
    </w:r>
    <w:r w:rsidRPr="001D4B1D">
      <w:rPr>
        <w:rFonts w:cs="Arial"/>
        <w:sz w:val="16"/>
        <w:szCs w:val="16"/>
      </w:rPr>
      <w:t>Contract Data Part 1</w:t>
    </w:r>
    <w:r>
      <w:rPr>
        <w:rFonts w:cs="Arial"/>
        <w:sz w:val="16"/>
        <w:szCs w:val="16"/>
      </w:rPr>
      <w:tab/>
    </w:r>
  </w:p>
  <w:p w:rsidR="00024E12" w:rsidRDefault="00024E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6C6B"/>
    <w:multiLevelType w:val="hybridMultilevel"/>
    <w:tmpl w:val="12744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2604AE0"/>
    <w:multiLevelType w:val="hybridMultilevel"/>
    <w:tmpl w:val="60EC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854897"/>
    <w:multiLevelType w:val="hybridMultilevel"/>
    <w:tmpl w:val="2B129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D148A1"/>
    <w:multiLevelType w:val="hybridMultilevel"/>
    <w:tmpl w:val="0E08A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D86EFC"/>
    <w:multiLevelType w:val="hybridMultilevel"/>
    <w:tmpl w:val="FF4C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6A17FEC"/>
    <w:multiLevelType w:val="hybridMultilevel"/>
    <w:tmpl w:val="7494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6E067A8"/>
    <w:multiLevelType w:val="hybridMultilevel"/>
    <w:tmpl w:val="4942D9C8"/>
    <w:lvl w:ilvl="0" w:tplc="F5E28072">
      <w:start w:val="1"/>
      <w:numFmt w:val="lowerRoman"/>
      <w:lvlText w:val="(%1)"/>
      <w:lvlJc w:val="left"/>
      <w:pPr>
        <w:tabs>
          <w:tab w:val="num" w:pos="1800"/>
        </w:tabs>
        <w:ind w:left="1800" w:hanging="720"/>
      </w:pPr>
      <w:rPr>
        <w:rFonts w:hint="default"/>
      </w:rPr>
    </w:lvl>
    <w:lvl w:ilvl="1" w:tplc="33768CDE">
      <w:start w:val="2"/>
      <w:numFmt w:val="decimal"/>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nsid w:val="0B241CAE"/>
    <w:multiLevelType w:val="hybridMultilevel"/>
    <w:tmpl w:val="C5CE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1E596E"/>
    <w:multiLevelType w:val="hybridMultilevel"/>
    <w:tmpl w:val="2A22CD8C"/>
    <w:lvl w:ilvl="0" w:tplc="08090001">
      <w:start w:val="1"/>
      <w:numFmt w:val="bullet"/>
      <w:lvlText w:val=""/>
      <w:lvlJc w:val="left"/>
      <w:pPr>
        <w:ind w:left="1365" w:hanging="100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F166652"/>
    <w:multiLevelType w:val="multilevel"/>
    <w:tmpl w:val="F6E43644"/>
    <w:lvl w:ilvl="0">
      <w:start w:val="2"/>
      <w:numFmt w:val="decimal"/>
      <w:lvlText w:val="%1."/>
      <w:lvlJc w:val="left"/>
      <w:pPr>
        <w:tabs>
          <w:tab w:val="num" w:pos="360"/>
        </w:tabs>
        <w:ind w:left="360" w:hanging="360"/>
      </w:pPr>
      <w:rPr>
        <w:rFonts w:hint="default"/>
        <w:b/>
        <w:i w:val="0"/>
      </w:rPr>
    </w:lvl>
    <w:lvl w:ilvl="1">
      <w:start w:val="1"/>
      <w:numFmt w:val="lowerLetter"/>
      <w:lvlText w:val="(%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F601859"/>
    <w:multiLevelType w:val="hybridMultilevel"/>
    <w:tmpl w:val="9724A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FF26539"/>
    <w:multiLevelType w:val="hybridMultilevel"/>
    <w:tmpl w:val="0632F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0C51179"/>
    <w:multiLevelType w:val="hybridMultilevel"/>
    <w:tmpl w:val="AA1A35D8"/>
    <w:lvl w:ilvl="0" w:tplc="F5E28072">
      <w:start w:val="1"/>
      <w:numFmt w:val="lowerRoman"/>
      <w:lvlText w:val="(%1)"/>
      <w:lvlJc w:val="left"/>
      <w:pPr>
        <w:tabs>
          <w:tab w:val="num" w:pos="1800"/>
        </w:tabs>
        <w:ind w:left="1800" w:hanging="720"/>
      </w:pPr>
      <w:rPr>
        <w:rFonts w:hint="default"/>
      </w:rPr>
    </w:lvl>
    <w:lvl w:ilvl="1" w:tplc="EAF419E2">
      <w:start w:val="1"/>
      <w:numFmt w:val="decimal"/>
      <w:lvlText w:val="(%2)"/>
      <w:lvlJc w:val="left"/>
      <w:pPr>
        <w:tabs>
          <w:tab w:val="num" w:pos="1811"/>
        </w:tabs>
        <w:ind w:left="1811" w:hanging="360"/>
      </w:pPr>
      <w:rPr>
        <w:rFonts w:hint="default"/>
        <w:b w:val="0"/>
        <w:i w:val="0"/>
      </w:rPr>
    </w:lvl>
    <w:lvl w:ilvl="2" w:tplc="08090001">
      <w:start w:val="1"/>
      <w:numFmt w:val="bullet"/>
      <w:lvlText w:val=""/>
      <w:lvlJc w:val="left"/>
      <w:pPr>
        <w:tabs>
          <w:tab w:val="num" w:pos="2711"/>
        </w:tabs>
        <w:ind w:left="2711" w:hanging="360"/>
      </w:pPr>
      <w:rPr>
        <w:rFonts w:ascii="Symbol" w:hAnsi="Symbol" w:hint="default"/>
      </w:rPr>
    </w:lvl>
    <w:lvl w:ilvl="3" w:tplc="0809000F" w:tentative="1">
      <w:start w:val="1"/>
      <w:numFmt w:val="decimal"/>
      <w:lvlText w:val="%4."/>
      <w:lvlJc w:val="left"/>
      <w:pPr>
        <w:tabs>
          <w:tab w:val="num" w:pos="3251"/>
        </w:tabs>
        <w:ind w:left="3251" w:hanging="360"/>
      </w:pPr>
    </w:lvl>
    <w:lvl w:ilvl="4" w:tplc="08090019" w:tentative="1">
      <w:start w:val="1"/>
      <w:numFmt w:val="lowerLetter"/>
      <w:lvlText w:val="%5."/>
      <w:lvlJc w:val="left"/>
      <w:pPr>
        <w:tabs>
          <w:tab w:val="num" w:pos="3971"/>
        </w:tabs>
        <w:ind w:left="3971" w:hanging="360"/>
      </w:pPr>
    </w:lvl>
    <w:lvl w:ilvl="5" w:tplc="0809001B" w:tentative="1">
      <w:start w:val="1"/>
      <w:numFmt w:val="lowerRoman"/>
      <w:lvlText w:val="%6."/>
      <w:lvlJc w:val="right"/>
      <w:pPr>
        <w:tabs>
          <w:tab w:val="num" w:pos="4691"/>
        </w:tabs>
        <w:ind w:left="4691" w:hanging="180"/>
      </w:pPr>
    </w:lvl>
    <w:lvl w:ilvl="6" w:tplc="0809000F" w:tentative="1">
      <w:start w:val="1"/>
      <w:numFmt w:val="decimal"/>
      <w:lvlText w:val="%7."/>
      <w:lvlJc w:val="left"/>
      <w:pPr>
        <w:tabs>
          <w:tab w:val="num" w:pos="5411"/>
        </w:tabs>
        <w:ind w:left="5411" w:hanging="360"/>
      </w:pPr>
    </w:lvl>
    <w:lvl w:ilvl="7" w:tplc="08090019" w:tentative="1">
      <w:start w:val="1"/>
      <w:numFmt w:val="lowerLetter"/>
      <w:lvlText w:val="%8."/>
      <w:lvlJc w:val="left"/>
      <w:pPr>
        <w:tabs>
          <w:tab w:val="num" w:pos="6131"/>
        </w:tabs>
        <w:ind w:left="6131" w:hanging="360"/>
      </w:pPr>
    </w:lvl>
    <w:lvl w:ilvl="8" w:tplc="0809001B" w:tentative="1">
      <w:start w:val="1"/>
      <w:numFmt w:val="lowerRoman"/>
      <w:lvlText w:val="%9."/>
      <w:lvlJc w:val="right"/>
      <w:pPr>
        <w:tabs>
          <w:tab w:val="num" w:pos="6851"/>
        </w:tabs>
        <w:ind w:left="6851" w:hanging="180"/>
      </w:pPr>
    </w:lvl>
  </w:abstractNum>
  <w:abstractNum w:abstractNumId="13">
    <w:nsid w:val="10EC6317"/>
    <w:multiLevelType w:val="hybridMultilevel"/>
    <w:tmpl w:val="4EA68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1744601"/>
    <w:multiLevelType w:val="hybridMultilevel"/>
    <w:tmpl w:val="3C062602"/>
    <w:lvl w:ilvl="0" w:tplc="7B58678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nsid w:val="118B27BF"/>
    <w:multiLevelType w:val="hybridMultilevel"/>
    <w:tmpl w:val="223E2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35A1BAA"/>
    <w:multiLevelType w:val="hybridMultilevel"/>
    <w:tmpl w:val="166C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5592045"/>
    <w:multiLevelType w:val="multilevel"/>
    <w:tmpl w:val="0809001F"/>
    <w:lvl w:ilvl="0">
      <w:start w:val="1"/>
      <w:numFmt w:val="decimal"/>
      <w:lvlText w:val="%1."/>
      <w:lvlJc w:val="left"/>
      <w:pPr>
        <w:ind w:left="2204"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68D5792"/>
    <w:multiLevelType w:val="hybridMultilevel"/>
    <w:tmpl w:val="75F82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18E136CA"/>
    <w:multiLevelType w:val="hybridMultilevel"/>
    <w:tmpl w:val="F7900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A124B54"/>
    <w:multiLevelType w:val="hybridMultilevel"/>
    <w:tmpl w:val="45461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1AC11AF3"/>
    <w:multiLevelType w:val="hybridMultilevel"/>
    <w:tmpl w:val="0F161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AF31CF6"/>
    <w:multiLevelType w:val="hybridMultilevel"/>
    <w:tmpl w:val="5F384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C6C108E"/>
    <w:multiLevelType w:val="multilevel"/>
    <w:tmpl w:val="23503326"/>
    <w:lvl w:ilvl="0">
      <w:start w:val="1"/>
      <w:numFmt w:val="decimal"/>
      <w:pStyle w:val="B3"/>
      <w:lvlText w:val="%1."/>
      <w:lvlJc w:val="left"/>
      <w:pPr>
        <w:tabs>
          <w:tab w:val="num" w:pos="576"/>
        </w:tabs>
        <w:ind w:left="576" w:hanging="576"/>
      </w:pPr>
      <w:rPr>
        <w:rFonts w:ascii="Palatino Linotype" w:hAnsi="Palatino Linotype" w:hint="default"/>
        <w:b/>
        <w:i w:val="0"/>
        <w:caps w:val="0"/>
        <w:strike w:val="0"/>
        <w:dstrike w:val="0"/>
        <w:outline w:val="0"/>
        <w:shadow w:val="0"/>
        <w:emboss w:val="0"/>
        <w:imprint w:val="0"/>
        <w:vanish w:val="0"/>
        <w:sz w:val="18"/>
        <w:vertAlign w:val="baseline"/>
      </w:rPr>
    </w:lvl>
    <w:lvl w:ilvl="1">
      <w:start w:val="1"/>
      <w:numFmt w:val="decimal"/>
      <w:pStyle w:val="B4"/>
      <w:lvlText w:val="%1.%2."/>
      <w:lvlJc w:val="left"/>
      <w:pPr>
        <w:tabs>
          <w:tab w:val="num" w:pos="576"/>
        </w:tabs>
        <w:ind w:left="576" w:hanging="576"/>
      </w:pPr>
      <w:rPr>
        <w:rFonts w:ascii="Palatino Linotype" w:hAnsi="Palatino Linotype" w:hint="default"/>
        <w:caps w:val="0"/>
        <w:strike w:val="0"/>
        <w:dstrike w:val="0"/>
        <w:outline w:val="0"/>
        <w:shadow w:val="0"/>
        <w:emboss w:val="0"/>
        <w:imprint w:val="0"/>
        <w:vanish w:val="0"/>
        <w:sz w:val="18"/>
        <w:vertAlign w:val="baseline"/>
      </w:rPr>
    </w:lvl>
    <w:lvl w:ilvl="2">
      <w:start w:val="1"/>
      <w:numFmt w:val="decimal"/>
      <w:pStyle w:val="B5"/>
      <w:lvlText w:val="%1.%2.%3."/>
      <w:lvlJc w:val="left"/>
      <w:pPr>
        <w:tabs>
          <w:tab w:val="num" w:pos="1296"/>
        </w:tabs>
        <w:ind w:left="1296" w:hanging="720"/>
      </w:pPr>
      <w:rPr>
        <w:rFonts w:ascii="Palatino Linotype" w:hAnsi="Palatino Linotype" w:hint="default"/>
        <w:caps w:val="0"/>
        <w:strike w:val="0"/>
        <w:dstrike w:val="0"/>
        <w:outline w:val="0"/>
        <w:shadow w:val="0"/>
        <w:emboss w:val="0"/>
        <w:imprint w:val="0"/>
        <w:vanish w:val="0"/>
        <w:sz w:val="18"/>
        <w:vertAlign w:val="baseline"/>
      </w:rPr>
    </w:lvl>
    <w:lvl w:ilvl="3">
      <w:start w:val="1"/>
      <w:numFmt w:val="decimal"/>
      <w:lvlText w:val="%1.%2.%3.%4."/>
      <w:lvlJc w:val="left"/>
      <w:pPr>
        <w:tabs>
          <w:tab w:val="num" w:pos="2160"/>
        </w:tabs>
        <w:ind w:left="2160" w:hanging="864"/>
      </w:pPr>
      <w:rPr>
        <w:rFonts w:ascii="Palatino Linotype" w:hAnsi="Palatino Linotype" w:hint="default"/>
        <w:caps w:val="0"/>
        <w:strike w:val="0"/>
        <w:dstrike w:val="0"/>
        <w:outline w:val="0"/>
        <w:shadow w:val="0"/>
        <w:emboss w:val="0"/>
        <w:imprint w:val="0"/>
        <w:vanish w:val="0"/>
        <w:sz w:val="18"/>
        <w:vertAlign w:val="baseline"/>
      </w:rPr>
    </w:lvl>
    <w:lvl w:ilvl="4">
      <w:start w:val="1"/>
      <w:numFmt w:val="lowerLetter"/>
      <w:pStyle w:val="A1"/>
      <w:lvlText w:val="(%5)"/>
      <w:lvlJc w:val="left"/>
      <w:pPr>
        <w:tabs>
          <w:tab w:val="num" w:pos="2592"/>
        </w:tabs>
        <w:ind w:left="2592" w:hanging="432"/>
      </w:pPr>
      <w:rPr>
        <w:rFonts w:ascii="Palatino Linotype" w:hAnsi="Palatino Linotype" w:hint="default"/>
        <w:caps w:val="0"/>
        <w:strike w:val="0"/>
        <w:dstrike w:val="0"/>
        <w:outline w:val="0"/>
        <w:shadow w:val="0"/>
        <w:emboss w:val="0"/>
        <w:imprint w:val="0"/>
        <w:vanish w:val="0"/>
        <w:sz w:val="18"/>
        <w:vertAlign w:val="base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4">
    <w:nsid w:val="1CDE1ACF"/>
    <w:multiLevelType w:val="hybridMultilevel"/>
    <w:tmpl w:val="5CA0D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D6C70F9"/>
    <w:multiLevelType w:val="hybridMultilevel"/>
    <w:tmpl w:val="801C1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152090C"/>
    <w:multiLevelType w:val="hybridMultilevel"/>
    <w:tmpl w:val="8702C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26A7918"/>
    <w:multiLevelType w:val="hybridMultilevel"/>
    <w:tmpl w:val="652E23AA"/>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8">
    <w:nsid w:val="25530D00"/>
    <w:multiLevelType w:val="hybridMultilevel"/>
    <w:tmpl w:val="B1360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5E218EB"/>
    <w:multiLevelType w:val="hybridMultilevel"/>
    <w:tmpl w:val="411072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26460618"/>
    <w:multiLevelType w:val="hybridMultilevel"/>
    <w:tmpl w:val="D6201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69B4592"/>
    <w:multiLevelType w:val="multilevel"/>
    <w:tmpl w:val="7102E77A"/>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2795401E"/>
    <w:multiLevelType w:val="hybridMultilevel"/>
    <w:tmpl w:val="121AD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2A0B19F1"/>
    <w:multiLevelType w:val="hybridMultilevel"/>
    <w:tmpl w:val="E4FC4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2A621E32"/>
    <w:multiLevelType w:val="hybridMultilevel"/>
    <w:tmpl w:val="46AA68F4"/>
    <w:lvl w:ilvl="0" w:tplc="F8DCC6D8">
      <w:start w:val="1"/>
      <w:numFmt w:val="lowerLetter"/>
      <w:lvlText w:val="%1)"/>
      <w:lvlJc w:val="left"/>
      <w:pPr>
        <w:tabs>
          <w:tab w:val="num" w:pos="720"/>
        </w:tabs>
        <w:ind w:left="720" w:hanging="360"/>
      </w:pPr>
      <w:rPr>
        <w:rFonts w:hint="default"/>
      </w:rPr>
    </w:lvl>
    <w:lvl w:ilvl="1" w:tplc="3BC44294">
      <w:start w:val="1"/>
      <w:numFmt w:val="upperRoman"/>
      <w:lvlText w:val="%2)"/>
      <w:lvlJc w:val="left"/>
      <w:pPr>
        <w:tabs>
          <w:tab w:val="num" w:pos="1800"/>
        </w:tabs>
        <w:ind w:left="1800" w:hanging="720"/>
      </w:pPr>
      <w:rPr>
        <w:rFonts w:hint="default"/>
      </w:rPr>
    </w:lvl>
    <w:lvl w:ilvl="2" w:tplc="7F44F652">
      <w:numFmt w:val="decimal"/>
      <w:lvlText w:val="%3)"/>
      <w:lvlJc w:val="left"/>
      <w:pPr>
        <w:tabs>
          <w:tab w:val="num" w:pos="2340"/>
        </w:tabs>
        <w:ind w:left="2340" w:hanging="360"/>
      </w:pPr>
      <w:rPr>
        <w:rFonts w:hint="default"/>
        <w:sz w:val="21"/>
      </w:rPr>
    </w:lvl>
    <w:lvl w:ilvl="3" w:tplc="33768CDE">
      <w:start w:val="2"/>
      <w:numFmt w:val="decimal"/>
      <w:lvlText w:val="%4"/>
      <w:lvlJc w:val="left"/>
      <w:pPr>
        <w:tabs>
          <w:tab w:val="num" w:pos="2880"/>
        </w:tabs>
        <w:ind w:left="2880" w:hanging="360"/>
      </w:pPr>
      <w:rPr>
        <w:rFonts w:hint="default"/>
      </w:rPr>
    </w:lvl>
    <w:lvl w:ilvl="4" w:tplc="1A34A7F6">
      <w:start w:val="1"/>
      <w:numFmt w:val="lowerLetter"/>
      <w:lvlText w:val="(%5)"/>
      <w:lvlJc w:val="left"/>
      <w:pPr>
        <w:tabs>
          <w:tab w:val="num" w:pos="3600"/>
        </w:tabs>
        <w:ind w:left="3600" w:hanging="360"/>
      </w:pPr>
      <w:rPr>
        <w:rFonts w:hint="default"/>
      </w:rPr>
    </w:lvl>
    <w:lvl w:ilvl="5" w:tplc="C786E178">
      <w:start w:val="1"/>
      <w:numFmt w:val="decimal"/>
      <w:lvlText w:val="%6."/>
      <w:lvlJc w:val="left"/>
      <w:pPr>
        <w:tabs>
          <w:tab w:val="num" w:pos="4500"/>
        </w:tabs>
        <w:ind w:left="4500" w:hanging="360"/>
      </w:pPr>
      <w:rPr>
        <w:rFonts w:hint="default"/>
        <w:b/>
        <w:i w:val="0"/>
      </w:r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2B6F7B74"/>
    <w:multiLevelType w:val="hybridMultilevel"/>
    <w:tmpl w:val="A6129DA6"/>
    <w:lvl w:ilvl="0" w:tplc="04090001">
      <w:start w:val="1"/>
      <w:numFmt w:val="bullet"/>
      <w:lvlText w:val=""/>
      <w:lvlJc w:val="left"/>
      <w:pPr>
        <w:tabs>
          <w:tab w:val="num" w:pos="1080"/>
        </w:tabs>
        <w:ind w:left="1080" w:hanging="72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2C270998"/>
    <w:multiLevelType w:val="hybridMultilevel"/>
    <w:tmpl w:val="99DADA3A"/>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7">
    <w:nsid w:val="2DB364F0"/>
    <w:multiLevelType w:val="hybridMultilevel"/>
    <w:tmpl w:val="19564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2E507B79"/>
    <w:multiLevelType w:val="hybridMultilevel"/>
    <w:tmpl w:val="3D1A5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21E6274"/>
    <w:multiLevelType w:val="hybridMultilevel"/>
    <w:tmpl w:val="A2263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322863E5"/>
    <w:multiLevelType w:val="hybridMultilevel"/>
    <w:tmpl w:val="B7EC5168"/>
    <w:lvl w:ilvl="0" w:tplc="00261D8E">
      <w:start w:val="1"/>
      <w:numFmt w:val="decimal"/>
      <w:lvlText w:val="(%1)"/>
      <w:lvlJc w:val="left"/>
      <w:pPr>
        <w:tabs>
          <w:tab w:val="num" w:pos="765"/>
        </w:tabs>
        <w:ind w:left="765" w:hanging="405"/>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nsid w:val="352A41CF"/>
    <w:multiLevelType w:val="hybridMultilevel"/>
    <w:tmpl w:val="8B9C537C"/>
    <w:lvl w:ilvl="0" w:tplc="9D2E586C">
      <w:start w:val="1"/>
      <w:numFmt w:val="bullet"/>
      <w:pStyle w:val="Bullet1"/>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42">
    <w:nsid w:val="36CD135A"/>
    <w:multiLevelType w:val="hybridMultilevel"/>
    <w:tmpl w:val="0B68D8B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36F21B7D"/>
    <w:multiLevelType w:val="hybridMultilevel"/>
    <w:tmpl w:val="BE2C3A4E"/>
    <w:lvl w:ilvl="0" w:tplc="04090001">
      <w:start w:val="1"/>
      <w:numFmt w:val="bullet"/>
      <w:lvlText w:val=""/>
      <w:lvlJc w:val="left"/>
      <w:pPr>
        <w:ind w:left="359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37421026"/>
    <w:multiLevelType w:val="multilevel"/>
    <w:tmpl w:val="5E8ED24C"/>
    <w:lvl w:ilvl="0">
      <w:start w:val="1"/>
      <w:numFmt w:val="lowerLetter"/>
      <w:lvlText w:val="(%1)"/>
      <w:lvlJc w:val="left"/>
      <w:pPr>
        <w:tabs>
          <w:tab w:val="num" w:pos="2340"/>
        </w:tabs>
        <w:ind w:left="2340" w:hanging="360"/>
      </w:pPr>
      <w:rPr>
        <w:rFonts w:hint="default"/>
      </w:rPr>
    </w:lvl>
    <w:lvl w:ilvl="1">
      <w:start w:val="20"/>
      <w:numFmt w:val="decimal"/>
      <w:lvlText w:val="%2."/>
      <w:lvlJc w:val="left"/>
      <w:pPr>
        <w:tabs>
          <w:tab w:val="num" w:pos="2970"/>
        </w:tabs>
        <w:ind w:left="2970" w:hanging="990"/>
      </w:pPr>
      <w:rPr>
        <w:rFonts w:hint="default"/>
      </w:r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45">
    <w:nsid w:val="38C812FA"/>
    <w:multiLevelType w:val="hybridMultilevel"/>
    <w:tmpl w:val="D5466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38DA45DC"/>
    <w:multiLevelType w:val="hybridMultilevel"/>
    <w:tmpl w:val="B1B88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398271CD"/>
    <w:multiLevelType w:val="hybridMultilevel"/>
    <w:tmpl w:val="D3587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3B624E63"/>
    <w:multiLevelType w:val="hybridMultilevel"/>
    <w:tmpl w:val="09683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3B950B34"/>
    <w:multiLevelType w:val="hybridMultilevel"/>
    <w:tmpl w:val="C8804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42306E74"/>
    <w:multiLevelType w:val="hybridMultilevel"/>
    <w:tmpl w:val="7110C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433E5A6F"/>
    <w:multiLevelType w:val="hybridMultilevel"/>
    <w:tmpl w:val="0AC46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44763091"/>
    <w:multiLevelType w:val="hybridMultilevel"/>
    <w:tmpl w:val="BB380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449137EA"/>
    <w:multiLevelType w:val="hybridMultilevel"/>
    <w:tmpl w:val="87565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47595B99"/>
    <w:multiLevelType w:val="hybridMultilevel"/>
    <w:tmpl w:val="6B2E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48D0199E"/>
    <w:multiLevelType w:val="hybridMultilevel"/>
    <w:tmpl w:val="8288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4CD26B96"/>
    <w:multiLevelType w:val="hybridMultilevel"/>
    <w:tmpl w:val="3E84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4FD15AEE"/>
    <w:multiLevelType w:val="hybridMultilevel"/>
    <w:tmpl w:val="843C9614"/>
    <w:lvl w:ilvl="0" w:tplc="08090001">
      <w:start w:val="1"/>
      <w:numFmt w:val="bullet"/>
      <w:lvlText w:val=""/>
      <w:lvlJc w:val="left"/>
      <w:pPr>
        <w:ind w:left="1627" w:hanging="360"/>
      </w:pPr>
      <w:rPr>
        <w:rFonts w:ascii="Symbol" w:hAnsi="Symbol"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8">
    <w:nsid w:val="52DE687A"/>
    <w:multiLevelType w:val="hybridMultilevel"/>
    <w:tmpl w:val="D158D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59722D61"/>
    <w:multiLevelType w:val="hybridMultilevel"/>
    <w:tmpl w:val="EACADC44"/>
    <w:lvl w:ilvl="0" w:tplc="A77CDC3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5AC32ECC"/>
    <w:multiLevelType w:val="hybridMultilevel"/>
    <w:tmpl w:val="1512A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5B5F07D9"/>
    <w:multiLevelType w:val="hybridMultilevel"/>
    <w:tmpl w:val="29283D7C"/>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62">
    <w:nsid w:val="5BB73CA5"/>
    <w:multiLevelType w:val="hybridMultilevel"/>
    <w:tmpl w:val="ACACB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5D8338D4"/>
    <w:multiLevelType w:val="hybridMultilevel"/>
    <w:tmpl w:val="B776D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5F16198E"/>
    <w:multiLevelType w:val="hybridMultilevel"/>
    <w:tmpl w:val="B8263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5FB57DE3"/>
    <w:multiLevelType w:val="hybridMultilevel"/>
    <w:tmpl w:val="93521EC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66">
    <w:nsid w:val="615B330D"/>
    <w:multiLevelType w:val="hybridMultilevel"/>
    <w:tmpl w:val="5FD27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65FD67D4"/>
    <w:multiLevelType w:val="hybridMultilevel"/>
    <w:tmpl w:val="117ACAE8"/>
    <w:lvl w:ilvl="0" w:tplc="DA9C299A">
      <w:start w:val="1"/>
      <w:numFmt w:val="bullet"/>
      <w:pStyle w:val="ACSbulletindent"/>
      <w:lvlText w:val=""/>
      <w:lvlJc w:val="left"/>
      <w:pPr>
        <w:tabs>
          <w:tab w:val="num" w:pos="1497"/>
        </w:tabs>
        <w:ind w:left="1497" w:hanging="360"/>
      </w:pPr>
      <w:rPr>
        <w:rFonts w:ascii="Symbol" w:hAnsi="Symbol" w:hint="default"/>
      </w:rPr>
    </w:lvl>
    <w:lvl w:ilvl="1" w:tplc="04090003" w:tentative="1">
      <w:start w:val="1"/>
      <w:numFmt w:val="bullet"/>
      <w:lvlText w:val="o"/>
      <w:lvlJc w:val="left"/>
      <w:pPr>
        <w:tabs>
          <w:tab w:val="num" w:pos="2217"/>
        </w:tabs>
        <w:ind w:left="2217" w:hanging="360"/>
      </w:pPr>
      <w:rPr>
        <w:rFonts w:ascii="Courier New" w:hAnsi="Courier New" w:hint="default"/>
      </w:rPr>
    </w:lvl>
    <w:lvl w:ilvl="2" w:tplc="04090005" w:tentative="1">
      <w:start w:val="1"/>
      <w:numFmt w:val="bullet"/>
      <w:lvlText w:val=""/>
      <w:lvlJc w:val="left"/>
      <w:pPr>
        <w:tabs>
          <w:tab w:val="num" w:pos="2937"/>
        </w:tabs>
        <w:ind w:left="2937" w:hanging="360"/>
      </w:pPr>
      <w:rPr>
        <w:rFonts w:ascii="Wingdings" w:hAnsi="Wingdings" w:hint="default"/>
      </w:rPr>
    </w:lvl>
    <w:lvl w:ilvl="3" w:tplc="04090001" w:tentative="1">
      <w:start w:val="1"/>
      <w:numFmt w:val="bullet"/>
      <w:lvlText w:val=""/>
      <w:lvlJc w:val="left"/>
      <w:pPr>
        <w:tabs>
          <w:tab w:val="num" w:pos="3657"/>
        </w:tabs>
        <w:ind w:left="3657" w:hanging="360"/>
      </w:pPr>
      <w:rPr>
        <w:rFonts w:ascii="Symbol" w:hAnsi="Symbol" w:hint="default"/>
      </w:rPr>
    </w:lvl>
    <w:lvl w:ilvl="4" w:tplc="04090003" w:tentative="1">
      <w:start w:val="1"/>
      <w:numFmt w:val="bullet"/>
      <w:lvlText w:val="o"/>
      <w:lvlJc w:val="left"/>
      <w:pPr>
        <w:tabs>
          <w:tab w:val="num" w:pos="4377"/>
        </w:tabs>
        <w:ind w:left="4377" w:hanging="360"/>
      </w:pPr>
      <w:rPr>
        <w:rFonts w:ascii="Courier New" w:hAnsi="Courier New" w:hint="default"/>
      </w:rPr>
    </w:lvl>
    <w:lvl w:ilvl="5" w:tplc="04090005" w:tentative="1">
      <w:start w:val="1"/>
      <w:numFmt w:val="bullet"/>
      <w:lvlText w:val=""/>
      <w:lvlJc w:val="left"/>
      <w:pPr>
        <w:tabs>
          <w:tab w:val="num" w:pos="5097"/>
        </w:tabs>
        <w:ind w:left="5097" w:hanging="360"/>
      </w:pPr>
      <w:rPr>
        <w:rFonts w:ascii="Wingdings" w:hAnsi="Wingdings" w:hint="default"/>
      </w:rPr>
    </w:lvl>
    <w:lvl w:ilvl="6" w:tplc="04090001" w:tentative="1">
      <w:start w:val="1"/>
      <w:numFmt w:val="bullet"/>
      <w:lvlText w:val=""/>
      <w:lvlJc w:val="left"/>
      <w:pPr>
        <w:tabs>
          <w:tab w:val="num" w:pos="5817"/>
        </w:tabs>
        <w:ind w:left="5817" w:hanging="360"/>
      </w:pPr>
      <w:rPr>
        <w:rFonts w:ascii="Symbol" w:hAnsi="Symbol" w:hint="default"/>
      </w:rPr>
    </w:lvl>
    <w:lvl w:ilvl="7" w:tplc="04090003" w:tentative="1">
      <w:start w:val="1"/>
      <w:numFmt w:val="bullet"/>
      <w:lvlText w:val="o"/>
      <w:lvlJc w:val="left"/>
      <w:pPr>
        <w:tabs>
          <w:tab w:val="num" w:pos="6537"/>
        </w:tabs>
        <w:ind w:left="6537" w:hanging="360"/>
      </w:pPr>
      <w:rPr>
        <w:rFonts w:ascii="Courier New" w:hAnsi="Courier New" w:hint="default"/>
      </w:rPr>
    </w:lvl>
    <w:lvl w:ilvl="8" w:tplc="04090005" w:tentative="1">
      <w:start w:val="1"/>
      <w:numFmt w:val="bullet"/>
      <w:lvlText w:val=""/>
      <w:lvlJc w:val="left"/>
      <w:pPr>
        <w:tabs>
          <w:tab w:val="num" w:pos="7257"/>
        </w:tabs>
        <w:ind w:left="7257" w:hanging="360"/>
      </w:pPr>
      <w:rPr>
        <w:rFonts w:ascii="Wingdings" w:hAnsi="Wingdings" w:hint="default"/>
      </w:rPr>
    </w:lvl>
  </w:abstractNum>
  <w:abstractNum w:abstractNumId="68">
    <w:nsid w:val="67BB50FD"/>
    <w:multiLevelType w:val="hybridMultilevel"/>
    <w:tmpl w:val="002E6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6A4D6446"/>
    <w:multiLevelType w:val="hybridMultilevel"/>
    <w:tmpl w:val="33269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6A8C475C"/>
    <w:multiLevelType w:val="multilevel"/>
    <w:tmpl w:val="E6FAA5AA"/>
    <w:lvl w:ilvl="0">
      <w:start w:val="1"/>
      <w:numFmt w:val="decimal"/>
      <w:pStyle w:val="Legal1"/>
      <w:isLgl/>
      <w:lvlText w:val="%1"/>
      <w:lvlJc w:val="left"/>
      <w:pPr>
        <w:tabs>
          <w:tab w:val="num" w:pos="720"/>
        </w:tabs>
        <w:ind w:left="720" w:hanging="720"/>
      </w:pPr>
      <w:rPr>
        <w:rFonts w:ascii="Arial" w:hAnsi="Arial" w:hint="default"/>
        <w:b/>
        <w:i w:val="0"/>
        <w:sz w:val="24"/>
      </w:rPr>
    </w:lvl>
    <w:lvl w:ilvl="1">
      <w:start w:val="1"/>
      <w:numFmt w:val="decimal"/>
      <w:pStyle w:val="Legal2"/>
      <w:isLgl/>
      <w:lvlText w:val="%1.%2"/>
      <w:lvlJc w:val="left"/>
      <w:pPr>
        <w:tabs>
          <w:tab w:val="num" w:pos="1440"/>
        </w:tabs>
        <w:ind w:left="1440" w:hanging="720"/>
      </w:pPr>
      <w:rPr>
        <w:rFonts w:hint="default"/>
      </w:rPr>
    </w:lvl>
    <w:lvl w:ilvl="2">
      <w:start w:val="1"/>
      <w:numFmt w:val="decimal"/>
      <w:pStyle w:val="Legal3"/>
      <w:isLgl/>
      <w:lvlText w:val="%1.%2.%3"/>
      <w:lvlJc w:val="left"/>
      <w:pPr>
        <w:tabs>
          <w:tab w:val="num" w:pos="2160"/>
        </w:tabs>
        <w:ind w:left="2160" w:hanging="720"/>
      </w:pPr>
      <w:rPr>
        <w:rFonts w:hint="default"/>
      </w:rPr>
    </w:lvl>
    <w:lvl w:ilvl="3">
      <w:start w:val="1"/>
      <w:numFmt w:val="decimal"/>
      <w:pStyle w:val="Legal4"/>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
    <w:nsid w:val="6ACD047C"/>
    <w:multiLevelType w:val="hybridMultilevel"/>
    <w:tmpl w:val="84F40C4A"/>
    <w:lvl w:ilvl="0" w:tplc="08090017">
      <w:start w:val="1"/>
      <w:numFmt w:val="lowerLetter"/>
      <w:lvlText w:val="%1)"/>
      <w:lvlJc w:val="left"/>
      <w:pPr>
        <w:ind w:left="720" w:hanging="360"/>
      </w:pPr>
      <w:rPr>
        <w:rFonts w:hint="default"/>
      </w:rPr>
    </w:lvl>
    <w:lvl w:ilvl="1" w:tplc="5AA28F6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6B0B4CBE"/>
    <w:multiLevelType w:val="hybridMultilevel"/>
    <w:tmpl w:val="A71E9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6C2F1137"/>
    <w:multiLevelType w:val="hybridMultilevel"/>
    <w:tmpl w:val="2E224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nsid w:val="6D3B3E9A"/>
    <w:multiLevelType w:val="hybridMultilevel"/>
    <w:tmpl w:val="5F36FD24"/>
    <w:lvl w:ilvl="0" w:tplc="DCB81D68">
      <w:start w:val="1"/>
      <w:numFmt w:val="lowerRoman"/>
      <w:lvlText w:val="(%1)"/>
      <w:lvlJc w:val="left"/>
      <w:pPr>
        <w:tabs>
          <w:tab w:val="num" w:pos="1140"/>
        </w:tabs>
        <w:ind w:left="1140" w:hanging="720"/>
      </w:pPr>
      <w:rPr>
        <w:rFonts w:hint="default"/>
        <w:b w:val="0"/>
      </w:rPr>
    </w:lvl>
    <w:lvl w:ilvl="1" w:tplc="3BC44294">
      <w:start w:val="1"/>
      <w:numFmt w:val="upperRoman"/>
      <w:lvlText w:val="%2)"/>
      <w:lvlJc w:val="left"/>
      <w:pPr>
        <w:tabs>
          <w:tab w:val="num" w:pos="1860"/>
        </w:tabs>
        <w:ind w:left="1860" w:hanging="720"/>
      </w:pPr>
      <w:rPr>
        <w:rFonts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75">
    <w:nsid w:val="6EB14BFF"/>
    <w:multiLevelType w:val="hybridMultilevel"/>
    <w:tmpl w:val="825098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6FDA4FCC"/>
    <w:multiLevelType w:val="hybridMultilevel"/>
    <w:tmpl w:val="97A2BC0C"/>
    <w:lvl w:ilvl="0" w:tplc="04090001">
      <w:start w:val="1"/>
      <w:numFmt w:val="bullet"/>
      <w:lvlText w:val=""/>
      <w:lvlJc w:val="left"/>
      <w:pPr>
        <w:ind w:left="3593" w:hanging="360"/>
      </w:pPr>
      <w:rPr>
        <w:rFonts w:ascii="Symbol" w:hAnsi="Symbol" w:hint="default"/>
      </w:rPr>
    </w:lvl>
    <w:lvl w:ilvl="1" w:tplc="04090003" w:tentative="1">
      <w:start w:val="1"/>
      <w:numFmt w:val="bullet"/>
      <w:lvlText w:val="o"/>
      <w:lvlJc w:val="left"/>
      <w:pPr>
        <w:ind w:left="4313" w:hanging="360"/>
      </w:pPr>
      <w:rPr>
        <w:rFonts w:ascii="Courier New" w:hAnsi="Courier New" w:cs="Courier New" w:hint="default"/>
      </w:rPr>
    </w:lvl>
    <w:lvl w:ilvl="2" w:tplc="04090005" w:tentative="1">
      <w:start w:val="1"/>
      <w:numFmt w:val="bullet"/>
      <w:lvlText w:val=""/>
      <w:lvlJc w:val="left"/>
      <w:pPr>
        <w:ind w:left="5033" w:hanging="360"/>
      </w:pPr>
      <w:rPr>
        <w:rFonts w:ascii="Wingdings" w:hAnsi="Wingdings" w:hint="default"/>
      </w:rPr>
    </w:lvl>
    <w:lvl w:ilvl="3" w:tplc="04090001" w:tentative="1">
      <w:start w:val="1"/>
      <w:numFmt w:val="bullet"/>
      <w:lvlText w:val=""/>
      <w:lvlJc w:val="left"/>
      <w:pPr>
        <w:ind w:left="5753" w:hanging="360"/>
      </w:pPr>
      <w:rPr>
        <w:rFonts w:ascii="Symbol" w:hAnsi="Symbol" w:hint="default"/>
      </w:rPr>
    </w:lvl>
    <w:lvl w:ilvl="4" w:tplc="04090003" w:tentative="1">
      <w:start w:val="1"/>
      <w:numFmt w:val="bullet"/>
      <w:lvlText w:val="o"/>
      <w:lvlJc w:val="left"/>
      <w:pPr>
        <w:ind w:left="6473" w:hanging="360"/>
      </w:pPr>
      <w:rPr>
        <w:rFonts w:ascii="Courier New" w:hAnsi="Courier New" w:cs="Courier New" w:hint="default"/>
      </w:rPr>
    </w:lvl>
    <w:lvl w:ilvl="5" w:tplc="04090005" w:tentative="1">
      <w:start w:val="1"/>
      <w:numFmt w:val="bullet"/>
      <w:lvlText w:val=""/>
      <w:lvlJc w:val="left"/>
      <w:pPr>
        <w:ind w:left="7193" w:hanging="360"/>
      </w:pPr>
      <w:rPr>
        <w:rFonts w:ascii="Wingdings" w:hAnsi="Wingdings" w:hint="default"/>
      </w:rPr>
    </w:lvl>
    <w:lvl w:ilvl="6" w:tplc="04090001" w:tentative="1">
      <w:start w:val="1"/>
      <w:numFmt w:val="bullet"/>
      <w:lvlText w:val=""/>
      <w:lvlJc w:val="left"/>
      <w:pPr>
        <w:ind w:left="7913" w:hanging="360"/>
      </w:pPr>
      <w:rPr>
        <w:rFonts w:ascii="Symbol" w:hAnsi="Symbol" w:hint="default"/>
      </w:rPr>
    </w:lvl>
    <w:lvl w:ilvl="7" w:tplc="04090003" w:tentative="1">
      <w:start w:val="1"/>
      <w:numFmt w:val="bullet"/>
      <w:lvlText w:val="o"/>
      <w:lvlJc w:val="left"/>
      <w:pPr>
        <w:ind w:left="8633" w:hanging="360"/>
      </w:pPr>
      <w:rPr>
        <w:rFonts w:ascii="Courier New" w:hAnsi="Courier New" w:cs="Courier New" w:hint="default"/>
      </w:rPr>
    </w:lvl>
    <w:lvl w:ilvl="8" w:tplc="04090005" w:tentative="1">
      <w:start w:val="1"/>
      <w:numFmt w:val="bullet"/>
      <w:lvlText w:val=""/>
      <w:lvlJc w:val="left"/>
      <w:pPr>
        <w:ind w:left="9353" w:hanging="360"/>
      </w:pPr>
      <w:rPr>
        <w:rFonts w:ascii="Wingdings" w:hAnsi="Wingdings" w:hint="default"/>
      </w:rPr>
    </w:lvl>
  </w:abstractNum>
  <w:abstractNum w:abstractNumId="77">
    <w:nsid w:val="6FFE2327"/>
    <w:multiLevelType w:val="hybridMultilevel"/>
    <w:tmpl w:val="CD7C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7038739C"/>
    <w:multiLevelType w:val="hybridMultilevel"/>
    <w:tmpl w:val="FEA6F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709716EE"/>
    <w:multiLevelType w:val="hybridMultilevel"/>
    <w:tmpl w:val="DADA9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718F5524"/>
    <w:multiLevelType w:val="singleLevel"/>
    <w:tmpl w:val="35A66BFA"/>
    <w:name w:val="HouseList21"/>
    <w:lvl w:ilvl="0">
      <w:start w:val="1"/>
      <w:numFmt w:val="bullet"/>
      <w:pStyle w:val="ListBullet"/>
      <w:lvlText w:val=""/>
      <w:lvlJc w:val="left"/>
      <w:pPr>
        <w:tabs>
          <w:tab w:val="num" w:pos="907"/>
        </w:tabs>
        <w:ind w:left="907" w:hanging="907"/>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81">
    <w:nsid w:val="71B50199"/>
    <w:multiLevelType w:val="hybridMultilevel"/>
    <w:tmpl w:val="139CA100"/>
    <w:lvl w:ilvl="0" w:tplc="04090001">
      <w:start w:val="1"/>
      <w:numFmt w:val="bullet"/>
      <w:lvlText w:val=""/>
      <w:lvlJc w:val="left"/>
      <w:pPr>
        <w:ind w:left="359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74024A1E"/>
    <w:multiLevelType w:val="hybridMultilevel"/>
    <w:tmpl w:val="C818CD3E"/>
    <w:lvl w:ilvl="0" w:tplc="4DB0DCA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7422149D"/>
    <w:multiLevelType w:val="hybridMultilevel"/>
    <w:tmpl w:val="222EBE2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nsid w:val="74AD6A88"/>
    <w:multiLevelType w:val="hybridMultilevel"/>
    <w:tmpl w:val="EB5CC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75DD7FB1"/>
    <w:multiLevelType w:val="hybridMultilevel"/>
    <w:tmpl w:val="F1201C14"/>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86">
    <w:nsid w:val="765D2488"/>
    <w:multiLevelType w:val="hybridMultilevel"/>
    <w:tmpl w:val="484E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76920B70"/>
    <w:multiLevelType w:val="hybridMultilevel"/>
    <w:tmpl w:val="DF36DBFC"/>
    <w:lvl w:ilvl="0" w:tplc="0AF26016">
      <w:start w:val="1"/>
      <w:numFmt w:val="lowerLetter"/>
      <w:lvlText w:val="(%1)"/>
      <w:lvlJc w:val="left"/>
      <w:pPr>
        <w:tabs>
          <w:tab w:val="num" w:pos="720"/>
        </w:tabs>
        <w:ind w:left="720" w:hanging="360"/>
      </w:pPr>
      <w:rPr>
        <w:rFonts w:hint="default"/>
        <w:sz w:val="22"/>
      </w:rPr>
    </w:lvl>
    <w:lvl w:ilvl="1" w:tplc="08090001">
      <w:start w:val="1"/>
      <w:numFmt w:val="bullet"/>
      <w:lvlText w:val=""/>
      <w:lvlJc w:val="left"/>
      <w:pPr>
        <w:tabs>
          <w:tab w:val="num" w:pos="1440"/>
        </w:tabs>
        <w:ind w:left="1440" w:hanging="360"/>
      </w:pPr>
      <w:rPr>
        <w:rFonts w:ascii="Symbol" w:hAnsi="Symbol" w:hint="default"/>
        <w:sz w:val="22"/>
      </w:rPr>
    </w:lvl>
    <w:lvl w:ilvl="2" w:tplc="E1BEEA04">
      <w:start w:val="1"/>
      <w:numFmt w:val="lowerRoman"/>
      <w:lvlText w:val="%3."/>
      <w:lvlJc w:val="left"/>
      <w:pPr>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7"/>
  </w:num>
  <w:num w:numId="2">
    <w:abstractNumId w:val="67"/>
  </w:num>
  <w:num w:numId="3">
    <w:abstractNumId w:val="65"/>
  </w:num>
  <w:num w:numId="4">
    <w:abstractNumId w:val="85"/>
  </w:num>
  <w:num w:numId="5">
    <w:abstractNumId w:val="84"/>
  </w:num>
  <w:num w:numId="6">
    <w:abstractNumId w:val="49"/>
  </w:num>
  <w:num w:numId="7">
    <w:abstractNumId w:val="19"/>
  </w:num>
  <w:num w:numId="8">
    <w:abstractNumId w:val="15"/>
  </w:num>
  <w:num w:numId="9">
    <w:abstractNumId w:val="26"/>
  </w:num>
  <w:num w:numId="10">
    <w:abstractNumId w:val="76"/>
  </w:num>
  <w:num w:numId="11">
    <w:abstractNumId w:val="40"/>
  </w:num>
  <w:num w:numId="12">
    <w:abstractNumId w:val="0"/>
  </w:num>
  <w:num w:numId="13">
    <w:abstractNumId w:val="36"/>
  </w:num>
  <w:num w:numId="14">
    <w:abstractNumId w:val="57"/>
  </w:num>
  <w:num w:numId="15">
    <w:abstractNumId w:val="27"/>
  </w:num>
  <w:num w:numId="16">
    <w:abstractNumId w:val="38"/>
  </w:num>
  <w:num w:numId="17">
    <w:abstractNumId w:val="77"/>
  </w:num>
  <w:num w:numId="18">
    <w:abstractNumId w:val="3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0"/>
  </w:num>
  <w:num w:numId="21">
    <w:abstractNumId w:val="41"/>
  </w:num>
  <w:num w:numId="22">
    <w:abstractNumId w:val="47"/>
  </w:num>
  <w:num w:numId="23">
    <w:abstractNumId w:val="51"/>
  </w:num>
  <w:num w:numId="24">
    <w:abstractNumId w:val="25"/>
  </w:num>
  <w:num w:numId="25">
    <w:abstractNumId w:val="7"/>
  </w:num>
  <w:num w:numId="26">
    <w:abstractNumId w:val="86"/>
  </w:num>
  <w:num w:numId="27">
    <w:abstractNumId w:val="69"/>
  </w:num>
  <w:num w:numId="28">
    <w:abstractNumId w:val="53"/>
  </w:num>
  <w:num w:numId="29">
    <w:abstractNumId w:val="22"/>
  </w:num>
  <w:num w:numId="30">
    <w:abstractNumId w:val="78"/>
  </w:num>
  <w:num w:numId="31">
    <w:abstractNumId w:val="32"/>
  </w:num>
  <w:num w:numId="32">
    <w:abstractNumId w:val="68"/>
  </w:num>
  <w:num w:numId="33">
    <w:abstractNumId w:val="24"/>
  </w:num>
  <w:num w:numId="34">
    <w:abstractNumId w:val="50"/>
  </w:num>
  <w:num w:numId="35">
    <w:abstractNumId w:val="56"/>
  </w:num>
  <w:num w:numId="36">
    <w:abstractNumId w:val="30"/>
  </w:num>
  <w:num w:numId="37">
    <w:abstractNumId w:val="48"/>
  </w:num>
  <w:num w:numId="38">
    <w:abstractNumId w:val="39"/>
  </w:num>
  <w:num w:numId="39">
    <w:abstractNumId w:val="66"/>
  </w:num>
  <w:num w:numId="40">
    <w:abstractNumId w:val="62"/>
  </w:num>
  <w:num w:numId="41">
    <w:abstractNumId w:val="10"/>
  </w:num>
  <w:num w:numId="42">
    <w:abstractNumId w:val="37"/>
  </w:num>
  <w:num w:numId="43">
    <w:abstractNumId w:val="3"/>
  </w:num>
  <w:num w:numId="44">
    <w:abstractNumId w:val="64"/>
  </w:num>
  <w:num w:numId="45">
    <w:abstractNumId w:val="60"/>
  </w:num>
  <w:num w:numId="46">
    <w:abstractNumId w:val="79"/>
  </w:num>
  <w:num w:numId="47">
    <w:abstractNumId w:val="55"/>
  </w:num>
  <w:num w:numId="48">
    <w:abstractNumId w:val="45"/>
  </w:num>
  <w:num w:numId="49">
    <w:abstractNumId w:val="52"/>
  </w:num>
  <w:num w:numId="50">
    <w:abstractNumId w:val="5"/>
  </w:num>
  <w:num w:numId="51">
    <w:abstractNumId w:val="2"/>
  </w:num>
  <w:num w:numId="52">
    <w:abstractNumId w:val="58"/>
  </w:num>
  <w:num w:numId="53">
    <w:abstractNumId w:val="28"/>
  </w:num>
  <w:num w:numId="54">
    <w:abstractNumId w:val="11"/>
  </w:num>
  <w:num w:numId="55">
    <w:abstractNumId w:val="13"/>
  </w:num>
  <w:num w:numId="56">
    <w:abstractNumId w:val="21"/>
  </w:num>
  <w:num w:numId="57">
    <w:abstractNumId w:val="33"/>
  </w:num>
  <w:num w:numId="58">
    <w:abstractNumId w:val="46"/>
  </w:num>
  <w:num w:numId="59">
    <w:abstractNumId w:val="72"/>
  </w:num>
  <w:num w:numId="60">
    <w:abstractNumId w:val="54"/>
  </w:num>
  <w:num w:numId="61">
    <w:abstractNumId w:val="16"/>
  </w:num>
  <w:num w:numId="62">
    <w:abstractNumId w:val="63"/>
  </w:num>
  <w:num w:numId="63">
    <w:abstractNumId w:val="1"/>
  </w:num>
  <w:num w:numId="64">
    <w:abstractNumId w:val="23"/>
  </w:num>
  <w:num w:numId="65">
    <w:abstractNumId w:val="35"/>
  </w:num>
  <w:num w:numId="66">
    <w:abstractNumId w:val="44"/>
  </w:num>
  <w:num w:numId="67">
    <w:abstractNumId w:val="87"/>
  </w:num>
  <w:num w:numId="68">
    <w:abstractNumId w:val="12"/>
  </w:num>
  <w:num w:numId="69">
    <w:abstractNumId w:val="34"/>
  </w:num>
  <w:num w:numId="70">
    <w:abstractNumId w:val="6"/>
  </w:num>
  <w:num w:numId="71">
    <w:abstractNumId w:val="74"/>
  </w:num>
  <w:num w:numId="72">
    <w:abstractNumId w:val="9"/>
  </w:num>
  <w:num w:numId="73">
    <w:abstractNumId w:val="61"/>
  </w:num>
  <w:num w:numId="74">
    <w:abstractNumId w:val="42"/>
  </w:num>
  <w:num w:numId="75">
    <w:abstractNumId w:val="75"/>
  </w:num>
  <w:num w:numId="76">
    <w:abstractNumId w:val="83"/>
  </w:num>
  <w:num w:numId="77">
    <w:abstractNumId w:val="29"/>
  </w:num>
  <w:num w:numId="78">
    <w:abstractNumId w:val="71"/>
  </w:num>
  <w:num w:numId="79">
    <w:abstractNumId w:val="80"/>
  </w:num>
  <w:num w:numId="80">
    <w:abstractNumId w:val="43"/>
  </w:num>
  <w:num w:numId="81">
    <w:abstractNumId w:val="81"/>
  </w:num>
  <w:num w:numId="82">
    <w:abstractNumId w:val="8"/>
  </w:num>
  <w:num w:numId="83">
    <w:abstractNumId w:val="18"/>
  </w:num>
  <w:num w:numId="84">
    <w:abstractNumId w:val="73"/>
  </w:num>
  <w:num w:numId="85">
    <w:abstractNumId w:val="82"/>
  </w:num>
  <w:num w:numId="86">
    <w:abstractNumId w:val="20"/>
  </w:num>
  <w:num w:numId="87">
    <w:abstractNumId w:val="4"/>
  </w:num>
  <w:num w:numId="88">
    <w:abstractNumId w:val="5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881"/>
    <w:rsid w:val="00024E12"/>
    <w:rsid w:val="0002585F"/>
    <w:rsid w:val="000824FE"/>
    <w:rsid w:val="000910E6"/>
    <w:rsid w:val="000B5B9B"/>
    <w:rsid w:val="000C1881"/>
    <w:rsid w:val="000F6772"/>
    <w:rsid w:val="00105105"/>
    <w:rsid w:val="0011657E"/>
    <w:rsid w:val="0015794A"/>
    <w:rsid w:val="001579CD"/>
    <w:rsid w:val="00173200"/>
    <w:rsid w:val="001D5AE7"/>
    <w:rsid w:val="001F67AC"/>
    <w:rsid w:val="001F7025"/>
    <w:rsid w:val="00201894"/>
    <w:rsid w:val="002103B5"/>
    <w:rsid w:val="00265423"/>
    <w:rsid w:val="00270385"/>
    <w:rsid w:val="00292DA0"/>
    <w:rsid w:val="002A6B5E"/>
    <w:rsid w:val="002D14F0"/>
    <w:rsid w:val="002F4641"/>
    <w:rsid w:val="003028E7"/>
    <w:rsid w:val="003038C7"/>
    <w:rsid w:val="00343207"/>
    <w:rsid w:val="00381935"/>
    <w:rsid w:val="00387E9F"/>
    <w:rsid w:val="003B108D"/>
    <w:rsid w:val="003C47D4"/>
    <w:rsid w:val="00413038"/>
    <w:rsid w:val="004255CE"/>
    <w:rsid w:val="00437E0F"/>
    <w:rsid w:val="00442464"/>
    <w:rsid w:val="00465000"/>
    <w:rsid w:val="004763F0"/>
    <w:rsid w:val="0048472D"/>
    <w:rsid w:val="004943DF"/>
    <w:rsid w:val="004C500E"/>
    <w:rsid w:val="004E1D7D"/>
    <w:rsid w:val="005E3149"/>
    <w:rsid w:val="00627607"/>
    <w:rsid w:val="00672CB9"/>
    <w:rsid w:val="0067623F"/>
    <w:rsid w:val="006B1D6F"/>
    <w:rsid w:val="006C62ED"/>
    <w:rsid w:val="006D1095"/>
    <w:rsid w:val="006F47F3"/>
    <w:rsid w:val="007169A6"/>
    <w:rsid w:val="007204C0"/>
    <w:rsid w:val="007312B8"/>
    <w:rsid w:val="00766E95"/>
    <w:rsid w:val="007845EC"/>
    <w:rsid w:val="00810998"/>
    <w:rsid w:val="00811045"/>
    <w:rsid w:val="00830443"/>
    <w:rsid w:val="008441E7"/>
    <w:rsid w:val="00854031"/>
    <w:rsid w:val="00866B28"/>
    <w:rsid w:val="0088742B"/>
    <w:rsid w:val="00905D2E"/>
    <w:rsid w:val="00905E43"/>
    <w:rsid w:val="00911870"/>
    <w:rsid w:val="00923A94"/>
    <w:rsid w:val="00927BD5"/>
    <w:rsid w:val="00935CDA"/>
    <w:rsid w:val="0097798B"/>
    <w:rsid w:val="00977B75"/>
    <w:rsid w:val="00977FA4"/>
    <w:rsid w:val="00996A2C"/>
    <w:rsid w:val="009D4727"/>
    <w:rsid w:val="00A21190"/>
    <w:rsid w:val="00A72BB6"/>
    <w:rsid w:val="00AA20FC"/>
    <w:rsid w:val="00AA6F27"/>
    <w:rsid w:val="00AF0D1A"/>
    <w:rsid w:val="00AF39FC"/>
    <w:rsid w:val="00AF4BC4"/>
    <w:rsid w:val="00AF7B3D"/>
    <w:rsid w:val="00B00E68"/>
    <w:rsid w:val="00B57F48"/>
    <w:rsid w:val="00B9149E"/>
    <w:rsid w:val="00B91547"/>
    <w:rsid w:val="00B97229"/>
    <w:rsid w:val="00BE1BE1"/>
    <w:rsid w:val="00BE48A1"/>
    <w:rsid w:val="00C1345A"/>
    <w:rsid w:val="00C5767B"/>
    <w:rsid w:val="00C721EB"/>
    <w:rsid w:val="00CC2E47"/>
    <w:rsid w:val="00CE1392"/>
    <w:rsid w:val="00D01CBF"/>
    <w:rsid w:val="00D261CE"/>
    <w:rsid w:val="00D4128D"/>
    <w:rsid w:val="00DA0C91"/>
    <w:rsid w:val="00DE6530"/>
    <w:rsid w:val="00DF3C69"/>
    <w:rsid w:val="00E2307E"/>
    <w:rsid w:val="00E25220"/>
    <w:rsid w:val="00E26C2A"/>
    <w:rsid w:val="00E56E9F"/>
    <w:rsid w:val="00E6001C"/>
    <w:rsid w:val="00E95DFD"/>
    <w:rsid w:val="00EF0C2B"/>
    <w:rsid w:val="00F10E0A"/>
    <w:rsid w:val="00F16E37"/>
    <w:rsid w:val="00F30687"/>
    <w:rsid w:val="00F30DE5"/>
    <w:rsid w:val="00F53BCC"/>
    <w:rsid w:val="00F54E95"/>
    <w:rsid w:val="00F82328"/>
    <w:rsid w:val="00F8473A"/>
    <w:rsid w:val="00F8529B"/>
    <w:rsid w:val="00F87545"/>
    <w:rsid w:val="00FA21E2"/>
    <w:rsid w:val="00FF1B83"/>
    <w:rsid w:val="00FF6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Level 1,Section Heading,h1,Heading,Numbered - 1,CBC Heading 1,Section,H1"/>
    <w:basedOn w:val="Normal"/>
    <w:next w:val="Normal"/>
    <w:link w:val="Heading1Char"/>
    <w:qFormat/>
    <w:rsid w:val="00A211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0C1881"/>
    <w:pPr>
      <w:keepNext/>
      <w:keepLines/>
      <w:spacing w:before="120" w:after="120"/>
      <w:jc w:val="both"/>
      <w:outlineLvl w:val="1"/>
    </w:pPr>
    <w:rPr>
      <w:rFonts w:eastAsia="Times New Roman"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881"/>
    <w:pPr>
      <w:tabs>
        <w:tab w:val="center" w:pos="4513"/>
        <w:tab w:val="right" w:pos="9026"/>
      </w:tabs>
    </w:pPr>
  </w:style>
  <w:style w:type="character" w:customStyle="1" w:styleId="HeaderChar">
    <w:name w:val="Header Char"/>
    <w:basedOn w:val="DefaultParagraphFont"/>
    <w:link w:val="Header"/>
    <w:uiPriority w:val="99"/>
    <w:rsid w:val="000C1881"/>
  </w:style>
  <w:style w:type="paragraph" w:styleId="Footer">
    <w:name w:val="footer"/>
    <w:basedOn w:val="Normal"/>
    <w:link w:val="FooterChar"/>
    <w:uiPriority w:val="99"/>
    <w:unhideWhenUsed/>
    <w:rsid w:val="000C1881"/>
    <w:pPr>
      <w:tabs>
        <w:tab w:val="center" w:pos="4513"/>
        <w:tab w:val="right" w:pos="9026"/>
      </w:tabs>
    </w:pPr>
  </w:style>
  <w:style w:type="character" w:customStyle="1" w:styleId="FooterChar">
    <w:name w:val="Footer Char"/>
    <w:basedOn w:val="DefaultParagraphFont"/>
    <w:link w:val="Footer"/>
    <w:uiPriority w:val="99"/>
    <w:rsid w:val="000C1881"/>
  </w:style>
  <w:style w:type="paragraph" w:customStyle="1" w:styleId="ACSNormal">
    <w:name w:val="ACS Normal"/>
    <w:basedOn w:val="Normal"/>
    <w:link w:val="ACSNormalChar"/>
    <w:qFormat/>
    <w:rsid w:val="000C1881"/>
    <w:pPr>
      <w:jc w:val="both"/>
    </w:pPr>
    <w:rPr>
      <w:rFonts w:eastAsia="Times New Roman" w:cs="Times New Roman"/>
      <w:sz w:val="20"/>
      <w:szCs w:val="24"/>
    </w:rPr>
  </w:style>
  <w:style w:type="character" w:customStyle="1" w:styleId="ACSNormalChar">
    <w:name w:val="ACS Normal Char"/>
    <w:link w:val="ACSNormal"/>
    <w:locked/>
    <w:rsid w:val="000C1881"/>
    <w:rPr>
      <w:rFonts w:eastAsia="Times New Roman" w:cs="Times New Roman"/>
      <w:sz w:val="20"/>
      <w:szCs w:val="24"/>
    </w:rPr>
  </w:style>
  <w:style w:type="character" w:customStyle="1" w:styleId="Heading2Char">
    <w:name w:val="Heading 2 Char"/>
    <w:basedOn w:val="DefaultParagraphFont"/>
    <w:link w:val="Heading2"/>
    <w:uiPriority w:val="9"/>
    <w:rsid w:val="000C1881"/>
    <w:rPr>
      <w:rFonts w:eastAsia="Times New Roman" w:cs="Arial"/>
      <w:b/>
      <w:bCs/>
      <w:iCs/>
      <w:sz w:val="24"/>
      <w:szCs w:val="28"/>
    </w:rPr>
  </w:style>
  <w:style w:type="paragraph" w:styleId="ListParagraph">
    <w:name w:val="List Paragraph"/>
    <w:basedOn w:val="Normal"/>
    <w:uiPriority w:val="34"/>
    <w:qFormat/>
    <w:rsid w:val="00F8473A"/>
    <w:pPr>
      <w:ind w:left="720"/>
      <w:contextualSpacing/>
    </w:pPr>
  </w:style>
  <w:style w:type="paragraph" w:customStyle="1" w:styleId="ACSbulletindent">
    <w:name w:val="ACS bullet indent"/>
    <w:basedOn w:val="Normal"/>
    <w:link w:val="ACSbulletindentChar"/>
    <w:rsid w:val="00F8473A"/>
    <w:pPr>
      <w:numPr>
        <w:numId w:val="2"/>
      </w:numPr>
      <w:ind w:left="317" w:hanging="288"/>
      <w:jc w:val="both"/>
    </w:pPr>
    <w:rPr>
      <w:rFonts w:eastAsia="Times New Roman" w:cs="Times New Roman"/>
      <w:sz w:val="20"/>
      <w:szCs w:val="24"/>
    </w:rPr>
  </w:style>
  <w:style w:type="character" w:customStyle="1" w:styleId="ACSbulletindentChar">
    <w:name w:val="ACS bullet indent Char"/>
    <w:link w:val="ACSbulletindent"/>
    <w:rsid w:val="00F8473A"/>
    <w:rPr>
      <w:rFonts w:eastAsia="Times New Roman" w:cs="Times New Roman"/>
      <w:sz w:val="20"/>
      <w:szCs w:val="24"/>
    </w:rPr>
  </w:style>
  <w:style w:type="paragraph" w:customStyle="1" w:styleId="ACSIndent">
    <w:name w:val="ACS Indent"/>
    <w:basedOn w:val="ACSNormal"/>
    <w:rsid w:val="00F8473A"/>
    <w:pPr>
      <w:ind w:left="288"/>
    </w:pPr>
  </w:style>
  <w:style w:type="table" w:styleId="TableGrid">
    <w:name w:val="Table Grid"/>
    <w:basedOn w:val="TableNormal"/>
    <w:rsid w:val="00F84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F63D5"/>
    <w:rPr>
      <w:sz w:val="16"/>
      <w:szCs w:val="16"/>
    </w:rPr>
  </w:style>
  <w:style w:type="paragraph" w:styleId="CommentText">
    <w:name w:val="annotation text"/>
    <w:basedOn w:val="Normal"/>
    <w:link w:val="CommentTextChar"/>
    <w:uiPriority w:val="99"/>
    <w:unhideWhenUsed/>
    <w:rsid w:val="00FF63D5"/>
    <w:pPr>
      <w:spacing w:after="200"/>
    </w:pPr>
    <w:rPr>
      <w:rFonts w:asciiTheme="minorHAnsi" w:hAnsiTheme="minorHAnsi"/>
      <w:sz w:val="20"/>
      <w:szCs w:val="20"/>
    </w:rPr>
  </w:style>
  <w:style w:type="character" w:customStyle="1" w:styleId="CommentTextChar">
    <w:name w:val="Comment Text Char"/>
    <w:basedOn w:val="DefaultParagraphFont"/>
    <w:link w:val="CommentText"/>
    <w:uiPriority w:val="99"/>
    <w:rsid w:val="00FF63D5"/>
    <w:rPr>
      <w:rFonts w:asciiTheme="minorHAnsi" w:hAnsiTheme="minorHAnsi"/>
      <w:sz w:val="20"/>
      <w:szCs w:val="20"/>
    </w:rPr>
  </w:style>
  <w:style w:type="paragraph" w:styleId="BalloonText">
    <w:name w:val="Balloon Text"/>
    <w:basedOn w:val="Normal"/>
    <w:link w:val="BalloonTextChar"/>
    <w:uiPriority w:val="99"/>
    <w:semiHidden/>
    <w:unhideWhenUsed/>
    <w:rsid w:val="00FF63D5"/>
    <w:rPr>
      <w:rFonts w:ascii="Tahoma" w:hAnsi="Tahoma" w:cs="Tahoma"/>
      <w:sz w:val="16"/>
      <w:szCs w:val="16"/>
    </w:rPr>
  </w:style>
  <w:style w:type="character" w:customStyle="1" w:styleId="BalloonTextChar">
    <w:name w:val="Balloon Text Char"/>
    <w:basedOn w:val="DefaultParagraphFont"/>
    <w:link w:val="BalloonText"/>
    <w:uiPriority w:val="99"/>
    <w:semiHidden/>
    <w:rsid w:val="00FF63D5"/>
    <w:rPr>
      <w:rFonts w:ascii="Tahoma" w:hAnsi="Tahoma" w:cs="Tahoma"/>
      <w:sz w:val="16"/>
      <w:szCs w:val="16"/>
    </w:rPr>
  </w:style>
  <w:style w:type="character" w:customStyle="1" w:styleId="Heading1Char">
    <w:name w:val="Heading 1 Char"/>
    <w:aliases w:val="Level 1 Char,Section Heading Char,h1 Char,Heading Char,Numbered - 1 Char,CBC Heading 1 Char,Section Char,H1 Char"/>
    <w:basedOn w:val="DefaultParagraphFont"/>
    <w:link w:val="Heading1"/>
    <w:rsid w:val="00A21190"/>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unhideWhenUsed/>
    <w:rsid w:val="00A21190"/>
  </w:style>
  <w:style w:type="character" w:customStyle="1" w:styleId="NoHeading2Text">
    <w:name w:val="No Heading 2 Text"/>
    <w:rsid w:val="00A21190"/>
    <w:rPr>
      <w:rFonts w:ascii="Arial" w:hAnsi="Arial" w:cs="Arial"/>
      <w:color w:val="auto"/>
      <w:sz w:val="21"/>
      <w:szCs w:val="21"/>
      <w:u w:val="none"/>
    </w:rPr>
  </w:style>
  <w:style w:type="paragraph" w:customStyle="1" w:styleId="Legal1">
    <w:name w:val="Legal 1"/>
    <w:rsid w:val="00A21190"/>
    <w:pPr>
      <w:keepNext/>
      <w:widowControl w:val="0"/>
      <w:numPr>
        <w:numId w:val="20"/>
      </w:numPr>
      <w:spacing w:after="360" w:line="360" w:lineRule="auto"/>
    </w:pPr>
    <w:rPr>
      <w:rFonts w:ascii="Times New Roman" w:eastAsia="Times New Roman" w:hAnsi="Times New Roman" w:cs="Times New Roman"/>
      <w:b/>
      <w:caps/>
      <w:sz w:val="24"/>
      <w:szCs w:val="20"/>
    </w:rPr>
  </w:style>
  <w:style w:type="paragraph" w:customStyle="1" w:styleId="Legal2">
    <w:name w:val="Legal 2"/>
    <w:rsid w:val="00A21190"/>
    <w:pPr>
      <w:numPr>
        <w:ilvl w:val="1"/>
        <w:numId w:val="20"/>
      </w:numPr>
      <w:autoSpaceDE w:val="0"/>
      <w:autoSpaceDN w:val="0"/>
      <w:adjustRightInd w:val="0"/>
      <w:spacing w:after="360" w:line="360" w:lineRule="auto"/>
      <w:jc w:val="both"/>
      <w:outlineLvl w:val="1"/>
    </w:pPr>
    <w:rPr>
      <w:rFonts w:ascii="Times New Roman" w:eastAsia="Times New Roman" w:hAnsi="Times New Roman" w:cs="Times New Roman"/>
      <w:sz w:val="24"/>
      <w:szCs w:val="20"/>
    </w:rPr>
  </w:style>
  <w:style w:type="paragraph" w:customStyle="1" w:styleId="Legal3">
    <w:name w:val="Legal 3"/>
    <w:rsid w:val="00A21190"/>
    <w:pPr>
      <w:numPr>
        <w:ilvl w:val="2"/>
        <w:numId w:val="20"/>
      </w:numPr>
      <w:autoSpaceDE w:val="0"/>
      <w:autoSpaceDN w:val="0"/>
      <w:adjustRightInd w:val="0"/>
      <w:spacing w:after="360" w:line="360" w:lineRule="auto"/>
      <w:jc w:val="both"/>
      <w:outlineLvl w:val="2"/>
    </w:pPr>
    <w:rPr>
      <w:rFonts w:ascii="Times New Roman" w:eastAsia="Times New Roman" w:hAnsi="Times New Roman" w:cs="Times New Roman"/>
      <w:sz w:val="24"/>
      <w:szCs w:val="20"/>
    </w:rPr>
  </w:style>
  <w:style w:type="paragraph" w:customStyle="1" w:styleId="Legal4">
    <w:name w:val="Legal 4"/>
    <w:rsid w:val="00A21190"/>
    <w:pPr>
      <w:numPr>
        <w:ilvl w:val="3"/>
        <w:numId w:val="20"/>
      </w:numPr>
      <w:spacing w:after="360" w:line="360" w:lineRule="auto"/>
      <w:jc w:val="both"/>
    </w:pPr>
    <w:rPr>
      <w:rFonts w:ascii="Times New Roman" w:eastAsia="Times New Roman" w:hAnsi="Times New Roman" w:cs="Times New Roman"/>
      <w:sz w:val="24"/>
      <w:szCs w:val="20"/>
    </w:rPr>
  </w:style>
  <w:style w:type="paragraph" w:customStyle="1" w:styleId="Bullet1">
    <w:name w:val="Bullet 1"/>
    <w:basedOn w:val="Normal"/>
    <w:rsid w:val="00A21190"/>
    <w:pPr>
      <w:numPr>
        <w:numId w:val="21"/>
      </w:numPr>
      <w:ind w:left="624"/>
      <w:jc w:val="both"/>
    </w:pPr>
    <w:rPr>
      <w:rFonts w:ascii="Times New Roman" w:eastAsia="Times New Roman" w:hAnsi="Times New Roman" w:cs="Times New Roman"/>
      <w:sz w:val="20"/>
      <w:szCs w:val="20"/>
    </w:rPr>
  </w:style>
  <w:style w:type="character" w:customStyle="1" w:styleId="StyleCondensedby015pt">
    <w:name w:val="Style Condensed by  0.15 pt"/>
    <w:rsid w:val="00A21190"/>
    <w:rPr>
      <w:spacing w:val="-3"/>
    </w:rPr>
  </w:style>
  <w:style w:type="table" w:customStyle="1" w:styleId="TableGrid1">
    <w:name w:val="Table Grid1"/>
    <w:basedOn w:val="TableNormal"/>
    <w:next w:val="TableGrid"/>
    <w:uiPriority w:val="59"/>
    <w:rsid w:val="00A21190"/>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21190"/>
    <w:rPr>
      <w:b/>
      <w:bCs/>
    </w:rPr>
  </w:style>
  <w:style w:type="character" w:customStyle="1" w:styleId="CommentSubjectChar">
    <w:name w:val="Comment Subject Char"/>
    <w:basedOn w:val="CommentTextChar"/>
    <w:link w:val="CommentSubject"/>
    <w:uiPriority w:val="99"/>
    <w:semiHidden/>
    <w:rsid w:val="00A21190"/>
    <w:rPr>
      <w:rFonts w:asciiTheme="minorHAnsi" w:hAnsiTheme="minorHAnsi"/>
      <w:b/>
      <w:bCs/>
      <w:sz w:val="20"/>
      <w:szCs w:val="20"/>
    </w:rPr>
  </w:style>
  <w:style w:type="paragraph" w:customStyle="1" w:styleId="A2">
    <w:name w:val="A2"/>
    <w:basedOn w:val="Normal"/>
    <w:rsid w:val="00A21190"/>
    <w:pPr>
      <w:spacing w:before="120" w:after="120"/>
      <w:jc w:val="both"/>
      <w:outlineLvl w:val="1"/>
    </w:pPr>
    <w:rPr>
      <w:rFonts w:eastAsia="Times New Roman" w:cs="Times New Roman"/>
      <w:sz w:val="24"/>
      <w:szCs w:val="20"/>
    </w:rPr>
  </w:style>
  <w:style w:type="paragraph" w:customStyle="1" w:styleId="A3">
    <w:name w:val="A3"/>
    <w:basedOn w:val="Normal"/>
    <w:rsid w:val="00A21190"/>
    <w:pPr>
      <w:spacing w:before="120" w:after="120"/>
      <w:jc w:val="both"/>
      <w:outlineLvl w:val="2"/>
    </w:pPr>
    <w:rPr>
      <w:rFonts w:eastAsia="Times New Roman" w:cs="Times New Roman"/>
      <w:sz w:val="24"/>
      <w:szCs w:val="20"/>
    </w:rPr>
  </w:style>
  <w:style w:type="character" w:styleId="PageNumber">
    <w:name w:val="page number"/>
    <w:basedOn w:val="DefaultParagraphFont"/>
    <w:rsid w:val="00A21190"/>
  </w:style>
  <w:style w:type="paragraph" w:customStyle="1" w:styleId="B3">
    <w:name w:val="B3"/>
    <w:basedOn w:val="Normal"/>
    <w:rsid w:val="00A21190"/>
    <w:pPr>
      <w:numPr>
        <w:numId w:val="64"/>
      </w:numPr>
      <w:tabs>
        <w:tab w:val="clear" w:pos="576"/>
        <w:tab w:val="num" w:pos="2160"/>
      </w:tabs>
      <w:spacing w:before="120" w:after="120"/>
      <w:ind w:left="2160" w:hanging="180"/>
      <w:jc w:val="both"/>
      <w:outlineLvl w:val="2"/>
    </w:pPr>
    <w:rPr>
      <w:rFonts w:ascii="Palatino Linotype" w:eastAsia="Times New Roman" w:hAnsi="Palatino Linotype" w:cs="Times New Roman"/>
      <w:szCs w:val="24"/>
    </w:rPr>
  </w:style>
  <w:style w:type="paragraph" w:customStyle="1" w:styleId="B4">
    <w:name w:val="B4"/>
    <w:basedOn w:val="B3"/>
    <w:rsid w:val="00A21190"/>
    <w:pPr>
      <w:numPr>
        <w:ilvl w:val="1"/>
      </w:numPr>
      <w:tabs>
        <w:tab w:val="clear" w:pos="576"/>
        <w:tab w:val="num" w:pos="2880"/>
      </w:tabs>
      <w:ind w:left="2880" w:hanging="360"/>
      <w:outlineLvl w:val="3"/>
    </w:pPr>
  </w:style>
  <w:style w:type="paragraph" w:customStyle="1" w:styleId="B5">
    <w:name w:val="B5"/>
    <w:basedOn w:val="B4"/>
    <w:rsid w:val="00A21190"/>
    <w:pPr>
      <w:numPr>
        <w:ilvl w:val="2"/>
      </w:numPr>
      <w:tabs>
        <w:tab w:val="clear" w:pos="1296"/>
        <w:tab w:val="num" w:pos="3600"/>
      </w:tabs>
      <w:ind w:left="3600" w:hanging="360"/>
      <w:outlineLvl w:val="4"/>
    </w:pPr>
  </w:style>
  <w:style w:type="character" w:customStyle="1" w:styleId="Level2asHeadingtext">
    <w:name w:val="Level 2 as Heading (text)"/>
    <w:rsid w:val="00A21190"/>
    <w:rPr>
      <w:b/>
    </w:rPr>
  </w:style>
  <w:style w:type="paragraph" w:customStyle="1" w:styleId="A1">
    <w:name w:val="A1"/>
    <w:basedOn w:val="Normal"/>
    <w:rsid w:val="00A21190"/>
    <w:pPr>
      <w:numPr>
        <w:ilvl w:val="4"/>
        <w:numId w:val="64"/>
      </w:numPr>
      <w:tabs>
        <w:tab w:val="clear" w:pos="2592"/>
        <w:tab w:val="num" w:pos="576"/>
      </w:tabs>
      <w:spacing w:before="120" w:after="120"/>
      <w:ind w:left="576" w:hanging="576"/>
      <w:jc w:val="both"/>
      <w:outlineLvl w:val="0"/>
    </w:pPr>
    <w:rPr>
      <w:rFonts w:eastAsia="Times New Roman" w:cs="Times New Roman"/>
      <w:b/>
      <w:caps/>
      <w:sz w:val="24"/>
      <w:szCs w:val="20"/>
      <w:u w:val="single"/>
    </w:rPr>
  </w:style>
  <w:style w:type="paragraph" w:customStyle="1" w:styleId="StyleB2Arial11ptJustified">
    <w:name w:val="Style B2 + Arial 11 pt Justified"/>
    <w:basedOn w:val="Normal"/>
    <w:rsid w:val="00A21190"/>
    <w:pPr>
      <w:tabs>
        <w:tab w:val="num" w:pos="576"/>
      </w:tabs>
      <w:overflowPunct w:val="0"/>
      <w:autoSpaceDE w:val="0"/>
      <w:autoSpaceDN w:val="0"/>
      <w:ind w:left="720" w:hanging="720"/>
      <w:jc w:val="both"/>
    </w:pPr>
    <w:rPr>
      <w:rFonts w:eastAsia="Times New Roman" w:cs="Times New Roman"/>
      <w:szCs w:val="20"/>
      <w:lang w:val="en-US"/>
    </w:rPr>
  </w:style>
  <w:style w:type="character" w:styleId="Hyperlink">
    <w:name w:val="Hyperlink"/>
    <w:rsid w:val="00A21190"/>
    <w:rPr>
      <w:color w:val="0000FF"/>
      <w:u w:val="single"/>
    </w:rPr>
  </w:style>
  <w:style w:type="paragraph" w:styleId="Revision">
    <w:name w:val="Revision"/>
    <w:hidden/>
    <w:uiPriority w:val="99"/>
    <w:semiHidden/>
    <w:rsid w:val="00A21190"/>
    <w:rPr>
      <w:rFonts w:asciiTheme="minorHAnsi" w:hAnsiTheme="minorHAnsi"/>
    </w:rPr>
  </w:style>
  <w:style w:type="paragraph" w:styleId="BodyText">
    <w:name w:val="Body Text"/>
    <w:basedOn w:val="Normal"/>
    <w:link w:val="BodyTextChar"/>
    <w:rsid w:val="00A21190"/>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21190"/>
    <w:rPr>
      <w:rFonts w:ascii="Times New Roman" w:eastAsia="Times New Roman" w:hAnsi="Times New Roman" w:cs="Times New Roman"/>
      <w:sz w:val="24"/>
      <w:szCs w:val="20"/>
    </w:rPr>
  </w:style>
  <w:style w:type="paragraph" w:customStyle="1" w:styleId="margintext">
    <w:name w:val="margintext"/>
    <w:basedOn w:val="Normal"/>
    <w:rsid w:val="00A21190"/>
    <w:pPr>
      <w:overflowPunct w:val="0"/>
      <w:autoSpaceDE w:val="0"/>
      <w:autoSpaceDN w:val="0"/>
      <w:spacing w:after="240" w:line="360" w:lineRule="auto"/>
      <w:jc w:val="both"/>
    </w:pPr>
    <w:rPr>
      <w:rFonts w:ascii="Times New Roman" w:eastAsia="Times New Roman" w:hAnsi="Times New Roman" w:cs="Times New Roman"/>
      <w:lang w:val="en-US"/>
    </w:rPr>
  </w:style>
  <w:style w:type="character" w:styleId="Emphasis">
    <w:name w:val="Emphasis"/>
    <w:qFormat/>
    <w:rsid w:val="00A21190"/>
    <w:rPr>
      <w:i/>
      <w:iCs/>
    </w:rPr>
  </w:style>
  <w:style w:type="paragraph" w:styleId="NormalWeb">
    <w:name w:val="Normal (Web)"/>
    <w:basedOn w:val="Normal"/>
    <w:rsid w:val="00A21190"/>
    <w:rPr>
      <w:rFonts w:ascii="Times New Roman" w:eastAsia="Times New Roman" w:hAnsi="Times New Roman" w:cs="Times New Roman"/>
      <w:sz w:val="24"/>
      <w:szCs w:val="24"/>
      <w:lang w:eastAsia="en-GB"/>
    </w:rPr>
  </w:style>
  <w:style w:type="character" w:customStyle="1" w:styleId="hiddennotetext1">
    <w:name w:val="hiddennotetext1"/>
    <w:rsid w:val="00A21190"/>
    <w:rPr>
      <w:vanish/>
      <w:webHidden w:val="0"/>
      <w:specVanish w:val="0"/>
    </w:rPr>
  </w:style>
  <w:style w:type="character" w:customStyle="1" w:styleId="fullnotetitle">
    <w:name w:val="fullnotetitle"/>
    <w:basedOn w:val="DefaultParagraphFont"/>
    <w:rsid w:val="00A21190"/>
  </w:style>
  <w:style w:type="character" w:customStyle="1" w:styleId="notetitleprint1">
    <w:name w:val="notetitleprint1"/>
    <w:rsid w:val="00A21190"/>
    <w:rPr>
      <w:vanish/>
      <w:webHidden w:val="0"/>
      <w:specVanish w:val="0"/>
    </w:rPr>
  </w:style>
  <w:style w:type="character" w:customStyle="1" w:styleId="printlink">
    <w:name w:val="printlink"/>
    <w:basedOn w:val="DefaultParagraphFont"/>
    <w:rsid w:val="00A21190"/>
  </w:style>
  <w:style w:type="paragraph" w:styleId="BodyTextIndent2">
    <w:name w:val="Body Text Indent 2"/>
    <w:basedOn w:val="Normal"/>
    <w:link w:val="BodyTextIndent2Char"/>
    <w:uiPriority w:val="99"/>
    <w:unhideWhenUsed/>
    <w:rsid w:val="00A21190"/>
    <w:pPr>
      <w:spacing w:after="120" w:line="480" w:lineRule="auto"/>
      <w:ind w:left="283"/>
    </w:pPr>
    <w:rPr>
      <w:rFonts w:asciiTheme="minorHAnsi" w:hAnsiTheme="minorHAnsi"/>
    </w:rPr>
  </w:style>
  <w:style w:type="character" w:customStyle="1" w:styleId="BodyTextIndent2Char">
    <w:name w:val="Body Text Indent 2 Char"/>
    <w:basedOn w:val="DefaultParagraphFont"/>
    <w:link w:val="BodyTextIndent2"/>
    <w:uiPriority w:val="99"/>
    <w:rsid w:val="00A21190"/>
    <w:rPr>
      <w:rFonts w:asciiTheme="minorHAnsi" w:hAnsiTheme="minorHAnsi"/>
    </w:rPr>
  </w:style>
  <w:style w:type="paragraph" w:styleId="NoSpacing">
    <w:name w:val="No Spacing"/>
    <w:qFormat/>
    <w:rsid w:val="00A21190"/>
    <w:rPr>
      <w:rFonts w:eastAsia="Times New Roman" w:cs="Times New Roman"/>
      <w:sz w:val="20"/>
      <w:szCs w:val="20"/>
    </w:rPr>
  </w:style>
  <w:style w:type="paragraph" w:customStyle="1" w:styleId="Definition">
    <w:name w:val="Definition"/>
    <w:basedOn w:val="Normal"/>
    <w:next w:val="Normal"/>
    <w:rsid w:val="00A21190"/>
    <w:pPr>
      <w:keepNext/>
      <w:overflowPunct w:val="0"/>
      <w:autoSpaceDE w:val="0"/>
      <w:autoSpaceDN w:val="0"/>
      <w:adjustRightInd w:val="0"/>
      <w:spacing w:before="300" w:line="300" w:lineRule="atLeast"/>
      <w:ind w:left="567"/>
      <w:jc w:val="both"/>
      <w:textAlignment w:val="baseline"/>
    </w:pPr>
    <w:rPr>
      <w:rFonts w:ascii="Times New Roman" w:eastAsia="Times New Roman" w:hAnsi="Times New Roman" w:cs="Times New Roman"/>
      <w:b/>
      <w:szCs w:val="20"/>
    </w:rPr>
  </w:style>
  <w:style w:type="paragraph" w:customStyle="1" w:styleId="Default">
    <w:name w:val="Default"/>
    <w:rsid w:val="00A21190"/>
    <w:pPr>
      <w:autoSpaceDE w:val="0"/>
      <w:autoSpaceDN w:val="0"/>
      <w:adjustRightInd w:val="0"/>
    </w:pPr>
    <w:rPr>
      <w:rFonts w:ascii="Times" w:eastAsia="Times New Roman" w:hAnsi="Times" w:cs="Times"/>
      <w:color w:val="000000"/>
      <w:sz w:val="24"/>
      <w:szCs w:val="24"/>
      <w:lang w:eastAsia="en-GB"/>
    </w:rPr>
  </w:style>
  <w:style w:type="paragraph" w:styleId="ListBullet">
    <w:name w:val="List Bullet"/>
    <w:basedOn w:val="BodyText"/>
    <w:link w:val="ListBulletChar"/>
    <w:rsid w:val="00A21190"/>
    <w:pPr>
      <w:numPr>
        <w:numId w:val="79"/>
      </w:numPr>
      <w:tabs>
        <w:tab w:val="left" w:pos="1644"/>
        <w:tab w:val="left" w:pos="2381"/>
        <w:tab w:val="left" w:pos="3119"/>
        <w:tab w:val="left" w:pos="3856"/>
        <w:tab w:val="left" w:pos="4593"/>
        <w:tab w:val="left" w:pos="5330"/>
        <w:tab w:val="left" w:pos="6067"/>
      </w:tabs>
      <w:spacing w:before="240"/>
      <w:jc w:val="both"/>
    </w:pPr>
    <w:rPr>
      <w:rFonts w:ascii="Tahoma" w:hAnsi="Tahoma" w:cs="Tahoma"/>
      <w:sz w:val="20"/>
    </w:rPr>
  </w:style>
  <w:style w:type="character" w:customStyle="1" w:styleId="ListBulletChar">
    <w:name w:val="List Bullet Char"/>
    <w:basedOn w:val="DefaultParagraphFont"/>
    <w:link w:val="ListBullet"/>
    <w:rsid w:val="00A21190"/>
    <w:rPr>
      <w:rFonts w:ascii="Tahoma" w:eastAsia="Times New Roman" w:hAnsi="Tahoma" w:cs="Tahoma"/>
      <w:sz w:val="20"/>
      <w:szCs w:val="20"/>
    </w:rPr>
  </w:style>
  <w:style w:type="table" w:customStyle="1" w:styleId="TableGrid2">
    <w:name w:val="Table Grid2"/>
    <w:basedOn w:val="TableNormal"/>
    <w:next w:val="TableGrid"/>
    <w:rsid w:val="00F82328"/>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97229"/>
  </w:style>
  <w:style w:type="table" w:customStyle="1" w:styleId="TableGrid3">
    <w:name w:val="Table Grid3"/>
    <w:basedOn w:val="TableNormal"/>
    <w:next w:val="TableGrid"/>
    <w:uiPriority w:val="59"/>
    <w:rsid w:val="00B97229"/>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103B5"/>
  </w:style>
  <w:style w:type="table" w:customStyle="1" w:styleId="TableGrid4">
    <w:name w:val="Table Grid4"/>
    <w:basedOn w:val="TableNormal"/>
    <w:next w:val="TableGrid"/>
    <w:uiPriority w:val="59"/>
    <w:rsid w:val="002103B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Level 1,Section Heading,h1,Heading,Numbered - 1,CBC Heading 1,Section,H1"/>
    <w:basedOn w:val="Normal"/>
    <w:next w:val="Normal"/>
    <w:link w:val="Heading1Char"/>
    <w:qFormat/>
    <w:rsid w:val="00A211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0C1881"/>
    <w:pPr>
      <w:keepNext/>
      <w:keepLines/>
      <w:spacing w:before="120" w:after="120"/>
      <w:jc w:val="both"/>
      <w:outlineLvl w:val="1"/>
    </w:pPr>
    <w:rPr>
      <w:rFonts w:eastAsia="Times New Roman"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881"/>
    <w:pPr>
      <w:tabs>
        <w:tab w:val="center" w:pos="4513"/>
        <w:tab w:val="right" w:pos="9026"/>
      </w:tabs>
    </w:pPr>
  </w:style>
  <w:style w:type="character" w:customStyle="1" w:styleId="HeaderChar">
    <w:name w:val="Header Char"/>
    <w:basedOn w:val="DefaultParagraphFont"/>
    <w:link w:val="Header"/>
    <w:uiPriority w:val="99"/>
    <w:rsid w:val="000C1881"/>
  </w:style>
  <w:style w:type="paragraph" w:styleId="Footer">
    <w:name w:val="footer"/>
    <w:basedOn w:val="Normal"/>
    <w:link w:val="FooterChar"/>
    <w:uiPriority w:val="99"/>
    <w:unhideWhenUsed/>
    <w:rsid w:val="000C1881"/>
    <w:pPr>
      <w:tabs>
        <w:tab w:val="center" w:pos="4513"/>
        <w:tab w:val="right" w:pos="9026"/>
      </w:tabs>
    </w:pPr>
  </w:style>
  <w:style w:type="character" w:customStyle="1" w:styleId="FooterChar">
    <w:name w:val="Footer Char"/>
    <w:basedOn w:val="DefaultParagraphFont"/>
    <w:link w:val="Footer"/>
    <w:uiPriority w:val="99"/>
    <w:rsid w:val="000C1881"/>
  </w:style>
  <w:style w:type="paragraph" w:customStyle="1" w:styleId="ACSNormal">
    <w:name w:val="ACS Normal"/>
    <w:basedOn w:val="Normal"/>
    <w:link w:val="ACSNormalChar"/>
    <w:qFormat/>
    <w:rsid w:val="000C1881"/>
    <w:pPr>
      <w:jc w:val="both"/>
    </w:pPr>
    <w:rPr>
      <w:rFonts w:eastAsia="Times New Roman" w:cs="Times New Roman"/>
      <w:sz w:val="20"/>
      <w:szCs w:val="24"/>
    </w:rPr>
  </w:style>
  <w:style w:type="character" w:customStyle="1" w:styleId="ACSNormalChar">
    <w:name w:val="ACS Normal Char"/>
    <w:link w:val="ACSNormal"/>
    <w:locked/>
    <w:rsid w:val="000C1881"/>
    <w:rPr>
      <w:rFonts w:eastAsia="Times New Roman" w:cs="Times New Roman"/>
      <w:sz w:val="20"/>
      <w:szCs w:val="24"/>
    </w:rPr>
  </w:style>
  <w:style w:type="character" w:customStyle="1" w:styleId="Heading2Char">
    <w:name w:val="Heading 2 Char"/>
    <w:basedOn w:val="DefaultParagraphFont"/>
    <w:link w:val="Heading2"/>
    <w:uiPriority w:val="9"/>
    <w:rsid w:val="000C1881"/>
    <w:rPr>
      <w:rFonts w:eastAsia="Times New Roman" w:cs="Arial"/>
      <w:b/>
      <w:bCs/>
      <w:iCs/>
      <w:sz w:val="24"/>
      <w:szCs w:val="28"/>
    </w:rPr>
  </w:style>
  <w:style w:type="paragraph" w:styleId="ListParagraph">
    <w:name w:val="List Paragraph"/>
    <w:basedOn w:val="Normal"/>
    <w:uiPriority w:val="34"/>
    <w:qFormat/>
    <w:rsid w:val="00F8473A"/>
    <w:pPr>
      <w:ind w:left="720"/>
      <w:contextualSpacing/>
    </w:pPr>
  </w:style>
  <w:style w:type="paragraph" w:customStyle="1" w:styleId="ACSbulletindent">
    <w:name w:val="ACS bullet indent"/>
    <w:basedOn w:val="Normal"/>
    <w:link w:val="ACSbulletindentChar"/>
    <w:rsid w:val="00F8473A"/>
    <w:pPr>
      <w:numPr>
        <w:numId w:val="2"/>
      </w:numPr>
      <w:ind w:left="317" w:hanging="288"/>
      <w:jc w:val="both"/>
    </w:pPr>
    <w:rPr>
      <w:rFonts w:eastAsia="Times New Roman" w:cs="Times New Roman"/>
      <w:sz w:val="20"/>
      <w:szCs w:val="24"/>
    </w:rPr>
  </w:style>
  <w:style w:type="character" w:customStyle="1" w:styleId="ACSbulletindentChar">
    <w:name w:val="ACS bullet indent Char"/>
    <w:link w:val="ACSbulletindent"/>
    <w:rsid w:val="00F8473A"/>
    <w:rPr>
      <w:rFonts w:eastAsia="Times New Roman" w:cs="Times New Roman"/>
      <w:sz w:val="20"/>
      <w:szCs w:val="24"/>
    </w:rPr>
  </w:style>
  <w:style w:type="paragraph" w:customStyle="1" w:styleId="ACSIndent">
    <w:name w:val="ACS Indent"/>
    <w:basedOn w:val="ACSNormal"/>
    <w:rsid w:val="00F8473A"/>
    <w:pPr>
      <w:ind w:left="288"/>
    </w:pPr>
  </w:style>
  <w:style w:type="table" w:styleId="TableGrid">
    <w:name w:val="Table Grid"/>
    <w:basedOn w:val="TableNormal"/>
    <w:rsid w:val="00F84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F63D5"/>
    <w:rPr>
      <w:sz w:val="16"/>
      <w:szCs w:val="16"/>
    </w:rPr>
  </w:style>
  <w:style w:type="paragraph" w:styleId="CommentText">
    <w:name w:val="annotation text"/>
    <w:basedOn w:val="Normal"/>
    <w:link w:val="CommentTextChar"/>
    <w:uiPriority w:val="99"/>
    <w:unhideWhenUsed/>
    <w:rsid w:val="00FF63D5"/>
    <w:pPr>
      <w:spacing w:after="200"/>
    </w:pPr>
    <w:rPr>
      <w:rFonts w:asciiTheme="minorHAnsi" w:hAnsiTheme="minorHAnsi"/>
      <w:sz w:val="20"/>
      <w:szCs w:val="20"/>
    </w:rPr>
  </w:style>
  <w:style w:type="character" w:customStyle="1" w:styleId="CommentTextChar">
    <w:name w:val="Comment Text Char"/>
    <w:basedOn w:val="DefaultParagraphFont"/>
    <w:link w:val="CommentText"/>
    <w:uiPriority w:val="99"/>
    <w:rsid w:val="00FF63D5"/>
    <w:rPr>
      <w:rFonts w:asciiTheme="minorHAnsi" w:hAnsiTheme="minorHAnsi"/>
      <w:sz w:val="20"/>
      <w:szCs w:val="20"/>
    </w:rPr>
  </w:style>
  <w:style w:type="paragraph" w:styleId="BalloonText">
    <w:name w:val="Balloon Text"/>
    <w:basedOn w:val="Normal"/>
    <w:link w:val="BalloonTextChar"/>
    <w:uiPriority w:val="99"/>
    <w:semiHidden/>
    <w:unhideWhenUsed/>
    <w:rsid w:val="00FF63D5"/>
    <w:rPr>
      <w:rFonts w:ascii="Tahoma" w:hAnsi="Tahoma" w:cs="Tahoma"/>
      <w:sz w:val="16"/>
      <w:szCs w:val="16"/>
    </w:rPr>
  </w:style>
  <w:style w:type="character" w:customStyle="1" w:styleId="BalloonTextChar">
    <w:name w:val="Balloon Text Char"/>
    <w:basedOn w:val="DefaultParagraphFont"/>
    <w:link w:val="BalloonText"/>
    <w:uiPriority w:val="99"/>
    <w:semiHidden/>
    <w:rsid w:val="00FF63D5"/>
    <w:rPr>
      <w:rFonts w:ascii="Tahoma" w:hAnsi="Tahoma" w:cs="Tahoma"/>
      <w:sz w:val="16"/>
      <w:szCs w:val="16"/>
    </w:rPr>
  </w:style>
  <w:style w:type="character" w:customStyle="1" w:styleId="Heading1Char">
    <w:name w:val="Heading 1 Char"/>
    <w:aliases w:val="Level 1 Char,Section Heading Char,h1 Char,Heading Char,Numbered - 1 Char,CBC Heading 1 Char,Section Char,H1 Char"/>
    <w:basedOn w:val="DefaultParagraphFont"/>
    <w:link w:val="Heading1"/>
    <w:rsid w:val="00A21190"/>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unhideWhenUsed/>
    <w:rsid w:val="00A21190"/>
  </w:style>
  <w:style w:type="character" w:customStyle="1" w:styleId="NoHeading2Text">
    <w:name w:val="No Heading 2 Text"/>
    <w:rsid w:val="00A21190"/>
    <w:rPr>
      <w:rFonts w:ascii="Arial" w:hAnsi="Arial" w:cs="Arial"/>
      <w:color w:val="auto"/>
      <w:sz w:val="21"/>
      <w:szCs w:val="21"/>
      <w:u w:val="none"/>
    </w:rPr>
  </w:style>
  <w:style w:type="paragraph" w:customStyle="1" w:styleId="Legal1">
    <w:name w:val="Legal 1"/>
    <w:rsid w:val="00A21190"/>
    <w:pPr>
      <w:keepNext/>
      <w:widowControl w:val="0"/>
      <w:numPr>
        <w:numId w:val="20"/>
      </w:numPr>
      <w:spacing w:after="360" w:line="360" w:lineRule="auto"/>
    </w:pPr>
    <w:rPr>
      <w:rFonts w:ascii="Times New Roman" w:eastAsia="Times New Roman" w:hAnsi="Times New Roman" w:cs="Times New Roman"/>
      <w:b/>
      <w:caps/>
      <w:sz w:val="24"/>
      <w:szCs w:val="20"/>
    </w:rPr>
  </w:style>
  <w:style w:type="paragraph" w:customStyle="1" w:styleId="Legal2">
    <w:name w:val="Legal 2"/>
    <w:rsid w:val="00A21190"/>
    <w:pPr>
      <w:numPr>
        <w:ilvl w:val="1"/>
        <w:numId w:val="20"/>
      </w:numPr>
      <w:autoSpaceDE w:val="0"/>
      <w:autoSpaceDN w:val="0"/>
      <w:adjustRightInd w:val="0"/>
      <w:spacing w:after="360" w:line="360" w:lineRule="auto"/>
      <w:jc w:val="both"/>
      <w:outlineLvl w:val="1"/>
    </w:pPr>
    <w:rPr>
      <w:rFonts w:ascii="Times New Roman" w:eastAsia="Times New Roman" w:hAnsi="Times New Roman" w:cs="Times New Roman"/>
      <w:sz w:val="24"/>
      <w:szCs w:val="20"/>
    </w:rPr>
  </w:style>
  <w:style w:type="paragraph" w:customStyle="1" w:styleId="Legal3">
    <w:name w:val="Legal 3"/>
    <w:rsid w:val="00A21190"/>
    <w:pPr>
      <w:numPr>
        <w:ilvl w:val="2"/>
        <w:numId w:val="20"/>
      </w:numPr>
      <w:autoSpaceDE w:val="0"/>
      <w:autoSpaceDN w:val="0"/>
      <w:adjustRightInd w:val="0"/>
      <w:spacing w:after="360" w:line="360" w:lineRule="auto"/>
      <w:jc w:val="both"/>
      <w:outlineLvl w:val="2"/>
    </w:pPr>
    <w:rPr>
      <w:rFonts w:ascii="Times New Roman" w:eastAsia="Times New Roman" w:hAnsi="Times New Roman" w:cs="Times New Roman"/>
      <w:sz w:val="24"/>
      <w:szCs w:val="20"/>
    </w:rPr>
  </w:style>
  <w:style w:type="paragraph" w:customStyle="1" w:styleId="Legal4">
    <w:name w:val="Legal 4"/>
    <w:rsid w:val="00A21190"/>
    <w:pPr>
      <w:numPr>
        <w:ilvl w:val="3"/>
        <w:numId w:val="20"/>
      </w:numPr>
      <w:spacing w:after="360" w:line="360" w:lineRule="auto"/>
      <w:jc w:val="both"/>
    </w:pPr>
    <w:rPr>
      <w:rFonts w:ascii="Times New Roman" w:eastAsia="Times New Roman" w:hAnsi="Times New Roman" w:cs="Times New Roman"/>
      <w:sz w:val="24"/>
      <w:szCs w:val="20"/>
    </w:rPr>
  </w:style>
  <w:style w:type="paragraph" w:customStyle="1" w:styleId="Bullet1">
    <w:name w:val="Bullet 1"/>
    <w:basedOn w:val="Normal"/>
    <w:rsid w:val="00A21190"/>
    <w:pPr>
      <w:numPr>
        <w:numId w:val="21"/>
      </w:numPr>
      <w:ind w:left="624"/>
      <w:jc w:val="both"/>
    </w:pPr>
    <w:rPr>
      <w:rFonts w:ascii="Times New Roman" w:eastAsia="Times New Roman" w:hAnsi="Times New Roman" w:cs="Times New Roman"/>
      <w:sz w:val="20"/>
      <w:szCs w:val="20"/>
    </w:rPr>
  </w:style>
  <w:style w:type="character" w:customStyle="1" w:styleId="StyleCondensedby015pt">
    <w:name w:val="Style Condensed by  0.15 pt"/>
    <w:rsid w:val="00A21190"/>
    <w:rPr>
      <w:spacing w:val="-3"/>
    </w:rPr>
  </w:style>
  <w:style w:type="table" w:customStyle="1" w:styleId="TableGrid1">
    <w:name w:val="Table Grid1"/>
    <w:basedOn w:val="TableNormal"/>
    <w:next w:val="TableGrid"/>
    <w:uiPriority w:val="59"/>
    <w:rsid w:val="00A21190"/>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21190"/>
    <w:rPr>
      <w:b/>
      <w:bCs/>
    </w:rPr>
  </w:style>
  <w:style w:type="character" w:customStyle="1" w:styleId="CommentSubjectChar">
    <w:name w:val="Comment Subject Char"/>
    <w:basedOn w:val="CommentTextChar"/>
    <w:link w:val="CommentSubject"/>
    <w:uiPriority w:val="99"/>
    <w:semiHidden/>
    <w:rsid w:val="00A21190"/>
    <w:rPr>
      <w:rFonts w:asciiTheme="minorHAnsi" w:hAnsiTheme="minorHAnsi"/>
      <w:b/>
      <w:bCs/>
      <w:sz w:val="20"/>
      <w:szCs w:val="20"/>
    </w:rPr>
  </w:style>
  <w:style w:type="paragraph" w:customStyle="1" w:styleId="A2">
    <w:name w:val="A2"/>
    <w:basedOn w:val="Normal"/>
    <w:rsid w:val="00A21190"/>
    <w:pPr>
      <w:spacing w:before="120" w:after="120"/>
      <w:jc w:val="both"/>
      <w:outlineLvl w:val="1"/>
    </w:pPr>
    <w:rPr>
      <w:rFonts w:eastAsia="Times New Roman" w:cs="Times New Roman"/>
      <w:sz w:val="24"/>
      <w:szCs w:val="20"/>
    </w:rPr>
  </w:style>
  <w:style w:type="paragraph" w:customStyle="1" w:styleId="A3">
    <w:name w:val="A3"/>
    <w:basedOn w:val="Normal"/>
    <w:rsid w:val="00A21190"/>
    <w:pPr>
      <w:spacing w:before="120" w:after="120"/>
      <w:jc w:val="both"/>
      <w:outlineLvl w:val="2"/>
    </w:pPr>
    <w:rPr>
      <w:rFonts w:eastAsia="Times New Roman" w:cs="Times New Roman"/>
      <w:sz w:val="24"/>
      <w:szCs w:val="20"/>
    </w:rPr>
  </w:style>
  <w:style w:type="character" w:styleId="PageNumber">
    <w:name w:val="page number"/>
    <w:basedOn w:val="DefaultParagraphFont"/>
    <w:rsid w:val="00A21190"/>
  </w:style>
  <w:style w:type="paragraph" w:customStyle="1" w:styleId="B3">
    <w:name w:val="B3"/>
    <w:basedOn w:val="Normal"/>
    <w:rsid w:val="00A21190"/>
    <w:pPr>
      <w:numPr>
        <w:numId w:val="64"/>
      </w:numPr>
      <w:tabs>
        <w:tab w:val="clear" w:pos="576"/>
        <w:tab w:val="num" w:pos="2160"/>
      </w:tabs>
      <w:spacing w:before="120" w:after="120"/>
      <w:ind w:left="2160" w:hanging="180"/>
      <w:jc w:val="both"/>
      <w:outlineLvl w:val="2"/>
    </w:pPr>
    <w:rPr>
      <w:rFonts w:ascii="Palatino Linotype" w:eastAsia="Times New Roman" w:hAnsi="Palatino Linotype" w:cs="Times New Roman"/>
      <w:szCs w:val="24"/>
    </w:rPr>
  </w:style>
  <w:style w:type="paragraph" w:customStyle="1" w:styleId="B4">
    <w:name w:val="B4"/>
    <w:basedOn w:val="B3"/>
    <w:rsid w:val="00A21190"/>
    <w:pPr>
      <w:numPr>
        <w:ilvl w:val="1"/>
      </w:numPr>
      <w:tabs>
        <w:tab w:val="clear" w:pos="576"/>
        <w:tab w:val="num" w:pos="2880"/>
      </w:tabs>
      <w:ind w:left="2880" w:hanging="360"/>
      <w:outlineLvl w:val="3"/>
    </w:pPr>
  </w:style>
  <w:style w:type="paragraph" w:customStyle="1" w:styleId="B5">
    <w:name w:val="B5"/>
    <w:basedOn w:val="B4"/>
    <w:rsid w:val="00A21190"/>
    <w:pPr>
      <w:numPr>
        <w:ilvl w:val="2"/>
      </w:numPr>
      <w:tabs>
        <w:tab w:val="clear" w:pos="1296"/>
        <w:tab w:val="num" w:pos="3600"/>
      </w:tabs>
      <w:ind w:left="3600" w:hanging="360"/>
      <w:outlineLvl w:val="4"/>
    </w:pPr>
  </w:style>
  <w:style w:type="character" w:customStyle="1" w:styleId="Level2asHeadingtext">
    <w:name w:val="Level 2 as Heading (text)"/>
    <w:rsid w:val="00A21190"/>
    <w:rPr>
      <w:b/>
    </w:rPr>
  </w:style>
  <w:style w:type="paragraph" w:customStyle="1" w:styleId="A1">
    <w:name w:val="A1"/>
    <w:basedOn w:val="Normal"/>
    <w:rsid w:val="00A21190"/>
    <w:pPr>
      <w:numPr>
        <w:ilvl w:val="4"/>
        <w:numId w:val="64"/>
      </w:numPr>
      <w:tabs>
        <w:tab w:val="clear" w:pos="2592"/>
        <w:tab w:val="num" w:pos="576"/>
      </w:tabs>
      <w:spacing w:before="120" w:after="120"/>
      <w:ind w:left="576" w:hanging="576"/>
      <w:jc w:val="both"/>
      <w:outlineLvl w:val="0"/>
    </w:pPr>
    <w:rPr>
      <w:rFonts w:eastAsia="Times New Roman" w:cs="Times New Roman"/>
      <w:b/>
      <w:caps/>
      <w:sz w:val="24"/>
      <w:szCs w:val="20"/>
      <w:u w:val="single"/>
    </w:rPr>
  </w:style>
  <w:style w:type="paragraph" w:customStyle="1" w:styleId="StyleB2Arial11ptJustified">
    <w:name w:val="Style B2 + Arial 11 pt Justified"/>
    <w:basedOn w:val="Normal"/>
    <w:rsid w:val="00A21190"/>
    <w:pPr>
      <w:tabs>
        <w:tab w:val="num" w:pos="576"/>
      </w:tabs>
      <w:overflowPunct w:val="0"/>
      <w:autoSpaceDE w:val="0"/>
      <w:autoSpaceDN w:val="0"/>
      <w:ind w:left="720" w:hanging="720"/>
      <w:jc w:val="both"/>
    </w:pPr>
    <w:rPr>
      <w:rFonts w:eastAsia="Times New Roman" w:cs="Times New Roman"/>
      <w:szCs w:val="20"/>
      <w:lang w:val="en-US"/>
    </w:rPr>
  </w:style>
  <w:style w:type="character" w:styleId="Hyperlink">
    <w:name w:val="Hyperlink"/>
    <w:rsid w:val="00A21190"/>
    <w:rPr>
      <w:color w:val="0000FF"/>
      <w:u w:val="single"/>
    </w:rPr>
  </w:style>
  <w:style w:type="paragraph" w:styleId="Revision">
    <w:name w:val="Revision"/>
    <w:hidden/>
    <w:uiPriority w:val="99"/>
    <w:semiHidden/>
    <w:rsid w:val="00A21190"/>
    <w:rPr>
      <w:rFonts w:asciiTheme="minorHAnsi" w:hAnsiTheme="minorHAnsi"/>
    </w:rPr>
  </w:style>
  <w:style w:type="paragraph" w:styleId="BodyText">
    <w:name w:val="Body Text"/>
    <w:basedOn w:val="Normal"/>
    <w:link w:val="BodyTextChar"/>
    <w:rsid w:val="00A21190"/>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21190"/>
    <w:rPr>
      <w:rFonts w:ascii="Times New Roman" w:eastAsia="Times New Roman" w:hAnsi="Times New Roman" w:cs="Times New Roman"/>
      <w:sz w:val="24"/>
      <w:szCs w:val="20"/>
    </w:rPr>
  </w:style>
  <w:style w:type="paragraph" w:customStyle="1" w:styleId="margintext">
    <w:name w:val="margintext"/>
    <w:basedOn w:val="Normal"/>
    <w:rsid w:val="00A21190"/>
    <w:pPr>
      <w:overflowPunct w:val="0"/>
      <w:autoSpaceDE w:val="0"/>
      <w:autoSpaceDN w:val="0"/>
      <w:spacing w:after="240" w:line="360" w:lineRule="auto"/>
      <w:jc w:val="both"/>
    </w:pPr>
    <w:rPr>
      <w:rFonts w:ascii="Times New Roman" w:eastAsia="Times New Roman" w:hAnsi="Times New Roman" w:cs="Times New Roman"/>
      <w:lang w:val="en-US"/>
    </w:rPr>
  </w:style>
  <w:style w:type="character" w:styleId="Emphasis">
    <w:name w:val="Emphasis"/>
    <w:qFormat/>
    <w:rsid w:val="00A21190"/>
    <w:rPr>
      <w:i/>
      <w:iCs/>
    </w:rPr>
  </w:style>
  <w:style w:type="paragraph" w:styleId="NormalWeb">
    <w:name w:val="Normal (Web)"/>
    <w:basedOn w:val="Normal"/>
    <w:rsid w:val="00A21190"/>
    <w:rPr>
      <w:rFonts w:ascii="Times New Roman" w:eastAsia="Times New Roman" w:hAnsi="Times New Roman" w:cs="Times New Roman"/>
      <w:sz w:val="24"/>
      <w:szCs w:val="24"/>
      <w:lang w:eastAsia="en-GB"/>
    </w:rPr>
  </w:style>
  <w:style w:type="character" w:customStyle="1" w:styleId="hiddennotetext1">
    <w:name w:val="hiddennotetext1"/>
    <w:rsid w:val="00A21190"/>
    <w:rPr>
      <w:vanish/>
      <w:webHidden w:val="0"/>
      <w:specVanish w:val="0"/>
    </w:rPr>
  </w:style>
  <w:style w:type="character" w:customStyle="1" w:styleId="fullnotetitle">
    <w:name w:val="fullnotetitle"/>
    <w:basedOn w:val="DefaultParagraphFont"/>
    <w:rsid w:val="00A21190"/>
  </w:style>
  <w:style w:type="character" w:customStyle="1" w:styleId="notetitleprint1">
    <w:name w:val="notetitleprint1"/>
    <w:rsid w:val="00A21190"/>
    <w:rPr>
      <w:vanish/>
      <w:webHidden w:val="0"/>
      <w:specVanish w:val="0"/>
    </w:rPr>
  </w:style>
  <w:style w:type="character" w:customStyle="1" w:styleId="printlink">
    <w:name w:val="printlink"/>
    <w:basedOn w:val="DefaultParagraphFont"/>
    <w:rsid w:val="00A21190"/>
  </w:style>
  <w:style w:type="paragraph" w:styleId="BodyTextIndent2">
    <w:name w:val="Body Text Indent 2"/>
    <w:basedOn w:val="Normal"/>
    <w:link w:val="BodyTextIndent2Char"/>
    <w:uiPriority w:val="99"/>
    <w:unhideWhenUsed/>
    <w:rsid w:val="00A21190"/>
    <w:pPr>
      <w:spacing w:after="120" w:line="480" w:lineRule="auto"/>
      <w:ind w:left="283"/>
    </w:pPr>
    <w:rPr>
      <w:rFonts w:asciiTheme="minorHAnsi" w:hAnsiTheme="minorHAnsi"/>
    </w:rPr>
  </w:style>
  <w:style w:type="character" w:customStyle="1" w:styleId="BodyTextIndent2Char">
    <w:name w:val="Body Text Indent 2 Char"/>
    <w:basedOn w:val="DefaultParagraphFont"/>
    <w:link w:val="BodyTextIndent2"/>
    <w:uiPriority w:val="99"/>
    <w:rsid w:val="00A21190"/>
    <w:rPr>
      <w:rFonts w:asciiTheme="minorHAnsi" w:hAnsiTheme="minorHAnsi"/>
    </w:rPr>
  </w:style>
  <w:style w:type="paragraph" w:styleId="NoSpacing">
    <w:name w:val="No Spacing"/>
    <w:qFormat/>
    <w:rsid w:val="00A21190"/>
    <w:rPr>
      <w:rFonts w:eastAsia="Times New Roman" w:cs="Times New Roman"/>
      <w:sz w:val="20"/>
      <w:szCs w:val="20"/>
    </w:rPr>
  </w:style>
  <w:style w:type="paragraph" w:customStyle="1" w:styleId="Definition">
    <w:name w:val="Definition"/>
    <w:basedOn w:val="Normal"/>
    <w:next w:val="Normal"/>
    <w:rsid w:val="00A21190"/>
    <w:pPr>
      <w:keepNext/>
      <w:overflowPunct w:val="0"/>
      <w:autoSpaceDE w:val="0"/>
      <w:autoSpaceDN w:val="0"/>
      <w:adjustRightInd w:val="0"/>
      <w:spacing w:before="300" w:line="300" w:lineRule="atLeast"/>
      <w:ind w:left="567"/>
      <w:jc w:val="both"/>
      <w:textAlignment w:val="baseline"/>
    </w:pPr>
    <w:rPr>
      <w:rFonts w:ascii="Times New Roman" w:eastAsia="Times New Roman" w:hAnsi="Times New Roman" w:cs="Times New Roman"/>
      <w:b/>
      <w:szCs w:val="20"/>
    </w:rPr>
  </w:style>
  <w:style w:type="paragraph" w:customStyle="1" w:styleId="Default">
    <w:name w:val="Default"/>
    <w:rsid w:val="00A21190"/>
    <w:pPr>
      <w:autoSpaceDE w:val="0"/>
      <w:autoSpaceDN w:val="0"/>
      <w:adjustRightInd w:val="0"/>
    </w:pPr>
    <w:rPr>
      <w:rFonts w:ascii="Times" w:eastAsia="Times New Roman" w:hAnsi="Times" w:cs="Times"/>
      <w:color w:val="000000"/>
      <w:sz w:val="24"/>
      <w:szCs w:val="24"/>
      <w:lang w:eastAsia="en-GB"/>
    </w:rPr>
  </w:style>
  <w:style w:type="paragraph" w:styleId="ListBullet">
    <w:name w:val="List Bullet"/>
    <w:basedOn w:val="BodyText"/>
    <w:link w:val="ListBulletChar"/>
    <w:rsid w:val="00A21190"/>
    <w:pPr>
      <w:numPr>
        <w:numId w:val="79"/>
      </w:numPr>
      <w:tabs>
        <w:tab w:val="left" w:pos="1644"/>
        <w:tab w:val="left" w:pos="2381"/>
        <w:tab w:val="left" w:pos="3119"/>
        <w:tab w:val="left" w:pos="3856"/>
        <w:tab w:val="left" w:pos="4593"/>
        <w:tab w:val="left" w:pos="5330"/>
        <w:tab w:val="left" w:pos="6067"/>
      </w:tabs>
      <w:spacing w:before="240"/>
      <w:jc w:val="both"/>
    </w:pPr>
    <w:rPr>
      <w:rFonts w:ascii="Tahoma" w:hAnsi="Tahoma" w:cs="Tahoma"/>
      <w:sz w:val="20"/>
    </w:rPr>
  </w:style>
  <w:style w:type="character" w:customStyle="1" w:styleId="ListBulletChar">
    <w:name w:val="List Bullet Char"/>
    <w:basedOn w:val="DefaultParagraphFont"/>
    <w:link w:val="ListBullet"/>
    <w:rsid w:val="00A21190"/>
    <w:rPr>
      <w:rFonts w:ascii="Tahoma" w:eastAsia="Times New Roman" w:hAnsi="Tahoma" w:cs="Tahoma"/>
      <w:sz w:val="20"/>
      <w:szCs w:val="20"/>
    </w:rPr>
  </w:style>
  <w:style w:type="table" w:customStyle="1" w:styleId="TableGrid2">
    <w:name w:val="Table Grid2"/>
    <w:basedOn w:val="TableNormal"/>
    <w:next w:val="TableGrid"/>
    <w:rsid w:val="00F82328"/>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97229"/>
  </w:style>
  <w:style w:type="table" w:customStyle="1" w:styleId="TableGrid3">
    <w:name w:val="Table Grid3"/>
    <w:basedOn w:val="TableNormal"/>
    <w:next w:val="TableGrid"/>
    <w:uiPriority w:val="59"/>
    <w:rsid w:val="00B97229"/>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103B5"/>
  </w:style>
  <w:style w:type="table" w:customStyle="1" w:styleId="TableGrid4">
    <w:name w:val="Table Grid4"/>
    <w:basedOn w:val="TableNormal"/>
    <w:next w:val="TableGrid"/>
    <w:uiPriority w:val="59"/>
    <w:rsid w:val="002103B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ublicsector.practicallaw.com/5-500-8692" TargetMode="External"/><Relationship Id="rId18" Type="http://schemas.openxmlformats.org/officeDocument/2006/relationships/hyperlink" Target="http://publicsector.practicallaw.com/6-503-5299?source=relatedcontent" TargetMode="External"/><Relationship Id="rId26" Type="http://schemas.openxmlformats.org/officeDocument/2006/relationships/hyperlink" Target="http://www.fors-online.org.uk" TargetMode="External"/><Relationship Id="rId3" Type="http://schemas.openxmlformats.org/officeDocument/2006/relationships/customXml" Target="../customXml/item3.xml"/><Relationship Id="rId21" Type="http://schemas.openxmlformats.org/officeDocument/2006/relationships/hyperlink" Target="mailto:WRRR@Camden.gov.uk" TargetMode="Externa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yperlink" Target="http://publicsector.practicallaw.com/9-502-3153" TargetMode="External"/><Relationship Id="rId25" Type="http://schemas.openxmlformats.org/officeDocument/2006/relationships/hyperlink" Target="http://www.fors-online.org.uk" TargetMode="External"/><Relationship Id="rId2" Type="http://schemas.openxmlformats.org/officeDocument/2006/relationships/customXml" Target="../customXml/item2.xml"/><Relationship Id="rId16" Type="http://schemas.openxmlformats.org/officeDocument/2006/relationships/hyperlink" Target="http://publicsector.practicallaw.com/6-503-5299?source=relatedcontent" TargetMode="External"/><Relationship Id="rId20" Type="http://schemas.openxmlformats.org/officeDocument/2006/relationships/hyperlink" Target="http://www.fors-onlin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fors-online.org.uk" TargetMode="External"/><Relationship Id="rId5" Type="http://schemas.openxmlformats.org/officeDocument/2006/relationships/numbering" Target="numbering.xml"/><Relationship Id="rId15" Type="http://schemas.openxmlformats.org/officeDocument/2006/relationships/hyperlink" Target="http://publicsector.practicallaw.com/6-503-5299?source=relatedcontent" TargetMode="External"/><Relationship Id="rId23" Type="http://schemas.openxmlformats.org/officeDocument/2006/relationships/hyperlink" Target="http://www.fors-online.org.uk/index.php?page=AE_INTRO&amp;return=PTE_INTRO"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publicsector.practicallaw.com/6-503-5299?source=relatedcont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ublicsector.practicallaw.com/6-503-5299?source=relatedcontent" TargetMode="External"/><Relationship Id="rId22" Type="http://schemas.openxmlformats.org/officeDocument/2006/relationships/hyperlink" Target="http://www.forsonline.org.uk"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001/019/007/003</CamdenTrimClassification>
    <GovernmentRetentionCode xmlns="c3b68ed3-3e62-44e6-abb6-9d9d087df280">MGT-PRO-05</GovernmentRetentionCode>
    <TaxCatchAll xmlns="aedbb12e-f7a6-4914-8fa7-cf38b927ee86"/>
    <RetentionSchedule xmlns="c3b68ed3-3e62-44e6-abb6-9d9d087df280">Whilst relevant + 6 years</RetentionSchedule>
    <db552469661b4530a073ff4b23095c31 xmlns="a91161fa-182d-493a-ba7e-db4857ae9cb2">
      <Terms xmlns="http://schemas.microsoft.com/office/infopath/2007/PartnerControls"/>
    </db552469661b4530a073ff4b23095c31>
  </documentManagement>
</p:properties>
</file>

<file path=customXml/item3.xml><?xml version="1.0" encoding="utf-8"?>
<?mso-contentType ?>
<SharedContentType xmlns="Microsoft.SharePoint.Taxonomy.ContentTypeSync" SourceId="85ff0d96-cbbc-4a93-81bf-dd27504ccb20"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EE8EDC37DCDA8419666819D7C313971" ma:contentTypeVersion="4" ma:contentTypeDescription="Create a new document." ma:contentTypeScope="" ma:versionID="bb8ecf078c27822581bc73afe3f6e3d6">
  <xsd:schema xmlns:xsd="http://www.w3.org/2001/XMLSchema" xmlns:xs="http://www.w3.org/2001/XMLSchema" xmlns:p="http://schemas.microsoft.com/office/2006/metadata/properties" xmlns:ns2="a91161fa-182d-493a-ba7e-db4857ae9cb2" xmlns:ns3="aedbb12e-f7a6-4914-8fa7-cf38b927ee86" xmlns:ns4="c3b68ed3-3e62-44e6-abb6-9d9d087df280" targetNamespace="http://schemas.microsoft.com/office/2006/metadata/properties" ma:root="true" ma:fieldsID="f8ad10d159881a22fd57ea8aace7bfa4" ns2:_="" ns3:_="" ns4:_="">
    <xsd:import namespace="a91161fa-182d-493a-ba7e-db4857ae9cb2"/>
    <xsd:import namespace="aedbb12e-f7a6-4914-8fa7-cf38b927ee86"/>
    <xsd:import namespace="c3b68ed3-3e62-44e6-abb6-9d9d087df280"/>
    <xsd:element name="properties">
      <xsd:complexType>
        <xsd:sequence>
          <xsd:element name="documentManagement">
            <xsd:complexType>
              <xsd:all>
                <xsd:element ref="ns2:db552469661b4530a073ff4b23095c31" minOccurs="0"/>
                <xsd:element ref="ns3:TaxCatchAll" minOccurs="0"/>
                <xsd:element ref="ns4:CamdenTrimClassification" minOccurs="0"/>
                <xsd:element ref="ns4:RetentionSchedule" minOccurs="0"/>
                <xsd:element ref="ns4:GovernmentRetention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161fa-182d-493a-ba7e-db4857ae9cb2" elementFormDefault="qualified">
    <xsd:import namespace="http://schemas.microsoft.com/office/2006/documentManagement/types"/>
    <xsd:import namespace="http://schemas.microsoft.com/office/infopath/2007/PartnerControls"/>
    <xsd:element name="db552469661b4530a073ff4b23095c31" ma:index="9" nillable="true" ma:taxonomy="true" ma:internalName="db552469661b4530a073ff4b23095c31" ma:taxonomyFieldName="Category" ma:displayName="Category" ma:fieldId="{db552469-661b-4530-a073-ff4b23095c31}" ma:sspId="85ff0d96-cbbc-4a93-81bf-dd27504ccb20" ma:termSetId="0f18998b-c8f6-4637-8e52-204596e9fce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dbb12e-f7a6-4914-8fa7-cf38b927ee8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e4526e9-f29f-47d9-8897-04aad55fb4e5}" ma:internalName="TaxCatchAll" ma:showField="CatchAllData" ma:web="aedbb12e-f7a6-4914-8fa7-cf38b927ee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1" nillable="true" ma:displayName="Camden Trim Classification" ma:default="001/019/007/003" ma:internalName="CamdenTrimClassification" ma:readOnly="false">
      <xsd:simpleType>
        <xsd:restriction base="dms:Text"/>
      </xsd:simpleType>
    </xsd:element>
    <xsd:element name="RetentionSchedule" ma:index="12" nillable="true" ma:displayName="Retention Schedule" ma:default="Whilst relevant + 6 years" ma:internalName="RetentionSchedule" ma:readOnly="false">
      <xsd:simpleType>
        <xsd:restriction base="dms:Text"/>
      </xsd:simpleType>
    </xsd:element>
    <xsd:element name="GovernmentRetentionCode" ma:index="13" nillable="true" ma:displayName="Government Retention Code" ma:default="MGT-PRO-05" ma:internalName="GovernmentRetentionCod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C0F473-386F-400C-8FF2-4C59EAAE8925}">
  <ds:schemaRefs>
    <ds:schemaRef ds:uri="http://schemas.microsoft.com/sharepoint/v3/contenttype/forms"/>
  </ds:schemaRefs>
</ds:datastoreItem>
</file>

<file path=customXml/itemProps2.xml><?xml version="1.0" encoding="utf-8"?>
<ds:datastoreItem xmlns:ds="http://schemas.openxmlformats.org/officeDocument/2006/customXml" ds:itemID="{D979B5C9-F369-49AC-8F51-BE22208730A2}">
  <ds:schemaRef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c3b68ed3-3e62-44e6-abb6-9d9d087df280"/>
    <ds:schemaRef ds:uri="http://purl.org/dc/terms/"/>
    <ds:schemaRef ds:uri="aedbb12e-f7a6-4914-8fa7-cf38b927ee86"/>
    <ds:schemaRef ds:uri="http://schemas.microsoft.com/office/2006/documentManagement/types"/>
    <ds:schemaRef ds:uri="http://www.w3.org/XML/1998/namespace"/>
    <ds:schemaRef ds:uri="a91161fa-182d-493a-ba7e-db4857ae9cb2"/>
    <ds:schemaRef ds:uri="http://purl.org/dc/dcmitype/"/>
  </ds:schemaRefs>
</ds:datastoreItem>
</file>

<file path=customXml/itemProps3.xml><?xml version="1.0" encoding="utf-8"?>
<ds:datastoreItem xmlns:ds="http://schemas.openxmlformats.org/officeDocument/2006/customXml" ds:itemID="{A7D94536-4351-44F1-B68C-5FE00F0B3BF6}">
  <ds:schemaRefs>
    <ds:schemaRef ds:uri="Microsoft.SharePoint.Taxonomy.ContentTypeSync"/>
  </ds:schemaRefs>
</ds:datastoreItem>
</file>

<file path=customXml/itemProps4.xml><?xml version="1.0" encoding="utf-8"?>
<ds:datastoreItem xmlns:ds="http://schemas.openxmlformats.org/officeDocument/2006/customXml" ds:itemID="{322332FC-694E-4D3A-AC0F-E4ECBC911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161fa-182d-493a-ba7e-db4857ae9cb2"/>
    <ds:schemaRef ds:uri="aedbb12e-f7a6-4914-8fa7-cf38b927ee86"/>
    <ds:schemaRef ds:uri="c3b68ed3-3e62-44e6-abb6-9d9d087df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53</Pages>
  <Words>20389</Words>
  <Characters>116222</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ECC Contract Data Part One</vt:lpstr>
    </vt:vector>
  </TitlesOfParts>
  <Company>London Borough of Camden</Company>
  <LinksUpToDate>false</LinksUpToDate>
  <CharactersWithSpaces>136339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Contract Data Part One</dc:title>
  <dc:creator>Sorour, Shane</dc:creator>
  <cp:lastModifiedBy>Ihekwoaba, Divine</cp:lastModifiedBy>
  <cp:revision>4</cp:revision>
  <dcterms:created xsi:type="dcterms:W3CDTF">2016-03-31T12:44:00Z</dcterms:created>
  <dcterms:modified xsi:type="dcterms:W3CDTF">2016-09-27T15:23:00Z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0x0101000EE8EDC37DCDA8419666819D7C313971</vt:lpwstr>
  </property>
  <property fmtid="{D5CDD505-2E9C-101B-9397-08002B2CF9AE}" pid="3" name="Category">
    <vt:lpwstr/>
  </property>
  <property fmtid="{D5CDD505-2E9C-101B-9397-08002B2CF9AE}" pid="4" name="works_x0020_package_x0020_reference">
    <vt:lpwstr/>
  </property>
  <property fmtid="{D5CDD505-2E9C-101B-9397-08002B2CF9AE}" pid="5" name="works package reference">
    <vt:lpwstr/>
  </property>
</Properties>
</file>