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809" w:rsidRDefault="00320809" w:rsidP="00320809">
      <w:r>
        <w:rPr>
          <w:b/>
        </w:rPr>
        <w:t>Questions for Contractor Interviews</w:t>
      </w:r>
      <w:r>
        <w:t xml:space="preserve"> / Bayham Street</w:t>
      </w:r>
    </w:p>
    <w:p w:rsidR="00320809" w:rsidRPr="00320809" w:rsidRDefault="00320809" w:rsidP="00BE2710">
      <w:pPr>
        <w:rPr>
          <w:i/>
          <w:sz w:val="16"/>
          <w:szCs w:val="16"/>
        </w:rPr>
      </w:pPr>
      <w:r>
        <w:rPr>
          <w:i/>
          <w:sz w:val="16"/>
          <w:szCs w:val="16"/>
        </w:rPr>
        <w:t>171024 / 107 /</w:t>
      </w:r>
      <w:r w:rsidR="00D468A1">
        <w:rPr>
          <w:i/>
          <w:sz w:val="16"/>
          <w:szCs w:val="16"/>
        </w:rPr>
        <w:t xml:space="preserve"> 03</w:t>
      </w:r>
      <w:r>
        <w:rPr>
          <w:i/>
          <w:sz w:val="16"/>
          <w:szCs w:val="16"/>
        </w:rPr>
        <w:t>.0</w:t>
      </w:r>
      <w:r w:rsidR="00D468A1">
        <w:rPr>
          <w:i/>
          <w:sz w:val="16"/>
          <w:szCs w:val="16"/>
        </w:rPr>
        <w:t>1</w:t>
      </w:r>
    </w:p>
    <w:p w:rsidR="00320809" w:rsidRDefault="00320809" w:rsidP="00BE2710"/>
    <w:p w:rsidR="00BE2710" w:rsidRDefault="00BE2710" w:rsidP="00BE2710">
      <w:r>
        <w:t>This is the condition we are discharging</w:t>
      </w:r>
      <w:r w:rsidR="00D468A1">
        <w:t xml:space="preserve"> planning condition n.6</w:t>
      </w:r>
      <w:r>
        <w:t>:</w:t>
      </w:r>
    </w:p>
    <w:p w:rsidR="00BE2710" w:rsidRPr="00D468A1" w:rsidRDefault="00BE2710" w:rsidP="00BE2710">
      <w:pPr>
        <w:rPr>
          <w:i/>
        </w:rPr>
      </w:pPr>
      <w:r w:rsidRPr="00D468A1">
        <w:rPr>
          <w:i/>
        </w:rPr>
        <w:t xml:space="preserve">The development hereby approved shall not commence until such time as a suitably qualified chartered engineer with membership of the appropriate professional body has been appointed to inspect, approve and monitor the critical elements of both permanent and temporary basement construction works throughout their duration to ensure compliance with the design which has been checked and approved by a building control body. </w:t>
      </w:r>
      <w:r w:rsidRPr="00D468A1">
        <w:rPr>
          <w:i/>
        </w:rPr>
        <w:t xml:space="preserve">Details of the appointment and the appointee's responsibilities shall be submitted to and approved in writing by the local planning authority prior to the commencement of development. Any subsequent change or reappointment shall be confirmed forthwith for the duration of the construction works. </w:t>
      </w:r>
    </w:p>
    <w:p w:rsidR="00BE2710" w:rsidRDefault="00BE2710" w:rsidP="00BE2710">
      <w:r>
        <w:t>And th</w:t>
      </w:r>
      <w:r w:rsidR="006F614C">
        <w:t xml:space="preserve">is is the information we are providing to </w:t>
      </w:r>
      <w:r>
        <w:t>discharg</w:t>
      </w:r>
      <w:r w:rsidR="002220D7">
        <w:t>e</w:t>
      </w:r>
      <w:r w:rsidR="006F614C">
        <w:t xml:space="preserve"> the planning condition</w:t>
      </w:r>
      <w:r>
        <w:t>:</w:t>
      </w:r>
    </w:p>
    <w:p w:rsidR="006F614C" w:rsidRDefault="006F614C" w:rsidP="006F614C">
      <w:r w:rsidRPr="00BE2710">
        <w:t>Qualified</w:t>
      </w:r>
      <w:r w:rsidRPr="00BE2710">
        <w:t xml:space="preserve"> chartered engineer with membership of the appropriate professional body</w:t>
      </w:r>
      <w:r>
        <w:t xml:space="preserve"> details are as follow:</w:t>
      </w:r>
    </w:p>
    <w:p w:rsidR="006F614C" w:rsidRDefault="006F614C" w:rsidP="006F614C">
      <w:pPr>
        <w:pStyle w:val="ListParagraph"/>
        <w:numPr>
          <w:ilvl w:val="0"/>
          <w:numId w:val="2"/>
        </w:numPr>
      </w:pPr>
      <w:r>
        <w:t>Registration detail M</w:t>
      </w:r>
      <w:r w:rsidRPr="006F614C">
        <w:t>omentum Consulting Engineers is a Limited Liability Company registered in England and Wales, No 05474284</w:t>
      </w:r>
      <w:r>
        <w:t xml:space="preserve">. </w:t>
      </w:r>
    </w:p>
    <w:p w:rsidR="00BE2710" w:rsidRDefault="006F614C" w:rsidP="006F614C">
      <w:pPr>
        <w:pStyle w:val="ListParagraph"/>
        <w:numPr>
          <w:ilvl w:val="0"/>
          <w:numId w:val="2"/>
        </w:numPr>
      </w:pPr>
      <w:r w:rsidRPr="006F614C">
        <w:t>London office</w:t>
      </w:r>
      <w:r>
        <w:t xml:space="preserve">: </w:t>
      </w:r>
      <w:r w:rsidRPr="006F614C">
        <w:t>Momentum Consulting Engineers</w:t>
      </w:r>
      <w:r>
        <w:t>,</w:t>
      </w:r>
      <w:r w:rsidRPr="006F614C">
        <w:t xml:space="preserve"> 103 Timber Yard</w:t>
      </w:r>
      <w:r>
        <w:t>,</w:t>
      </w:r>
      <w:r w:rsidRPr="006F614C">
        <w:t xml:space="preserve"> Drysdale Street</w:t>
      </w:r>
      <w:r>
        <w:t>,</w:t>
      </w:r>
      <w:r w:rsidRPr="006F614C">
        <w:t xml:space="preserve"> London N1 6ND</w:t>
      </w:r>
      <w:r>
        <w:t>, with phone number</w:t>
      </w:r>
      <w:r w:rsidRPr="006F614C">
        <w:t xml:space="preserve"> 020 7739 6939</w:t>
      </w:r>
      <w:r>
        <w:t>.</w:t>
      </w:r>
    </w:p>
    <w:p w:rsidR="006F614C" w:rsidRDefault="006F614C" w:rsidP="006F614C">
      <w:pPr>
        <w:pStyle w:val="ListParagraph"/>
        <w:numPr>
          <w:ilvl w:val="0"/>
          <w:numId w:val="2"/>
        </w:numPr>
      </w:pPr>
      <w:r w:rsidRPr="006F614C">
        <w:t>Directors</w:t>
      </w:r>
      <w:r>
        <w:t>:</w:t>
      </w:r>
      <w:r w:rsidRPr="006F614C">
        <w:t xml:space="preserve"> Stephen Fisher, BSc CEng </w:t>
      </w:r>
      <w:proofErr w:type="spellStart"/>
      <w:r w:rsidRPr="006F614C">
        <w:t>MIStructE</w:t>
      </w:r>
      <w:proofErr w:type="spellEnd"/>
      <w:r w:rsidRPr="006F614C">
        <w:t xml:space="preserve"> Richard Heath, MEng CEng </w:t>
      </w:r>
      <w:proofErr w:type="spellStart"/>
      <w:r w:rsidRPr="006F614C">
        <w:t>MIStructE</w:t>
      </w:r>
      <w:proofErr w:type="spellEnd"/>
      <w:r w:rsidRPr="006F614C">
        <w:t xml:space="preserve"> Abigail Matthews, BEng CEng MICE</w:t>
      </w:r>
    </w:p>
    <w:p w:rsidR="006F614C" w:rsidRDefault="006F614C" w:rsidP="006F614C">
      <w:pPr>
        <w:pStyle w:val="ListParagraph"/>
        <w:numPr>
          <w:ilvl w:val="0"/>
          <w:numId w:val="2"/>
        </w:numPr>
      </w:pPr>
      <w:r w:rsidRPr="006F614C">
        <w:t>Professio</w:t>
      </w:r>
      <w:r>
        <w:t xml:space="preserve">nal bodies: </w:t>
      </w:r>
      <w:r w:rsidRPr="006F614C">
        <w:t xml:space="preserve"> Institution of Structural Engineers</w:t>
      </w:r>
      <w:r>
        <w:t>;</w:t>
      </w:r>
      <w:r w:rsidRPr="006F614C">
        <w:t xml:space="preserve"> I</w:t>
      </w:r>
      <w:r>
        <w:t xml:space="preserve">nstitution of Civil Engineers; </w:t>
      </w:r>
      <w:r w:rsidRPr="006F614C">
        <w:t>TRADA</w:t>
      </w:r>
    </w:p>
    <w:p w:rsidR="006F614C" w:rsidRDefault="006F614C" w:rsidP="006F614C">
      <w:pPr>
        <w:pStyle w:val="ListParagraph"/>
        <w:numPr>
          <w:ilvl w:val="0"/>
          <w:numId w:val="2"/>
        </w:numPr>
      </w:pPr>
      <w:r w:rsidRPr="006F614C">
        <w:t>Quality Assurance</w:t>
      </w:r>
      <w:r>
        <w:t xml:space="preserve">: </w:t>
      </w:r>
      <w:r w:rsidRPr="006F614C">
        <w:t>management system, relating to structural and civil engineering, is BS EN ISO 9001 certified</w:t>
      </w:r>
    </w:p>
    <w:p w:rsidR="006F614C" w:rsidRDefault="006F614C" w:rsidP="006F614C">
      <w:pPr>
        <w:pStyle w:val="ListParagraph"/>
        <w:numPr>
          <w:ilvl w:val="0"/>
          <w:numId w:val="2"/>
        </w:numPr>
      </w:pPr>
      <w:r w:rsidRPr="006F614C">
        <w:t xml:space="preserve">Professional indemnity policy is managed through Griffiths and </w:t>
      </w:r>
      <w:proofErr w:type="spellStart"/>
      <w:r w:rsidRPr="006F614C">
        <w:t>Armour</w:t>
      </w:r>
      <w:proofErr w:type="spellEnd"/>
      <w:r w:rsidRPr="006F614C">
        <w:t>.</w:t>
      </w:r>
    </w:p>
    <w:p w:rsidR="006F614C" w:rsidRDefault="00A141FF" w:rsidP="006F614C">
      <w:r w:rsidRPr="00BE2710">
        <w:t>Details of the appointment and the appointee's responsibilities</w:t>
      </w:r>
      <w:r>
        <w:t>:</w:t>
      </w:r>
    </w:p>
    <w:p w:rsidR="00A141FF" w:rsidRDefault="00B41CAA" w:rsidP="00A141FF">
      <w:pPr>
        <w:pStyle w:val="ListParagraph"/>
        <w:numPr>
          <w:ilvl w:val="0"/>
          <w:numId w:val="3"/>
        </w:numPr>
      </w:pPr>
      <w:r>
        <w:t>The documents regarding this section are attached in the application.</w:t>
      </w:r>
      <w:bookmarkStart w:id="0" w:name="_GoBack"/>
      <w:bookmarkEnd w:id="0"/>
    </w:p>
    <w:p w:rsidR="006F614C" w:rsidRDefault="006F614C" w:rsidP="006F614C"/>
    <w:p w:rsidR="00B868EA" w:rsidRDefault="00B41CAA"/>
    <w:p w:rsidR="00BE2710" w:rsidRDefault="00BE2710"/>
    <w:p w:rsidR="00BE2710" w:rsidRDefault="00BE2710"/>
    <w:sectPr w:rsidR="00BE2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256"/>
    <w:multiLevelType w:val="hybridMultilevel"/>
    <w:tmpl w:val="36EC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017E8"/>
    <w:multiLevelType w:val="hybridMultilevel"/>
    <w:tmpl w:val="8E42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7C1518"/>
    <w:multiLevelType w:val="hybridMultilevel"/>
    <w:tmpl w:val="C4A232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10"/>
    <w:rsid w:val="00032E8B"/>
    <w:rsid w:val="002220D7"/>
    <w:rsid w:val="00320809"/>
    <w:rsid w:val="00461D09"/>
    <w:rsid w:val="006F614C"/>
    <w:rsid w:val="00A141FF"/>
    <w:rsid w:val="00B41CAA"/>
    <w:rsid w:val="00BE2710"/>
    <w:rsid w:val="00C51B90"/>
    <w:rsid w:val="00D468A1"/>
    <w:rsid w:val="00E3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Silva</dc:creator>
  <cp:lastModifiedBy>Ana Silva</cp:lastModifiedBy>
  <cp:revision>4</cp:revision>
  <dcterms:created xsi:type="dcterms:W3CDTF">2017-01-24T10:12:00Z</dcterms:created>
  <dcterms:modified xsi:type="dcterms:W3CDTF">2017-01-24T15:37:00Z</dcterms:modified>
</cp:coreProperties>
</file>