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0314C" w14:textId="592A5A5E" w:rsidR="001B4BF9" w:rsidRPr="00882B3B" w:rsidRDefault="008144C0" w:rsidP="00DC54CA">
      <w:pPr>
        <w:shd w:val="clear" w:color="auto" w:fill="FFFFFF"/>
        <w:spacing w:after="180" w:line="240" w:lineRule="auto"/>
        <w:outlineLvl w:val="0"/>
        <w:rPr>
          <w:b/>
          <w:sz w:val="28"/>
          <w:szCs w:val="28"/>
          <w:u w:val="single"/>
        </w:rPr>
      </w:pPr>
      <w:r w:rsidRPr="00882B3B">
        <w:rPr>
          <w:b/>
          <w:sz w:val="28"/>
          <w:szCs w:val="28"/>
          <w:u w:val="single"/>
        </w:rPr>
        <w:t>COHO PRE-APP DATED 14.06.15</w:t>
      </w:r>
    </w:p>
    <w:p w14:paraId="1FD00F40" w14:textId="77777777" w:rsidR="009C6815" w:rsidRDefault="009C6815" w:rsidP="00DC54CA">
      <w:pPr>
        <w:shd w:val="clear" w:color="auto" w:fill="FFFFFF"/>
        <w:spacing w:after="180" w:line="240" w:lineRule="auto"/>
        <w:outlineLvl w:val="0"/>
        <w:rPr>
          <w:b/>
          <w:sz w:val="28"/>
          <w:szCs w:val="28"/>
        </w:rPr>
      </w:pPr>
      <w:r>
        <w:rPr>
          <w:b/>
          <w:sz w:val="28"/>
          <w:szCs w:val="28"/>
        </w:rPr>
        <w:t xml:space="preserve">QUESTIONS/ADVICE REQUIRED IN LBC’s PRE-APP RESPONSE </w:t>
      </w:r>
    </w:p>
    <w:p w14:paraId="0BE5BE2E" w14:textId="77777777" w:rsidR="009C6815" w:rsidRPr="002E3631" w:rsidRDefault="002E3631" w:rsidP="00DC54CA">
      <w:pPr>
        <w:shd w:val="clear" w:color="auto" w:fill="FFFFFF"/>
        <w:spacing w:after="180" w:line="240" w:lineRule="auto"/>
        <w:outlineLvl w:val="0"/>
        <w:rPr>
          <w:b/>
          <w:sz w:val="28"/>
          <w:szCs w:val="28"/>
        </w:rPr>
      </w:pPr>
      <w:r w:rsidRPr="002E3631">
        <w:rPr>
          <w:b/>
          <w:sz w:val="28"/>
          <w:szCs w:val="28"/>
        </w:rPr>
        <w:t xml:space="preserve">Issues arising from the Committee Report and Reasons for Refusal on </w:t>
      </w:r>
      <w:r w:rsidRPr="002E3631">
        <w:rPr>
          <w:rFonts w:eastAsia="Times New Roman" w:cs="Arial"/>
          <w:b/>
          <w:bCs/>
          <w:color w:val="000000"/>
          <w:kern w:val="36"/>
          <w:sz w:val="28"/>
          <w:szCs w:val="28"/>
          <w:lang w:val="en" w:eastAsia="en-GB"/>
        </w:rPr>
        <w:t>Planning Application - 2015/1444/P</w:t>
      </w:r>
      <w:r>
        <w:rPr>
          <w:rFonts w:eastAsia="Times New Roman" w:cs="Arial"/>
          <w:b/>
          <w:bCs/>
          <w:color w:val="000000"/>
          <w:kern w:val="36"/>
          <w:sz w:val="28"/>
          <w:szCs w:val="28"/>
          <w:lang w:val="en" w:eastAsia="en-GB"/>
        </w:rPr>
        <w:br/>
      </w:r>
    </w:p>
    <w:p w14:paraId="07BD9978" w14:textId="77777777" w:rsidR="005C283E" w:rsidRPr="009C6815" w:rsidRDefault="005C283E" w:rsidP="009C6815">
      <w:pPr>
        <w:pStyle w:val="ListParagraph"/>
        <w:numPr>
          <w:ilvl w:val="0"/>
          <w:numId w:val="4"/>
        </w:numPr>
        <w:shd w:val="clear" w:color="auto" w:fill="FFFFFF"/>
        <w:spacing w:after="180" w:line="240" w:lineRule="auto"/>
        <w:outlineLvl w:val="0"/>
        <w:rPr>
          <w:rFonts w:ascii="Arial" w:eastAsia="Times New Roman" w:hAnsi="Arial" w:cs="Arial"/>
          <w:b/>
          <w:bCs/>
          <w:color w:val="000000"/>
          <w:kern w:val="36"/>
          <w:sz w:val="30"/>
          <w:szCs w:val="30"/>
          <w:lang w:val="en" w:eastAsia="en-GB"/>
        </w:rPr>
      </w:pPr>
      <w:r w:rsidRPr="00471B04">
        <w:rPr>
          <w:b/>
          <w:szCs w:val="24"/>
        </w:rPr>
        <w:t>REASON FOR REFUSAL</w:t>
      </w:r>
      <w:r w:rsidRPr="009C6815">
        <w:rPr>
          <w:rFonts w:ascii="Arial" w:eastAsia="Times New Roman" w:hAnsi="Arial" w:cs="Arial"/>
          <w:b/>
          <w:bCs/>
          <w:color w:val="000000"/>
          <w:kern w:val="36"/>
          <w:sz w:val="30"/>
          <w:szCs w:val="30"/>
          <w:lang w:val="en" w:eastAsia="en-GB"/>
        </w:rPr>
        <w:t> </w:t>
      </w:r>
      <w:r w:rsidR="00DC54CA" w:rsidRPr="009C6815">
        <w:rPr>
          <w:rFonts w:ascii="Arial" w:eastAsia="Times New Roman" w:hAnsi="Arial" w:cs="Arial"/>
          <w:b/>
          <w:bCs/>
          <w:color w:val="000000"/>
          <w:kern w:val="36"/>
          <w:sz w:val="30"/>
          <w:szCs w:val="30"/>
          <w:lang w:val="en" w:eastAsia="en-GB"/>
        </w:rPr>
        <w:br/>
      </w:r>
      <w:r w:rsidR="00DC54CA">
        <w:t xml:space="preserve">From </w:t>
      </w:r>
      <w:r w:rsidRPr="00DC54CA">
        <w:t>Reason 1</w:t>
      </w:r>
    </w:p>
    <w:p w14:paraId="0FB55143" w14:textId="77777777" w:rsidR="005C283E" w:rsidRPr="00DC54CA" w:rsidRDefault="005C283E" w:rsidP="005C283E">
      <w:pPr>
        <w:spacing w:line="240" w:lineRule="auto"/>
        <w:rPr>
          <w:rFonts w:ascii="Arial" w:hAnsi="Arial" w:cs="Arial"/>
          <w:color w:val="000066"/>
          <w:sz w:val="22"/>
        </w:rPr>
      </w:pPr>
      <w:r w:rsidRPr="00DC54CA">
        <w:rPr>
          <w:rFonts w:ascii="Arial" w:hAnsi="Arial" w:cs="Arial"/>
          <w:color w:val="000066"/>
          <w:sz w:val="22"/>
        </w:rPr>
        <w:t xml:space="preserve">The applicant has failed to demonstrate that the existing leisure facility is no longer required, that there is no demand for an alternative leisure use of the site which would be suitable and that therefore the loss of the facility would not undermine the range of services and facilities needed to support local communities, contrary to policy CS10 (Supporting Community Facilities and Services) ) and CS19 (Delivering and monitoring the Core Strategy) of the London Borough of Camden Local Development Framework Core Strategy and policy DP15 (Community and Leisure Uses) of the London Borough of Camden Local Development Framework Development Policies. </w:t>
      </w:r>
    </w:p>
    <w:p w14:paraId="39FB2173" w14:textId="577BE034" w:rsidR="00020008" w:rsidRDefault="005C283E" w:rsidP="004823CF">
      <w:pPr>
        <w:rPr>
          <w:szCs w:val="24"/>
        </w:rPr>
      </w:pPr>
      <w:r>
        <w:rPr>
          <w:szCs w:val="24"/>
        </w:rPr>
        <w:t xml:space="preserve">In our Pre-App </w:t>
      </w:r>
      <w:r w:rsidRPr="00882B3B">
        <w:rPr>
          <w:szCs w:val="24"/>
        </w:rPr>
        <w:t>meeting</w:t>
      </w:r>
      <w:r w:rsidR="001B4BF9" w:rsidRPr="00882B3B">
        <w:rPr>
          <w:szCs w:val="24"/>
        </w:rPr>
        <w:t xml:space="preserve"> </w:t>
      </w:r>
      <w:r w:rsidR="008144C0" w:rsidRPr="00882B3B">
        <w:rPr>
          <w:szCs w:val="24"/>
        </w:rPr>
        <w:t>on 15.07.15</w:t>
      </w:r>
      <w:r w:rsidRPr="00882B3B">
        <w:rPr>
          <w:szCs w:val="24"/>
        </w:rPr>
        <w:t xml:space="preserve">, we discussed at some length the potential for </w:t>
      </w:r>
      <w:r w:rsidR="002D3CEC" w:rsidRPr="00882B3B">
        <w:rPr>
          <w:szCs w:val="24"/>
        </w:rPr>
        <w:t>sporting</w:t>
      </w:r>
      <w:r w:rsidRPr="00882B3B">
        <w:rPr>
          <w:szCs w:val="24"/>
        </w:rPr>
        <w:t xml:space="preserve"> uses on the site, and a meeting with an office</w:t>
      </w:r>
      <w:r w:rsidR="00DC54CA" w:rsidRPr="00882B3B">
        <w:rPr>
          <w:szCs w:val="24"/>
        </w:rPr>
        <w:t>r</w:t>
      </w:r>
      <w:r w:rsidRPr="00882B3B">
        <w:rPr>
          <w:szCs w:val="24"/>
        </w:rPr>
        <w:t xml:space="preserve"> from the Council’s sports service was proposed. We were given the very clear impression that we needed to </w:t>
      </w:r>
      <w:r w:rsidR="002D3CEC" w:rsidRPr="00882B3B">
        <w:rPr>
          <w:szCs w:val="24"/>
        </w:rPr>
        <w:t>place</w:t>
      </w:r>
      <w:r w:rsidRPr="00882B3B">
        <w:rPr>
          <w:szCs w:val="24"/>
        </w:rPr>
        <w:t xml:space="preserve"> more emphasis on sporting activities, rather than other leisure</w:t>
      </w:r>
      <w:r w:rsidR="00D23047" w:rsidRPr="00882B3B">
        <w:rPr>
          <w:szCs w:val="24"/>
        </w:rPr>
        <w:t xml:space="preserve"> or community</w:t>
      </w:r>
      <w:r w:rsidRPr="00882B3B">
        <w:rPr>
          <w:szCs w:val="24"/>
        </w:rPr>
        <w:t xml:space="preserve"> uses</w:t>
      </w:r>
      <w:r w:rsidR="001B4BF9" w:rsidRPr="00882B3B">
        <w:rPr>
          <w:szCs w:val="24"/>
        </w:rPr>
        <w:t xml:space="preserve"> (we proposed </w:t>
      </w:r>
      <w:r w:rsidRPr="00882B3B">
        <w:rPr>
          <w:szCs w:val="24"/>
        </w:rPr>
        <w:t>community gardens, orchard and public open space</w:t>
      </w:r>
      <w:r w:rsidR="001B4BF9" w:rsidRPr="00882B3B">
        <w:rPr>
          <w:szCs w:val="24"/>
        </w:rPr>
        <w:t>)</w:t>
      </w:r>
      <w:r w:rsidRPr="00882B3B">
        <w:rPr>
          <w:szCs w:val="24"/>
        </w:rPr>
        <w:t xml:space="preserve">. </w:t>
      </w:r>
      <w:r w:rsidR="001B4BF9" w:rsidRPr="00882B3B">
        <w:rPr>
          <w:szCs w:val="24"/>
        </w:rPr>
        <w:t>However, t</w:t>
      </w:r>
      <w:r w:rsidR="000E132C" w:rsidRPr="00882B3B">
        <w:rPr>
          <w:szCs w:val="24"/>
        </w:rPr>
        <w:t xml:space="preserve">he </w:t>
      </w:r>
      <w:r w:rsidR="00882B3B">
        <w:rPr>
          <w:szCs w:val="24"/>
        </w:rPr>
        <w:t xml:space="preserve">principal reason for </w:t>
      </w:r>
      <w:r w:rsidR="000E132C">
        <w:rPr>
          <w:szCs w:val="24"/>
        </w:rPr>
        <w:t xml:space="preserve">refusal, apart from the </w:t>
      </w:r>
      <w:r w:rsidR="00D23047">
        <w:rPr>
          <w:szCs w:val="24"/>
        </w:rPr>
        <w:t xml:space="preserve">reasons </w:t>
      </w:r>
      <w:r w:rsidR="000E132C">
        <w:rPr>
          <w:szCs w:val="24"/>
        </w:rPr>
        <w:t xml:space="preserve">necessary </w:t>
      </w:r>
      <w:r w:rsidR="00D23047">
        <w:rPr>
          <w:szCs w:val="24"/>
        </w:rPr>
        <w:t xml:space="preserve">to </w:t>
      </w:r>
      <w:r w:rsidR="002D3CEC">
        <w:rPr>
          <w:szCs w:val="24"/>
        </w:rPr>
        <w:t>cover</w:t>
      </w:r>
      <w:r w:rsidR="000E132C">
        <w:rPr>
          <w:szCs w:val="24"/>
        </w:rPr>
        <w:t xml:space="preserve"> matters </w:t>
      </w:r>
      <w:r w:rsidR="00020008">
        <w:rPr>
          <w:szCs w:val="24"/>
        </w:rPr>
        <w:t>normally</w:t>
      </w:r>
      <w:r w:rsidR="00DC54CA">
        <w:rPr>
          <w:szCs w:val="24"/>
        </w:rPr>
        <w:t xml:space="preserve"> covered by the s.106 agreement etc, </w:t>
      </w:r>
      <w:r w:rsidR="00020008">
        <w:rPr>
          <w:szCs w:val="24"/>
        </w:rPr>
        <w:t>refers to</w:t>
      </w:r>
      <w:r w:rsidR="00D23047">
        <w:rPr>
          <w:szCs w:val="24"/>
        </w:rPr>
        <w:t xml:space="preserve"> only</w:t>
      </w:r>
      <w:r w:rsidR="00020008">
        <w:rPr>
          <w:szCs w:val="24"/>
        </w:rPr>
        <w:t xml:space="preserve"> ‘leisure use’ and ‘leisure facility’.</w:t>
      </w:r>
    </w:p>
    <w:p w14:paraId="723F15C3" w14:textId="77777777" w:rsidR="005C283E" w:rsidRPr="00020008" w:rsidRDefault="00471B04" w:rsidP="004823CF">
      <w:pPr>
        <w:rPr>
          <w:szCs w:val="24"/>
          <w:u w:val="single"/>
        </w:rPr>
      </w:pPr>
      <w:r>
        <w:rPr>
          <w:szCs w:val="24"/>
          <w:u w:val="single"/>
        </w:rPr>
        <w:t xml:space="preserve">Q. </w:t>
      </w:r>
      <w:r w:rsidR="00020008" w:rsidRPr="00020008">
        <w:rPr>
          <w:szCs w:val="24"/>
          <w:u w:val="single"/>
        </w:rPr>
        <w:t>Can you please clarify the definitions</w:t>
      </w:r>
      <w:r w:rsidR="00020008">
        <w:rPr>
          <w:szCs w:val="24"/>
          <w:u w:val="single"/>
        </w:rPr>
        <w:t xml:space="preserve"> you have been using in </w:t>
      </w:r>
      <w:r w:rsidR="00020008" w:rsidRPr="00020008">
        <w:rPr>
          <w:szCs w:val="24"/>
          <w:u w:val="single"/>
        </w:rPr>
        <w:t xml:space="preserve">relation to leisure, community and sporting </w:t>
      </w:r>
      <w:r w:rsidR="00D23047">
        <w:rPr>
          <w:szCs w:val="24"/>
          <w:u w:val="single"/>
        </w:rPr>
        <w:t>uses</w:t>
      </w:r>
      <w:r w:rsidR="00020008" w:rsidRPr="00020008">
        <w:rPr>
          <w:szCs w:val="24"/>
          <w:u w:val="single"/>
        </w:rPr>
        <w:t>, and to which of these we need to give priority</w:t>
      </w:r>
      <w:r w:rsidR="00D23047">
        <w:rPr>
          <w:szCs w:val="24"/>
          <w:u w:val="single"/>
        </w:rPr>
        <w:t xml:space="preserve"> consideration in developing our</w:t>
      </w:r>
      <w:r w:rsidR="00020008" w:rsidRPr="00020008">
        <w:rPr>
          <w:szCs w:val="24"/>
          <w:u w:val="single"/>
        </w:rPr>
        <w:t xml:space="preserve"> proposals further?</w:t>
      </w:r>
      <w:r w:rsidR="000E132C" w:rsidRPr="00020008">
        <w:rPr>
          <w:szCs w:val="24"/>
          <w:u w:val="single"/>
        </w:rPr>
        <w:t xml:space="preserve"> </w:t>
      </w:r>
      <w:r w:rsidR="005C283E" w:rsidRPr="00020008">
        <w:rPr>
          <w:szCs w:val="24"/>
          <w:u w:val="single"/>
        </w:rPr>
        <w:t xml:space="preserve"> </w:t>
      </w:r>
    </w:p>
    <w:p w14:paraId="7932C3A3" w14:textId="77777777" w:rsidR="00D71FE1" w:rsidRDefault="00D71FE1" w:rsidP="00D71FE1">
      <w:pPr>
        <w:autoSpaceDE w:val="0"/>
        <w:autoSpaceDN w:val="0"/>
        <w:adjustRightInd w:val="0"/>
        <w:spacing w:after="0" w:line="240" w:lineRule="auto"/>
        <w:rPr>
          <w:rFonts w:ascii="Arial" w:hAnsi="Arial" w:cs="Arial"/>
          <w:szCs w:val="24"/>
        </w:rPr>
      </w:pPr>
    </w:p>
    <w:p w14:paraId="2B883057" w14:textId="77777777" w:rsidR="00D71FE1" w:rsidRPr="009C6815" w:rsidRDefault="00D71FE1" w:rsidP="009C6815">
      <w:pPr>
        <w:pStyle w:val="ListParagraph"/>
        <w:numPr>
          <w:ilvl w:val="0"/>
          <w:numId w:val="4"/>
        </w:numPr>
        <w:autoSpaceDE w:val="0"/>
        <w:autoSpaceDN w:val="0"/>
        <w:adjustRightInd w:val="0"/>
        <w:spacing w:after="0" w:line="240" w:lineRule="auto"/>
        <w:rPr>
          <w:rFonts w:cs="Arial"/>
          <w:b/>
          <w:szCs w:val="24"/>
        </w:rPr>
      </w:pPr>
      <w:r w:rsidRPr="009C6815">
        <w:rPr>
          <w:rFonts w:cs="Arial"/>
          <w:b/>
          <w:szCs w:val="24"/>
        </w:rPr>
        <w:t>ENABLING DEVELOPMENT/CHANGE OF USE</w:t>
      </w:r>
    </w:p>
    <w:p w14:paraId="22B33148" w14:textId="77777777" w:rsidR="00DC54CA" w:rsidRPr="005128B5" w:rsidRDefault="00DC54CA" w:rsidP="00D71FE1">
      <w:pPr>
        <w:autoSpaceDE w:val="0"/>
        <w:autoSpaceDN w:val="0"/>
        <w:adjustRightInd w:val="0"/>
        <w:spacing w:after="0" w:line="240" w:lineRule="auto"/>
        <w:rPr>
          <w:rFonts w:cs="Arial"/>
          <w:b/>
          <w:szCs w:val="24"/>
        </w:rPr>
      </w:pPr>
      <w:r w:rsidRPr="004823CF">
        <w:t>From the Jan 14th Committee Report</w:t>
      </w:r>
    </w:p>
    <w:p w14:paraId="4F76490F" w14:textId="77777777" w:rsidR="00D71FE1" w:rsidRDefault="00D71FE1" w:rsidP="00D71FE1">
      <w:pPr>
        <w:autoSpaceDE w:val="0"/>
        <w:autoSpaceDN w:val="0"/>
        <w:adjustRightInd w:val="0"/>
        <w:spacing w:after="0" w:line="240" w:lineRule="auto"/>
        <w:rPr>
          <w:rFonts w:ascii="Arial" w:hAnsi="Arial" w:cs="Arial"/>
          <w:szCs w:val="24"/>
        </w:rPr>
      </w:pPr>
    </w:p>
    <w:p w14:paraId="07DD9D3E" w14:textId="4797A09D" w:rsidR="005C283E" w:rsidRPr="00D71FE1" w:rsidRDefault="00D71FE1" w:rsidP="00D71FE1">
      <w:pPr>
        <w:autoSpaceDE w:val="0"/>
        <w:autoSpaceDN w:val="0"/>
        <w:adjustRightInd w:val="0"/>
        <w:spacing w:after="0" w:line="240" w:lineRule="auto"/>
        <w:rPr>
          <w:rFonts w:ascii="Arial" w:hAnsi="Arial" w:cs="Arial"/>
          <w:sz w:val="22"/>
        </w:rPr>
      </w:pPr>
      <w:r w:rsidRPr="00DC54CA">
        <w:rPr>
          <w:rFonts w:ascii="Arial" w:hAnsi="Arial" w:cs="Arial"/>
          <w:color w:val="000066"/>
          <w:sz w:val="22"/>
        </w:rPr>
        <w:t xml:space="preserve">6.38 The neighbours also state that the provision of 21 residential dwellings cannot be considered ‘enabling development’. The Council and the applicant agree that the residential element of the scheme is not to enable the enhancement of the community facilities as was the case in the previous application. This application differs in that the applicant has sought to demonstrate that the loss of the existing sports/leisure (for bowls) use is acceptable given a decline </w:t>
      </w:r>
      <w:r w:rsidR="00882B3B">
        <w:rPr>
          <w:rFonts w:ascii="Arial" w:hAnsi="Arial" w:cs="Arial"/>
          <w:color w:val="000066"/>
          <w:sz w:val="22"/>
        </w:rPr>
        <w:t>in demand for that specific use,</w:t>
      </w:r>
      <w:bookmarkStart w:id="0" w:name="_GoBack"/>
      <w:bookmarkEnd w:id="0"/>
      <w:r w:rsidRPr="00DC54CA">
        <w:rPr>
          <w:rFonts w:ascii="Arial" w:hAnsi="Arial" w:cs="Arial"/>
          <w:color w:val="000066"/>
          <w:sz w:val="22"/>
        </w:rPr>
        <w:t xml:space="preserve"> and that alternative uses have been explored and are either unsuitable or unviable. Therefore the applicant asserts that the change of use to residential use is acceptable as part of a wider scheme which delivers other benefits for the local community</w:t>
      </w:r>
      <w:r w:rsidRPr="00D71FE1">
        <w:rPr>
          <w:rFonts w:ascii="Arial" w:hAnsi="Arial" w:cs="Arial"/>
          <w:sz w:val="22"/>
        </w:rPr>
        <w:t>.</w:t>
      </w:r>
    </w:p>
    <w:p w14:paraId="5BE6105D" w14:textId="77777777" w:rsidR="00D71FE1" w:rsidRDefault="00D71FE1" w:rsidP="004823CF">
      <w:pPr>
        <w:rPr>
          <w:sz w:val="28"/>
          <w:szCs w:val="28"/>
        </w:rPr>
      </w:pPr>
    </w:p>
    <w:p w14:paraId="240EAC82" w14:textId="77777777" w:rsidR="001B4BF9" w:rsidRDefault="001B4BF9" w:rsidP="00B32A39">
      <w:r w:rsidRPr="00882B3B">
        <w:t>CoHo’s</w:t>
      </w:r>
      <w:r w:rsidR="00D71FE1" w:rsidRPr="00882B3B">
        <w:t xml:space="preserve"> </w:t>
      </w:r>
      <w:r w:rsidR="00D71FE1" w:rsidRPr="00B32A39">
        <w:t xml:space="preserve">proposal was designed to meet the </w:t>
      </w:r>
      <w:r w:rsidR="00B32A39">
        <w:t xml:space="preserve">Council’s </w:t>
      </w:r>
      <w:r w:rsidR="00D71FE1" w:rsidRPr="00B32A39">
        <w:t>criteria for an enabling development</w:t>
      </w:r>
      <w:r w:rsidR="00B32A39">
        <w:t>, and we submitted a development viability appraisal to demonstrate how we intend to meet those criteria</w:t>
      </w:r>
      <w:r w:rsidR="00D71FE1" w:rsidRPr="00B32A39">
        <w:t xml:space="preserve">. We were aware that the applicant was </w:t>
      </w:r>
      <w:r w:rsidR="00B32A39" w:rsidRPr="00B32A39">
        <w:t>attempting</w:t>
      </w:r>
      <w:r w:rsidR="00D71FE1" w:rsidRPr="00B32A39">
        <w:t xml:space="preserve"> to </w:t>
      </w:r>
      <w:r w:rsidR="00B32A39" w:rsidRPr="00B32A39">
        <w:t>demonstrate</w:t>
      </w:r>
      <w:r w:rsidR="00D71FE1" w:rsidRPr="00B32A39">
        <w:t xml:space="preserve"> the justification for a change of use</w:t>
      </w:r>
      <w:r w:rsidR="002E3631">
        <w:t>, rather than follow the ‘enabling development’ approach</w:t>
      </w:r>
      <w:r w:rsidR="00D71FE1" w:rsidRPr="00B32A39">
        <w:t xml:space="preserve">. However, our </w:t>
      </w:r>
      <w:r w:rsidR="00B32A39" w:rsidRPr="00B32A39">
        <w:t>understanding</w:t>
      </w:r>
      <w:r w:rsidR="00D71FE1" w:rsidRPr="00B32A39">
        <w:t xml:space="preserve"> of the Council’</w:t>
      </w:r>
      <w:r w:rsidR="00B32A39" w:rsidRPr="00B32A39">
        <w:t>s P</w:t>
      </w:r>
      <w:r w:rsidR="00D71FE1" w:rsidRPr="00B32A39">
        <w:t xml:space="preserve">olicy </w:t>
      </w:r>
      <w:r w:rsidR="00B32A39" w:rsidRPr="00B32A39">
        <w:t>DP 15</w:t>
      </w:r>
      <w:r w:rsidR="00A73AE4">
        <w:t>, in relation to a change of use,</w:t>
      </w:r>
      <w:r w:rsidR="00B32A39" w:rsidRPr="00B32A39">
        <w:t xml:space="preserve"> </w:t>
      </w:r>
      <w:r w:rsidR="00D71FE1" w:rsidRPr="00B32A39">
        <w:lastRenderedPageBreak/>
        <w:t xml:space="preserve">was that </w:t>
      </w:r>
      <w:r w:rsidR="00A73AE4">
        <w:rPr>
          <w:i/>
        </w:rPr>
        <w:t>“t</w:t>
      </w:r>
      <w:r w:rsidR="00B32A39" w:rsidRPr="00B32A39">
        <w:rPr>
          <w:i/>
        </w:rPr>
        <w:t xml:space="preserve">he Council will protect existing community facilities by resisting their loss unless:…c) a replacement facility… is provided; or, d) the specific community facility is no longer required…etc  Where this is successfully demonstrated, </w:t>
      </w:r>
      <w:r w:rsidR="00B32A39" w:rsidRPr="00E92F5A">
        <w:rPr>
          <w:i/>
          <w:u w:val="single"/>
        </w:rPr>
        <w:t>the Council’s preferred new use will be affordable housing.</w:t>
      </w:r>
      <w:r w:rsidR="00B32A39" w:rsidRPr="00E92F5A">
        <w:rPr>
          <w:i/>
        </w:rPr>
        <w:t>”</w:t>
      </w:r>
      <w:r w:rsidR="00E92F5A" w:rsidRPr="00E92F5A">
        <w:rPr>
          <w:i/>
        </w:rPr>
        <w:t xml:space="preserve"> </w:t>
      </w:r>
      <w:r w:rsidR="00E92F5A" w:rsidRPr="00E92F5A">
        <w:t>We are not aware of any consideration of this option</w:t>
      </w:r>
      <w:r w:rsidR="00E92F5A">
        <w:t xml:space="preserve"> during the public </w:t>
      </w:r>
      <w:r w:rsidR="002D3CEC">
        <w:t>consultation</w:t>
      </w:r>
      <w:r w:rsidR="00E92F5A">
        <w:t xml:space="preserve">, the Developer’s Forum or the committee report. </w:t>
      </w:r>
    </w:p>
    <w:p w14:paraId="61FCC034" w14:textId="77777777" w:rsidR="00B85331" w:rsidRPr="00471B04" w:rsidRDefault="00471B04" w:rsidP="00B32A39">
      <w:pPr>
        <w:rPr>
          <w:u w:val="single"/>
        </w:rPr>
      </w:pPr>
      <w:r>
        <w:br/>
      </w:r>
      <w:r w:rsidRPr="00471B04">
        <w:rPr>
          <w:u w:val="single"/>
        </w:rPr>
        <w:t xml:space="preserve">Q. </w:t>
      </w:r>
      <w:r w:rsidR="00E92F5A" w:rsidRPr="00471B04">
        <w:rPr>
          <w:u w:val="single"/>
        </w:rPr>
        <w:t>If</w:t>
      </w:r>
      <w:r w:rsidR="00B85331" w:rsidRPr="00471B04">
        <w:rPr>
          <w:u w:val="single"/>
        </w:rPr>
        <w:t xml:space="preserve"> we we</w:t>
      </w:r>
      <w:r w:rsidR="00E92F5A" w:rsidRPr="00471B04">
        <w:rPr>
          <w:u w:val="single"/>
        </w:rPr>
        <w:t xml:space="preserve">re to consider making a similar case </w:t>
      </w:r>
      <w:r w:rsidR="00E92F5A" w:rsidRPr="00882B3B">
        <w:rPr>
          <w:u w:val="single"/>
        </w:rPr>
        <w:t xml:space="preserve">to </w:t>
      </w:r>
      <w:r w:rsidR="001B4BF9" w:rsidRPr="00882B3B">
        <w:rPr>
          <w:u w:val="single"/>
        </w:rPr>
        <w:t xml:space="preserve">the one made by </w:t>
      </w:r>
      <w:r w:rsidR="00E92F5A" w:rsidRPr="00471B04">
        <w:rPr>
          <w:u w:val="single"/>
        </w:rPr>
        <w:t>the applicant, i</w:t>
      </w:r>
      <w:r w:rsidR="00B85331" w:rsidRPr="00471B04">
        <w:rPr>
          <w:u w:val="single"/>
        </w:rPr>
        <w:t>t would be helpful if you could:</w:t>
      </w:r>
    </w:p>
    <w:p w14:paraId="386687F2" w14:textId="77777777" w:rsidR="00B32A39" w:rsidRPr="00471B04" w:rsidRDefault="00B85331" w:rsidP="00B85331">
      <w:pPr>
        <w:pStyle w:val="ListParagraph"/>
        <w:numPr>
          <w:ilvl w:val="0"/>
          <w:numId w:val="2"/>
        </w:numPr>
        <w:rPr>
          <w:u w:val="single"/>
        </w:rPr>
      </w:pPr>
      <w:r w:rsidRPr="00471B04">
        <w:rPr>
          <w:u w:val="single"/>
        </w:rPr>
        <w:t>C</w:t>
      </w:r>
      <w:r w:rsidR="00E92F5A" w:rsidRPr="00471B04">
        <w:rPr>
          <w:u w:val="single"/>
        </w:rPr>
        <w:t>larify the Council’s position</w:t>
      </w:r>
      <w:r w:rsidRPr="00471B04">
        <w:rPr>
          <w:u w:val="single"/>
        </w:rPr>
        <w:t xml:space="preserve"> on the ‘Council’s preferred new use’ and the relevant policy to be applied</w:t>
      </w:r>
    </w:p>
    <w:p w14:paraId="507A2ED2" w14:textId="77777777" w:rsidR="00B85331" w:rsidRPr="00471B04" w:rsidRDefault="00B85331" w:rsidP="00B85331">
      <w:pPr>
        <w:pStyle w:val="ListParagraph"/>
        <w:numPr>
          <w:ilvl w:val="0"/>
          <w:numId w:val="2"/>
        </w:numPr>
        <w:rPr>
          <w:u w:val="single"/>
        </w:rPr>
      </w:pPr>
      <w:r w:rsidRPr="00471B04">
        <w:rPr>
          <w:u w:val="single"/>
        </w:rPr>
        <w:t>Confirm that, notwithstanding the recent refusal, an application for an enabling development is still viable</w:t>
      </w:r>
      <w:r w:rsidR="00463680" w:rsidRPr="00471B04">
        <w:rPr>
          <w:u w:val="single"/>
        </w:rPr>
        <w:t xml:space="preserve"> in policy terms</w:t>
      </w:r>
      <w:r w:rsidRPr="00471B04">
        <w:rPr>
          <w:u w:val="single"/>
        </w:rPr>
        <w:t xml:space="preserve">, and, if yes, what </w:t>
      </w:r>
      <w:r w:rsidR="00463680" w:rsidRPr="00471B04">
        <w:rPr>
          <w:u w:val="single"/>
        </w:rPr>
        <w:t xml:space="preserve">policy </w:t>
      </w:r>
      <w:r w:rsidR="002D3CEC" w:rsidRPr="00471B04">
        <w:rPr>
          <w:u w:val="single"/>
        </w:rPr>
        <w:t>criteria</w:t>
      </w:r>
      <w:r w:rsidRPr="00471B04">
        <w:rPr>
          <w:u w:val="single"/>
        </w:rPr>
        <w:t xml:space="preserve"> would need to be satisfied and whether the arguments used by Committee Members </w:t>
      </w:r>
      <w:r w:rsidR="00463680" w:rsidRPr="00471B04">
        <w:rPr>
          <w:u w:val="single"/>
        </w:rPr>
        <w:t xml:space="preserve">to </w:t>
      </w:r>
      <w:r w:rsidR="005128B5" w:rsidRPr="00471B04">
        <w:rPr>
          <w:u w:val="single"/>
        </w:rPr>
        <w:t>reject</w:t>
      </w:r>
      <w:r w:rsidR="00463680" w:rsidRPr="00471B04">
        <w:rPr>
          <w:u w:val="single"/>
        </w:rPr>
        <w:t xml:space="preserve"> the MBC application would have equal weight in </w:t>
      </w:r>
      <w:r w:rsidR="005128B5" w:rsidRPr="00471B04">
        <w:rPr>
          <w:u w:val="single"/>
        </w:rPr>
        <w:t>relation</w:t>
      </w:r>
      <w:r w:rsidR="00463680" w:rsidRPr="00471B04">
        <w:rPr>
          <w:u w:val="single"/>
        </w:rPr>
        <w:t xml:space="preserve"> to an enabling development.</w:t>
      </w:r>
    </w:p>
    <w:p w14:paraId="7A631B4E" w14:textId="77777777" w:rsidR="00DC54CA" w:rsidRPr="00A15A12" w:rsidRDefault="00A15A12" w:rsidP="004823CF">
      <w:pPr>
        <w:rPr>
          <w:b/>
          <w:sz w:val="28"/>
          <w:szCs w:val="28"/>
        </w:rPr>
      </w:pPr>
      <w:r>
        <w:rPr>
          <w:rFonts w:cs="Arial"/>
          <w:szCs w:val="24"/>
        </w:rPr>
        <w:br/>
      </w:r>
      <w:r w:rsidR="00471B04">
        <w:rPr>
          <w:b/>
          <w:szCs w:val="24"/>
        </w:rPr>
        <w:t xml:space="preserve">3. </w:t>
      </w:r>
      <w:r w:rsidRPr="00471B04">
        <w:rPr>
          <w:b/>
          <w:szCs w:val="24"/>
        </w:rPr>
        <w:t>ANCILLARY/</w:t>
      </w:r>
      <w:r w:rsidR="0054277E" w:rsidRPr="00471B04">
        <w:rPr>
          <w:b/>
          <w:szCs w:val="24"/>
        </w:rPr>
        <w:t>ENABLING DEVELOPMENT/</w:t>
      </w:r>
      <w:r w:rsidRPr="00471B04">
        <w:rPr>
          <w:b/>
          <w:szCs w:val="24"/>
        </w:rPr>
        <w:t>CHANGE OF USE</w:t>
      </w:r>
      <w:r>
        <w:rPr>
          <w:b/>
          <w:sz w:val="28"/>
          <w:szCs w:val="28"/>
        </w:rPr>
        <w:br/>
      </w:r>
      <w:r w:rsidR="00DC54CA" w:rsidRPr="004823CF">
        <w:t>From the Jan 14th Committee Report</w:t>
      </w:r>
    </w:p>
    <w:p w14:paraId="471B8A8D" w14:textId="77777777" w:rsidR="00463680" w:rsidRPr="00A15A12" w:rsidRDefault="00A15A12" w:rsidP="00A15A12">
      <w:pPr>
        <w:spacing w:line="240" w:lineRule="auto"/>
        <w:rPr>
          <w:rFonts w:ascii="Arial" w:hAnsi="Arial" w:cs="Arial"/>
          <w:color w:val="000066"/>
          <w:sz w:val="22"/>
        </w:rPr>
      </w:pPr>
      <w:r w:rsidRPr="00A15A12">
        <w:rPr>
          <w:rFonts w:ascii="Arial" w:hAnsi="Arial" w:cs="Arial"/>
          <w:color w:val="000066"/>
          <w:sz w:val="22"/>
        </w:rPr>
        <w:t>6</w:t>
      </w:r>
      <w:r>
        <w:rPr>
          <w:rFonts w:ascii="Arial" w:hAnsi="Arial" w:cs="Arial"/>
          <w:szCs w:val="24"/>
        </w:rPr>
        <w:t>.</w:t>
      </w:r>
      <w:r w:rsidRPr="00A15A12">
        <w:rPr>
          <w:rFonts w:ascii="Arial" w:hAnsi="Arial" w:cs="Arial"/>
          <w:color w:val="000066"/>
          <w:sz w:val="22"/>
        </w:rPr>
        <w:t xml:space="preserve">45 It is acknowledged that the applicant, </w:t>
      </w:r>
      <w:r>
        <w:rPr>
          <w:rFonts w:ascii="Arial" w:hAnsi="Arial" w:cs="Arial"/>
          <w:color w:val="000066"/>
          <w:sz w:val="22"/>
        </w:rPr>
        <w:t xml:space="preserve">to the Council’s knowledge, has </w:t>
      </w:r>
      <w:r w:rsidRPr="00A15A12">
        <w:rPr>
          <w:rFonts w:ascii="Arial" w:hAnsi="Arial" w:cs="Arial"/>
          <w:color w:val="000066"/>
          <w:sz w:val="22"/>
        </w:rPr>
        <w:t>not explored the possibility of the provisi</w:t>
      </w:r>
      <w:r>
        <w:rPr>
          <w:rFonts w:ascii="Arial" w:hAnsi="Arial" w:cs="Arial"/>
          <w:color w:val="000066"/>
          <w:sz w:val="22"/>
        </w:rPr>
        <w:t xml:space="preserve">on of a mixed use building with sports facilities at ground or </w:t>
      </w:r>
      <w:r w:rsidRPr="00A15A12">
        <w:rPr>
          <w:rFonts w:ascii="Arial" w:hAnsi="Arial" w:cs="Arial"/>
          <w:color w:val="000066"/>
          <w:sz w:val="22"/>
        </w:rPr>
        <w:t>ba</w:t>
      </w:r>
      <w:r>
        <w:rPr>
          <w:rFonts w:ascii="Arial" w:hAnsi="Arial" w:cs="Arial"/>
          <w:color w:val="000066"/>
          <w:sz w:val="22"/>
        </w:rPr>
        <w:t xml:space="preserve">sement and enabling residential </w:t>
      </w:r>
      <w:r w:rsidRPr="00A15A12">
        <w:rPr>
          <w:rFonts w:ascii="Arial" w:hAnsi="Arial" w:cs="Arial"/>
          <w:color w:val="000066"/>
          <w:sz w:val="22"/>
        </w:rPr>
        <w:t>accommodation above.</w:t>
      </w:r>
    </w:p>
    <w:p w14:paraId="069F2FF3" w14:textId="77777777" w:rsidR="001B4BF9" w:rsidRDefault="00A15A12" w:rsidP="004823CF">
      <w:r w:rsidRPr="00A15A12">
        <w:t xml:space="preserve">We </w:t>
      </w:r>
      <w:r w:rsidR="009C6815" w:rsidRPr="00A15A12">
        <w:t>assume</w:t>
      </w:r>
      <w:r w:rsidRPr="00A15A12">
        <w:t xml:space="preserve"> that this paragraph is the one referred to in the Committee meeting, by the </w:t>
      </w:r>
      <w:r w:rsidR="009C6815" w:rsidRPr="00A15A12">
        <w:t>presenting</w:t>
      </w:r>
      <w:r w:rsidRPr="00A15A12">
        <w:t xml:space="preserve"> office</w:t>
      </w:r>
      <w:r>
        <w:t>r, in answer to a Councillor’s</w:t>
      </w:r>
      <w:r w:rsidRPr="00A15A12">
        <w:t xml:space="preserve"> question</w:t>
      </w:r>
      <w:r>
        <w:t xml:space="preserve"> about the possibility of any residential development being permissible on the site.</w:t>
      </w:r>
    </w:p>
    <w:p w14:paraId="23FF1FE5" w14:textId="77777777" w:rsidR="0054277E" w:rsidRPr="00471B04" w:rsidRDefault="0054277E" w:rsidP="004823CF">
      <w:pPr>
        <w:rPr>
          <w:u w:val="single"/>
        </w:rPr>
      </w:pPr>
      <w:r>
        <w:br/>
      </w:r>
      <w:r w:rsidR="00471B04">
        <w:rPr>
          <w:u w:val="single"/>
        </w:rPr>
        <w:t xml:space="preserve">Q. </w:t>
      </w:r>
      <w:r w:rsidRPr="00471B04">
        <w:rPr>
          <w:u w:val="single"/>
        </w:rPr>
        <w:t xml:space="preserve">Can you clarify </w:t>
      </w:r>
      <w:r w:rsidR="009C6815" w:rsidRPr="00471B04">
        <w:rPr>
          <w:u w:val="single"/>
        </w:rPr>
        <w:t>whether</w:t>
      </w:r>
      <w:r w:rsidR="00050186" w:rsidRPr="00471B04">
        <w:rPr>
          <w:u w:val="single"/>
        </w:rPr>
        <w:t xml:space="preserve"> this </w:t>
      </w:r>
      <w:r w:rsidR="009C6815" w:rsidRPr="00471B04">
        <w:rPr>
          <w:u w:val="single"/>
        </w:rPr>
        <w:t>type</w:t>
      </w:r>
      <w:r w:rsidR="00050186" w:rsidRPr="00471B04">
        <w:rPr>
          <w:u w:val="single"/>
        </w:rPr>
        <w:t xml:space="preserve"> of residential accommodation</w:t>
      </w:r>
      <w:r w:rsidRPr="00471B04">
        <w:rPr>
          <w:u w:val="single"/>
        </w:rPr>
        <w:t>:</w:t>
      </w:r>
    </w:p>
    <w:p w14:paraId="0D776AE3" w14:textId="77777777" w:rsidR="00050186" w:rsidRPr="00471B04" w:rsidRDefault="0054277E" w:rsidP="00050186">
      <w:pPr>
        <w:pStyle w:val="ListParagraph"/>
        <w:numPr>
          <w:ilvl w:val="0"/>
          <w:numId w:val="3"/>
        </w:numPr>
        <w:rPr>
          <w:u w:val="single"/>
        </w:rPr>
      </w:pPr>
      <w:r w:rsidRPr="00471B04">
        <w:rPr>
          <w:u w:val="single"/>
        </w:rPr>
        <w:t xml:space="preserve">falls </w:t>
      </w:r>
      <w:r w:rsidR="009C6815" w:rsidRPr="00471B04">
        <w:rPr>
          <w:u w:val="single"/>
        </w:rPr>
        <w:t>within</w:t>
      </w:r>
      <w:r w:rsidRPr="00471B04">
        <w:rPr>
          <w:u w:val="single"/>
        </w:rPr>
        <w:t xml:space="preserve"> the</w:t>
      </w:r>
      <w:r w:rsidR="009C6815" w:rsidRPr="00471B04">
        <w:rPr>
          <w:u w:val="single"/>
        </w:rPr>
        <w:t xml:space="preserve"> defi</w:t>
      </w:r>
      <w:r w:rsidRPr="00471B04">
        <w:rPr>
          <w:u w:val="single"/>
        </w:rPr>
        <w:t>ni</w:t>
      </w:r>
      <w:r w:rsidR="009C6815" w:rsidRPr="00471B04">
        <w:rPr>
          <w:u w:val="single"/>
        </w:rPr>
        <w:t>ti</w:t>
      </w:r>
      <w:r w:rsidRPr="00471B04">
        <w:rPr>
          <w:u w:val="single"/>
        </w:rPr>
        <w:t xml:space="preserve">on of enabling development as discussed with us in July, </w:t>
      </w:r>
      <w:r w:rsidR="00050186" w:rsidRPr="00471B04">
        <w:rPr>
          <w:u w:val="single"/>
        </w:rPr>
        <w:t xml:space="preserve">and </w:t>
      </w:r>
    </w:p>
    <w:p w14:paraId="394C4003" w14:textId="77777777" w:rsidR="00050186" w:rsidRPr="00471B04" w:rsidRDefault="0054277E" w:rsidP="00050186">
      <w:pPr>
        <w:pStyle w:val="ListParagraph"/>
        <w:numPr>
          <w:ilvl w:val="0"/>
          <w:numId w:val="3"/>
        </w:numPr>
        <w:rPr>
          <w:u w:val="single"/>
        </w:rPr>
      </w:pPr>
      <w:r w:rsidRPr="00471B04">
        <w:rPr>
          <w:u w:val="single"/>
        </w:rPr>
        <w:t xml:space="preserve">is now the only form of enabling development that you might consider, or </w:t>
      </w:r>
    </w:p>
    <w:p w14:paraId="3D4079BF" w14:textId="77777777" w:rsidR="00A15A12" w:rsidRPr="00471B04" w:rsidRDefault="009C6815" w:rsidP="00050186">
      <w:pPr>
        <w:pStyle w:val="ListParagraph"/>
        <w:numPr>
          <w:ilvl w:val="0"/>
          <w:numId w:val="3"/>
        </w:numPr>
        <w:rPr>
          <w:u w:val="single"/>
        </w:rPr>
      </w:pPr>
      <w:r w:rsidRPr="00471B04">
        <w:rPr>
          <w:u w:val="single"/>
        </w:rPr>
        <w:t>would</w:t>
      </w:r>
      <w:r w:rsidR="00050186" w:rsidRPr="00471B04">
        <w:rPr>
          <w:u w:val="single"/>
        </w:rPr>
        <w:t xml:space="preserve"> be </w:t>
      </w:r>
      <w:r w:rsidR="0054277E" w:rsidRPr="00471B04">
        <w:rPr>
          <w:u w:val="single"/>
        </w:rPr>
        <w:t>considered to be ancillary development</w:t>
      </w:r>
      <w:r w:rsidR="00050186" w:rsidRPr="00471B04">
        <w:rPr>
          <w:u w:val="single"/>
        </w:rPr>
        <w:t xml:space="preserve"> to the leisure uses to be retained/provided on the site, and if so, what offsite contribution, if any, would be required to </w:t>
      </w:r>
      <w:r w:rsidRPr="00471B04">
        <w:rPr>
          <w:u w:val="single"/>
        </w:rPr>
        <w:t xml:space="preserve">meet </w:t>
      </w:r>
      <w:r w:rsidR="00A73AE4">
        <w:rPr>
          <w:u w:val="single"/>
        </w:rPr>
        <w:t xml:space="preserve">any </w:t>
      </w:r>
      <w:r w:rsidRPr="00471B04">
        <w:rPr>
          <w:u w:val="single"/>
        </w:rPr>
        <w:t>other local leisure needs</w:t>
      </w:r>
      <w:r w:rsidR="00A73AE4">
        <w:rPr>
          <w:u w:val="single"/>
        </w:rPr>
        <w:t>,</w:t>
      </w:r>
      <w:r w:rsidRPr="00471B04">
        <w:rPr>
          <w:u w:val="single"/>
        </w:rPr>
        <w:t xml:space="preserve"> and what kind and quantum of housing would be permissible?  </w:t>
      </w:r>
      <w:r w:rsidR="0054277E" w:rsidRPr="00471B04">
        <w:rPr>
          <w:u w:val="single"/>
        </w:rPr>
        <w:t xml:space="preserve"> </w:t>
      </w:r>
      <w:r w:rsidR="00A15A12" w:rsidRPr="00471B04">
        <w:rPr>
          <w:u w:val="single"/>
        </w:rPr>
        <w:t xml:space="preserve">  </w:t>
      </w:r>
    </w:p>
    <w:p w14:paraId="6D8B793D" w14:textId="77777777" w:rsidR="004823CF" w:rsidRDefault="00471B04" w:rsidP="004823CF">
      <w:pPr>
        <w:rPr>
          <w:rFonts w:ascii="Arial" w:hAnsi="Arial" w:cs="Arial"/>
        </w:rPr>
      </w:pPr>
      <w:r>
        <w:rPr>
          <w:b/>
          <w:sz w:val="28"/>
          <w:szCs w:val="28"/>
        </w:rPr>
        <w:br/>
      </w:r>
      <w:r>
        <w:rPr>
          <w:b/>
          <w:szCs w:val="24"/>
        </w:rPr>
        <w:t xml:space="preserve">4. </w:t>
      </w:r>
      <w:r w:rsidR="004823CF" w:rsidRPr="00471B04">
        <w:rPr>
          <w:b/>
          <w:szCs w:val="24"/>
        </w:rPr>
        <w:t>TENNIS</w:t>
      </w:r>
      <w:r w:rsidR="004823CF" w:rsidRPr="005128B5">
        <w:rPr>
          <w:rFonts w:ascii="Arial" w:hAnsi="Arial" w:cs="Arial"/>
          <w:b/>
          <w:sz w:val="28"/>
          <w:szCs w:val="28"/>
        </w:rPr>
        <w:br/>
      </w:r>
      <w:r w:rsidR="004823CF" w:rsidRPr="004823CF">
        <w:t>From the Jan 14th Committee Report</w:t>
      </w:r>
    </w:p>
    <w:p w14:paraId="1AB705BC" w14:textId="77777777" w:rsidR="00BA1519" w:rsidRPr="00DC54CA" w:rsidRDefault="00BA1519" w:rsidP="00BA1519">
      <w:pPr>
        <w:spacing w:line="240" w:lineRule="auto"/>
        <w:rPr>
          <w:rFonts w:ascii="Arial" w:hAnsi="Arial" w:cs="Arial"/>
          <w:color w:val="000066"/>
          <w:sz w:val="22"/>
        </w:rPr>
      </w:pPr>
      <w:r w:rsidRPr="00DC54CA">
        <w:rPr>
          <w:rFonts w:ascii="Arial" w:hAnsi="Arial" w:cs="Arial"/>
          <w:color w:val="000066"/>
          <w:sz w:val="22"/>
        </w:rPr>
        <w:t xml:space="preserve">6.26 The report assesses the existing tennis facilities on the site; two outdoor shale courts with no cover or floodlighting which are used seasonally. The facilities are operated by Kenlyn Tennis Club which has a stable membership base and is highly valued by local residents. The report includes evidence that tennis is recognised as an important sport locally with above average participation rates. The report recognises that a three court club with enhanced facilities an improved access would benefit the local community. The provision of an additional court would enable the club to accommodate more hours of play and competitive matches without impinging on the amenity of neighbouring residents. It is anticipated that there could be a 50% increase in membership and the facilities would be </w:t>
      </w:r>
      <w:r w:rsidRPr="00DC54CA">
        <w:rPr>
          <w:rFonts w:ascii="Arial" w:hAnsi="Arial" w:cs="Arial"/>
          <w:color w:val="000066"/>
          <w:sz w:val="22"/>
        </w:rPr>
        <w:lastRenderedPageBreak/>
        <w:t>available for coaching and for casual use on a pay and play basis. The facilities would also be available for use by local schools. The provision of one additional court is in line with the aim for the provision of four additional courts and the retention and upgrading of existing tennis courts across the borough as outlined in Camden’s Open Space, Sport and Recreation Study (June 2014).</w:t>
      </w:r>
    </w:p>
    <w:p w14:paraId="7A63B869" w14:textId="77777777" w:rsidR="00BA1519" w:rsidRPr="00DC54CA" w:rsidRDefault="007D7073" w:rsidP="007D7073">
      <w:pPr>
        <w:autoSpaceDE w:val="0"/>
        <w:autoSpaceDN w:val="0"/>
        <w:adjustRightInd w:val="0"/>
        <w:spacing w:after="0" w:line="240" w:lineRule="auto"/>
        <w:rPr>
          <w:rFonts w:ascii="Arial" w:hAnsi="Arial" w:cs="Arial"/>
          <w:color w:val="000066"/>
          <w:sz w:val="22"/>
        </w:rPr>
      </w:pPr>
      <w:r w:rsidRPr="00DC54CA">
        <w:rPr>
          <w:rFonts w:ascii="Arial" w:hAnsi="Arial" w:cs="Arial"/>
          <w:color w:val="000066"/>
          <w:sz w:val="22"/>
        </w:rPr>
        <w:t>6.35 Tennis has emerged as a priority sport for the borough in the needs assessments and according to research carried out by Pro-active Camden there is evidence of unmet demand for good quality and affordable tennis facilities.</w:t>
      </w:r>
    </w:p>
    <w:p w14:paraId="5EA6A069" w14:textId="77777777" w:rsidR="007D7073" w:rsidRDefault="007D7073" w:rsidP="00BA1519">
      <w:pPr>
        <w:spacing w:line="240" w:lineRule="auto"/>
        <w:rPr>
          <w:rFonts w:ascii="Arial" w:hAnsi="Arial" w:cs="Arial"/>
          <w:szCs w:val="24"/>
        </w:rPr>
      </w:pPr>
    </w:p>
    <w:p w14:paraId="3964B72F" w14:textId="77777777" w:rsidR="00624F4D" w:rsidRPr="00624F4D" w:rsidRDefault="00E7670D" w:rsidP="00624F4D">
      <w:r>
        <w:t xml:space="preserve">We cannot find any </w:t>
      </w:r>
      <w:r w:rsidR="007D7073" w:rsidRPr="00624F4D">
        <w:t xml:space="preserve">specific </w:t>
      </w:r>
      <w:r w:rsidR="007D7073" w:rsidRPr="00882B3B">
        <w:t>area</w:t>
      </w:r>
      <w:r w:rsidR="001B4BF9" w:rsidRPr="00882B3B">
        <w:t>-</w:t>
      </w:r>
      <w:r w:rsidR="007D7073" w:rsidRPr="00882B3B">
        <w:t xml:space="preserve">related </w:t>
      </w:r>
      <w:r w:rsidR="00B806A4" w:rsidRPr="00624F4D">
        <w:t>evidence</w:t>
      </w:r>
      <w:r>
        <w:t xml:space="preserve"> from the applicant or the Council or its advisers to say </w:t>
      </w:r>
      <w:r w:rsidR="007D7073" w:rsidRPr="00624F4D">
        <w:t>whether th</w:t>
      </w:r>
      <w:r>
        <w:t xml:space="preserve">e demand </w:t>
      </w:r>
      <w:r w:rsidR="00D54B61">
        <w:t xml:space="preserve">for tennis </w:t>
      </w:r>
      <w:r>
        <w:t>locally requires the retention</w:t>
      </w:r>
      <w:r w:rsidR="007D7073" w:rsidRPr="00624F4D">
        <w:t xml:space="preserve"> of the 2 existing courts and</w:t>
      </w:r>
      <w:r w:rsidR="00D54B61">
        <w:t>/or</w:t>
      </w:r>
      <w:r w:rsidR="00624F4D" w:rsidRPr="00624F4D">
        <w:t xml:space="preserve"> the </w:t>
      </w:r>
      <w:r w:rsidR="00B806A4" w:rsidRPr="00624F4D">
        <w:t>provision</w:t>
      </w:r>
      <w:r w:rsidR="00624F4D" w:rsidRPr="00624F4D">
        <w:t xml:space="preserve"> of a further court. </w:t>
      </w:r>
    </w:p>
    <w:p w14:paraId="67D45426" w14:textId="77777777" w:rsidR="00B806A4" w:rsidRDefault="00624F4D">
      <w:r w:rsidRPr="00624F4D">
        <w:t>There are o</w:t>
      </w:r>
      <w:r w:rsidR="00011888">
        <w:t xml:space="preserve">ver 25 </w:t>
      </w:r>
      <w:r w:rsidR="00B806A4">
        <w:t>public</w:t>
      </w:r>
      <w:r w:rsidR="00D12F7F">
        <w:t xml:space="preserve"> outdoor courts </w:t>
      </w:r>
      <w:r>
        <w:t>within a reasonable</w:t>
      </w:r>
      <w:r w:rsidR="00D12F7F">
        <w:t xml:space="preserve"> distance of </w:t>
      </w:r>
      <w:r w:rsidR="00B806A4">
        <w:t>Croftdown</w:t>
      </w:r>
      <w:r w:rsidR="00D12F7F">
        <w:t xml:space="preserve"> Road, including 4 at La Sainte Union</w:t>
      </w:r>
      <w:r w:rsidR="00B806A4">
        <w:t xml:space="preserve"> (said by local residents to need additional sports facilities)</w:t>
      </w:r>
      <w:r w:rsidR="00D12F7F">
        <w:t xml:space="preserve">, 10 at Parliament Hill Fields, </w:t>
      </w:r>
      <w:r w:rsidR="00EF03BF">
        <w:t xml:space="preserve">6 at Waterlow </w:t>
      </w:r>
      <w:r w:rsidR="00B806A4">
        <w:t>Park</w:t>
      </w:r>
      <w:r w:rsidR="00EF03BF">
        <w:t xml:space="preserve">, </w:t>
      </w:r>
      <w:r w:rsidR="00011888">
        <w:t xml:space="preserve">3 at Cantelowes Gardens, </w:t>
      </w:r>
      <w:r>
        <w:t xml:space="preserve">and </w:t>
      </w:r>
      <w:r w:rsidR="00B806A4">
        <w:t xml:space="preserve">2 at Tufnell Park. </w:t>
      </w:r>
    </w:p>
    <w:p w14:paraId="57AD19FC" w14:textId="77777777" w:rsidR="00D12F7F" w:rsidRDefault="000C6F4C">
      <w:r>
        <w:t>There are</w:t>
      </w:r>
      <w:r w:rsidR="00A64312">
        <w:t xml:space="preserve"> </w:t>
      </w:r>
      <w:r>
        <w:t xml:space="preserve">also </w:t>
      </w:r>
      <w:r w:rsidR="00011888">
        <w:t xml:space="preserve">18 </w:t>
      </w:r>
      <w:r w:rsidR="00A64312">
        <w:t>other private courts</w:t>
      </w:r>
      <w:r w:rsidRPr="000C6F4C">
        <w:t xml:space="preserve"> </w:t>
      </w:r>
      <w:r>
        <w:t xml:space="preserve">within a reasonable distance of </w:t>
      </w:r>
      <w:r w:rsidR="00B806A4">
        <w:t>Croftdown</w:t>
      </w:r>
      <w:r>
        <w:t xml:space="preserve"> Road</w:t>
      </w:r>
      <w:r w:rsidR="00011888">
        <w:t>,</w:t>
      </w:r>
      <w:r>
        <w:t xml:space="preserve"> </w:t>
      </w:r>
      <w:r w:rsidR="00011888">
        <w:t>including</w:t>
      </w:r>
      <w:r w:rsidR="00A64312">
        <w:t xml:space="preserve"> 2 at High Point</w:t>
      </w:r>
      <w:r w:rsidR="00011888">
        <w:t xml:space="preserve">, </w:t>
      </w:r>
      <w:r w:rsidR="00EF03BF">
        <w:t xml:space="preserve">4 at </w:t>
      </w:r>
      <w:r w:rsidR="00B806A4">
        <w:t>Channing’s</w:t>
      </w:r>
      <w:r w:rsidR="00EF03BF">
        <w:t xml:space="preserve"> School, </w:t>
      </w:r>
      <w:r w:rsidR="00011888">
        <w:t>and 14 at Highgate School.</w:t>
      </w:r>
      <w:r w:rsidR="00EF03BF">
        <w:t xml:space="preserve"> </w:t>
      </w:r>
    </w:p>
    <w:p w14:paraId="26CAACC5" w14:textId="77777777" w:rsidR="007B09F6" w:rsidRDefault="004823CF">
      <w:r>
        <w:t>This point is material</w:t>
      </w:r>
      <w:r w:rsidR="00624F4D">
        <w:t xml:space="preserve"> as the Council’s reasons for refusal of the earlier application suggested that the balance of </w:t>
      </w:r>
      <w:r w:rsidR="00B806A4">
        <w:t>leisure</w:t>
      </w:r>
      <w:r w:rsidR="00624F4D">
        <w:t xml:space="preserve"> uses on the site should be the subject of local </w:t>
      </w:r>
      <w:r w:rsidR="000C6F4C">
        <w:t>consultation</w:t>
      </w:r>
      <w:r w:rsidR="00624F4D">
        <w:t xml:space="preserve"> </w:t>
      </w:r>
      <w:r>
        <w:t xml:space="preserve">and ideally a </w:t>
      </w:r>
      <w:r w:rsidR="000C6F4C">
        <w:t>consensus</w:t>
      </w:r>
      <w:r>
        <w:t xml:space="preserve"> view, as any decision </w:t>
      </w:r>
      <w:r w:rsidR="000C6F4C">
        <w:t>to</w:t>
      </w:r>
      <w:r>
        <w:t xml:space="preserve"> adopt a viable tennis option would have a significant limiting effect on </w:t>
      </w:r>
      <w:r w:rsidR="000C6F4C">
        <w:t>other</w:t>
      </w:r>
      <w:r>
        <w:t xml:space="preserve"> possible</w:t>
      </w:r>
      <w:r w:rsidR="00D54B61">
        <w:t xml:space="preserve"> leisure</w:t>
      </w:r>
      <w:r>
        <w:t xml:space="preserve"> uses</w:t>
      </w:r>
      <w:r w:rsidR="00D54B61">
        <w:t xml:space="preserve"> on the site</w:t>
      </w:r>
      <w:r w:rsidR="000C6F4C">
        <w:t>, due to the land take required for the tennis courts and any ancillary facilities and access requirements.</w:t>
      </w:r>
      <w:r>
        <w:t xml:space="preserve">  </w:t>
      </w:r>
    </w:p>
    <w:p w14:paraId="4852BB56" w14:textId="77777777" w:rsidR="001B4BF9" w:rsidRDefault="00E7670D">
      <w:r>
        <w:t>Evidence of unmet demand</w:t>
      </w:r>
      <w:r w:rsidR="007B09F6">
        <w:t xml:space="preserve"> for tennis</w:t>
      </w:r>
      <w:r>
        <w:t xml:space="preserve"> and actual local views </w:t>
      </w:r>
      <w:r w:rsidR="007B09F6">
        <w:t xml:space="preserve">about a range of leisure uses would appear to be material considerations in any further consideration of the site. </w:t>
      </w:r>
    </w:p>
    <w:p w14:paraId="28E9ADCE" w14:textId="77777777" w:rsidR="00624F4D" w:rsidRDefault="00A3442B">
      <w:r>
        <w:br/>
      </w:r>
      <w:r w:rsidR="00471B04">
        <w:rPr>
          <w:u w:val="single"/>
        </w:rPr>
        <w:t xml:space="preserve">Q. </w:t>
      </w:r>
      <w:r w:rsidR="007B09F6" w:rsidRPr="00A3442B">
        <w:rPr>
          <w:u w:val="single"/>
        </w:rPr>
        <w:t>Is that correct?</w:t>
      </w:r>
    </w:p>
    <w:p w14:paraId="27BD9054" w14:textId="77777777" w:rsidR="004D6539" w:rsidRPr="009872DE" w:rsidRDefault="00471B04" w:rsidP="009872DE">
      <w:pPr>
        <w:rPr>
          <w:b/>
        </w:rPr>
      </w:pPr>
      <w:r>
        <w:br/>
      </w:r>
      <w:r w:rsidRPr="00471B04">
        <w:rPr>
          <w:b/>
        </w:rPr>
        <w:t xml:space="preserve">5. </w:t>
      </w:r>
      <w:r w:rsidR="007B09F6" w:rsidRPr="00471B04">
        <w:rPr>
          <w:b/>
        </w:rPr>
        <w:t>LOCAL PLAY</w:t>
      </w:r>
      <w:r w:rsidR="009872DE">
        <w:rPr>
          <w:b/>
        </w:rPr>
        <w:br/>
      </w:r>
      <w:r w:rsidR="009872DE" w:rsidRPr="004823CF">
        <w:t>From the Jan 14th Committee Report</w:t>
      </w:r>
      <w:r w:rsidR="009872DE" w:rsidRPr="00471B04">
        <w:rPr>
          <w:rFonts w:ascii="Arial" w:hAnsi="Arial" w:cs="Arial"/>
          <w:color w:val="000066"/>
          <w:sz w:val="22"/>
        </w:rPr>
        <w:t xml:space="preserve"> </w:t>
      </w:r>
      <w:r w:rsidR="009872DE">
        <w:rPr>
          <w:rFonts w:ascii="Arial" w:hAnsi="Arial" w:cs="Arial"/>
          <w:color w:val="000066"/>
          <w:sz w:val="22"/>
        </w:rPr>
        <w:br/>
      </w:r>
      <w:r w:rsidR="009872DE">
        <w:rPr>
          <w:rFonts w:ascii="Arial" w:hAnsi="Arial" w:cs="Arial"/>
          <w:color w:val="000066"/>
          <w:sz w:val="22"/>
        </w:rPr>
        <w:br/>
      </w:r>
      <w:r w:rsidR="004D6539" w:rsidRPr="00471B04">
        <w:rPr>
          <w:rFonts w:ascii="Arial" w:hAnsi="Arial" w:cs="Arial"/>
          <w:color w:val="000066"/>
          <w:sz w:val="22"/>
        </w:rPr>
        <w:t xml:space="preserve">6.27 The report also considers the complementary uses proposed i.e. the public open space and children’s play space. Camden’s Play Strategy for 2007-2012 seeks to improve children’s and young people’s opportunities and recognises there is a need for more play space and informal recreation particularly for teenagers. The strategy also recognises that the needs of the children in the immediate vicinity of the site should be considered as a priority. </w:t>
      </w:r>
    </w:p>
    <w:p w14:paraId="2E56ADD9" w14:textId="77777777" w:rsidR="00A3442B" w:rsidRPr="00471B04" w:rsidRDefault="004D6539" w:rsidP="004D6539">
      <w:pPr>
        <w:spacing w:line="240" w:lineRule="auto"/>
        <w:rPr>
          <w:rFonts w:ascii="Arial" w:hAnsi="Arial" w:cs="Arial"/>
          <w:color w:val="000066"/>
          <w:sz w:val="22"/>
        </w:rPr>
      </w:pPr>
      <w:r w:rsidRPr="00471B04">
        <w:rPr>
          <w:rFonts w:ascii="Arial" w:hAnsi="Arial" w:cs="Arial"/>
          <w:color w:val="000066"/>
          <w:sz w:val="22"/>
        </w:rPr>
        <w:t xml:space="preserve">Camden’s Open Space, Sport and Recreation Study (2014) states that ‘all residents within the </w:t>
      </w:r>
      <w:r w:rsidR="00B806A4" w:rsidRPr="00471B04">
        <w:rPr>
          <w:rFonts w:ascii="Arial" w:hAnsi="Arial" w:cs="Arial"/>
          <w:color w:val="000066"/>
          <w:sz w:val="22"/>
        </w:rPr>
        <w:t xml:space="preserve">Borough should have access to </w:t>
      </w:r>
      <w:r w:rsidRPr="00471B04">
        <w:rPr>
          <w:rFonts w:ascii="Arial" w:hAnsi="Arial" w:cs="Arial"/>
          <w:color w:val="000066"/>
          <w:sz w:val="22"/>
        </w:rPr>
        <w:t xml:space="preserve">formal children’s play provision within 400m from home.’ The application site lies within a children’s </w:t>
      </w:r>
      <w:r w:rsidR="00B806A4" w:rsidRPr="00471B04">
        <w:rPr>
          <w:rFonts w:ascii="Arial" w:hAnsi="Arial" w:cs="Arial"/>
          <w:color w:val="000066"/>
          <w:sz w:val="22"/>
        </w:rPr>
        <w:t>play space</w:t>
      </w:r>
      <w:r w:rsidRPr="00471B04">
        <w:rPr>
          <w:rFonts w:ascii="Arial" w:hAnsi="Arial" w:cs="Arial"/>
          <w:color w:val="000066"/>
          <w:sz w:val="22"/>
        </w:rPr>
        <w:t xml:space="preserve"> deficiency area. </w:t>
      </w:r>
    </w:p>
    <w:p w14:paraId="4E5834AC" w14:textId="77777777" w:rsidR="004D6539" w:rsidRDefault="007B09F6" w:rsidP="004D6539">
      <w:pPr>
        <w:spacing w:line="240" w:lineRule="auto"/>
      </w:pPr>
      <w:r>
        <w:br/>
      </w:r>
      <w:r w:rsidR="004D6539">
        <w:t xml:space="preserve">This suggests that </w:t>
      </w:r>
      <w:r w:rsidR="001B4BF9" w:rsidRPr="00882B3B">
        <w:t xml:space="preserve">CoHo’s </w:t>
      </w:r>
      <w:r w:rsidR="004D6539" w:rsidRPr="00882B3B">
        <w:t>proposal to offer land to the nursery/play group at St. Mary’s Church Hall</w:t>
      </w:r>
      <w:r w:rsidR="00BA1519" w:rsidRPr="00882B3B">
        <w:t xml:space="preserve"> would meet some of this </w:t>
      </w:r>
      <w:r w:rsidR="00BA1519">
        <w:t>need and fit with the policy</w:t>
      </w:r>
      <w:r w:rsidR="00A3442B">
        <w:t xml:space="preserve">. </w:t>
      </w:r>
      <w:r w:rsidR="00A3442B">
        <w:br/>
      </w:r>
      <w:r w:rsidR="00471B04">
        <w:rPr>
          <w:u w:val="single"/>
        </w:rPr>
        <w:lastRenderedPageBreak/>
        <w:t xml:space="preserve">Q. </w:t>
      </w:r>
      <w:r w:rsidR="00A3442B" w:rsidRPr="00A3442B">
        <w:rPr>
          <w:u w:val="single"/>
        </w:rPr>
        <w:t>Please advise on any further requirements</w:t>
      </w:r>
      <w:r w:rsidRPr="00A3442B">
        <w:rPr>
          <w:u w:val="single"/>
        </w:rPr>
        <w:t xml:space="preserve"> needed</w:t>
      </w:r>
      <w:r w:rsidR="00A3442B" w:rsidRPr="00A3442B">
        <w:rPr>
          <w:u w:val="single"/>
        </w:rPr>
        <w:t xml:space="preserve"> that might fit with other Council plans.</w:t>
      </w:r>
      <w:r>
        <w:t xml:space="preserve"> </w:t>
      </w:r>
    </w:p>
    <w:p w14:paraId="28E99855" w14:textId="77777777" w:rsidR="007A5B00" w:rsidRDefault="007A5B00" w:rsidP="004D6539">
      <w:pPr>
        <w:spacing w:line="240" w:lineRule="auto"/>
      </w:pPr>
    </w:p>
    <w:p w14:paraId="2485B34C" w14:textId="77777777" w:rsidR="007A5B00" w:rsidRPr="00471B04" w:rsidRDefault="00471B04" w:rsidP="007A5B00">
      <w:pPr>
        <w:autoSpaceDE w:val="0"/>
        <w:autoSpaceDN w:val="0"/>
        <w:adjustRightInd w:val="0"/>
        <w:spacing w:after="0" w:line="240" w:lineRule="auto"/>
        <w:rPr>
          <w:rFonts w:ascii="Arial" w:hAnsi="Arial" w:cs="Arial"/>
          <w:color w:val="000066"/>
          <w:sz w:val="22"/>
        </w:rPr>
      </w:pPr>
      <w:r>
        <w:rPr>
          <w:rFonts w:cs="Arial"/>
          <w:b/>
          <w:szCs w:val="24"/>
        </w:rPr>
        <w:t xml:space="preserve">6. </w:t>
      </w:r>
      <w:r w:rsidR="007A5B00" w:rsidRPr="005128B5">
        <w:rPr>
          <w:rFonts w:cs="Arial"/>
          <w:b/>
          <w:szCs w:val="24"/>
        </w:rPr>
        <w:t>ASSET OF COMMUNITY VALUE</w:t>
      </w:r>
      <w:r w:rsidR="007A5B00" w:rsidRPr="005128B5">
        <w:rPr>
          <w:rFonts w:ascii="Arial" w:hAnsi="Arial" w:cs="Arial"/>
          <w:b/>
          <w:szCs w:val="24"/>
        </w:rPr>
        <w:br/>
      </w:r>
      <w:r w:rsidR="009872DE" w:rsidRPr="004823CF">
        <w:t>From the Jan 14th Committee Report</w:t>
      </w:r>
      <w:r w:rsidR="009872DE">
        <w:br/>
      </w:r>
      <w:r w:rsidR="007A5B00">
        <w:rPr>
          <w:rFonts w:ascii="Arial" w:hAnsi="Arial" w:cs="Arial"/>
          <w:szCs w:val="24"/>
        </w:rPr>
        <w:br/>
      </w:r>
      <w:r w:rsidR="007A5B00" w:rsidRPr="00471B04">
        <w:rPr>
          <w:rFonts w:ascii="Arial" w:hAnsi="Arial" w:cs="Arial"/>
          <w:color w:val="000066"/>
          <w:sz w:val="22"/>
        </w:rPr>
        <w:t xml:space="preserve">6.39 For the Council to accept the loss of the existing leisure use the </w:t>
      </w:r>
      <w:r>
        <w:rPr>
          <w:rFonts w:ascii="Arial" w:hAnsi="Arial" w:cs="Arial"/>
          <w:color w:val="000066"/>
          <w:sz w:val="22"/>
        </w:rPr>
        <w:t xml:space="preserve">applicant must </w:t>
      </w:r>
      <w:r w:rsidR="007A5B00" w:rsidRPr="00471B04">
        <w:rPr>
          <w:rFonts w:ascii="Arial" w:hAnsi="Arial" w:cs="Arial"/>
          <w:color w:val="000066"/>
          <w:sz w:val="22"/>
        </w:rPr>
        <w:t>demonstrate that the facility is no longer required and that there is no demand for an alternati</w:t>
      </w:r>
      <w:r>
        <w:rPr>
          <w:rFonts w:ascii="Arial" w:hAnsi="Arial" w:cs="Arial"/>
          <w:color w:val="000066"/>
          <w:sz w:val="22"/>
        </w:rPr>
        <w:t xml:space="preserve">ve suitable sports/leisure use. </w:t>
      </w:r>
      <w:r w:rsidR="007A5B00" w:rsidRPr="00471B04">
        <w:rPr>
          <w:rFonts w:ascii="Arial" w:hAnsi="Arial" w:cs="Arial"/>
          <w:color w:val="000066"/>
          <w:sz w:val="22"/>
        </w:rPr>
        <w:t>The consultation responses have demonstrated that there is significant demand for sports facilities in this location among the local community. It is also noted that the clubhouse (Class D2) use is valued by the local community hence its designation as an Asset of Community Value in 2013. It is also noted that community groups have expressed interest in purchasing the site to retain the D2 use including a recent offer made in October 2015. However as discussed in paragraph 1.11, the period for which the local community can raise the money to purchase the site has expired. It is not considered that the designation of the site as an ACV would in itself justify the refusal of the application however it is apparent that the premises are valued by the local community.</w:t>
      </w:r>
    </w:p>
    <w:p w14:paraId="383C29DA" w14:textId="77777777" w:rsidR="007A5B00" w:rsidRDefault="007A5B00" w:rsidP="007A5B00">
      <w:pPr>
        <w:autoSpaceDE w:val="0"/>
        <w:autoSpaceDN w:val="0"/>
        <w:adjustRightInd w:val="0"/>
        <w:spacing w:after="0" w:line="240" w:lineRule="auto"/>
        <w:rPr>
          <w:rFonts w:ascii="Arial" w:hAnsi="Arial" w:cs="Arial"/>
          <w:sz w:val="22"/>
        </w:rPr>
      </w:pPr>
    </w:p>
    <w:p w14:paraId="771E4F5B" w14:textId="77777777" w:rsidR="003601EF" w:rsidRDefault="005128B5" w:rsidP="007A5B00">
      <w:pPr>
        <w:autoSpaceDE w:val="0"/>
        <w:autoSpaceDN w:val="0"/>
        <w:adjustRightInd w:val="0"/>
        <w:spacing w:after="0" w:line="240" w:lineRule="auto"/>
        <w:rPr>
          <w:rFonts w:cs="Arial"/>
          <w:szCs w:val="24"/>
        </w:rPr>
      </w:pPr>
      <w:r>
        <w:rPr>
          <w:rFonts w:cs="Arial"/>
          <w:szCs w:val="24"/>
        </w:rPr>
        <w:t xml:space="preserve">We </w:t>
      </w:r>
      <w:r w:rsidR="007A5B00" w:rsidRPr="003D4D9F">
        <w:rPr>
          <w:rFonts w:cs="Arial"/>
          <w:szCs w:val="24"/>
        </w:rPr>
        <w:t xml:space="preserve">believe that MBC may have already entered into an </w:t>
      </w:r>
      <w:r w:rsidRPr="003D4D9F">
        <w:rPr>
          <w:rFonts w:cs="Arial"/>
          <w:szCs w:val="24"/>
        </w:rPr>
        <w:t>agreement</w:t>
      </w:r>
      <w:r w:rsidR="007A5B00" w:rsidRPr="003D4D9F">
        <w:rPr>
          <w:rFonts w:cs="Arial"/>
          <w:szCs w:val="24"/>
        </w:rPr>
        <w:t xml:space="preserve"> for sale to Generator,</w:t>
      </w:r>
      <w:r w:rsidR="003D4D9F" w:rsidRPr="003D4D9F">
        <w:rPr>
          <w:rFonts w:cs="Arial"/>
          <w:szCs w:val="24"/>
        </w:rPr>
        <w:t xml:space="preserve"> subject to planning, </w:t>
      </w:r>
      <w:r w:rsidR="007A5B00" w:rsidRPr="003D4D9F">
        <w:rPr>
          <w:rFonts w:cs="Arial"/>
          <w:szCs w:val="24"/>
        </w:rPr>
        <w:t xml:space="preserve">before the expiry of the </w:t>
      </w:r>
      <w:r w:rsidR="003D4D9F" w:rsidRPr="003D4D9F">
        <w:rPr>
          <w:rFonts w:cs="Arial"/>
          <w:szCs w:val="24"/>
        </w:rPr>
        <w:t xml:space="preserve">six month period for the community to make an offer and maybe even before the ACV </w:t>
      </w:r>
      <w:r w:rsidR="007A5B00" w:rsidRPr="003D4D9F">
        <w:rPr>
          <w:rFonts w:cs="Arial"/>
          <w:szCs w:val="24"/>
        </w:rPr>
        <w:t>application</w:t>
      </w:r>
      <w:r w:rsidR="003D4D9F" w:rsidRPr="003D4D9F">
        <w:rPr>
          <w:rFonts w:cs="Arial"/>
          <w:szCs w:val="24"/>
        </w:rPr>
        <w:t xml:space="preserve"> was made. This brings into question the validity of the application made, the </w:t>
      </w:r>
      <w:r w:rsidRPr="003D4D9F">
        <w:rPr>
          <w:rFonts w:cs="Arial"/>
          <w:szCs w:val="24"/>
        </w:rPr>
        <w:t>efficacy</w:t>
      </w:r>
      <w:r w:rsidR="003D4D9F" w:rsidRPr="003D4D9F">
        <w:rPr>
          <w:rFonts w:cs="Arial"/>
          <w:szCs w:val="24"/>
        </w:rPr>
        <w:t xml:space="preserve"> of the application </w:t>
      </w:r>
      <w:r w:rsidR="00D54B61">
        <w:rPr>
          <w:rFonts w:cs="Arial"/>
          <w:szCs w:val="24"/>
        </w:rPr>
        <w:t xml:space="preserve">and registration </w:t>
      </w:r>
      <w:r w:rsidRPr="003D4D9F">
        <w:rPr>
          <w:rFonts w:cs="Arial"/>
          <w:szCs w:val="24"/>
        </w:rPr>
        <w:t>process</w:t>
      </w:r>
      <w:r w:rsidR="002D3CEC">
        <w:rPr>
          <w:rFonts w:cs="Arial"/>
          <w:szCs w:val="24"/>
        </w:rPr>
        <w:t xml:space="preserve"> without full disclosure by the site owner</w:t>
      </w:r>
      <w:r w:rsidR="003D4D9F" w:rsidRPr="003D4D9F">
        <w:rPr>
          <w:rFonts w:cs="Arial"/>
          <w:szCs w:val="24"/>
        </w:rPr>
        <w:t xml:space="preserve">, and </w:t>
      </w:r>
      <w:r w:rsidR="002D3CEC">
        <w:rPr>
          <w:rFonts w:cs="Arial"/>
          <w:szCs w:val="24"/>
        </w:rPr>
        <w:t xml:space="preserve">thus </w:t>
      </w:r>
      <w:r w:rsidR="003D4D9F" w:rsidRPr="003D4D9F">
        <w:rPr>
          <w:rFonts w:cs="Arial"/>
          <w:szCs w:val="24"/>
        </w:rPr>
        <w:t xml:space="preserve">any weight to be attached to </w:t>
      </w:r>
      <w:r w:rsidR="002D3CEC">
        <w:rPr>
          <w:rFonts w:cs="Arial"/>
          <w:szCs w:val="24"/>
        </w:rPr>
        <w:t xml:space="preserve">community </w:t>
      </w:r>
      <w:r>
        <w:rPr>
          <w:rFonts w:cs="Arial"/>
          <w:szCs w:val="24"/>
        </w:rPr>
        <w:t>aspirations, at least until a valid application has been registered</w:t>
      </w:r>
      <w:r w:rsidR="002D3CEC">
        <w:rPr>
          <w:rFonts w:cs="Arial"/>
          <w:szCs w:val="24"/>
        </w:rPr>
        <w:t xml:space="preserve">. We shall be endeavouring to find out further information in developing our proposals, and may raise the possibility of </w:t>
      </w:r>
      <w:r>
        <w:rPr>
          <w:rFonts w:cs="Arial"/>
          <w:szCs w:val="24"/>
        </w:rPr>
        <w:t xml:space="preserve">making </w:t>
      </w:r>
      <w:r w:rsidR="002D3CEC">
        <w:rPr>
          <w:rFonts w:cs="Arial"/>
          <w:szCs w:val="24"/>
        </w:rPr>
        <w:t xml:space="preserve">a further valid application for registration of the whole site as an ACV. </w:t>
      </w:r>
    </w:p>
    <w:p w14:paraId="60D75AFB" w14:textId="77777777" w:rsidR="007A5B00" w:rsidRPr="005128B5" w:rsidRDefault="005128B5" w:rsidP="007A5B00">
      <w:pPr>
        <w:autoSpaceDE w:val="0"/>
        <w:autoSpaceDN w:val="0"/>
        <w:adjustRightInd w:val="0"/>
        <w:spacing w:after="0" w:line="240" w:lineRule="auto"/>
        <w:rPr>
          <w:rFonts w:cs="Arial"/>
          <w:szCs w:val="24"/>
          <w:u w:val="single"/>
        </w:rPr>
      </w:pPr>
      <w:r>
        <w:rPr>
          <w:rFonts w:cs="Arial"/>
          <w:szCs w:val="24"/>
        </w:rPr>
        <w:br/>
      </w:r>
      <w:r w:rsidR="00471B04">
        <w:rPr>
          <w:rFonts w:cs="Arial"/>
          <w:szCs w:val="24"/>
          <w:u w:val="single"/>
        </w:rPr>
        <w:t xml:space="preserve">Q. </w:t>
      </w:r>
      <w:r w:rsidRPr="005128B5">
        <w:rPr>
          <w:rFonts w:cs="Arial"/>
          <w:szCs w:val="24"/>
          <w:u w:val="single"/>
        </w:rPr>
        <w:t xml:space="preserve">Could you please confirm the circumstances in which you would be prepared to receive a new </w:t>
      </w:r>
      <w:r w:rsidR="009872DE">
        <w:rPr>
          <w:rFonts w:cs="Arial"/>
          <w:szCs w:val="24"/>
          <w:u w:val="single"/>
        </w:rPr>
        <w:t xml:space="preserve">ACV </w:t>
      </w:r>
      <w:r w:rsidRPr="005128B5">
        <w:rPr>
          <w:rFonts w:cs="Arial"/>
          <w:szCs w:val="24"/>
          <w:u w:val="single"/>
        </w:rPr>
        <w:t>application?</w:t>
      </w:r>
    </w:p>
    <w:sectPr w:rsidR="007A5B00" w:rsidRPr="005128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68B"/>
    <w:multiLevelType w:val="hybridMultilevel"/>
    <w:tmpl w:val="5A54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A3F20"/>
    <w:multiLevelType w:val="hybridMultilevel"/>
    <w:tmpl w:val="480C52C0"/>
    <w:lvl w:ilvl="0" w:tplc="20EC781C">
      <w:start w:val="1"/>
      <w:numFmt w:val="decimal"/>
      <w:lvlText w:val="%1."/>
      <w:lvlJc w:val="left"/>
      <w:pPr>
        <w:ind w:left="720" w:hanging="360"/>
      </w:pPr>
      <w:rPr>
        <w:rFonts w:ascii="Gill Sans MT" w:eastAsiaTheme="minorHAnsi" w:hAnsi="Gill Sans MT" w:cstheme="minorBidi"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8060C9"/>
    <w:multiLevelType w:val="hybridMultilevel"/>
    <w:tmpl w:val="B0680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4F2FCC"/>
    <w:multiLevelType w:val="hybridMultilevel"/>
    <w:tmpl w:val="B2EE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7F"/>
    <w:rsid w:val="0000127C"/>
    <w:rsid w:val="000014FC"/>
    <w:rsid w:val="000024FE"/>
    <w:rsid w:val="00002BD5"/>
    <w:rsid w:val="000030BC"/>
    <w:rsid w:val="000033FC"/>
    <w:rsid w:val="00003AD9"/>
    <w:rsid w:val="000046BD"/>
    <w:rsid w:val="00004C17"/>
    <w:rsid w:val="00005F50"/>
    <w:rsid w:val="000112E9"/>
    <w:rsid w:val="00011888"/>
    <w:rsid w:val="00012B79"/>
    <w:rsid w:val="00014C9B"/>
    <w:rsid w:val="00014EBD"/>
    <w:rsid w:val="0001538C"/>
    <w:rsid w:val="00016CA1"/>
    <w:rsid w:val="00020008"/>
    <w:rsid w:val="00022ABD"/>
    <w:rsid w:val="00023F93"/>
    <w:rsid w:val="00025989"/>
    <w:rsid w:val="00025A38"/>
    <w:rsid w:val="000264AA"/>
    <w:rsid w:val="000264E5"/>
    <w:rsid w:val="00026899"/>
    <w:rsid w:val="000268BF"/>
    <w:rsid w:val="00027E65"/>
    <w:rsid w:val="00030AD0"/>
    <w:rsid w:val="00032B4B"/>
    <w:rsid w:val="00032D81"/>
    <w:rsid w:val="00034C71"/>
    <w:rsid w:val="0003539E"/>
    <w:rsid w:val="000363DE"/>
    <w:rsid w:val="00036B28"/>
    <w:rsid w:val="000373E4"/>
    <w:rsid w:val="00040071"/>
    <w:rsid w:val="000400D4"/>
    <w:rsid w:val="00040C4C"/>
    <w:rsid w:val="000422BA"/>
    <w:rsid w:val="00043960"/>
    <w:rsid w:val="0004428F"/>
    <w:rsid w:val="00045054"/>
    <w:rsid w:val="00046348"/>
    <w:rsid w:val="00050025"/>
    <w:rsid w:val="00050186"/>
    <w:rsid w:val="0005237F"/>
    <w:rsid w:val="000531DD"/>
    <w:rsid w:val="00053AFA"/>
    <w:rsid w:val="000548F8"/>
    <w:rsid w:val="00057D43"/>
    <w:rsid w:val="00060C4B"/>
    <w:rsid w:val="00064451"/>
    <w:rsid w:val="000646E9"/>
    <w:rsid w:val="00064BFD"/>
    <w:rsid w:val="000650D9"/>
    <w:rsid w:val="00065805"/>
    <w:rsid w:val="00065A73"/>
    <w:rsid w:val="00065D61"/>
    <w:rsid w:val="0006703A"/>
    <w:rsid w:val="00067169"/>
    <w:rsid w:val="000671DD"/>
    <w:rsid w:val="000672A4"/>
    <w:rsid w:val="000673FB"/>
    <w:rsid w:val="0006758E"/>
    <w:rsid w:val="00070643"/>
    <w:rsid w:val="00070BF8"/>
    <w:rsid w:val="00073FA7"/>
    <w:rsid w:val="000742FD"/>
    <w:rsid w:val="000748D6"/>
    <w:rsid w:val="00076687"/>
    <w:rsid w:val="00076C5C"/>
    <w:rsid w:val="00076EDC"/>
    <w:rsid w:val="0007766C"/>
    <w:rsid w:val="00077B00"/>
    <w:rsid w:val="00080AF9"/>
    <w:rsid w:val="00081665"/>
    <w:rsid w:val="00082566"/>
    <w:rsid w:val="00083B97"/>
    <w:rsid w:val="00083F60"/>
    <w:rsid w:val="000840B2"/>
    <w:rsid w:val="0008430B"/>
    <w:rsid w:val="00085FCE"/>
    <w:rsid w:val="00086F5E"/>
    <w:rsid w:val="00087037"/>
    <w:rsid w:val="00087517"/>
    <w:rsid w:val="00087F62"/>
    <w:rsid w:val="00091978"/>
    <w:rsid w:val="00092014"/>
    <w:rsid w:val="0009236F"/>
    <w:rsid w:val="000936AE"/>
    <w:rsid w:val="00094F15"/>
    <w:rsid w:val="00095800"/>
    <w:rsid w:val="0009663A"/>
    <w:rsid w:val="00096ADF"/>
    <w:rsid w:val="00097017"/>
    <w:rsid w:val="000A0D74"/>
    <w:rsid w:val="000A121E"/>
    <w:rsid w:val="000A1D90"/>
    <w:rsid w:val="000A3D33"/>
    <w:rsid w:val="000A458C"/>
    <w:rsid w:val="000A5B16"/>
    <w:rsid w:val="000A6F14"/>
    <w:rsid w:val="000A7878"/>
    <w:rsid w:val="000A7D84"/>
    <w:rsid w:val="000B0C3F"/>
    <w:rsid w:val="000B19D0"/>
    <w:rsid w:val="000B3320"/>
    <w:rsid w:val="000B348F"/>
    <w:rsid w:val="000B3750"/>
    <w:rsid w:val="000B432E"/>
    <w:rsid w:val="000B49D1"/>
    <w:rsid w:val="000B5F64"/>
    <w:rsid w:val="000B6712"/>
    <w:rsid w:val="000B7F57"/>
    <w:rsid w:val="000C0327"/>
    <w:rsid w:val="000C141C"/>
    <w:rsid w:val="000C19A6"/>
    <w:rsid w:val="000C19E1"/>
    <w:rsid w:val="000C24C5"/>
    <w:rsid w:val="000C284D"/>
    <w:rsid w:val="000C37AB"/>
    <w:rsid w:val="000C584B"/>
    <w:rsid w:val="000C6CE8"/>
    <w:rsid w:val="000C6F4C"/>
    <w:rsid w:val="000C707D"/>
    <w:rsid w:val="000C73E3"/>
    <w:rsid w:val="000C7BDA"/>
    <w:rsid w:val="000D01C9"/>
    <w:rsid w:val="000D112A"/>
    <w:rsid w:val="000D1FD9"/>
    <w:rsid w:val="000D253D"/>
    <w:rsid w:val="000D257D"/>
    <w:rsid w:val="000D2DD6"/>
    <w:rsid w:val="000D3822"/>
    <w:rsid w:val="000D3F8D"/>
    <w:rsid w:val="000D5162"/>
    <w:rsid w:val="000D59AF"/>
    <w:rsid w:val="000D6571"/>
    <w:rsid w:val="000E0046"/>
    <w:rsid w:val="000E0DE9"/>
    <w:rsid w:val="000E132C"/>
    <w:rsid w:val="000E19EB"/>
    <w:rsid w:val="000E28F4"/>
    <w:rsid w:val="000E2A0C"/>
    <w:rsid w:val="000E55D6"/>
    <w:rsid w:val="000E5A16"/>
    <w:rsid w:val="000F0DAE"/>
    <w:rsid w:val="000F0EAB"/>
    <w:rsid w:val="000F232F"/>
    <w:rsid w:val="000F2DDA"/>
    <w:rsid w:val="000F311A"/>
    <w:rsid w:val="000F39FD"/>
    <w:rsid w:val="000F4C44"/>
    <w:rsid w:val="000F5BFB"/>
    <w:rsid w:val="000F6237"/>
    <w:rsid w:val="001004CE"/>
    <w:rsid w:val="00100BB9"/>
    <w:rsid w:val="0010156C"/>
    <w:rsid w:val="001028F1"/>
    <w:rsid w:val="00102963"/>
    <w:rsid w:val="001041D2"/>
    <w:rsid w:val="00105088"/>
    <w:rsid w:val="001071CF"/>
    <w:rsid w:val="001113BC"/>
    <w:rsid w:val="00111542"/>
    <w:rsid w:val="00113F3B"/>
    <w:rsid w:val="001142F4"/>
    <w:rsid w:val="0011484C"/>
    <w:rsid w:val="001166F6"/>
    <w:rsid w:val="00120464"/>
    <w:rsid w:val="0012479A"/>
    <w:rsid w:val="00125976"/>
    <w:rsid w:val="00125DA6"/>
    <w:rsid w:val="001262C5"/>
    <w:rsid w:val="00126934"/>
    <w:rsid w:val="00127E10"/>
    <w:rsid w:val="00130361"/>
    <w:rsid w:val="00131683"/>
    <w:rsid w:val="00131A76"/>
    <w:rsid w:val="00134164"/>
    <w:rsid w:val="00134265"/>
    <w:rsid w:val="001346D6"/>
    <w:rsid w:val="0013634A"/>
    <w:rsid w:val="00136679"/>
    <w:rsid w:val="0013695C"/>
    <w:rsid w:val="00137CCA"/>
    <w:rsid w:val="00141A25"/>
    <w:rsid w:val="00142BD3"/>
    <w:rsid w:val="00142BD6"/>
    <w:rsid w:val="00144660"/>
    <w:rsid w:val="00144956"/>
    <w:rsid w:val="00150143"/>
    <w:rsid w:val="00152A1A"/>
    <w:rsid w:val="00152C95"/>
    <w:rsid w:val="00153251"/>
    <w:rsid w:val="0015327C"/>
    <w:rsid w:val="0015346B"/>
    <w:rsid w:val="00153ECA"/>
    <w:rsid w:val="00154A9A"/>
    <w:rsid w:val="00155710"/>
    <w:rsid w:val="001561DB"/>
    <w:rsid w:val="00156297"/>
    <w:rsid w:val="00157E89"/>
    <w:rsid w:val="00160516"/>
    <w:rsid w:val="001609D3"/>
    <w:rsid w:val="00160B00"/>
    <w:rsid w:val="00160F74"/>
    <w:rsid w:val="0016204F"/>
    <w:rsid w:val="00163E5E"/>
    <w:rsid w:val="00164524"/>
    <w:rsid w:val="00164B09"/>
    <w:rsid w:val="00164EFA"/>
    <w:rsid w:val="001650F1"/>
    <w:rsid w:val="00165176"/>
    <w:rsid w:val="00165ACD"/>
    <w:rsid w:val="00167B2A"/>
    <w:rsid w:val="00170172"/>
    <w:rsid w:val="001703C6"/>
    <w:rsid w:val="00170FE9"/>
    <w:rsid w:val="00171C6E"/>
    <w:rsid w:val="00171F3C"/>
    <w:rsid w:val="001720EF"/>
    <w:rsid w:val="00172D5D"/>
    <w:rsid w:val="00175A51"/>
    <w:rsid w:val="00175BE3"/>
    <w:rsid w:val="00177829"/>
    <w:rsid w:val="00180596"/>
    <w:rsid w:val="00180E6F"/>
    <w:rsid w:val="001815A0"/>
    <w:rsid w:val="00181661"/>
    <w:rsid w:val="00181C9F"/>
    <w:rsid w:val="0018256E"/>
    <w:rsid w:val="001827DB"/>
    <w:rsid w:val="001837FD"/>
    <w:rsid w:val="00184CCE"/>
    <w:rsid w:val="00184D44"/>
    <w:rsid w:val="00184DD7"/>
    <w:rsid w:val="00185F71"/>
    <w:rsid w:val="001864BF"/>
    <w:rsid w:val="0018756A"/>
    <w:rsid w:val="00187AF4"/>
    <w:rsid w:val="0019037B"/>
    <w:rsid w:val="0019094D"/>
    <w:rsid w:val="001912ED"/>
    <w:rsid w:val="00192A24"/>
    <w:rsid w:val="00193863"/>
    <w:rsid w:val="0019487C"/>
    <w:rsid w:val="00194E31"/>
    <w:rsid w:val="00195F1A"/>
    <w:rsid w:val="001967CF"/>
    <w:rsid w:val="00197B5E"/>
    <w:rsid w:val="001A0B45"/>
    <w:rsid w:val="001A1605"/>
    <w:rsid w:val="001A1E86"/>
    <w:rsid w:val="001A2674"/>
    <w:rsid w:val="001A2BBD"/>
    <w:rsid w:val="001A4197"/>
    <w:rsid w:val="001A527E"/>
    <w:rsid w:val="001A5356"/>
    <w:rsid w:val="001A5B27"/>
    <w:rsid w:val="001A61AD"/>
    <w:rsid w:val="001A61BC"/>
    <w:rsid w:val="001A69B4"/>
    <w:rsid w:val="001A7D5C"/>
    <w:rsid w:val="001B031A"/>
    <w:rsid w:val="001B0360"/>
    <w:rsid w:val="001B0EDE"/>
    <w:rsid w:val="001B267D"/>
    <w:rsid w:val="001B3811"/>
    <w:rsid w:val="001B43EE"/>
    <w:rsid w:val="001B4BF9"/>
    <w:rsid w:val="001B7FA7"/>
    <w:rsid w:val="001C0433"/>
    <w:rsid w:val="001C1410"/>
    <w:rsid w:val="001C1411"/>
    <w:rsid w:val="001C1A11"/>
    <w:rsid w:val="001C1DCC"/>
    <w:rsid w:val="001C31DB"/>
    <w:rsid w:val="001C39F6"/>
    <w:rsid w:val="001C506B"/>
    <w:rsid w:val="001C6304"/>
    <w:rsid w:val="001C6930"/>
    <w:rsid w:val="001C7DF6"/>
    <w:rsid w:val="001D1AE2"/>
    <w:rsid w:val="001D1DA6"/>
    <w:rsid w:val="001D373B"/>
    <w:rsid w:val="001D38B6"/>
    <w:rsid w:val="001D543F"/>
    <w:rsid w:val="001D5859"/>
    <w:rsid w:val="001D5DB2"/>
    <w:rsid w:val="001D6CEF"/>
    <w:rsid w:val="001D7E17"/>
    <w:rsid w:val="001E1297"/>
    <w:rsid w:val="001E1976"/>
    <w:rsid w:val="001E1DBD"/>
    <w:rsid w:val="001E276B"/>
    <w:rsid w:val="001E3250"/>
    <w:rsid w:val="001E42BC"/>
    <w:rsid w:val="001E4615"/>
    <w:rsid w:val="001E51C0"/>
    <w:rsid w:val="001E6441"/>
    <w:rsid w:val="001F042C"/>
    <w:rsid w:val="001F11E5"/>
    <w:rsid w:val="001F7941"/>
    <w:rsid w:val="001F7961"/>
    <w:rsid w:val="00201768"/>
    <w:rsid w:val="00203742"/>
    <w:rsid w:val="00203C49"/>
    <w:rsid w:val="00203EEB"/>
    <w:rsid w:val="00205E3D"/>
    <w:rsid w:val="00211BF1"/>
    <w:rsid w:val="00214EF0"/>
    <w:rsid w:val="00214F53"/>
    <w:rsid w:val="00214FFB"/>
    <w:rsid w:val="0021525F"/>
    <w:rsid w:val="002157EB"/>
    <w:rsid w:val="002160D5"/>
    <w:rsid w:val="00216B72"/>
    <w:rsid w:val="00217690"/>
    <w:rsid w:val="002179E2"/>
    <w:rsid w:val="0022023A"/>
    <w:rsid w:val="002206E1"/>
    <w:rsid w:val="0022103D"/>
    <w:rsid w:val="00222103"/>
    <w:rsid w:val="00222124"/>
    <w:rsid w:val="00222274"/>
    <w:rsid w:val="00222E56"/>
    <w:rsid w:val="002235AC"/>
    <w:rsid w:val="00224B27"/>
    <w:rsid w:val="00225125"/>
    <w:rsid w:val="002251F3"/>
    <w:rsid w:val="002263D3"/>
    <w:rsid w:val="00226C66"/>
    <w:rsid w:val="00227DBF"/>
    <w:rsid w:val="00227FF4"/>
    <w:rsid w:val="00234EE0"/>
    <w:rsid w:val="0023566F"/>
    <w:rsid w:val="00236DAF"/>
    <w:rsid w:val="002408B8"/>
    <w:rsid w:val="00240C18"/>
    <w:rsid w:val="002423CA"/>
    <w:rsid w:val="00242AE5"/>
    <w:rsid w:val="00244F21"/>
    <w:rsid w:val="0024582A"/>
    <w:rsid w:val="00246184"/>
    <w:rsid w:val="0024722E"/>
    <w:rsid w:val="002503EF"/>
    <w:rsid w:val="0025128E"/>
    <w:rsid w:val="002513DA"/>
    <w:rsid w:val="00251533"/>
    <w:rsid w:val="00253404"/>
    <w:rsid w:val="0025487B"/>
    <w:rsid w:val="00254AD6"/>
    <w:rsid w:val="00255694"/>
    <w:rsid w:val="00256D92"/>
    <w:rsid w:val="00261177"/>
    <w:rsid w:val="00264444"/>
    <w:rsid w:val="002646EB"/>
    <w:rsid w:val="002646F2"/>
    <w:rsid w:val="0026708D"/>
    <w:rsid w:val="0027273E"/>
    <w:rsid w:val="00274383"/>
    <w:rsid w:val="00274DEE"/>
    <w:rsid w:val="0027591C"/>
    <w:rsid w:val="00275B38"/>
    <w:rsid w:val="00275CD5"/>
    <w:rsid w:val="00276971"/>
    <w:rsid w:val="002779BA"/>
    <w:rsid w:val="00280DBE"/>
    <w:rsid w:val="00280F9C"/>
    <w:rsid w:val="00282ACF"/>
    <w:rsid w:val="00283569"/>
    <w:rsid w:val="00286852"/>
    <w:rsid w:val="00287B98"/>
    <w:rsid w:val="002906CC"/>
    <w:rsid w:val="00290CF4"/>
    <w:rsid w:val="00291D34"/>
    <w:rsid w:val="00292A04"/>
    <w:rsid w:val="00293D8A"/>
    <w:rsid w:val="0029576C"/>
    <w:rsid w:val="0029577D"/>
    <w:rsid w:val="002957DE"/>
    <w:rsid w:val="002A0275"/>
    <w:rsid w:val="002A04CF"/>
    <w:rsid w:val="002A0608"/>
    <w:rsid w:val="002A10E2"/>
    <w:rsid w:val="002A23B7"/>
    <w:rsid w:val="002A32B7"/>
    <w:rsid w:val="002A43DA"/>
    <w:rsid w:val="002A532A"/>
    <w:rsid w:val="002A5536"/>
    <w:rsid w:val="002A7753"/>
    <w:rsid w:val="002A78F4"/>
    <w:rsid w:val="002B13F6"/>
    <w:rsid w:val="002B2B71"/>
    <w:rsid w:val="002B314D"/>
    <w:rsid w:val="002B57C0"/>
    <w:rsid w:val="002B5FD8"/>
    <w:rsid w:val="002B7867"/>
    <w:rsid w:val="002B79B2"/>
    <w:rsid w:val="002C325C"/>
    <w:rsid w:val="002C3312"/>
    <w:rsid w:val="002C47B0"/>
    <w:rsid w:val="002C500F"/>
    <w:rsid w:val="002C64FE"/>
    <w:rsid w:val="002C7B9D"/>
    <w:rsid w:val="002D1796"/>
    <w:rsid w:val="002D23A2"/>
    <w:rsid w:val="002D33F9"/>
    <w:rsid w:val="002D3CEC"/>
    <w:rsid w:val="002D5521"/>
    <w:rsid w:val="002D780F"/>
    <w:rsid w:val="002E10F7"/>
    <w:rsid w:val="002E260D"/>
    <w:rsid w:val="002E31FB"/>
    <w:rsid w:val="002E3631"/>
    <w:rsid w:val="002E43FB"/>
    <w:rsid w:val="002E4D03"/>
    <w:rsid w:val="002E5043"/>
    <w:rsid w:val="002E55F4"/>
    <w:rsid w:val="002E5BF7"/>
    <w:rsid w:val="002E6B22"/>
    <w:rsid w:val="002E77D0"/>
    <w:rsid w:val="002F028A"/>
    <w:rsid w:val="002F0C1A"/>
    <w:rsid w:val="002F0C6D"/>
    <w:rsid w:val="002F0FD3"/>
    <w:rsid w:val="002F101F"/>
    <w:rsid w:val="002F1601"/>
    <w:rsid w:val="002F1C93"/>
    <w:rsid w:val="002F2100"/>
    <w:rsid w:val="002F2C51"/>
    <w:rsid w:val="002F2EC8"/>
    <w:rsid w:val="002F41D8"/>
    <w:rsid w:val="002F4D44"/>
    <w:rsid w:val="002F551F"/>
    <w:rsid w:val="002F7C3D"/>
    <w:rsid w:val="002F7DC0"/>
    <w:rsid w:val="0030105E"/>
    <w:rsid w:val="00304867"/>
    <w:rsid w:val="0030523E"/>
    <w:rsid w:val="00306E60"/>
    <w:rsid w:val="00306F52"/>
    <w:rsid w:val="003103E5"/>
    <w:rsid w:val="00310744"/>
    <w:rsid w:val="00310A8E"/>
    <w:rsid w:val="00311102"/>
    <w:rsid w:val="00311334"/>
    <w:rsid w:val="00311ABC"/>
    <w:rsid w:val="00312656"/>
    <w:rsid w:val="0031398A"/>
    <w:rsid w:val="00313B30"/>
    <w:rsid w:val="00313DE9"/>
    <w:rsid w:val="0031581C"/>
    <w:rsid w:val="00315EFE"/>
    <w:rsid w:val="00316643"/>
    <w:rsid w:val="00316D49"/>
    <w:rsid w:val="00320327"/>
    <w:rsid w:val="00320649"/>
    <w:rsid w:val="003234D9"/>
    <w:rsid w:val="00323DE3"/>
    <w:rsid w:val="003276CD"/>
    <w:rsid w:val="003277A4"/>
    <w:rsid w:val="003278E9"/>
    <w:rsid w:val="003302CD"/>
    <w:rsid w:val="00331BEF"/>
    <w:rsid w:val="00332B03"/>
    <w:rsid w:val="0033377C"/>
    <w:rsid w:val="003344DB"/>
    <w:rsid w:val="00334CFD"/>
    <w:rsid w:val="00334E43"/>
    <w:rsid w:val="00336DD8"/>
    <w:rsid w:val="003376C8"/>
    <w:rsid w:val="00337B79"/>
    <w:rsid w:val="00341008"/>
    <w:rsid w:val="003410DB"/>
    <w:rsid w:val="003435AA"/>
    <w:rsid w:val="00343790"/>
    <w:rsid w:val="003437C4"/>
    <w:rsid w:val="003476FC"/>
    <w:rsid w:val="003477A0"/>
    <w:rsid w:val="003479DA"/>
    <w:rsid w:val="00347A5D"/>
    <w:rsid w:val="00351070"/>
    <w:rsid w:val="0035123E"/>
    <w:rsid w:val="00353DC6"/>
    <w:rsid w:val="00354735"/>
    <w:rsid w:val="003560E2"/>
    <w:rsid w:val="00356408"/>
    <w:rsid w:val="003564AD"/>
    <w:rsid w:val="00357AA3"/>
    <w:rsid w:val="003601EF"/>
    <w:rsid w:val="003604B6"/>
    <w:rsid w:val="00361205"/>
    <w:rsid w:val="00362FCD"/>
    <w:rsid w:val="003630D0"/>
    <w:rsid w:val="00364229"/>
    <w:rsid w:val="00364412"/>
    <w:rsid w:val="00364904"/>
    <w:rsid w:val="00365229"/>
    <w:rsid w:val="003671E3"/>
    <w:rsid w:val="003676D5"/>
    <w:rsid w:val="00367B4E"/>
    <w:rsid w:val="00370FFB"/>
    <w:rsid w:val="0037122D"/>
    <w:rsid w:val="003715C6"/>
    <w:rsid w:val="00371E1A"/>
    <w:rsid w:val="00374684"/>
    <w:rsid w:val="00374E59"/>
    <w:rsid w:val="003765E9"/>
    <w:rsid w:val="00377022"/>
    <w:rsid w:val="003773F5"/>
    <w:rsid w:val="0037774C"/>
    <w:rsid w:val="00381265"/>
    <w:rsid w:val="00382B31"/>
    <w:rsid w:val="00384213"/>
    <w:rsid w:val="00384DB3"/>
    <w:rsid w:val="00384DCB"/>
    <w:rsid w:val="0038715B"/>
    <w:rsid w:val="00387505"/>
    <w:rsid w:val="003913A2"/>
    <w:rsid w:val="003918BC"/>
    <w:rsid w:val="00393042"/>
    <w:rsid w:val="00393191"/>
    <w:rsid w:val="00393502"/>
    <w:rsid w:val="003950D1"/>
    <w:rsid w:val="00396E1C"/>
    <w:rsid w:val="003A0CD6"/>
    <w:rsid w:val="003A13D5"/>
    <w:rsid w:val="003A1ADF"/>
    <w:rsid w:val="003A378F"/>
    <w:rsid w:val="003A4304"/>
    <w:rsid w:val="003A4A0A"/>
    <w:rsid w:val="003A6CCC"/>
    <w:rsid w:val="003A7A94"/>
    <w:rsid w:val="003B0959"/>
    <w:rsid w:val="003B2041"/>
    <w:rsid w:val="003B31E2"/>
    <w:rsid w:val="003B3216"/>
    <w:rsid w:val="003B32CD"/>
    <w:rsid w:val="003B365A"/>
    <w:rsid w:val="003B3D6F"/>
    <w:rsid w:val="003B5622"/>
    <w:rsid w:val="003B68F3"/>
    <w:rsid w:val="003B7E05"/>
    <w:rsid w:val="003C03CA"/>
    <w:rsid w:val="003C0FD4"/>
    <w:rsid w:val="003C2FD2"/>
    <w:rsid w:val="003C3CF6"/>
    <w:rsid w:val="003C47A5"/>
    <w:rsid w:val="003C4D41"/>
    <w:rsid w:val="003C5BBA"/>
    <w:rsid w:val="003C6AF9"/>
    <w:rsid w:val="003C7A80"/>
    <w:rsid w:val="003D0251"/>
    <w:rsid w:val="003D05D0"/>
    <w:rsid w:val="003D242D"/>
    <w:rsid w:val="003D3C23"/>
    <w:rsid w:val="003D3DEA"/>
    <w:rsid w:val="003D404E"/>
    <w:rsid w:val="003D412F"/>
    <w:rsid w:val="003D46B4"/>
    <w:rsid w:val="003D4A2F"/>
    <w:rsid w:val="003D4D9F"/>
    <w:rsid w:val="003D6A27"/>
    <w:rsid w:val="003D6D90"/>
    <w:rsid w:val="003E120D"/>
    <w:rsid w:val="003E1245"/>
    <w:rsid w:val="003E1E35"/>
    <w:rsid w:val="003E2527"/>
    <w:rsid w:val="003E3077"/>
    <w:rsid w:val="003E421F"/>
    <w:rsid w:val="003E530F"/>
    <w:rsid w:val="003E6C91"/>
    <w:rsid w:val="003E70C3"/>
    <w:rsid w:val="003F0056"/>
    <w:rsid w:val="003F2689"/>
    <w:rsid w:val="003F2C9F"/>
    <w:rsid w:val="003F34FF"/>
    <w:rsid w:val="003F3CF7"/>
    <w:rsid w:val="003F507D"/>
    <w:rsid w:val="003F54E8"/>
    <w:rsid w:val="003F5FEC"/>
    <w:rsid w:val="004007D5"/>
    <w:rsid w:val="004008D1"/>
    <w:rsid w:val="00401D84"/>
    <w:rsid w:val="004026DD"/>
    <w:rsid w:val="004036B7"/>
    <w:rsid w:val="004041A3"/>
    <w:rsid w:val="00404D2C"/>
    <w:rsid w:val="00404D92"/>
    <w:rsid w:val="00405620"/>
    <w:rsid w:val="00405652"/>
    <w:rsid w:val="00405C25"/>
    <w:rsid w:val="00406F0D"/>
    <w:rsid w:val="00407C8C"/>
    <w:rsid w:val="00410DF1"/>
    <w:rsid w:val="00410FF6"/>
    <w:rsid w:val="00413810"/>
    <w:rsid w:val="00413E78"/>
    <w:rsid w:val="004155AD"/>
    <w:rsid w:val="00415645"/>
    <w:rsid w:val="00415E75"/>
    <w:rsid w:val="00416FF5"/>
    <w:rsid w:val="00424A55"/>
    <w:rsid w:val="004258DA"/>
    <w:rsid w:val="004271C0"/>
    <w:rsid w:val="00427BF2"/>
    <w:rsid w:val="0043365D"/>
    <w:rsid w:val="00433A5D"/>
    <w:rsid w:val="00433DF8"/>
    <w:rsid w:val="004340BC"/>
    <w:rsid w:val="0043427D"/>
    <w:rsid w:val="004348DC"/>
    <w:rsid w:val="0043752A"/>
    <w:rsid w:val="00441503"/>
    <w:rsid w:val="0044514C"/>
    <w:rsid w:val="00445798"/>
    <w:rsid w:val="0044581B"/>
    <w:rsid w:val="00445CD8"/>
    <w:rsid w:val="00446225"/>
    <w:rsid w:val="00450071"/>
    <w:rsid w:val="004509BA"/>
    <w:rsid w:val="00450D18"/>
    <w:rsid w:val="00451863"/>
    <w:rsid w:val="00451B7A"/>
    <w:rsid w:val="00454375"/>
    <w:rsid w:val="00454EA6"/>
    <w:rsid w:val="004560BB"/>
    <w:rsid w:val="00456484"/>
    <w:rsid w:val="004578E7"/>
    <w:rsid w:val="00461842"/>
    <w:rsid w:val="0046216D"/>
    <w:rsid w:val="00462DE9"/>
    <w:rsid w:val="00463680"/>
    <w:rsid w:val="00463E22"/>
    <w:rsid w:val="004640FE"/>
    <w:rsid w:val="00471B04"/>
    <w:rsid w:val="00472A6E"/>
    <w:rsid w:val="00473662"/>
    <w:rsid w:val="0047459A"/>
    <w:rsid w:val="00475B0E"/>
    <w:rsid w:val="00475CAE"/>
    <w:rsid w:val="0047671A"/>
    <w:rsid w:val="004768A4"/>
    <w:rsid w:val="00476FF5"/>
    <w:rsid w:val="004776F7"/>
    <w:rsid w:val="004823CF"/>
    <w:rsid w:val="004836EA"/>
    <w:rsid w:val="00484DBD"/>
    <w:rsid w:val="0048537B"/>
    <w:rsid w:val="00486078"/>
    <w:rsid w:val="0048765B"/>
    <w:rsid w:val="00487B58"/>
    <w:rsid w:val="00492CA8"/>
    <w:rsid w:val="00493E24"/>
    <w:rsid w:val="00493F8A"/>
    <w:rsid w:val="004948A4"/>
    <w:rsid w:val="0049573A"/>
    <w:rsid w:val="00496974"/>
    <w:rsid w:val="00496F46"/>
    <w:rsid w:val="0049766E"/>
    <w:rsid w:val="00497EE5"/>
    <w:rsid w:val="004A0343"/>
    <w:rsid w:val="004A2A33"/>
    <w:rsid w:val="004A43A1"/>
    <w:rsid w:val="004A4C75"/>
    <w:rsid w:val="004A60B8"/>
    <w:rsid w:val="004A642D"/>
    <w:rsid w:val="004A6A2B"/>
    <w:rsid w:val="004A76AE"/>
    <w:rsid w:val="004A7DF5"/>
    <w:rsid w:val="004B0469"/>
    <w:rsid w:val="004B097F"/>
    <w:rsid w:val="004B0F9A"/>
    <w:rsid w:val="004B1F64"/>
    <w:rsid w:val="004B1FB5"/>
    <w:rsid w:val="004B1FF5"/>
    <w:rsid w:val="004B2147"/>
    <w:rsid w:val="004B315D"/>
    <w:rsid w:val="004B3458"/>
    <w:rsid w:val="004B4E3A"/>
    <w:rsid w:val="004B7AD9"/>
    <w:rsid w:val="004C133D"/>
    <w:rsid w:val="004C2EB9"/>
    <w:rsid w:val="004C3962"/>
    <w:rsid w:val="004C4C4E"/>
    <w:rsid w:val="004C715C"/>
    <w:rsid w:val="004C767F"/>
    <w:rsid w:val="004D0443"/>
    <w:rsid w:val="004D0556"/>
    <w:rsid w:val="004D0562"/>
    <w:rsid w:val="004D0728"/>
    <w:rsid w:val="004D3115"/>
    <w:rsid w:val="004D31C1"/>
    <w:rsid w:val="004D5F3B"/>
    <w:rsid w:val="004D5F87"/>
    <w:rsid w:val="004D6539"/>
    <w:rsid w:val="004D6714"/>
    <w:rsid w:val="004D7A80"/>
    <w:rsid w:val="004D7BD5"/>
    <w:rsid w:val="004D7F28"/>
    <w:rsid w:val="004E12B2"/>
    <w:rsid w:val="004E2C25"/>
    <w:rsid w:val="004E5E01"/>
    <w:rsid w:val="004E69F4"/>
    <w:rsid w:val="004E6D95"/>
    <w:rsid w:val="004E75F2"/>
    <w:rsid w:val="004E7753"/>
    <w:rsid w:val="004E7DAF"/>
    <w:rsid w:val="004E7E30"/>
    <w:rsid w:val="004F0079"/>
    <w:rsid w:val="004F0EE7"/>
    <w:rsid w:val="004F1C2B"/>
    <w:rsid w:val="004F2271"/>
    <w:rsid w:val="004F24E7"/>
    <w:rsid w:val="004F2E3A"/>
    <w:rsid w:val="004F5DED"/>
    <w:rsid w:val="004F60B6"/>
    <w:rsid w:val="004F769B"/>
    <w:rsid w:val="005005F8"/>
    <w:rsid w:val="005007AF"/>
    <w:rsid w:val="00500AFE"/>
    <w:rsid w:val="00500C7F"/>
    <w:rsid w:val="00500D9B"/>
    <w:rsid w:val="005018B5"/>
    <w:rsid w:val="0050215D"/>
    <w:rsid w:val="00503869"/>
    <w:rsid w:val="00503DB9"/>
    <w:rsid w:val="0050649E"/>
    <w:rsid w:val="00510648"/>
    <w:rsid w:val="005106DA"/>
    <w:rsid w:val="005111A9"/>
    <w:rsid w:val="0051132D"/>
    <w:rsid w:val="00511AEB"/>
    <w:rsid w:val="005124B7"/>
    <w:rsid w:val="005128B5"/>
    <w:rsid w:val="00512D55"/>
    <w:rsid w:val="0051332B"/>
    <w:rsid w:val="005156EB"/>
    <w:rsid w:val="00516288"/>
    <w:rsid w:val="00516D19"/>
    <w:rsid w:val="00517809"/>
    <w:rsid w:val="005179CD"/>
    <w:rsid w:val="005205C4"/>
    <w:rsid w:val="00520992"/>
    <w:rsid w:val="00521861"/>
    <w:rsid w:val="005226A9"/>
    <w:rsid w:val="005227DE"/>
    <w:rsid w:val="00522A09"/>
    <w:rsid w:val="00522F49"/>
    <w:rsid w:val="00523BE4"/>
    <w:rsid w:val="00523ECD"/>
    <w:rsid w:val="0052412B"/>
    <w:rsid w:val="005250E0"/>
    <w:rsid w:val="00525926"/>
    <w:rsid w:val="00525B18"/>
    <w:rsid w:val="00526C85"/>
    <w:rsid w:val="00531EE2"/>
    <w:rsid w:val="00532E41"/>
    <w:rsid w:val="00532E4E"/>
    <w:rsid w:val="00533632"/>
    <w:rsid w:val="00534A78"/>
    <w:rsid w:val="00534BFF"/>
    <w:rsid w:val="005359A1"/>
    <w:rsid w:val="00536143"/>
    <w:rsid w:val="00536725"/>
    <w:rsid w:val="0053761D"/>
    <w:rsid w:val="0054027D"/>
    <w:rsid w:val="00540855"/>
    <w:rsid w:val="00540A0B"/>
    <w:rsid w:val="00542101"/>
    <w:rsid w:val="0054277E"/>
    <w:rsid w:val="0054415F"/>
    <w:rsid w:val="00544B65"/>
    <w:rsid w:val="00544DCF"/>
    <w:rsid w:val="00547116"/>
    <w:rsid w:val="00547A3C"/>
    <w:rsid w:val="00547D3F"/>
    <w:rsid w:val="00550DD2"/>
    <w:rsid w:val="005515B3"/>
    <w:rsid w:val="00552A63"/>
    <w:rsid w:val="00560F57"/>
    <w:rsid w:val="00561067"/>
    <w:rsid w:val="0056175B"/>
    <w:rsid w:val="0056186A"/>
    <w:rsid w:val="0056191D"/>
    <w:rsid w:val="00561D8D"/>
    <w:rsid w:val="00562A31"/>
    <w:rsid w:val="00562E86"/>
    <w:rsid w:val="005631EA"/>
    <w:rsid w:val="00563609"/>
    <w:rsid w:val="005639AA"/>
    <w:rsid w:val="00565317"/>
    <w:rsid w:val="0056600D"/>
    <w:rsid w:val="00567AE2"/>
    <w:rsid w:val="00570882"/>
    <w:rsid w:val="00572BB7"/>
    <w:rsid w:val="0057309F"/>
    <w:rsid w:val="00574EF8"/>
    <w:rsid w:val="0057673B"/>
    <w:rsid w:val="00576EC3"/>
    <w:rsid w:val="0057729E"/>
    <w:rsid w:val="005777D3"/>
    <w:rsid w:val="00577EE4"/>
    <w:rsid w:val="00580C3B"/>
    <w:rsid w:val="00580D85"/>
    <w:rsid w:val="0058301A"/>
    <w:rsid w:val="00585169"/>
    <w:rsid w:val="00585958"/>
    <w:rsid w:val="00585A0E"/>
    <w:rsid w:val="00585E91"/>
    <w:rsid w:val="005864DA"/>
    <w:rsid w:val="00586ADA"/>
    <w:rsid w:val="0058732F"/>
    <w:rsid w:val="005879AD"/>
    <w:rsid w:val="0059049E"/>
    <w:rsid w:val="00593D21"/>
    <w:rsid w:val="00593D2C"/>
    <w:rsid w:val="0059450B"/>
    <w:rsid w:val="005951AF"/>
    <w:rsid w:val="0059666F"/>
    <w:rsid w:val="00596F8E"/>
    <w:rsid w:val="005A04AD"/>
    <w:rsid w:val="005A13A4"/>
    <w:rsid w:val="005A2762"/>
    <w:rsid w:val="005A422F"/>
    <w:rsid w:val="005A4E0C"/>
    <w:rsid w:val="005A5217"/>
    <w:rsid w:val="005A55FB"/>
    <w:rsid w:val="005A6F68"/>
    <w:rsid w:val="005A762C"/>
    <w:rsid w:val="005A7AE9"/>
    <w:rsid w:val="005B0196"/>
    <w:rsid w:val="005B01A4"/>
    <w:rsid w:val="005B0A9B"/>
    <w:rsid w:val="005B0F22"/>
    <w:rsid w:val="005B1CF3"/>
    <w:rsid w:val="005B2D59"/>
    <w:rsid w:val="005B2E24"/>
    <w:rsid w:val="005B3928"/>
    <w:rsid w:val="005B7C79"/>
    <w:rsid w:val="005C01C6"/>
    <w:rsid w:val="005C07C7"/>
    <w:rsid w:val="005C283E"/>
    <w:rsid w:val="005C4123"/>
    <w:rsid w:val="005C516A"/>
    <w:rsid w:val="005C6021"/>
    <w:rsid w:val="005C694A"/>
    <w:rsid w:val="005C74D0"/>
    <w:rsid w:val="005C7B1B"/>
    <w:rsid w:val="005D01EB"/>
    <w:rsid w:val="005D18D3"/>
    <w:rsid w:val="005D1946"/>
    <w:rsid w:val="005D1EDB"/>
    <w:rsid w:val="005D240F"/>
    <w:rsid w:val="005D299C"/>
    <w:rsid w:val="005D2C16"/>
    <w:rsid w:val="005D52DD"/>
    <w:rsid w:val="005D55E0"/>
    <w:rsid w:val="005D570B"/>
    <w:rsid w:val="005D6D8C"/>
    <w:rsid w:val="005D71A0"/>
    <w:rsid w:val="005D791E"/>
    <w:rsid w:val="005E093A"/>
    <w:rsid w:val="005E0A73"/>
    <w:rsid w:val="005E12B8"/>
    <w:rsid w:val="005E179F"/>
    <w:rsid w:val="005E1840"/>
    <w:rsid w:val="005E2702"/>
    <w:rsid w:val="005E3AF4"/>
    <w:rsid w:val="005E3B6D"/>
    <w:rsid w:val="005E4C41"/>
    <w:rsid w:val="005E531F"/>
    <w:rsid w:val="005E5799"/>
    <w:rsid w:val="005E5D71"/>
    <w:rsid w:val="005E67CE"/>
    <w:rsid w:val="005E73EC"/>
    <w:rsid w:val="005E7947"/>
    <w:rsid w:val="005E7AE6"/>
    <w:rsid w:val="005F1F82"/>
    <w:rsid w:val="005F22D5"/>
    <w:rsid w:val="005F2C96"/>
    <w:rsid w:val="005F3203"/>
    <w:rsid w:val="005F3385"/>
    <w:rsid w:val="005F62C4"/>
    <w:rsid w:val="005F7A89"/>
    <w:rsid w:val="005F7C6E"/>
    <w:rsid w:val="006010B6"/>
    <w:rsid w:val="006013D1"/>
    <w:rsid w:val="006020E5"/>
    <w:rsid w:val="0060234F"/>
    <w:rsid w:val="006036B5"/>
    <w:rsid w:val="0060415B"/>
    <w:rsid w:val="00604281"/>
    <w:rsid w:val="00606351"/>
    <w:rsid w:val="00606D11"/>
    <w:rsid w:val="006103D4"/>
    <w:rsid w:val="00610A09"/>
    <w:rsid w:val="00610FB2"/>
    <w:rsid w:val="00613266"/>
    <w:rsid w:val="00613D8E"/>
    <w:rsid w:val="00613F46"/>
    <w:rsid w:val="006145F2"/>
    <w:rsid w:val="00614671"/>
    <w:rsid w:val="00614C54"/>
    <w:rsid w:val="00614EC5"/>
    <w:rsid w:val="00616111"/>
    <w:rsid w:val="00620750"/>
    <w:rsid w:val="00621290"/>
    <w:rsid w:val="00621A64"/>
    <w:rsid w:val="00622C67"/>
    <w:rsid w:val="00623E3A"/>
    <w:rsid w:val="00624E8B"/>
    <w:rsid w:val="00624F4D"/>
    <w:rsid w:val="006267D0"/>
    <w:rsid w:val="0062753C"/>
    <w:rsid w:val="00631319"/>
    <w:rsid w:val="006314C1"/>
    <w:rsid w:val="00633497"/>
    <w:rsid w:val="006338C9"/>
    <w:rsid w:val="00634035"/>
    <w:rsid w:val="006340A1"/>
    <w:rsid w:val="00634715"/>
    <w:rsid w:val="00634956"/>
    <w:rsid w:val="006403E2"/>
    <w:rsid w:val="00641D6A"/>
    <w:rsid w:val="00641F40"/>
    <w:rsid w:val="006428F8"/>
    <w:rsid w:val="0064337C"/>
    <w:rsid w:val="00647991"/>
    <w:rsid w:val="0065083E"/>
    <w:rsid w:val="00652853"/>
    <w:rsid w:val="00653C0E"/>
    <w:rsid w:val="006540C9"/>
    <w:rsid w:val="006543F8"/>
    <w:rsid w:val="00655111"/>
    <w:rsid w:val="00655975"/>
    <w:rsid w:val="0065659A"/>
    <w:rsid w:val="00656F01"/>
    <w:rsid w:val="00661344"/>
    <w:rsid w:val="006616C7"/>
    <w:rsid w:val="006619D4"/>
    <w:rsid w:val="00661CBE"/>
    <w:rsid w:val="006633BD"/>
    <w:rsid w:val="0066344F"/>
    <w:rsid w:val="00664B6C"/>
    <w:rsid w:val="00665114"/>
    <w:rsid w:val="0066603A"/>
    <w:rsid w:val="00667759"/>
    <w:rsid w:val="00671027"/>
    <w:rsid w:val="00672633"/>
    <w:rsid w:val="00673203"/>
    <w:rsid w:val="00673299"/>
    <w:rsid w:val="00675384"/>
    <w:rsid w:val="00675469"/>
    <w:rsid w:val="006760AC"/>
    <w:rsid w:val="006770A8"/>
    <w:rsid w:val="00677334"/>
    <w:rsid w:val="00680E1E"/>
    <w:rsid w:val="00680F31"/>
    <w:rsid w:val="006811F6"/>
    <w:rsid w:val="00681368"/>
    <w:rsid w:val="006814EB"/>
    <w:rsid w:val="00683122"/>
    <w:rsid w:val="006835DF"/>
    <w:rsid w:val="00683FA2"/>
    <w:rsid w:val="00684277"/>
    <w:rsid w:val="00685AEF"/>
    <w:rsid w:val="00686093"/>
    <w:rsid w:val="0068634B"/>
    <w:rsid w:val="00687EE4"/>
    <w:rsid w:val="0069086A"/>
    <w:rsid w:val="00691B34"/>
    <w:rsid w:val="00691C42"/>
    <w:rsid w:val="006924C2"/>
    <w:rsid w:val="00692D6D"/>
    <w:rsid w:val="0069462C"/>
    <w:rsid w:val="00695C61"/>
    <w:rsid w:val="00696A15"/>
    <w:rsid w:val="00696B6E"/>
    <w:rsid w:val="006973E7"/>
    <w:rsid w:val="006A2532"/>
    <w:rsid w:val="006A2C3B"/>
    <w:rsid w:val="006A5E98"/>
    <w:rsid w:val="006B0882"/>
    <w:rsid w:val="006B0C39"/>
    <w:rsid w:val="006B16A1"/>
    <w:rsid w:val="006B1797"/>
    <w:rsid w:val="006B1BD5"/>
    <w:rsid w:val="006B1F29"/>
    <w:rsid w:val="006B20B2"/>
    <w:rsid w:val="006B2858"/>
    <w:rsid w:val="006B2DA8"/>
    <w:rsid w:val="006B61B4"/>
    <w:rsid w:val="006B7115"/>
    <w:rsid w:val="006B7C0E"/>
    <w:rsid w:val="006C060A"/>
    <w:rsid w:val="006C149C"/>
    <w:rsid w:val="006C334F"/>
    <w:rsid w:val="006C4609"/>
    <w:rsid w:val="006C48A2"/>
    <w:rsid w:val="006C76A3"/>
    <w:rsid w:val="006C79A8"/>
    <w:rsid w:val="006C7A12"/>
    <w:rsid w:val="006D3D84"/>
    <w:rsid w:val="006D502F"/>
    <w:rsid w:val="006D5F72"/>
    <w:rsid w:val="006D68BE"/>
    <w:rsid w:val="006D7201"/>
    <w:rsid w:val="006E0805"/>
    <w:rsid w:val="006E1857"/>
    <w:rsid w:val="006E1F6F"/>
    <w:rsid w:val="006E292F"/>
    <w:rsid w:val="006E4CDF"/>
    <w:rsid w:val="006E4D72"/>
    <w:rsid w:val="006E554B"/>
    <w:rsid w:val="006E5A93"/>
    <w:rsid w:val="006E64A9"/>
    <w:rsid w:val="006E7F38"/>
    <w:rsid w:val="006F1804"/>
    <w:rsid w:val="006F1AAA"/>
    <w:rsid w:val="006F1B93"/>
    <w:rsid w:val="006F1F42"/>
    <w:rsid w:val="006F2FDD"/>
    <w:rsid w:val="006F5066"/>
    <w:rsid w:val="00700272"/>
    <w:rsid w:val="00702266"/>
    <w:rsid w:val="007025EE"/>
    <w:rsid w:val="007028AC"/>
    <w:rsid w:val="00703021"/>
    <w:rsid w:val="0070310C"/>
    <w:rsid w:val="007036C3"/>
    <w:rsid w:val="00705A22"/>
    <w:rsid w:val="00706727"/>
    <w:rsid w:val="00706F53"/>
    <w:rsid w:val="0070776B"/>
    <w:rsid w:val="007112EC"/>
    <w:rsid w:val="007120B6"/>
    <w:rsid w:val="00712273"/>
    <w:rsid w:val="00712559"/>
    <w:rsid w:val="007129A3"/>
    <w:rsid w:val="007133CB"/>
    <w:rsid w:val="007137B4"/>
    <w:rsid w:val="007137F1"/>
    <w:rsid w:val="00713C01"/>
    <w:rsid w:val="007158F9"/>
    <w:rsid w:val="00715D8E"/>
    <w:rsid w:val="00715EE2"/>
    <w:rsid w:val="00715F87"/>
    <w:rsid w:val="00717CE6"/>
    <w:rsid w:val="007206BB"/>
    <w:rsid w:val="00720785"/>
    <w:rsid w:val="00721315"/>
    <w:rsid w:val="00722428"/>
    <w:rsid w:val="00722EC9"/>
    <w:rsid w:val="00722F73"/>
    <w:rsid w:val="0072402B"/>
    <w:rsid w:val="0072687F"/>
    <w:rsid w:val="00727DB5"/>
    <w:rsid w:val="0073115B"/>
    <w:rsid w:val="007316AC"/>
    <w:rsid w:val="00731B28"/>
    <w:rsid w:val="00731E38"/>
    <w:rsid w:val="00734461"/>
    <w:rsid w:val="007348A9"/>
    <w:rsid w:val="007352DB"/>
    <w:rsid w:val="00735B50"/>
    <w:rsid w:val="007361CD"/>
    <w:rsid w:val="00737628"/>
    <w:rsid w:val="00737C4A"/>
    <w:rsid w:val="00737EAC"/>
    <w:rsid w:val="00740F4B"/>
    <w:rsid w:val="00741ABB"/>
    <w:rsid w:val="007438BE"/>
    <w:rsid w:val="00743C5F"/>
    <w:rsid w:val="00744310"/>
    <w:rsid w:val="00744756"/>
    <w:rsid w:val="00745330"/>
    <w:rsid w:val="007460EA"/>
    <w:rsid w:val="0074673C"/>
    <w:rsid w:val="0074690E"/>
    <w:rsid w:val="00750B34"/>
    <w:rsid w:val="00751E11"/>
    <w:rsid w:val="00753BAF"/>
    <w:rsid w:val="0075531A"/>
    <w:rsid w:val="00755916"/>
    <w:rsid w:val="007565B7"/>
    <w:rsid w:val="00761B38"/>
    <w:rsid w:val="007625D0"/>
    <w:rsid w:val="0076330D"/>
    <w:rsid w:val="00763777"/>
    <w:rsid w:val="00764D7B"/>
    <w:rsid w:val="00767BC9"/>
    <w:rsid w:val="00767E78"/>
    <w:rsid w:val="00770B1E"/>
    <w:rsid w:val="0077315D"/>
    <w:rsid w:val="007732EA"/>
    <w:rsid w:val="00773E8B"/>
    <w:rsid w:val="00773F1F"/>
    <w:rsid w:val="007743A5"/>
    <w:rsid w:val="007744BD"/>
    <w:rsid w:val="00774BC1"/>
    <w:rsid w:val="00774C7B"/>
    <w:rsid w:val="00774E96"/>
    <w:rsid w:val="007768D9"/>
    <w:rsid w:val="00776D57"/>
    <w:rsid w:val="007776B9"/>
    <w:rsid w:val="00777C33"/>
    <w:rsid w:val="00777E04"/>
    <w:rsid w:val="00777F7A"/>
    <w:rsid w:val="00780BD7"/>
    <w:rsid w:val="007824B2"/>
    <w:rsid w:val="0078277F"/>
    <w:rsid w:val="0078427E"/>
    <w:rsid w:val="00784E2E"/>
    <w:rsid w:val="007850E9"/>
    <w:rsid w:val="00785717"/>
    <w:rsid w:val="00786413"/>
    <w:rsid w:val="0078756A"/>
    <w:rsid w:val="00787838"/>
    <w:rsid w:val="0079085E"/>
    <w:rsid w:val="00790DB8"/>
    <w:rsid w:val="0079169B"/>
    <w:rsid w:val="007928BA"/>
    <w:rsid w:val="00792AEE"/>
    <w:rsid w:val="007939D9"/>
    <w:rsid w:val="00794D73"/>
    <w:rsid w:val="007951E7"/>
    <w:rsid w:val="007951F4"/>
    <w:rsid w:val="007953EF"/>
    <w:rsid w:val="007973B7"/>
    <w:rsid w:val="007A2454"/>
    <w:rsid w:val="007A2BF3"/>
    <w:rsid w:val="007A347A"/>
    <w:rsid w:val="007A34C5"/>
    <w:rsid w:val="007A35F5"/>
    <w:rsid w:val="007A5B00"/>
    <w:rsid w:val="007A647C"/>
    <w:rsid w:val="007A79E6"/>
    <w:rsid w:val="007B09F6"/>
    <w:rsid w:val="007B0A23"/>
    <w:rsid w:val="007B2B12"/>
    <w:rsid w:val="007B5294"/>
    <w:rsid w:val="007B63D1"/>
    <w:rsid w:val="007B678F"/>
    <w:rsid w:val="007B69EE"/>
    <w:rsid w:val="007C2080"/>
    <w:rsid w:val="007C23EA"/>
    <w:rsid w:val="007C28C6"/>
    <w:rsid w:val="007C3041"/>
    <w:rsid w:val="007C3100"/>
    <w:rsid w:val="007C3C4C"/>
    <w:rsid w:val="007C7577"/>
    <w:rsid w:val="007D045A"/>
    <w:rsid w:val="007D22D3"/>
    <w:rsid w:val="007D3015"/>
    <w:rsid w:val="007D46F5"/>
    <w:rsid w:val="007D47C6"/>
    <w:rsid w:val="007D5656"/>
    <w:rsid w:val="007D670D"/>
    <w:rsid w:val="007D7073"/>
    <w:rsid w:val="007E0F1B"/>
    <w:rsid w:val="007E1E09"/>
    <w:rsid w:val="007E1F31"/>
    <w:rsid w:val="007E2AFA"/>
    <w:rsid w:val="007E38A6"/>
    <w:rsid w:val="007E737F"/>
    <w:rsid w:val="007F24DE"/>
    <w:rsid w:val="007F2602"/>
    <w:rsid w:val="007F2F7B"/>
    <w:rsid w:val="007F40DD"/>
    <w:rsid w:val="007F5585"/>
    <w:rsid w:val="007F6B06"/>
    <w:rsid w:val="008002B4"/>
    <w:rsid w:val="00800FEF"/>
    <w:rsid w:val="00803755"/>
    <w:rsid w:val="0080702E"/>
    <w:rsid w:val="008079C8"/>
    <w:rsid w:val="00807A74"/>
    <w:rsid w:val="008110B6"/>
    <w:rsid w:val="00814057"/>
    <w:rsid w:val="008144C0"/>
    <w:rsid w:val="00814C1C"/>
    <w:rsid w:val="00815171"/>
    <w:rsid w:val="008154C5"/>
    <w:rsid w:val="008158A0"/>
    <w:rsid w:val="008177A6"/>
    <w:rsid w:val="00817F15"/>
    <w:rsid w:val="008206B4"/>
    <w:rsid w:val="00820D7B"/>
    <w:rsid w:val="00821079"/>
    <w:rsid w:val="00822593"/>
    <w:rsid w:val="00822835"/>
    <w:rsid w:val="00822EC3"/>
    <w:rsid w:val="008230CA"/>
    <w:rsid w:val="00824402"/>
    <w:rsid w:val="00824905"/>
    <w:rsid w:val="00824CE5"/>
    <w:rsid w:val="00824F01"/>
    <w:rsid w:val="0082508A"/>
    <w:rsid w:val="008257D9"/>
    <w:rsid w:val="0083077E"/>
    <w:rsid w:val="008309BF"/>
    <w:rsid w:val="00831744"/>
    <w:rsid w:val="00832757"/>
    <w:rsid w:val="00832D76"/>
    <w:rsid w:val="00832F2D"/>
    <w:rsid w:val="00833EAD"/>
    <w:rsid w:val="0083492B"/>
    <w:rsid w:val="008357A1"/>
    <w:rsid w:val="00836444"/>
    <w:rsid w:val="008427CF"/>
    <w:rsid w:val="008428AA"/>
    <w:rsid w:val="00842FA4"/>
    <w:rsid w:val="0084455B"/>
    <w:rsid w:val="00844983"/>
    <w:rsid w:val="00846900"/>
    <w:rsid w:val="00847624"/>
    <w:rsid w:val="00847FCB"/>
    <w:rsid w:val="0085164A"/>
    <w:rsid w:val="00851EBD"/>
    <w:rsid w:val="00853200"/>
    <w:rsid w:val="0085524E"/>
    <w:rsid w:val="008555BD"/>
    <w:rsid w:val="00856CD1"/>
    <w:rsid w:val="008579B4"/>
    <w:rsid w:val="00857B2B"/>
    <w:rsid w:val="00857E82"/>
    <w:rsid w:val="00860BFD"/>
    <w:rsid w:val="008610AC"/>
    <w:rsid w:val="0086207C"/>
    <w:rsid w:val="00862716"/>
    <w:rsid w:val="00862AC7"/>
    <w:rsid w:val="00862C1C"/>
    <w:rsid w:val="00864F23"/>
    <w:rsid w:val="008652CA"/>
    <w:rsid w:val="008655C2"/>
    <w:rsid w:val="008663D4"/>
    <w:rsid w:val="00866ABA"/>
    <w:rsid w:val="00867EF9"/>
    <w:rsid w:val="00871B4F"/>
    <w:rsid w:val="008731AA"/>
    <w:rsid w:val="00873591"/>
    <w:rsid w:val="00874795"/>
    <w:rsid w:val="00876828"/>
    <w:rsid w:val="00882B3B"/>
    <w:rsid w:val="00883178"/>
    <w:rsid w:val="00883856"/>
    <w:rsid w:val="00886B49"/>
    <w:rsid w:val="008875A8"/>
    <w:rsid w:val="00887EA3"/>
    <w:rsid w:val="008900AF"/>
    <w:rsid w:val="00890348"/>
    <w:rsid w:val="00891E36"/>
    <w:rsid w:val="008938E8"/>
    <w:rsid w:val="00893921"/>
    <w:rsid w:val="00894481"/>
    <w:rsid w:val="00894A62"/>
    <w:rsid w:val="008A0182"/>
    <w:rsid w:val="008A10D3"/>
    <w:rsid w:val="008A12B4"/>
    <w:rsid w:val="008A1C76"/>
    <w:rsid w:val="008A1DD9"/>
    <w:rsid w:val="008A2678"/>
    <w:rsid w:val="008A480A"/>
    <w:rsid w:val="008A5981"/>
    <w:rsid w:val="008A5E6B"/>
    <w:rsid w:val="008A6194"/>
    <w:rsid w:val="008A6F9C"/>
    <w:rsid w:val="008A728D"/>
    <w:rsid w:val="008A72CA"/>
    <w:rsid w:val="008A7F6B"/>
    <w:rsid w:val="008B02DB"/>
    <w:rsid w:val="008B0536"/>
    <w:rsid w:val="008B1F16"/>
    <w:rsid w:val="008B20F7"/>
    <w:rsid w:val="008B2754"/>
    <w:rsid w:val="008B314B"/>
    <w:rsid w:val="008B37D3"/>
    <w:rsid w:val="008B3F3B"/>
    <w:rsid w:val="008B56A1"/>
    <w:rsid w:val="008B6000"/>
    <w:rsid w:val="008B6025"/>
    <w:rsid w:val="008B763B"/>
    <w:rsid w:val="008B7654"/>
    <w:rsid w:val="008B7E21"/>
    <w:rsid w:val="008C22EF"/>
    <w:rsid w:val="008C405F"/>
    <w:rsid w:val="008C5A3D"/>
    <w:rsid w:val="008C5B05"/>
    <w:rsid w:val="008C6766"/>
    <w:rsid w:val="008D3ECC"/>
    <w:rsid w:val="008D594A"/>
    <w:rsid w:val="008D7E3C"/>
    <w:rsid w:val="008E217D"/>
    <w:rsid w:val="008E22D0"/>
    <w:rsid w:val="008E3795"/>
    <w:rsid w:val="008E41E9"/>
    <w:rsid w:val="008E4218"/>
    <w:rsid w:val="008E4293"/>
    <w:rsid w:val="008E4D59"/>
    <w:rsid w:val="008E5564"/>
    <w:rsid w:val="008E56D8"/>
    <w:rsid w:val="008E60AB"/>
    <w:rsid w:val="008E61FB"/>
    <w:rsid w:val="008E7136"/>
    <w:rsid w:val="008F0A8E"/>
    <w:rsid w:val="008F2DE0"/>
    <w:rsid w:val="008F3C07"/>
    <w:rsid w:val="008F492A"/>
    <w:rsid w:val="008F5BE0"/>
    <w:rsid w:val="008F5BE9"/>
    <w:rsid w:val="008F7498"/>
    <w:rsid w:val="008F75B3"/>
    <w:rsid w:val="009034F3"/>
    <w:rsid w:val="00903582"/>
    <w:rsid w:val="009040BB"/>
    <w:rsid w:val="00904371"/>
    <w:rsid w:val="009046B1"/>
    <w:rsid w:val="00905E0B"/>
    <w:rsid w:val="00906483"/>
    <w:rsid w:val="0090683A"/>
    <w:rsid w:val="00914540"/>
    <w:rsid w:val="00915754"/>
    <w:rsid w:val="009161C4"/>
    <w:rsid w:val="00916578"/>
    <w:rsid w:val="00916F9F"/>
    <w:rsid w:val="009179BF"/>
    <w:rsid w:val="009202D0"/>
    <w:rsid w:val="009217EE"/>
    <w:rsid w:val="00921EB8"/>
    <w:rsid w:val="00923217"/>
    <w:rsid w:val="009233B8"/>
    <w:rsid w:val="009246F4"/>
    <w:rsid w:val="0092594B"/>
    <w:rsid w:val="00925ADE"/>
    <w:rsid w:val="00925B55"/>
    <w:rsid w:val="009275B4"/>
    <w:rsid w:val="00932630"/>
    <w:rsid w:val="00932C35"/>
    <w:rsid w:val="00933697"/>
    <w:rsid w:val="0093462F"/>
    <w:rsid w:val="00934BF5"/>
    <w:rsid w:val="00934F1B"/>
    <w:rsid w:val="009366D8"/>
    <w:rsid w:val="00936BC5"/>
    <w:rsid w:val="00940EE4"/>
    <w:rsid w:val="00941B7B"/>
    <w:rsid w:val="009424D7"/>
    <w:rsid w:val="00942D24"/>
    <w:rsid w:val="009434C4"/>
    <w:rsid w:val="009452B8"/>
    <w:rsid w:val="00945E3F"/>
    <w:rsid w:val="00946580"/>
    <w:rsid w:val="00947226"/>
    <w:rsid w:val="00947F33"/>
    <w:rsid w:val="00951158"/>
    <w:rsid w:val="00951E75"/>
    <w:rsid w:val="00952F84"/>
    <w:rsid w:val="009537DF"/>
    <w:rsid w:val="00954262"/>
    <w:rsid w:val="0095529C"/>
    <w:rsid w:val="009563F2"/>
    <w:rsid w:val="00957123"/>
    <w:rsid w:val="00957783"/>
    <w:rsid w:val="0096029A"/>
    <w:rsid w:val="00961785"/>
    <w:rsid w:val="009617A9"/>
    <w:rsid w:val="00962284"/>
    <w:rsid w:val="00962EE7"/>
    <w:rsid w:val="00963059"/>
    <w:rsid w:val="00964202"/>
    <w:rsid w:val="009642DE"/>
    <w:rsid w:val="00965627"/>
    <w:rsid w:val="009656CA"/>
    <w:rsid w:val="00965C83"/>
    <w:rsid w:val="00966F6B"/>
    <w:rsid w:val="0097064F"/>
    <w:rsid w:val="00970DC6"/>
    <w:rsid w:val="009716C9"/>
    <w:rsid w:val="00972CE4"/>
    <w:rsid w:val="00973623"/>
    <w:rsid w:val="0097470A"/>
    <w:rsid w:val="00975439"/>
    <w:rsid w:val="00975535"/>
    <w:rsid w:val="00975AB5"/>
    <w:rsid w:val="009760B7"/>
    <w:rsid w:val="009760D3"/>
    <w:rsid w:val="00976242"/>
    <w:rsid w:val="00981590"/>
    <w:rsid w:val="00983588"/>
    <w:rsid w:val="00983D43"/>
    <w:rsid w:val="00984671"/>
    <w:rsid w:val="00984C2B"/>
    <w:rsid w:val="00985518"/>
    <w:rsid w:val="009870A1"/>
    <w:rsid w:val="009872DE"/>
    <w:rsid w:val="0099032A"/>
    <w:rsid w:val="00991010"/>
    <w:rsid w:val="009911F3"/>
    <w:rsid w:val="00992650"/>
    <w:rsid w:val="0099402F"/>
    <w:rsid w:val="00994D84"/>
    <w:rsid w:val="00994E2B"/>
    <w:rsid w:val="00995376"/>
    <w:rsid w:val="009953BB"/>
    <w:rsid w:val="00995CEA"/>
    <w:rsid w:val="009A054C"/>
    <w:rsid w:val="009A282B"/>
    <w:rsid w:val="009A2C67"/>
    <w:rsid w:val="009A369F"/>
    <w:rsid w:val="009A4C71"/>
    <w:rsid w:val="009A504F"/>
    <w:rsid w:val="009A5CCD"/>
    <w:rsid w:val="009A7B3A"/>
    <w:rsid w:val="009B0524"/>
    <w:rsid w:val="009B2C14"/>
    <w:rsid w:val="009B4203"/>
    <w:rsid w:val="009B61F5"/>
    <w:rsid w:val="009B6EEA"/>
    <w:rsid w:val="009B7755"/>
    <w:rsid w:val="009B7BAC"/>
    <w:rsid w:val="009C024F"/>
    <w:rsid w:val="009C1942"/>
    <w:rsid w:val="009C1A8C"/>
    <w:rsid w:val="009C22BD"/>
    <w:rsid w:val="009C23E7"/>
    <w:rsid w:val="009C3313"/>
    <w:rsid w:val="009C382B"/>
    <w:rsid w:val="009C3FAD"/>
    <w:rsid w:val="009C65F2"/>
    <w:rsid w:val="009C6815"/>
    <w:rsid w:val="009C73FB"/>
    <w:rsid w:val="009C7D0F"/>
    <w:rsid w:val="009D0156"/>
    <w:rsid w:val="009D1B48"/>
    <w:rsid w:val="009D3D45"/>
    <w:rsid w:val="009D4231"/>
    <w:rsid w:val="009D5796"/>
    <w:rsid w:val="009D5B76"/>
    <w:rsid w:val="009D60F9"/>
    <w:rsid w:val="009D6719"/>
    <w:rsid w:val="009D7A81"/>
    <w:rsid w:val="009D7ABC"/>
    <w:rsid w:val="009D7B35"/>
    <w:rsid w:val="009E0985"/>
    <w:rsid w:val="009E13BF"/>
    <w:rsid w:val="009E3859"/>
    <w:rsid w:val="009E3FB4"/>
    <w:rsid w:val="009E448E"/>
    <w:rsid w:val="009E57B3"/>
    <w:rsid w:val="009E6CDC"/>
    <w:rsid w:val="009E78E3"/>
    <w:rsid w:val="009F099F"/>
    <w:rsid w:val="009F243D"/>
    <w:rsid w:val="009F30B6"/>
    <w:rsid w:val="009F6203"/>
    <w:rsid w:val="009F6844"/>
    <w:rsid w:val="009F727B"/>
    <w:rsid w:val="00A003EA"/>
    <w:rsid w:val="00A00FD2"/>
    <w:rsid w:val="00A01E9A"/>
    <w:rsid w:val="00A02E46"/>
    <w:rsid w:val="00A0356B"/>
    <w:rsid w:val="00A0466F"/>
    <w:rsid w:val="00A04E74"/>
    <w:rsid w:val="00A05B53"/>
    <w:rsid w:val="00A0724E"/>
    <w:rsid w:val="00A07846"/>
    <w:rsid w:val="00A07B03"/>
    <w:rsid w:val="00A105CB"/>
    <w:rsid w:val="00A10D92"/>
    <w:rsid w:val="00A11F61"/>
    <w:rsid w:val="00A120B9"/>
    <w:rsid w:val="00A12386"/>
    <w:rsid w:val="00A125B9"/>
    <w:rsid w:val="00A12D68"/>
    <w:rsid w:val="00A13D89"/>
    <w:rsid w:val="00A14070"/>
    <w:rsid w:val="00A1423E"/>
    <w:rsid w:val="00A1462D"/>
    <w:rsid w:val="00A15A12"/>
    <w:rsid w:val="00A15BC0"/>
    <w:rsid w:val="00A160FD"/>
    <w:rsid w:val="00A16AB9"/>
    <w:rsid w:val="00A16B01"/>
    <w:rsid w:val="00A17178"/>
    <w:rsid w:val="00A17A7D"/>
    <w:rsid w:val="00A20455"/>
    <w:rsid w:val="00A23053"/>
    <w:rsid w:val="00A24EFA"/>
    <w:rsid w:val="00A24FFF"/>
    <w:rsid w:val="00A31642"/>
    <w:rsid w:val="00A328AE"/>
    <w:rsid w:val="00A3442B"/>
    <w:rsid w:val="00A34D07"/>
    <w:rsid w:val="00A35830"/>
    <w:rsid w:val="00A369E9"/>
    <w:rsid w:val="00A36F85"/>
    <w:rsid w:val="00A37361"/>
    <w:rsid w:val="00A3787B"/>
    <w:rsid w:val="00A378F8"/>
    <w:rsid w:val="00A401E9"/>
    <w:rsid w:val="00A403AD"/>
    <w:rsid w:val="00A4064E"/>
    <w:rsid w:val="00A4088F"/>
    <w:rsid w:val="00A429C8"/>
    <w:rsid w:val="00A45A23"/>
    <w:rsid w:val="00A46FE3"/>
    <w:rsid w:val="00A47789"/>
    <w:rsid w:val="00A506EE"/>
    <w:rsid w:val="00A50B02"/>
    <w:rsid w:val="00A51E68"/>
    <w:rsid w:val="00A535CD"/>
    <w:rsid w:val="00A542D8"/>
    <w:rsid w:val="00A54F62"/>
    <w:rsid w:val="00A552DF"/>
    <w:rsid w:val="00A5557E"/>
    <w:rsid w:val="00A55689"/>
    <w:rsid w:val="00A55CDB"/>
    <w:rsid w:val="00A55E1E"/>
    <w:rsid w:val="00A60CDE"/>
    <w:rsid w:val="00A62F31"/>
    <w:rsid w:val="00A6360F"/>
    <w:rsid w:val="00A63615"/>
    <w:rsid w:val="00A63D3B"/>
    <w:rsid w:val="00A641DC"/>
    <w:rsid w:val="00A64312"/>
    <w:rsid w:val="00A6515E"/>
    <w:rsid w:val="00A654AE"/>
    <w:rsid w:val="00A65703"/>
    <w:rsid w:val="00A6633A"/>
    <w:rsid w:val="00A66AF5"/>
    <w:rsid w:val="00A67D17"/>
    <w:rsid w:val="00A706EA"/>
    <w:rsid w:val="00A70897"/>
    <w:rsid w:val="00A70C50"/>
    <w:rsid w:val="00A72834"/>
    <w:rsid w:val="00A73AE4"/>
    <w:rsid w:val="00A74433"/>
    <w:rsid w:val="00A75698"/>
    <w:rsid w:val="00A77D1D"/>
    <w:rsid w:val="00A827FB"/>
    <w:rsid w:val="00A828CD"/>
    <w:rsid w:val="00A835DE"/>
    <w:rsid w:val="00A84887"/>
    <w:rsid w:val="00A86DB8"/>
    <w:rsid w:val="00A86EEE"/>
    <w:rsid w:val="00A90F9E"/>
    <w:rsid w:val="00A91050"/>
    <w:rsid w:val="00A9126E"/>
    <w:rsid w:val="00A91328"/>
    <w:rsid w:val="00A93164"/>
    <w:rsid w:val="00A93171"/>
    <w:rsid w:val="00A948A2"/>
    <w:rsid w:val="00A94E2F"/>
    <w:rsid w:val="00A9640E"/>
    <w:rsid w:val="00A96452"/>
    <w:rsid w:val="00A96BC8"/>
    <w:rsid w:val="00A96BEF"/>
    <w:rsid w:val="00A97036"/>
    <w:rsid w:val="00A97381"/>
    <w:rsid w:val="00A97A41"/>
    <w:rsid w:val="00AA23E5"/>
    <w:rsid w:val="00AA6541"/>
    <w:rsid w:val="00AA6DD6"/>
    <w:rsid w:val="00AA73A8"/>
    <w:rsid w:val="00AA7F4F"/>
    <w:rsid w:val="00AB0B12"/>
    <w:rsid w:val="00AB17CA"/>
    <w:rsid w:val="00AB2CBC"/>
    <w:rsid w:val="00AB356C"/>
    <w:rsid w:val="00AB49C0"/>
    <w:rsid w:val="00AB514E"/>
    <w:rsid w:val="00AB51B7"/>
    <w:rsid w:val="00AB55B5"/>
    <w:rsid w:val="00AB6181"/>
    <w:rsid w:val="00AB67D8"/>
    <w:rsid w:val="00AC3C02"/>
    <w:rsid w:val="00AC3C0E"/>
    <w:rsid w:val="00AC506B"/>
    <w:rsid w:val="00AC514B"/>
    <w:rsid w:val="00AC52C6"/>
    <w:rsid w:val="00AC71FB"/>
    <w:rsid w:val="00AC7659"/>
    <w:rsid w:val="00AD0029"/>
    <w:rsid w:val="00AD01C0"/>
    <w:rsid w:val="00AD0290"/>
    <w:rsid w:val="00AD4BE1"/>
    <w:rsid w:val="00AD5B96"/>
    <w:rsid w:val="00AD66FC"/>
    <w:rsid w:val="00AD7E42"/>
    <w:rsid w:val="00AE00B7"/>
    <w:rsid w:val="00AE10FA"/>
    <w:rsid w:val="00AE145D"/>
    <w:rsid w:val="00AE28CB"/>
    <w:rsid w:val="00AE2F34"/>
    <w:rsid w:val="00AE46F3"/>
    <w:rsid w:val="00AE5818"/>
    <w:rsid w:val="00AE5A3F"/>
    <w:rsid w:val="00AE5D27"/>
    <w:rsid w:val="00AE6B19"/>
    <w:rsid w:val="00AE7F9F"/>
    <w:rsid w:val="00AF13E0"/>
    <w:rsid w:val="00AF1975"/>
    <w:rsid w:val="00AF27F1"/>
    <w:rsid w:val="00AF2F13"/>
    <w:rsid w:val="00AF3F02"/>
    <w:rsid w:val="00AF5ED6"/>
    <w:rsid w:val="00AF78DA"/>
    <w:rsid w:val="00B00364"/>
    <w:rsid w:val="00B007C7"/>
    <w:rsid w:val="00B008EB"/>
    <w:rsid w:val="00B008EF"/>
    <w:rsid w:val="00B012AE"/>
    <w:rsid w:val="00B01577"/>
    <w:rsid w:val="00B015CB"/>
    <w:rsid w:val="00B01F65"/>
    <w:rsid w:val="00B02E1E"/>
    <w:rsid w:val="00B02E35"/>
    <w:rsid w:val="00B03812"/>
    <w:rsid w:val="00B05211"/>
    <w:rsid w:val="00B06762"/>
    <w:rsid w:val="00B06DB9"/>
    <w:rsid w:val="00B10041"/>
    <w:rsid w:val="00B12E58"/>
    <w:rsid w:val="00B13AAC"/>
    <w:rsid w:val="00B16928"/>
    <w:rsid w:val="00B16AE7"/>
    <w:rsid w:val="00B210EB"/>
    <w:rsid w:val="00B211CE"/>
    <w:rsid w:val="00B225C3"/>
    <w:rsid w:val="00B22800"/>
    <w:rsid w:val="00B23E53"/>
    <w:rsid w:val="00B241CA"/>
    <w:rsid w:val="00B25008"/>
    <w:rsid w:val="00B254B4"/>
    <w:rsid w:val="00B26368"/>
    <w:rsid w:val="00B26837"/>
    <w:rsid w:val="00B32A39"/>
    <w:rsid w:val="00B33951"/>
    <w:rsid w:val="00B343D8"/>
    <w:rsid w:val="00B346BA"/>
    <w:rsid w:val="00B35C20"/>
    <w:rsid w:val="00B36F1F"/>
    <w:rsid w:val="00B407FB"/>
    <w:rsid w:val="00B40C29"/>
    <w:rsid w:val="00B41D25"/>
    <w:rsid w:val="00B424AD"/>
    <w:rsid w:val="00B42BAD"/>
    <w:rsid w:val="00B432DC"/>
    <w:rsid w:val="00B4530E"/>
    <w:rsid w:val="00B45983"/>
    <w:rsid w:val="00B47DAA"/>
    <w:rsid w:val="00B512CA"/>
    <w:rsid w:val="00B52CC0"/>
    <w:rsid w:val="00B53494"/>
    <w:rsid w:val="00B54D46"/>
    <w:rsid w:val="00B553A2"/>
    <w:rsid w:val="00B55F88"/>
    <w:rsid w:val="00B56AB2"/>
    <w:rsid w:val="00B56D53"/>
    <w:rsid w:val="00B576EC"/>
    <w:rsid w:val="00B57F64"/>
    <w:rsid w:val="00B57FD6"/>
    <w:rsid w:val="00B60862"/>
    <w:rsid w:val="00B61516"/>
    <w:rsid w:val="00B6153B"/>
    <w:rsid w:val="00B623E5"/>
    <w:rsid w:val="00B62542"/>
    <w:rsid w:val="00B6333C"/>
    <w:rsid w:val="00B64785"/>
    <w:rsid w:val="00B66034"/>
    <w:rsid w:val="00B660F2"/>
    <w:rsid w:val="00B7003C"/>
    <w:rsid w:val="00B70113"/>
    <w:rsid w:val="00B70936"/>
    <w:rsid w:val="00B71B78"/>
    <w:rsid w:val="00B72231"/>
    <w:rsid w:val="00B72957"/>
    <w:rsid w:val="00B744BE"/>
    <w:rsid w:val="00B7594B"/>
    <w:rsid w:val="00B75D9C"/>
    <w:rsid w:val="00B764DF"/>
    <w:rsid w:val="00B806A4"/>
    <w:rsid w:val="00B8273A"/>
    <w:rsid w:val="00B83117"/>
    <w:rsid w:val="00B8312C"/>
    <w:rsid w:val="00B8335C"/>
    <w:rsid w:val="00B83C78"/>
    <w:rsid w:val="00B85331"/>
    <w:rsid w:val="00B85EFB"/>
    <w:rsid w:val="00B86F5F"/>
    <w:rsid w:val="00B8719D"/>
    <w:rsid w:val="00B8725F"/>
    <w:rsid w:val="00B9030A"/>
    <w:rsid w:val="00B90A14"/>
    <w:rsid w:val="00B90F9E"/>
    <w:rsid w:val="00B912DA"/>
    <w:rsid w:val="00B912F5"/>
    <w:rsid w:val="00B9467B"/>
    <w:rsid w:val="00B946DF"/>
    <w:rsid w:val="00B96C51"/>
    <w:rsid w:val="00B97023"/>
    <w:rsid w:val="00BA007D"/>
    <w:rsid w:val="00BA14F0"/>
    <w:rsid w:val="00BA1519"/>
    <w:rsid w:val="00BA1AD4"/>
    <w:rsid w:val="00BA2316"/>
    <w:rsid w:val="00BA2A69"/>
    <w:rsid w:val="00BA317B"/>
    <w:rsid w:val="00BA3923"/>
    <w:rsid w:val="00BA58DE"/>
    <w:rsid w:val="00BA6DA1"/>
    <w:rsid w:val="00BA70B0"/>
    <w:rsid w:val="00BA7490"/>
    <w:rsid w:val="00BA75DF"/>
    <w:rsid w:val="00BA7BAC"/>
    <w:rsid w:val="00BB0AEE"/>
    <w:rsid w:val="00BB0CE1"/>
    <w:rsid w:val="00BB0EEE"/>
    <w:rsid w:val="00BB2A45"/>
    <w:rsid w:val="00BB4FFF"/>
    <w:rsid w:val="00BB5760"/>
    <w:rsid w:val="00BB658F"/>
    <w:rsid w:val="00BB72AC"/>
    <w:rsid w:val="00BB75FB"/>
    <w:rsid w:val="00BC0102"/>
    <w:rsid w:val="00BC2AEB"/>
    <w:rsid w:val="00BC2DF1"/>
    <w:rsid w:val="00BC324C"/>
    <w:rsid w:val="00BC354A"/>
    <w:rsid w:val="00BC430D"/>
    <w:rsid w:val="00BC4E6D"/>
    <w:rsid w:val="00BC531F"/>
    <w:rsid w:val="00BC64E9"/>
    <w:rsid w:val="00BC67BC"/>
    <w:rsid w:val="00BC6D3D"/>
    <w:rsid w:val="00BC771F"/>
    <w:rsid w:val="00BD0CFC"/>
    <w:rsid w:val="00BD197D"/>
    <w:rsid w:val="00BD2574"/>
    <w:rsid w:val="00BD3EB7"/>
    <w:rsid w:val="00BD4171"/>
    <w:rsid w:val="00BD4C5D"/>
    <w:rsid w:val="00BD6A68"/>
    <w:rsid w:val="00BD70F3"/>
    <w:rsid w:val="00BE08FB"/>
    <w:rsid w:val="00BE111D"/>
    <w:rsid w:val="00BE28F0"/>
    <w:rsid w:val="00BE2D06"/>
    <w:rsid w:val="00BE384E"/>
    <w:rsid w:val="00BE3987"/>
    <w:rsid w:val="00BE45D3"/>
    <w:rsid w:val="00BE46B9"/>
    <w:rsid w:val="00BE4CAD"/>
    <w:rsid w:val="00BE5262"/>
    <w:rsid w:val="00BE5950"/>
    <w:rsid w:val="00BE6553"/>
    <w:rsid w:val="00BE7106"/>
    <w:rsid w:val="00BE729F"/>
    <w:rsid w:val="00BE78D7"/>
    <w:rsid w:val="00BE7A0B"/>
    <w:rsid w:val="00BE7DA9"/>
    <w:rsid w:val="00BF01B1"/>
    <w:rsid w:val="00BF0499"/>
    <w:rsid w:val="00BF1ED3"/>
    <w:rsid w:val="00BF2192"/>
    <w:rsid w:val="00BF4FD7"/>
    <w:rsid w:val="00BF5465"/>
    <w:rsid w:val="00BF6CF7"/>
    <w:rsid w:val="00BF7B42"/>
    <w:rsid w:val="00C0542F"/>
    <w:rsid w:val="00C05A05"/>
    <w:rsid w:val="00C05D78"/>
    <w:rsid w:val="00C06C66"/>
    <w:rsid w:val="00C06D62"/>
    <w:rsid w:val="00C0770F"/>
    <w:rsid w:val="00C07F73"/>
    <w:rsid w:val="00C10D25"/>
    <w:rsid w:val="00C120C0"/>
    <w:rsid w:val="00C12F66"/>
    <w:rsid w:val="00C1319C"/>
    <w:rsid w:val="00C1332F"/>
    <w:rsid w:val="00C152FA"/>
    <w:rsid w:val="00C161CD"/>
    <w:rsid w:val="00C16333"/>
    <w:rsid w:val="00C17144"/>
    <w:rsid w:val="00C173F8"/>
    <w:rsid w:val="00C2060A"/>
    <w:rsid w:val="00C2200B"/>
    <w:rsid w:val="00C23115"/>
    <w:rsid w:val="00C23463"/>
    <w:rsid w:val="00C23627"/>
    <w:rsid w:val="00C24067"/>
    <w:rsid w:val="00C25451"/>
    <w:rsid w:val="00C25BD3"/>
    <w:rsid w:val="00C2605A"/>
    <w:rsid w:val="00C27A99"/>
    <w:rsid w:val="00C30B51"/>
    <w:rsid w:val="00C3167C"/>
    <w:rsid w:val="00C31C05"/>
    <w:rsid w:val="00C32574"/>
    <w:rsid w:val="00C33738"/>
    <w:rsid w:val="00C34655"/>
    <w:rsid w:val="00C353E5"/>
    <w:rsid w:val="00C357CF"/>
    <w:rsid w:val="00C374D9"/>
    <w:rsid w:val="00C41230"/>
    <w:rsid w:val="00C412A1"/>
    <w:rsid w:val="00C42886"/>
    <w:rsid w:val="00C42FDB"/>
    <w:rsid w:val="00C43681"/>
    <w:rsid w:val="00C43A66"/>
    <w:rsid w:val="00C43B9F"/>
    <w:rsid w:val="00C444DA"/>
    <w:rsid w:val="00C46266"/>
    <w:rsid w:val="00C466BD"/>
    <w:rsid w:val="00C474EB"/>
    <w:rsid w:val="00C47D0A"/>
    <w:rsid w:val="00C50DC1"/>
    <w:rsid w:val="00C510C9"/>
    <w:rsid w:val="00C52C68"/>
    <w:rsid w:val="00C5421F"/>
    <w:rsid w:val="00C5466A"/>
    <w:rsid w:val="00C552AB"/>
    <w:rsid w:val="00C57220"/>
    <w:rsid w:val="00C60DD4"/>
    <w:rsid w:val="00C61218"/>
    <w:rsid w:val="00C626FD"/>
    <w:rsid w:val="00C62B94"/>
    <w:rsid w:val="00C63768"/>
    <w:rsid w:val="00C65800"/>
    <w:rsid w:val="00C6730F"/>
    <w:rsid w:val="00C673BA"/>
    <w:rsid w:val="00C67C2F"/>
    <w:rsid w:val="00C67D0C"/>
    <w:rsid w:val="00C72446"/>
    <w:rsid w:val="00C75A91"/>
    <w:rsid w:val="00C7615F"/>
    <w:rsid w:val="00C76735"/>
    <w:rsid w:val="00C76C7F"/>
    <w:rsid w:val="00C770F8"/>
    <w:rsid w:val="00C77815"/>
    <w:rsid w:val="00C810FE"/>
    <w:rsid w:val="00C81D30"/>
    <w:rsid w:val="00C82E0B"/>
    <w:rsid w:val="00C83B4E"/>
    <w:rsid w:val="00C85CEF"/>
    <w:rsid w:val="00C917AB"/>
    <w:rsid w:val="00C91F37"/>
    <w:rsid w:val="00C93122"/>
    <w:rsid w:val="00C93156"/>
    <w:rsid w:val="00C94436"/>
    <w:rsid w:val="00C964BC"/>
    <w:rsid w:val="00C96DBE"/>
    <w:rsid w:val="00C970DC"/>
    <w:rsid w:val="00CA039A"/>
    <w:rsid w:val="00CA0711"/>
    <w:rsid w:val="00CA1636"/>
    <w:rsid w:val="00CA3D6A"/>
    <w:rsid w:val="00CA4F45"/>
    <w:rsid w:val="00CA5339"/>
    <w:rsid w:val="00CA6578"/>
    <w:rsid w:val="00CA78A8"/>
    <w:rsid w:val="00CA7964"/>
    <w:rsid w:val="00CB04DD"/>
    <w:rsid w:val="00CB0C86"/>
    <w:rsid w:val="00CB0F58"/>
    <w:rsid w:val="00CB13FA"/>
    <w:rsid w:val="00CB143B"/>
    <w:rsid w:val="00CB222A"/>
    <w:rsid w:val="00CB312D"/>
    <w:rsid w:val="00CB5097"/>
    <w:rsid w:val="00CB528C"/>
    <w:rsid w:val="00CB6279"/>
    <w:rsid w:val="00CB6AA2"/>
    <w:rsid w:val="00CC008F"/>
    <w:rsid w:val="00CC06A4"/>
    <w:rsid w:val="00CC0705"/>
    <w:rsid w:val="00CC156A"/>
    <w:rsid w:val="00CC15A0"/>
    <w:rsid w:val="00CC1D7D"/>
    <w:rsid w:val="00CC2356"/>
    <w:rsid w:val="00CC42D6"/>
    <w:rsid w:val="00CC4669"/>
    <w:rsid w:val="00CC489C"/>
    <w:rsid w:val="00CC509E"/>
    <w:rsid w:val="00CC6560"/>
    <w:rsid w:val="00CD0EE7"/>
    <w:rsid w:val="00CD2534"/>
    <w:rsid w:val="00CD2F11"/>
    <w:rsid w:val="00CD3C2B"/>
    <w:rsid w:val="00CD3CBA"/>
    <w:rsid w:val="00CD43B9"/>
    <w:rsid w:val="00CD4A18"/>
    <w:rsid w:val="00CD4C62"/>
    <w:rsid w:val="00CD5901"/>
    <w:rsid w:val="00CD5AD1"/>
    <w:rsid w:val="00CD5DFB"/>
    <w:rsid w:val="00CD7612"/>
    <w:rsid w:val="00CE4717"/>
    <w:rsid w:val="00CE4EE5"/>
    <w:rsid w:val="00CE5F16"/>
    <w:rsid w:val="00CE6F7D"/>
    <w:rsid w:val="00CE79A7"/>
    <w:rsid w:val="00CF02B8"/>
    <w:rsid w:val="00CF0A5C"/>
    <w:rsid w:val="00CF1433"/>
    <w:rsid w:val="00CF1F20"/>
    <w:rsid w:val="00CF2C81"/>
    <w:rsid w:val="00CF3D9A"/>
    <w:rsid w:val="00CF4173"/>
    <w:rsid w:val="00CF4DE9"/>
    <w:rsid w:val="00CF54AF"/>
    <w:rsid w:val="00D01761"/>
    <w:rsid w:val="00D02404"/>
    <w:rsid w:val="00D04494"/>
    <w:rsid w:val="00D05247"/>
    <w:rsid w:val="00D05508"/>
    <w:rsid w:val="00D07660"/>
    <w:rsid w:val="00D10BE2"/>
    <w:rsid w:val="00D1154B"/>
    <w:rsid w:val="00D12D1A"/>
    <w:rsid w:val="00D12F7F"/>
    <w:rsid w:val="00D13E2C"/>
    <w:rsid w:val="00D1535F"/>
    <w:rsid w:val="00D156EF"/>
    <w:rsid w:val="00D163D4"/>
    <w:rsid w:val="00D16FA8"/>
    <w:rsid w:val="00D203B2"/>
    <w:rsid w:val="00D20409"/>
    <w:rsid w:val="00D20675"/>
    <w:rsid w:val="00D222CE"/>
    <w:rsid w:val="00D22744"/>
    <w:rsid w:val="00D23047"/>
    <w:rsid w:val="00D23F1E"/>
    <w:rsid w:val="00D26E7F"/>
    <w:rsid w:val="00D27B8B"/>
    <w:rsid w:val="00D30080"/>
    <w:rsid w:val="00D31071"/>
    <w:rsid w:val="00D31A66"/>
    <w:rsid w:val="00D346C2"/>
    <w:rsid w:val="00D356D5"/>
    <w:rsid w:val="00D35E20"/>
    <w:rsid w:val="00D36115"/>
    <w:rsid w:val="00D37276"/>
    <w:rsid w:val="00D37942"/>
    <w:rsid w:val="00D37C25"/>
    <w:rsid w:val="00D37DD1"/>
    <w:rsid w:val="00D41360"/>
    <w:rsid w:val="00D41811"/>
    <w:rsid w:val="00D42670"/>
    <w:rsid w:val="00D4537A"/>
    <w:rsid w:val="00D453EB"/>
    <w:rsid w:val="00D458D8"/>
    <w:rsid w:val="00D46312"/>
    <w:rsid w:val="00D4782C"/>
    <w:rsid w:val="00D47C9A"/>
    <w:rsid w:val="00D51B5E"/>
    <w:rsid w:val="00D51D73"/>
    <w:rsid w:val="00D51E67"/>
    <w:rsid w:val="00D52A4F"/>
    <w:rsid w:val="00D52E5D"/>
    <w:rsid w:val="00D53D99"/>
    <w:rsid w:val="00D546A1"/>
    <w:rsid w:val="00D548F3"/>
    <w:rsid w:val="00D54B61"/>
    <w:rsid w:val="00D56500"/>
    <w:rsid w:val="00D56AF9"/>
    <w:rsid w:val="00D57DB5"/>
    <w:rsid w:val="00D61D4D"/>
    <w:rsid w:val="00D61D92"/>
    <w:rsid w:val="00D63465"/>
    <w:rsid w:val="00D6379E"/>
    <w:rsid w:val="00D63EEA"/>
    <w:rsid w:val="00D64692"/>
    <w:rsid w:val="00D64F4B"/>
    <w:rsid w:val="00D661D7"/>
    <w:rsid w:val="00D67D79"/>
    <w:rsid w:val="00D7016E"/>
    <w:rsid w:val="00D7053D"/>
    <w:rsid w:val="00D70706"/>
    <w:rsid w:val="00D71FE1"/>
    <w:rsid w:val="00D72457"/>
    <w:rsid w:val="00D73EBE"/>
    <w:rsid w:val="00D74C0B"/>
    <w:rsid w:val="00D77301"/>
    <w:rsid w:val="00D77A51"/>
    <w:rsid w:val="00D77D2B"/>
    <w:rsid w:val="00D77DE7"/>
    <w:rsid w:val="00D80B03"/>
    <w:rsid w:val="00D81C06"/>
    <w:rsid w:val="00D82782"/>
    <w:rsid w:val="00D82D9F"/>
    <w:rsid w:val="00D83222"/>
    <w:rsid w:val="00D90104"/>
    <w:rsid w:val="00D91BD3"/>
    <w:rsid w:val="00D91E76"/>
    <w:rsid w:val="00D92AF9"/>
    <w:rsid w:val="00D9409C"/>
    <w:rsid w:val="00D94EB3"/>
    <w:rsid w:val="00D95CAC"/>
    <w:rsid w:val="00D96F88"/>
    <w:rsid w:val="00D97C3B"/>
    <w:rsid w:val="00DA0C69"/>
    <w:rsid w:val="00DA14E0"/>
    <w:rsid w:val="00DA1CA3"/>
    <w:rsid w:val="00DA2142"/>
    <w:rsid w:val="00DA2699"/>
    <w:rsid w:val="00DA289F"/>
    <w:rsid w:val="00DA2D16"/>
    <w:rsid w:val="00DA2E30"/>
    <w:rsid w:val="00DA53A0"/>
    <w:rsid w:val="00DA59B6"/>
    <w:rsid w:val="00DA5D4F"/>
    <w:rsid w:val="00DB049A"/>
    <w:rsid w:val="00DB115A"/>
    <w:rsid w:val="00DB1A91"/>
    <w:rsid w:val="00DB1F01"/>
    <w:rsid w:val="00DB31E2"/>
    <w:rsid w:val="00DB40F7"/>
    <w:rsid w:val="00DB45EF"/>
    <w:rsid w:val="00DB5764"/>
    <w:rsid w:val="00DB6FD8"/>
    <w:rsid w:val="00DC0F9D"/>
    <w:rsid w:val="00DC1E78"/>
    <w:rsid w:val="00DC266D"/>
    <w:rsid w:val="00DC2BFE"/>
    <w:rsid w:val="00DC35F4"/>
    <w:rsid w:val="00DC3E6A"/>
    <w:rsid w:val="00DC54CA"/>
    <w:rsid w:val="00DD02E4"/>
    <w:rsid w:val="00DD06E2"/>
    <w:rsid w:val="00DD16AD"/>
    <w:rsid w:val="00DD31F1"/>
    <w:rsid w:val="00DD373C"/>
    <w:rsid w:val="00DD4552"/>
    <w:rsid w:val="00DD489D"/>
    <w:rsid w:val="00DD4CBD"/>
    <w:rsid w:val="00DD5E34"/>
    <w:rsid w:val="00DD6B86"/>
    <w:rsid w:val="00DE072F"/>
    <w:rsid w:val="00DE4500"/>
    <w:rsid w:val="00DE595A"/>
    <w:rsid w:val="00DE62D8"/>
    <w:rsid w:val="00DE6B77"/>
    <w:rsid w:val="00DE6C3C"/>
    <w:rsid w:val="00DE6F50"/>
    <w:rsid w:val="00DF0547"/>
    <w:rsid w:val="00DF0FF1"/>
    <w:rsid w:val="00DF1BD4"/>
    <w:rsid w:val="00DF1CD4"/>
    <w:rsid w:val="00DF3738"/>
    <w:rsid w:val="00DF7FA8"/>
    <w:rsid w:val="00E00DBE"/>
    <w:rsid w:val="00E018F3"/>
    <w:rsid w:val="00E01C75"/>
    <w:rsid w:val="00E04A45"/>
    <w:rsid w:val="00E05309"/>
    <w:rsid w:val="00E06E73"/>
    <w:rsid w:val="00E07274"/>
    <w:rsid w:val="00E11A8C"/>
    <w:rsid w:val="00E12913"/>
    <w:rsid w:val="00E130C8"/>
    <w:rsid w:val="00E1322E"/>
    <w:rsid w:val="00E138D0"/>
    <w:rsid w:val="00E13CE8"/>
    <w:rsid w:val="00E14D81"/>
    <w:rsid w:val="00E1628F"/>
    <w:rsid w:val="00E17192"/>
    <w:rsid w:val="00E20BD4"/>
    <w:rsid w:val="00E21327"/>
    <w:rsid w:val="00E242B3"/>
    <w:rsid w:val="00E24D11"/>
    <w:rsid w:val="00E254F3"/>
    <w:rsid w:val="00E27535"/>
    <w:rsid w:val="00E30BB7"/>
    <w:rsid w:val="00E31407"/>
    <w:rsid w:val="00E3207E"/>
    <w:rsid w:val="00E33642"/>
    <w:rsid w:val="00E33889"/>
    <w:rsid w:val="00E34316"/>
    <w:rsid w:val="00E347F2"/>
    <w:rsid w:val="00E365EF"/>
    <w:rsid w:val="00E36E04"/>
    <w:rsid w:val="00E376D9"/>
    <w:rsid w:val="00E42FF6"/>
    <w:rsid w:val="00E440D0"/>
    <w:rsid w:val="00E448CE"/>
    <w:rsid w:val="00E4495C"/>
    <w:rsid w:val="00E451FB"/>
    <w:rsid w:val="00E458E4"/>
    <w:rsid w:val="00E472DA"/>
    <w:rsid w:val="00E47D5C"/>
    <w:rsid w:val="00E512A3"/>
    <w:rsid w:val="00E5380D"/>
    <w:rsid w:val="00E5395F"/>
    <w:rsid w:val="00E55088"/>
    <w:rsid w:val="00E5594C"/>
    <w:rsid w:val="00E55B11"/>
    <w:rsid w:val="00E57C85"/>
    <w:rsid w:val="00E60C08"/>
    <w:rsid w:val="00E60D0B"/>
    <w:rsid w:val="00E62329"/>
    <w:rsid w:val="00E62CCA"/>
    <w:rsid w:val="00E63C27"/>
    <w:rsid w:val="00E65051"/>
    <w:rsid w:val="00E6656D"/>
    <w:rsid w:val="00E67192"/>
    <w:rsid w:val="00E673A3"/>
    <w:rsid w:val="00E715B3"/>
    <w:rsid w:val="00E72458"/>
    <w:rsid w:val="00E73010"/>
    <w:rsid w:val="00E753A5"/>
    <w:rsid w:val="00E75DCB"/>
    <w:rsid w:val="00E7670D"/>
    <w:rsid w:val="00E812F6"/>
    <w:rsid w:val="00E83AB0"/>
    <w:rsid w:val="00E8539A"/>
    <w:rsid w:val="00E86A2A"/>
    <w:rsid w:val="00E86E7A"/>
    <w:rsid w:val="00E91CC8"/>
    <w:rsid w:val="00E92F5A"/>
    <w:rsid w:val="00E93309"/>
    <w:rsid w:val="00E93A31"/>
    <w:rsid w:val="00E93BCE"/>
    <w:rsid w:val="00E94D4F"/>
    <w:rsid w:val="00E96A4A"/>
    <w:rsid w:val="00EA019F"/>
    <w:rsid w:val="00EA07C9"/>
    <w:rsid w:val="00EA13B8"/>
    <w:rsid w:val="00EA13D9"/>
    <w:rsid w:val="00EA3A94"/>
    <w:rsid w:val="00EA4C2E"/>
    <w:rsid w:val="00EA4E33"/>
    <w:rsid w:val="00EA5965"/>
    <w:rsid w:val="00EA6D66"/>
    <w:rsid w:val="00EA7AF5"/>
    <w:rsid w:val="00EA7DF6"/>
    <w:rsid w:val="00EB1EAE"/>
    <w:rsid w:val="00EB23B1"/>
    <w:rsid w:val="00EB2598"/>
    <w:rsid w:val="00EB4BF9"/>
    <w:rsid w:val="00EB6890"/>
    <w:rsid w:val="00EB69D1"/>
    <w:rsid w:val="00EC0C29"/>
    <w:rsid w:val="00EC1816"/>
    <w:rsid w:val="00EC2F7A"/>
    <w:rsid w:val="00EC3FBC"/>
    <w:rsid w:val="00EC40A5"/>
    <w:rsid w:val="00EC4C4B"/>
    <w:rsid w:val="00EC5816"/>
    <w:rsid w:val="00EC5C88"/>
    <w:rsid w:val="00EC685A"/>
    <w:rsid w:val="00EC759A"/>
    <w:rsid w:val="00EC7D49"/>
    <w:rsid w:val="00ED05CA"/>
    <w:rsid w:val="00ED19ED"/>
    <w:rsid w:val="00ED1A89"/>
    <w:rsid w:val="00ED25F2"/>
    <w:rsid w:val="00ED363C"/>
    <w:rsid w:val="00ED5981"/>
    <w:rsid w:val="00ED5D14"/>
    <w:rsid w:val="00ED5DA5"/>
    <w:rsid w:val="00ED5E0A"/>
    <w:rsid w:val="00ED688E"/>
    <w:rsid w:val="00ED6E01"/>
    <w:rsid w:val="00ED7F61"/>
    <w:rsid w:val="00EE0414"/>
    <w:rsid w:val="00EE27E9"/>
    <w:rsid w:val="00EE3A6E"/>
    <w:rsid w:val="00EE3DEF"/>
    <w:rsid w:val="00EE4BC0"/>
    <w:rsid w:val="00EE535C"/>
    <w:rsid w:val="00EE5D80"/>
    <w:rsid w:val="00EE63FF"/>
    <w:rsid w:val="00EE692B"/>
    <w:rsid w:val="00EE754D"/>
    <w:rsid w:val="00EF03BF"/>
    <w:rsid w:val="00EF0764"/>
    <w:rsid w:val="00EF09FA"/>
    <w:rsid w:val="00EF1378"/>
    <w:rsid w:val="00EF140E"/>
    <w:rsid w:val="00EF2ED4"/>
    <w:rsid w:val="00EF3895"/>
    <w:rsid w:val="00EF3B3D"/>
    <w:rsid w:val="00EF412F"/>
    <w:rsid w:val="00EF5F7E"/>
    <w:rsid w:val="00EF71D3"/>
    <w:rsid w:val="00EF7280"/>
    <w:rsid w:val="00F025BE"/>
    <w:rsid w:val="00F02921"/>
    <w:rsid w:val="00F02B88"/>
    <w:rsid w:val="00F031E0"/>
    <w:rsid w:val="00F04A9F"/>
    <w:rsid w:val="00F04D95"/>
    <w:rsid w:val="00F05546"/>
    <w:rsid w:val="00F0580A"/>
    <w:rsid w:val="00F066CE"/>
    <w:rsid w:val="00F06B3B"/>
    <w:rsid w:val="00F06D35"/>
    <w:rsid w:val="00F10383"/>
    <w:rsid w:val="00F1110B"/>
    <w:rsid w:val="00F112E1"/>
    <w:rsid w:val="00F11374"/>
    <w:rsid w:val="00F12596"/>
    <w:rsid w:val="00F13D2A"/>
    <w:rsid w:val="00F167CF"/>
    <w:rsid w:val="00F1730A"/>
    <w:rsid w:val="00F17D5A"/>
    <w:rsid w:val="00F201BA"/>
    <w:rsid w:val="00F202B2"/>
    <w:rsid w:val="00F205CC"/>
    <w:rsid w:val="00F2095C"/>
    <w:rsid w:val="00F20D14"/>
    <w:rsid w:val="00F218B7"/>
    <w:rsid w:val="00F23EA6"/>
    <w:rsid w:val="00F24A27"/>
    <w:rsid w:val="00F25278"/>
    <w:rsid w:val="00F264C8"/>
    <w:rsid w:val="00F2737C"/>
    <w:rsid w:val="00F30B90"/>
    <w:rsid w:val="00F30BB0"/>
    <w:rsid w:val="00F31FCD"/>
    <w:rsid w:val="00F33D85"/>
    <w:rsid w:val="00F351C6"/>
    <w:rsid w:val="00F3647E"/>
    <w:rsid w:val="00F366C2"/>
    <w:rsid w:val="00F3714E"/>
    <w:rsid w:val="00F37536"/>
    <w:rsid w:val="00F37709"/>
    <w:rsid w:val="00F377DF"/>
    <w:rsid w:val="00F4008A"/>
    <w:rsid w:val="00F4132E"/>
    <w:rsid w:val="00F41F6D"/>
    <w:rsid w:val="00F42684"/>
    <w:rsid w:val="00F42C37"/>
    <w:rsid w:val="00F42D6A"/>
    <w:rsid w:val="00F43A59"/>
    <w:rsid w:val="00F43F66"/>
    <w:rsid w:val="00F44D65"/>
    <w:rsid w:val="00F44DC6"/>
    <w:rsid w:val="00F46F99"/>
    <w:rsid w:val="00F478ED"/>
    <w:rsid w:val="00F5092C"/>
    <w:rsid w:val="00F50DA4"/>
    <w:rsid w:val="00F510EB"/>
    <w:rsid w:val="00F5161D"/>
    <w:rsid w:val="00F51706"/>
    <w:rsid w:val="00F51A43"/>
    <w:rsid w:val="00F5267C"/>
    <w:rsid w:val="00F52E70"/>
    <w:rsid w:val="00F537B0"/>
    <w:rsid w:val="00F53D04"/>
    <w:rsid w:val="00F53FA9"/>
    <w:rsid w:val="00F54112"/>
    <w:rsid w:val="00F54AF9"/>
    <w:rsid w:val="00F55652"/>
    <w:rsid w:val="00F56828"/>
    <w:rsid w:val="00F57C2E"/>
    <w:rsid w:val="00F6158B"/>
    <w:rsid w:val="00F627BE"/>
    <w:rsid w:val="00F64A3B"/>
    <w:rsid w:val="00F65119"/>
    <w:rsid w:val="00F66C50"/>
    <w:rsid w:val="00F6701F"/>
    <w:rsid w:val="00F70EEE"/>
    <w:rsid w:val="00F71338"/>
    <w:rsid w:val="00F73783"/>
    <w:rsid w:val="00F73BB0"/>
    <w:rsid w:val="00F73BC1"/>
    <w:rsid w:val="00F7408B"/>
    <w:rsid w:val="00F7494E"/>
    <w:rsid w:val="00F758E8"/>
    <w:rsid w:val="00F75A0B"/>
    <w:rsid w:val="00F773F0"/>
    <w:rsid w:val="00F81051"/>
    <w:rsid w:val="00F8150B"/>
    <w:rsid w:val="00F8399C"/>
    <w:rsid w:val="00F83DC1"/>
    <w:rsid w:val="00F847F2"/>
    <w:rsid w:val="00F868CE"/>
    <w:rsid w:val="00F87DBF"/>
    <w:rsid w:val="00F87F1C"/>
    <w:rsid w:val="00F91089"/>
    <w:rsid w:val="00F914B7"/>
    <w:rsid w:val="00F933BB"/>
    <w:rsid w:val="00F94B82"/>
    <w:rsid w:val="00F94EE9"/>
    <w:rsid w:val="00F96BD2"/>
    <w:rsid w:val="00F97812"/>
    <w:rsid w:val="00FA0710"/>
    <w:rsid w:val="00FA1574"/>
    <w:rsid w:val="00FA2651"/>
    <w:rsid w:val="00FA2A92"/>
    <w:rsid w:val="00FA31DD"/>
    <w:rsid w:val="00FA3242"/>
    <w:rsid w:val="00FA4641"/>
    <w:rsid w:val="00FA4BD7"/>
    <w:rsid w:val="00FA5AAB"/>
    <w:rsid w:val="00FA600A"/>
    <w:rsid w:val="00FA7A18"/>
    <w:rsid w:val="00FB4393"/>
    <w:rsid w:val="00FB5DEB"/>
    <w:rsid w:val="00FB6607"/>
    <w:rsid w:val="00FB681C"/>
    <w:rsid w:val="00FC00DE"/>
    <w:rsid w:val="00FC0AE9"/>
    <w:rsid w:val="00FC0DFC"/>
    <w:rsid w:val="00FC18C6"/>
    <w:rsid w:val="00FC40C3"/>
    <w:rsid w:val="00FC62AB"/>
    <w:rsid w:val="00FC6B93"/>
    <w:rsid w:val="00FC79A2"/>
    <w:rsid w:val="00FC7C06"/>
    <w:rsid w:val="00FD079A"/>
    <w:rsid w:val="00FD10CB"/>
    <w:rsid w:val="00FD1740"/>
    <w:rsid w:val="00FD4B8D"/>
    <w:rsid w:val="00FD4D62"/>
    <w:rsid w:val="00FD4EB2"/>
    <w:rsid w:val="00FD4F5E"/>
    <w:rsid w:val="00FD5043"/>
    <w:rsid w:val="00FD5797"/>
    <w:rsid w:val="00FD6E92"/>
    <w:rsid w:val="00FE086D"/>
    <w:rsid w:val="00FE0A0B"/>
    <w:rsid w:val="00FE2852"/>
    <w:rsid w:val="00FE2CBE"/>
    <w:rsid w:val="00FE3054"/>
    <w:rsid w:val="00FE3B68"/>
    <w:rsid w:val="00FE5514"/>
    <w:rsid w:val="00FE57B1"/>
    <w:rsid w:val="00FE6D98"/>
    <w:rsid w:val="00FE76D6"/>
    <w:rsid w:val="00FE7B1C"/>
    <w:rsid w:val="00FF05B4"/>
    <w:rsid w:val="00FF05DB"/>
    <w:rsid w:val="00FF0F21"/>
    <w:rsid w:val="00FF1A44"/>
    <w:rsid w:val="00FF6770"/>
    <w:rsid w:val="00FF7E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D8D56"/>
  <w15:docId w15:val="{9615B578-1FB8-48D7-918E-7D1A6EF0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heme="minorHAnsi" w:hAnsi="Gill Sans MT"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Hill</dc:creator>
  <cp:keywords/>
  <dc:description/>
  <cp:lastModifiedBy>Stephen Hill</cp:lastModifiedBy>
  <cp:revision>2</cp:revision>
  <dcterms:created xsi:type="dcterms:W3CDTF">2016-02-10T18:59:00Z</dcterms:created>
  <dcterms:modified xsi:type="dcterms:W3CDTF">2016-02-10T18:59:00Z</dcterms:modified>
</cp:coreProperties>
</file>