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Section A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982"/>
        <w:gridCol w:w="2639"/>
        <w:gridCol w:w="142"/>
        <w:gridCol w:w="1506"/>
        <w:gridCol w:w="490"/>
        <w:gridCol w:w="1968"/>
      </w:tblGrid>
      <w:tr w:rsidR="00DA07D9" w:rsidRPr="00AD7DBC" w:rsidTr="00DC05E1">
        <w:trPr>
          <w:trHeight w:val="568"/>
        </w:trPr>
        <w:tc>
          <w:tcPr>
            <w:tcW w:w="2192" w:type="dxa"/>
            <w:shd w:val="clear" w:color="auto" w:fill="auto"/>
            <w:tcMar>
              <w:top w:w="57" w:type="dxa"/>
            </w:tcMar>
            <w:vAlign w:val="center"/>
          </w:tcPr>
          <w:p w:rsidR="00DA07D9" w:rsidRPr="00A868E9" w:rsidRDefault="00DA07D9" w:rsidP="009612F4">
            <w:pPr>
              <w:rPr>
                <w:rFonts w:cs="Tahoma"/>
                <w:b/>
              </w:rPr>
            </w:pPr>
            <w:r>
              <w:rPr>
                <w:rFonts w:cs="Tahoma"/>
                <w:b/>
              </w:rPr>
              <w:t>Case officer contact details:</w:t>
            </w:r>
          </w:p>
        </w:tc>
        <w:tc>
          <w:tcPr>
            <w:tcW w:w="2061" w:type="dxa"/>
            <w:shd w:val="clear" w:color="auto" w:fill="auto"/>
            <w:vAlign w:val="center"/>
          </w:tcPr>
          <w:p w:rsidR="009E4C16" w:rsidRDefault="002E28E0" w:rsidP="009E4C16">
            <w:pPr>
              <w:rPr>
                <w:rFonts w:cs="Tahoma"/>
              </w:rPr>
            </w:pPr>
            <w:r>
              <w:rPr>
                <w:rFonts w:cs="Tahoma"/>
              </w:rPr>
              <w:t>Ian Gracie</w:t>
            </w:r>
            <w:r w:rsidR="009E4C16">
              <w:rPr>
                <w:rFonts w:cs="Tahoma"/>
              </w:rPr>
              <w:t xml:space="preserve"> </w:t>
            </w:r>
            <w:hyperlink r:id="rId7" w:history="1">
              <w:r w:rsidRPr="00822E15">
                <w:rPr>
                  <w:rStyle w:val="Hyperlink"/>
                  <w:rFonts w:cs="Tahoma"/>
                </w:rPr>
                <w:t>ian.gracie@camden.gov.uk</w:t>
              </w:r>
            </w:hyperlink>
          </w:p>
          <w:p w:rsidR="00DA07D9" w:rsidRPr="00A868E9" w:rsidRDefault="002A46DB" w:rsidP="002A46DB">
            <w:pPr>
              <w:rPr>
                <w:rFonts w:cs="Tahoma"/>
              </w:rPr>
            </w:pPr>
            <w:r>
              <w:rPr>
                <w:rFonts w:cs="Tahoma"/>
              </w:rPr>
              <w:t>02079742507</w:t>
            </w:r>
            <w:r w:rsidR="00DA07D9">
              <w:rPr>
                <w:rFonts w:cs="Tahoma"/>
              </w:rPr>
              <w:t xml:space="preserve"> </w:t>
            </w:r>
          </w:p>
        </w:tc>
        <w:tc>
          <w:tcPr>
            <w:tcW w:w="1701" w:type="dxa"/>
            <w:gridSpan w:val="2"/>
            <w:shd w:val="clear" w:color="auto" w:fill="auto"/>
            <w:vAlign w:val="center"/>
          </w:tcPr>
          <w:p w:rsidR="00DA07D9" w:rsidRPr="00A868E9" w:rsidRDefault="00DA07D9" w:rsidP="00CD7A20">
            <w:pPr>
              <w:rPr>
                <w:rFonts w:cs="Tahoma"/>
                <w:b/>
              </w:rPr>
            </w:pPr>
            <w:r w:rsidRPr="00A868E9">
              <w:rPr>
                <w:rFonts w:cs="Tahoma"/>
                <w:b/>
              </w:rPr>
              <w:t xml:space="preserve">Date of </w:t>
            </w:r>
            <w:r w:rsidR="00CD7A20">
              <w:rPr>
                <w:rFonts w:cs="Tahoma"/>
                <w:b/>
              </w:rPr>
              <w:t xml:space="preserve">audit </w:t>
            </w:r>
            <w:r w:rsidRPr="00A868E9">
              <w:rPr>
                <w:rFonts w:cs="Tahoma"/>
                <w:b/>
              </w:rPr>
              <w:t>request:</w:t>
            </w:r>
          </w:p>
        </w:tc>
        <w:tc>
          <w:tcPr>
            <w:tcW w:w="2773" w:type="dxa"/>
            <w:gridSpan w:val="2"/>
            <w:shd w:val="clear" w:color="auto" w:fill="auto"/>
            <w:vAlign w:val="center"/>
          </w:tcPr>
          <w:p w:rsidR="00DA07D9" w:rsidRPr="00A868E9" w:rsidRDefault="00667855" w:rsidP="009612F4">
            <w:pPr>
              <w:rPr>
                <w:rFonts w:cs="Tahoma"/>
                <w:b/>
              </w:rPr>
            </w:pPr>
            <w:r>
              <w:rPr>
                <w:rFonts w:cs="Tahoma"/>
              </w:rPr>
              <w:t>30/08</w:t>
            </w:r>
            <w:r w:rsidR="0026017A">
              <w:rPr>
                <w:rFonts w:cs="Tahoma"/>
              </w:rPr>
              <w:t>/2016</w:t>
            </w:r>
          </w:p>
        </w:tc>
      </w:tr>
      <w:tr w:rsidR="00DA07D9" w:rsidRPr="00AD7DBC" w:rsidTr="00DC05E1">
        <w:trPr>
          <w:trHeight w:val="634"/>
        </w:trPr>
        <w:tc>
          <w:tcPr>
            <w:tcW w:w="2192" w:type="dxa"/>
            <w:shd w:val="clear" w:color="auto" w:fill="auto"/>
            <w:tcMar>
              <w:top w:w="57" w:type="dxa"/>
            </w:tcMar>
            <w:vAlign w:val="center"/>
          </w:tcPr>
          <w:p w:rsidR="00DA07D9" w:rsidRPr="00A868E9" w:rsidRDefault="00DA07D9" w:rsidP="009612F4">
            <w:pPr>
              <w:rPr>
                <w:rFonts w:cs="Tahoma"/>
                <w:b/>
              </w:rPr>
            </w:pPr>
            <w:r w:rsidRPr="00A868E9">
              <w:rPr>
                <w:rFonts w:cs="Tahoma"/>
                <w:b/>
              </w:rPr>
              <w:t>Camden Reference:</w:t>
            </w:r>
          </w:p>
        </w:tc>
        <w:tc>
          <w:tcPr>
            <w:tcW w:w="2061" w:type="dxa"/>
            <w:shd w:val="clear" w:color="auto" w:fill="auto"/>
            <w:vAlign w:val="center"/>
          </w:tcPr>
          <w:p w:rsidR="00DA07D9" w:rsidRPr="00A868E9" w:rsidRDefault="00DA07D9" w:rsidP="007E750C">
            <w:pPr>
              <w:rPr>
                <w:rFonts w:cs="Tahoma"/>
              </w:rPr>
            </w:pPr>
            <w:r w:rsidRPr="00A868E9">
              <w:rPr>
                <w:rFonts w:cs="Tahoma"/>
              </w:rPr>
              <w:t>Ref</w:t>
            </w:r>
            <w:r w:rsidR="009E4C16">
              <w:rPr>
                <w:rFonts w:cs="Tahoma"/>
              </w:rPr>
              <w:t xml:space="preserve">: </w:t>
            </w:r>
            <w:r w:rsidR="00667855" w:rsidRPr="00667855">
              <w:rPr>
                <w:rFonts w:cs="Tahoma"/>
              </w:rPr>
              <w:t>2015/3793/P</w:t>
            </w:r>
          </w:p>
        </w:tc>
        <w:tc>
          <w:tcPr>
            <w:tcW w:w="1701" w:type="dxa"/>
            <w:gridSpan w:val="2"/>
            <w:shd w:val="clear" w:color="auto" w:fill="auto"/>
          </w:tcPr>
          <w:p w:rsidR="00DA07D9" w:rsidRPr="00A868E9" w:rsidRDefault="00DA07D9" w:rsidP="009612F4">
            <w:pPr>
              <w:rPr>
                <w:rFonts w:cs="Tahoma"/>
                <w:b/>
              </w:rPr>
            </w:pPr>
            <w:r>
              <w:rPr>
                <w:rFonts w:cs="Tahoma"/>
                <w:b/>
              </w:rPr>
              <w:t>Statutory consultation end date:</w:t>
            </w:r>
          </w:p>
        </w:tc>
        <w:tc>
          <w:tcPr>
            <w:tcW w:w="2773" w:type="dxa"/>
            <w:gridSpan w:val="2"/>
            <w:shd w:val="clear" w:color="auto" w:fill="auto"/>
            <w:vAlign w:val="center"/>
          </w:tcPr>
          <w:p w:rsidR="00DA07D9" w:rsidRPr="00A868E9" w:rsidRDefault="00667855" w:rsidP="007E750C">
            <w:pPr>
              <w:rPr>
                <w:rFonts w:cs="Tahoma"/>
              </w:rPr>
            </w:pPr>
            <w:r>
              <w:rPr>
                <w:rFonts w:cs="Tahoma"/>
              </w:rPr>
              <w:t>29/09</w:t>
            </w:r>
            <w:r w:rsidR="0026017A">
              <w:rPr>
                <w:rFonts w:cs="Tahoma"/>
              </w:rPr>
              <w:t>/2016</w:t>
            </w:r>
            <w:r w:rsidR="00DA07D9" w:rsidRPr="00A868E9">
              <w:rPr>
                <w:rFonts w:cs="Tahoma"/>
              </w:rPr>
              <w:t xml:space="preserve"> </w:t>
            </w:r>
          </w:p>
        </w:tc>
      </w:tr>
      <w:tr w:rsidR="00DA07D9" w:rsidRPr="00AD7DBC" w:rsidTr="00DC05E1">
        <w:trPr>
          <w:trHeight w:val="502"/>
        </w:trPr>
        <w:tc>
          <w:tcPr>
            <w:tcW w:w="2192" w:type="dxa"/>
            <w:shd w:val="clear" w:color="auto" w:fill="auto"/>
            <w:tcMar>
              <w:top w:w="57" w:type="dxa"/>
            </w:tcMar>
            <w:vAlign w:val="center"/>
          </w:tcPr>
          <w:p w:rsidR="00DA07D9" w:rsidRPr="00A868E9" w:rsidRDefault="00DA07D9" w:rsidP="009612F4">
            <w:pPr>
              <w:rPr>
                <w:rFonts w:cs="Tahoma"/>
                <w:b/>
              </w:rPr>
            </w:pPr>
            <w:r w:rsidRPr="00A868E9">
              <w:rPr>
                <w:rFonts w:cs="Tahoma"/>
                <w:b/>
              </w:rPr>
              <w:t>Site Address:</w:t>
            </w:r>
          </w:p>
        </w:tc>
        <w:tc>
          <w:tcPr>
            <w:tcW w:w="6535" w:type="dxa"/>
            <w:gridSpan w:val="5"/>
            <w:shd w:val="clear" w:color="auto" w:fill="auto"/>
            <w:vAlign w:val="center"/>
          </w:tcPr>
          <w:p w:rsidR="00DA07D9" w:rsidRPr="002E28E0" w:rsidRDefault="00667855" w:rsidP="0026017A">
            <w:pPr>
              <w:rPr>
                <w:rFonts w:cs="Tahoma"/>
              </w:rPr>
            </w:pPr>
            <w:r>
              <w:rPr>
                <w:rFonts w:cs="Tahoma"/>
              </w:rPr>
              <w:t xml:space="preserve">63 </w:t>
            </w:r>
            <w:proofErr w:type="spellStart"/>
            <w:r>
              <w:rPr>
                <w:rFonts w:cs="Tahoma"/>
              </w:rPr>
              <w:t>Goldhurst</w:t>
            </w:r>
            <w:proofErr w:type="spellEnd"/>
            <w:r>
              <w:rPr>
                <w:rFonts w:cs="Tahoma"/>
              </w:rPr>
              <w:t xml:space="preserve"> Terrace, London, </w:t>
            </w:r>
            <w:r w:rsidRPr="00667855">
              <w:rPr>
                <w:rFonts w:cs="Tahoma"/>
              </w:rPr>
              <w:t>NW6 3HB</w:t>
            </w:r>
          </w:p>
        </w:tc>
      </w:tr>
      <w:tr w:rsidR="00DA07D9" w:rsidRPr="00AD7DBC" w:rsidTr="00A868E9">
        <w:trPr>
          <w:trHeight w:val="502"/>
        </w:trPr>
        <w:tc>
          <w:tcPr>
            <w:tcW w:w="2192" w:type="dxa"/>
            <w:shd w:val="clear" w:color="auto" w:fill="auto"/>
            <w:tcMar>
              <w:top w:w="57" w:type="dxa"/>
            </w:tcMar>
          </w:tcPr>
          <w:p w:rsidR="00DA07D9" w:rsidRPr="00A868E9" w:rsidRDefault="00DA07D9" w:rsidP="009612F4">
            <w:pPr>
              <w:rPr>
                <w:rFonts w:cs="Tahoma"/>
                <w:b/>
              </w:rPr>
            </w:pPr>
            <w:r w:rsidRPr="00A868E9">
              <w:rPr>
                <w:rFonts w:cs="Tahoma"/>
                <w:b/>
              </w:rPr>
              <w:t>Reason for Audit:</w:t>
            </w:r>
          </w:p>
        </w:tc>
        <w:tc>
          <w:tcPr>
            <w:tcW w:w="6535" w:type="dxa"/>
            <w:gridSpan w:val="5"/>
            <w:shd w:val="clear" w:color="auto" w:fill="auto"/>
          </w:tcPr>
          <w:p w:rsidR="00DA07D9" w:rsidRPr="00A868E9" w:rsidRDefault="009E4C16" w:rsidP="009E4C16">
            <w:pPr>
              <w:rPr>
                <w:rFonts w:cs="Tahoma"/>
              </w:rPr>
            </w:pPr>
            <w:r>
              <w:rPr>
                <w:rFonts w:cs="Tahoma"/>
              </w:rPr>
              <w:t xml:space="preserve">Planning application </w:t>
            </w:r>
          </w:p>
        </w:tc>
      </w:tr>
      <w:tr w:rsidR="00F61A55" w:rsidRPr="00AD7DBC" w:rsidTr="003E44BC">
        <w:trPr>
          <w:trHeight w:val="1212"/>
        </w:trPr>
        <w:tc>
          <w:tcPr>
            <w:tcW w:w="8727" w:type="dxa"/>
            <w:gridSpan w:val="6"/>
            <w:shd w:val="clear" w:color="auto" w:fill="auto"/>
            <w:tcMar>
              <w:top w:w="57" w:type="dxa"/>
            </w:tcMar>
          </w:tcPr>
          <w:p w:rsidR="00F61A55" w:rsidRDefault="003D40F1" w:rsidP="00293B9C">
            <w:pPr>
              <w:rPr>
                <w:rFonts w:cs="Tahoma"/>
                <w:b/>
              </w:rPr>
            </w:pPr>
            <w:r>
              <w:rPr>
                <w:rFonts w:cs="Tahoma"/>
                <w:b/>
              </w:rPr>
              <w:t>Proposal description</w:t>
            </w:r>
            <w:r w:rsidR="00F61A55" w:rsidRPr="00A868E9">
              <w:rPr>
                <w:rFonts w:cs="Tahoma"/>
                <w:b/>
              </w:rPr>
              <w:t xml:space="preserve">:    </w:t>
            </w:r>
          </w:p>
          <w:p w:rsidR="003D40F1" w:rsidRPr="009E4C16" w:rsidRDefault="00667855" w:rsidP="00DA07D9">
            <w:pPr>
              <w:rPr>
                <w:rFonts w:cs="Tahoma"/>
              </w:rPr>
            </w:pPr>
            <w:r w:rsidRPr="00667855">
              <w:rPr>
                <w:rFonts w:cs="Tahoma"/>
              </w:rPr>
              <w:t xml:space="preserve">Excavation of basement with front and rear </w:t>
            </w:r>
            <w:proofErr w:type="spellStart"/>
            <w:r w:rsidRPr="00667855">
              <w:rPr>
                <w:rFonts w:cs="Tahoma"/>
              </w:rPr>
              <w:t>lightwells</w:t>
            </w:r>
            <w:proofErr w:type="spellEnd"/>
            <w:r w:rsidRPr="00667855">
              <w:rPr>
                <w:rFonts w:cs="Tahoma"/>
              </w:rPr>
              <w:t>.</w:t>
            </w:r>
          </w:p>
        </w:tc>
      </w:tr>
      <w:tr w:rsidR="003D40F1" w:rsidRPr="00AD7DBC" w:rsidTr="003E44BC">
        <w:trPr>
          <w:trHeight w:val="1212"/>
        </w:trPr>
        <w:tc>
          <w:tcPr>
            <w:tcW w:w="8727" w:type="dxa"/>
            <w:gridSpan w:val="6"/>
            <w:shd w:val="clear" w:color="auto" w:fill="auto"/>
            <w:tcMar>
              <w:top w:w="57" w:type="dxa"/>
            </w:tcMar>
          </w:tcPr>
          <w:p w:rsidR="003D40F1" w:rsidRDefault="003D40F1" w:rsidP="00293B9C">
            <w:pPr>
              <w:rPr>
                <w:rFonts w:cs="Tahoma"/>
                <w:b/>
              </w:rPr>
            </w:pPr>
            <w:r w:rsidRPr="00A868E9">
              <w:rPr>
                <w:rFonts w:cs="Tahoma"/>
                <w:b/>
              </w:rPr>
              <w:t>Relevant planning background</w:t>
            </w:r>
          </w:p>
          <w:p w:rsidR="002E28E0" w:rsidRPr="003D40F1" w:rsidRDefault="00667855" w:rsidP="003D40F1">
            <w:pPr>
              <w:rPr>
                <w:rFonts w:cs="Tahoma"/>
              </w:rPr>
            </w:pPr>
            <w:r w:rsidRPr="00667855">
              <w:rPr>
                <w:rFonts w:cs="Tahoma"/>
              </w:rPr>
              <w:t>2015/3793/P</w:t>
            </w:r>
            <w:r>
              <w:rPr>
                <w:rFonts w:cs="Tahoma"/>
              </w:rPr>
              <w:t xml:space="preserve"> – Excavation of basement with front and rear </w:t>
            </w:r>
            <w:proofErr w:type="spellStart"/>
            <w:r>
              <w:rPr>
                <w:rFonts w:cs="Tahoma"/>
              </w:rPr>
              <w:t>lightwells</w:t>
            </w:r>
            <w:proofErr w:type="spellEnd"/>
            <w:r>
              <w:rPr>
                <w:rFonts w:cs="Tahoma"/>
              </w:rPr>
              <w:t xml:space="preserve"> – Refused – 13/06/2016.</w:t>
            </w:r>
          </w:p>
        </w:tc>
      </w:tr>
      <w:tr w:rsidR="00F61A55" w:rsidRPr="00AD7DBC" w:rsidTr="00050EC4">
        <w:trPr>
          <w:trHeight w:val="919"/>
        </w:trPr>
        <w:tc>
          <w:tcPr>
            <w:tcW w:w="4395" w:type="dxa"/>
            <w:gridSpan w:val="3"/>
            <w:shd w:val="clear" w:color="auto" w:fill="auto"/>
            <w:tcMar>
              <w:top w:w="57" w:type="dxa"/>
            </w:tcMar>
            <w:vAlign w:val="center"/>
          </w:tcPr>
          <w:p w:rsidR="00F61A55" w:rsidRPr="00A868E9" w:rsidRDefault="00F61A55"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F61A55" w:rsidRPr="00A868E9" w:rsidRDefault="003E44BC" w:rsidP="00293B9C">
            <w:pPr>
              <w:autoSpaceDE w:val="0"/>
              <w:autoSpaceDN w:val="0"/>
              <w:adjustRightInd w:val="0"/>
              <w:rPr>
                <w:rFonts w:cs="Tahoma"/>
              </w:rPr>
            </w:pPr>
            <w:r>
              <w:rPr>
                <w:rFonts w:cs="Tahoma"/>
              </w:rPr>
              <w:t>No</w:t>
            </w:r>
          </w:p>
        </w:tc>
      </w:tr>
      <w:tr w:rsidR="00F61A55" w:rsidRPr="00AD7DBC" w:rsidTr="00050EC4">
        <w:trPr>
          <w:trHeight w:val="661"/>
        </w:trPr>
        <w:tc>
          <w:tcPr>
            <w:tcW w:w="4395" w:type="dxa"/>
            <w:gridSpan w:val="3"/>
            <w:vMerge w:val="restart"/>
            <w:shd w:val="clear" w:color="auto" w:fill="auto"/>
            <w:tcMar>
              <w:top w:w="57" w:type="dxa"/>
            </w:tcMar>
            <w:vAlign w:val="center"/>
          </w:tcPr>
          <w:p w:rsidR="00F61A55" w:rsidRDefault="00F61A55" w:rsidP="0019149D">
            <w:pPr>
              <w:autoSpaceDE w:val="0"/>
              <w:autoSpaceDN w:val="0"/>
              <w:adjustRightInd w:val="0"/>
              <w:rPr>
                <w:rFonts w:cs="Tahoma"/>
              </w:rPr>
            </w:pPr>
            <w:r>
              <w:rPr>
                <w:rFonts w:cs="Tahoma"/>
              </w:rPr>
              <w:t xml:space="preserve">Is the site in an area of relevant constraints? </w:t>
            </w:r>
          </w:p>
          <w:p w:rsidR="00DA07D9" w:rsidRDefault="00DA07D9" w:rsidP="0019149D">
            <w:pPr>
              <w:autoSpaceDE w:val="0"/>
              <w:autoSpaceDN w:val="0"/>
              <w:adjustRightInd w:val="0"/>
              <w:rPr>
                <w:rFonts w:cs="Tahoma"/>
              </w:rPr>
            </w:pPr>
            <w:r>
              <w:rPr>
                <w:rFonts w:cs="Tahoma"/>
              </w:rPr>
              <w:t>(check site constraints in M3/Magic GIS)</w:t>
            </w:r>
          </w:p>
          <w:p w:rsidR="00F61A55" w:rsidRPr="00A868E9" w:rsidRDefault="00F61A55" w:rsidP="00F61A55">
            <w:pPr>
              <w:autoSpaceDE w:val="0"/>
              <w:autoSpaceDN w:val="0"/>
              <w:adjustRightInd w:val="0"/>
              <w:rPr>
                <w:rFonts w:cs="Tahoma"/>
              </w:rPr>
            </w:pPr>
          </w:p>
        </w:tc>
        <w:tc>
          <w:tcPr>
            <w:tcW w:w="2126" w:type="dxa"/>
            <w:gridSpan w:val="2"/>
            <w:shd w:val="clear" w:color="auto" w:fill="auto"/>
            <w:vAlign w:val="center"/>
          </w:tcPr>
          <w:p w:rsidR="00F61A55" w:rsidRDefault="00F61A55"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F61A55" w:rsidRPr="00A868E9" w:rsidRDefault="0026017A" w:rsidP="009E4C16">
            <w:pPr>
              <w:autoSpaceDE w:val="0"/>
              <w:autoSpaceDN w:val="0"/>
              <w:adjustRightInd w:val="0"/>
              <w:rPr>
                <w:rFonts w:cs="Tahoma"/>
              </w:rPr>
            </w:pPr>
            <w:r>
              <w:rPr>
                <w:rFonts w:cs="Tahoma"/>
              </w:rPr>
              <w:t>No</w:t>
            </w:r>
          </w:p>
        </w:tc>
      </w:tr>
      <w:tr w:rsidR="00F61A55" w:rsidRPr="00AD7DBC" w:rsidTr="00050EC4">
        <w:trPr>
          <w:trHeight w:val="1103"/>
        </w:trPr>
        <w:tc>
          <w:tcPr>
            <w:tcW w:w="4395" w:type="dxa"/>
            <w:gridSpan w:val="3"/>
            <w:vMerge/>
            <w:shd w:val="clear" w:color="auto" w:fill="auto"/>
            <w:tcMar>
              <w:top w:w="57" w:type="dxa"/>
            </w:tcMar>
            <w:vAlign w:val="center"/>
          </w:tcPr>
          <w:p w:rsidR="00F61A55" w:rsidRDefault="00F61A55" w:rsidP="0019149D">
            <w:pPr>
              <w:autoSpaceDE w:val="0"/>
              <w:autoSpaceDN w:val="0"/>
              <w:adjustRightInd w:val="0"/>
              <w:rPr>
                <w:rFonts w:cs="Tahoma"/>
              </w:rPr>
            </w:pPr>
          </w:p>
        </w:tc>
        <w:tc>
          <w:tcPr>
            <w:tcW w:w="2126" w:type="dxa"/>
            <w:gridSpan w:val="2"/>
            <w:shd w:val="clear" w:color="auto" w:fill="auto"/>
            <w:vAlign w:val="center"/>
          </w:tcPr>
          <w:p w:rsidR="00F61A55" w:rsidRDefault="00F61A55"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F61A55" w:rsidRPr="00A868E9" w:rsidRDefault="00667855" w:rsidP="009E4C16">
            <w:pPr>
              <w:autoSpaceDE w:val="0"/>
              <w:autoSpaceDN w:val="0"/>
              <w:adjustRightInd w:val="0"/>
              <w:rPr>
                <w:rFonts w:cs="Tahoma"/>
              </w:rPr>
            </w:pPr>
            <w:r>
              <w:rPr>
                <w:rFonts w:cs="Tahoma"/>
              </w:rPr>
              <w:t>Yes</w:t>
            </w:r>
          </w:p>
        </w:tc>
      </w:tr>
      <w:tr w:rsidR="003E44BC" w:rsidRPr="00AD7DBC" w:rsidTr="00050EC4">
        <w:trPr>
          <w:trHeight w:val="1103"/>
        </w:trPr>
        <w:tc>
          <w:tcPr>
            <w:tcW w:w="4395" w:type="dxa"/>
            <w:gridSpan w:val="3"/>
            <w:vMerge/>
            <w:shd w:val="clear" w:color="auto" w:fill="auto"/>
            <w:tcMar>
              <w:top w:w="57" w:type="dxa"/>
            </w:tcMar>
            <w:vAlign w:val="center"/>
          </w:tcPr>
          <w:p w:rsidR="003E44BC" w:rsidRDefault="003E44BC" w:rsidP="0019149D">
            <w:pPr>
              <w:autoSpaceDE w:val="0"/>
              <w:autoSpaceDN w:val="0"/>
              <w:adjustRightInd w:val="0"/>
              <w:rPr>
                <w:rFonts w:cs="Tahoma"/>
              </w:rPr>
            </w:pPr>
          </w:p>
        </w:tc>
        <w:tc>
          <w:tcPr>
            <w:tcW w:w="2126" w:type="dxa"/>
            <w:gridSpan w:val="2"/>
            <w:shd w:val="clear" w:color="auto" w:fill="auto"/>
            <w:vAlign w:val="center"/>
          </w:tcPr>
          <w:p w:rsidR="003E44BC" w:rsidRDefault="003E44BC"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3E44BC" w:rsidRPr="00A868E9" w:rsidRDefault="00667855" w:rsidP="009E4C16">
            <w:pPr>
              <w:autoSpaceDE w:val="0"/>
              <w:autoSpaceDN w:val="0"/>
              <w:adjustRightInd w:val="0"/>
              <w:rPr>
                <w:rFonts w:cs="Tahoma"/>
              </w:rPr>
            </w:pPr>
            <w:r>
              <w:rPr>
                <w:rFonts w:cs="Tahoma"/>
              </w:rPr>
              <w:t>No</w:t>
            </w: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3E44BC"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3E44BC" w:rsidRPr="00A868E9" w:rsidRDefault="002E28E0" w:rsidP="009E4C16">
            <w:pPr>
              <w:autoSpaceDE w:val="0"/>
              <w:autoSpaceDN w:val="0"/>
              <w:adjustRightInd w:val="0"/>
              <w:rPr>
                <w:rFonts w:cs="Tahoma"/>
              </w:rPr>
            </w:pPr>
            <w:r>
              <w:rPr>
                <w:rFonts w:cs="Tahoma"/>
              </w:rPr>
              <w:t>No</w:t>
            </w: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DA07D9" w:rsidP="00293B9C">
            <w:pPr>
              <w:autoSpaceDE w:val="0"/>
              <w:autoSpaceDN w:val="0"/>
              <w:adjustRightInd w:val="0"/>
              <w:rPr>
                <w:rFonts w:cs="Tahoma"/>
              </w:rPr>
            </w:pPr>
            <w:r>
              <w:rPr>
                <w:rFonts w:cs="Tahoma"/>
              </w:rPr>
              <w:lastRenderedPageBreak/>
              <w:t>No/</w:t>
            </w:r>
            <w:r w:rsidR="003E44BC" w:rsidRPr="00A868E9">
              <w:rPr>
                <w:rFonts w:cs="Tahoma"/>
              </w:rPr>
              <w:t xml:space="preserve">Does the scope of the submitted BIA extend beyond the screening stage? </w:t>
            </w:r>
          </w:p>
        </w:tc>
        <w:tc>
          <w:tcPr>
            <w:tcW w:w="4332" w:type="dxa"/>
            <w:gridSpan w:val="3"/>
            <w:shd w:val="clear" w:color="auto" w:fill="auto"/>
            <w:vAlign w:val="center"/>
          </w:tcPr>
          <w:p w:rsidR="003E44BC" w:rsidRPr="00A868E9" w:rsidRDefault="003E44BC" w:rsidP="009E4C16">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9612F4">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9612F4">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9612F4">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9612F4">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9612F4" w:rsidP="009612F4">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Default="009612F4" w:rsidP="009612F4">
            <w:pPr>
              <w:pStyle w:val="MainReportText"/>
              <w:numPr>
                <w:ilvl w:val="0"/>
                <w:numId w:val="0"/>
              </w:numPr>
              <w:spacing w:line="240" w:lineRule="auto"/>
              <w:rPr>
                <w:rFonts w:ascii="Calibri" w:hAnsi="Calibri" w:cs="Tahoma"/>
                <w:sz w:val="22"/>
                <w:szCs w:val="22"/>
              </w:rPr>
            </w:pPr>
            <w:r>
              <w:rPr>
                <w:rFonts w:ascii="Calibri" w:hAnsi="Calibri" w:cs="Tahoma"/>
                <w:sz w:val="22"/>
                <w:szCs w:val="22"/>
              </w:rPr>
              <w:t>See existing and proposed drawings and</w:t>
            </w:r>
          </w:p>
          <w:p w:rsidR="009612F4" w:rsidRPr="00050EC4" w:rsidRDefault="009612F4" w:rsidP="009612F4">
            <w:pPr>
              <w:pStyle w:val="MainReportText"/>
              <w:numPr>
                <w:ilvl w:val="0"/>
                <w:numId w:val="0"/>
              </w:numPr>
              <w:spacing w:line="240" w:lineRule="auto"/>
              <w:rPr>
                <w:rFonts w:ascii="Calibri" w:hAnsi="Calibri" w:cs="Tahoma"/>
                <w:sz w:val="22"/>
                <w:szCs w:val="22"/>
              </w:rPr>
            </w:pPr>
            <w:r>
              <w:rPr>
                <w:rFonts w:ascii="Calibri" w:hAnsi="Calibri" w:cs="Tahoma"/>
                <w:sz w:val="22"/>
                <w:szCs w:val="22"/>
              </w:rPr>
              <w:t>Design and Access Statement</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9612F4">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9612F4">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9612F4" w:rsidP="009612F4">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9612F4" w:rsidP="009612F4">
            <w:pPr>
              <w:pStyle w:val="MainReportText"/>
              <w:numPr>
                <w:ilvl w:val="0"/>
                <w:numId w:val="0"/>
              </w:numPr>
              <w:spacing w:line="240" w:lineRule="auto"/>
              <w:rPr>
                <w:rFonts w:ascii="Calibri" w:hAnsi="Calibri" w:cs="Tahoma"/>
                <w:sz w:val="22"/>
                <w:szCs w:val="22"/>
              </w:rPr>
            </w:pPr>
            <w:r>
              <w:rPr>
                <w:rFonts w:ascii="Calibri" w:hAnsi="Calibri" w:cs="Tahoma"/>
                <w:sz w:val="22"/>
                <w:szCs w:val="22"/>
              </w:rPr>
              <w:t>Site location plan</w:t>
            </w:r>
          </w:p>
        </w:tc>
      </w:tr>
      <w:tr w:rsidR="00C905A8" w:rsidRPr="00AD7DBC" w:rsidTr="00050EC4">
        <w:tc>
          <w:tcPr>
            <w:tcW w:w="567" w:type="dxa"/>
            <w:shd w:val="clear" w:color="auto" w:fill="auto"/>
            <w:tcMar>
              <w:top w:w="57" w:type="dxa"/>
            </w:tcMar>
            <w:vAlign w:val="center"/>
          </w:tcPr>
          <w:p w:rsidR="00C905A8" w:rsidRPr="00050EC4" w:rsidRDefault="00C905A8" w:rsidP="00C905A8">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C905A8" w:rsidRPr="00050EC4" w:rsidRDefault="00C905A8" w:rsidP="00C905A8">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C905A8" w:rsidRPr="00050EC4" w:rsidRDefault="009612F4"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C905A8" w:rsidRPr="00050EC4" w:rsidRDefault="005F79ED" w:rsidP="007E750C">
            <w:pPr>
              <w:pStyle w:val="MainReportText"/>
              <w:numPr>
                <w:ilvl w:val="0"/>
                <w:numId w:val="0"/>
              </w:numPr>
              <w:spacing w:line="240" w:lineRule="auto"/>
              <w:rPr>
                <w:rFonts w:ascii="Calibri" w:hAnsi="Calibri" w:cs="Tahoma"/>
                <w:sz w:val="22"/>
                <w:szCs w:val="22"/>
              </w:rPr>
            </w:pPr>
            <w:r>
              <w:rPr>
                <w:rFonts w:ascii="Calibri" w:hAnsi="Calibri" w:cs="Tahoma"/>
                <w:sz w:val="22"/>
                <w:szCs w:val="22"/>
              </w:rPr>
              <w:t>See Structural Engineer’s drawings for 63</w:t>
            </w:r>
          </w:p>
        </w:tc>
      </w:tr>
      <w:tr w:rsidR="00C905A8" w:rsidRPr="00AD7DBC" w:rsidTr="00050EC4">
        <w:tc>
          <w:tcPr>
            <w:tcW w:w="567" w:type="dxa"/>
            <w:shd w:val="clear" w:color="auto" w:fill="auto"/>
            <w:tcMar>
              <w:top w:w="57" w:type="dxa"/>
            </w:tcMar>
            <w:vAlign w:val="center"/>
          </w:tcPr>
          <w:p w:rsidR="00C905A8" w:rsidRPr="00050EC4" w:rsidRDefault="00C905A8" w:rsidP="00C905A8">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C905A8" w:rsidRPr="00050EC4" w:rsidRDefault="00C905A8" w:rsidP="00C905A8">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C905A8" w:rsidRPr="00050EC4" w:rsidRDefault="005F79ED"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C905A8" w:rsidRPr="00050EC4" w:rsidRDefault="00035909"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See Floor R</w:t>
            </w:r>
            <w:r w:rsidR="005F79ED">
              <w:rPr>
                <w:rFonts w:ascii="Calibri" w:hAnsi="Calibri" w:cs="Tahoma"/>
                <w:sz w:val="22"/>
                <w:szCs w:val="22"/>
              </w:rPr>
              <w:t>i</w:t>
            </w:r>
            <w:r>
              <w:rPr>
                <w:rFonts w:ascii="Calibri" w:hAnsi="Calibri" w:cs="Tahoma"/>
                <w:sz w:val="22"/>
                <w:szCs w:val="22"/>
              </w:rPr>
              <w:t>s</w:t>
            </w:r>
            <w:r w:rsidR="005F79ED">
              <w:rPr>
                <w:rFonts w:ascii="Calibri" w:hAnsi="Calibri" w:cs="Tahoma"/>
                <w:sz w:val="22"/>
                <w:szCs w:val="22"/>
              </w:rPr>
              <w:t>k Assessment</w:t>
            </w:r>
          </w:p>
        </w:tc>
      </w:tr>
      <w:tr w:rsidR="00C905A8" w:rsidRPr="00AD7DBC" w:rsidTr="00050EC4">
        <w:tc>
          <w:tcPr>
            <w:tcW w:w="567" w:type="dxa"/>
            <w:shd w:val="clear" w:color="auto" w:fill="auto"/>
            <w:tcMar>
              <w:top w:w="57" w:type="dxa"/>
            </w:tcMar>
            <w:vAlign w:val="center"/>
          </w:tcPr>
          <w:p w:rsidR="00C905A8" w:rsidRPr="00050EC4" w:rsidRDefault="00C905A8" w:rsidP="00C905A8">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C905A8" w:rsidRPr="00050EC4" w:rsidRDefault="00C905A8" w:rsidP="00C905A8">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C905A8" w:rsidRPr="00050EC4" w:rsidRDefault="009612F4"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C905A8" w:rsidRPr="00050EC4" w:rsidRDefault="005F79ED"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See Structural Engineer’s drawings for 63</w:t>
            </w:r>
          </w:p>
        </w:tc>
      </w:tr>
      <w:tr w:rsidR="00C905A8" w:rsidRPr="00AD7DBC" w:rsidTr="00050EC4">
        <w:tc>
          <w:tcPr>
            <w:tcW w:w="567" w:type="dxa"/>
            <w:shd w:val="clear" w:color="auto" w:fill="auto"/>
            <w:tcMar>
              <w:top w:w="57" w:type="dxa"/>
            </w:tcMar>
            <w:vAlign w:val="center"/>
          </w:tcPr>
          <w:p w:rsidR="00C905A8" w:rsidRPr="00050EC4" w:rsidRDefault="00C905A8" w:rsidP="00C905A8">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C905A8" w:rsidRPr="00050EC4" w:rsidRDefault="00C905A8" w:rsidP="00C905A8">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C905A8" w:rsidRPr="00050EC4" w:rsidRDefault="005F79ED"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C905A8" w:rsidRPr="00050EC4" w:rsidRDefault="005F79ED"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Please see proposed drawing</w:t>
            </w:r>
          </w:p>
        </w:tc>
      </w:tr>
      <w:tr w:rsidR="00C905A8" w:rsidRPr="00AD7DBC" w:rsidTr="00050EC4">
        <w:tc>
          <w:tcPr>
            <w:tcW w:w="567" w:type="dxa"/>
            <w:shd w:val="clear" w:color="auto" w:fill="auto"/>
            <w:tcMar>
              <w:top w:w="57" w:type="dxa"/>
            </w:tcMar>
            <w:vAlign w:val="center"/>
          </w:tcPr>
          <w:p w:rsidR="00C905A8" w:rsidRPr="00050EC4" w:rsidRDefault="00C905A8" w:rsidP="00C905A8">
            <w:pPr>
              <w:rPr>
                <w:rFonts w:cs="Tahoma"/>
              </w:rPr>
            </w:pPr>
            <w:r w:rsidRPr="00050EC4">
              <w:rPr>
                <w:rFonts w:cs="Tahoma"/>
              </w:rPr>
              <w:t>7</w:t>
            </w:r>
          </w:p>
        </w:tc>
        <w:tc>
          <w:tcPr>
            <w:tcW w:w="4253" w:type="dxa"/>
            <w:gridSpan w:val="2"/>
            <w:shd w:val="clear" w:color="auto" w:fill="auto"/>
            <w:vAlign w:val="center"/>
          </w:tcPr>
          <w:p w:rsidR="00C905A8" w:rsidRPr="00050EC4" w:rsidRDefault="00C905A8" w:rsidP="00C905A8">
            <w:pPr>
              <w:rPr>
                <w:rFonts w:cs="Tahoma"/>
              </w:rPr>
            </w:pPr>
            <w:r w:rsidRPr="00050EC4">
              <w:rPr>
                <w:rFonts w:cs="Tahoma"/>
              </w:rPr>
              <w:t>Programme for enabling works, construction and restoration.</w:t>
            </w:r>
          </w:p>
        </w:tc>
        <w:tc>
          <w:tcPr>
            <w:tcW w:w="709" w:type="dxa"/>
            <w:shd w:val="clear" w:color="auto" w:fill="auto"/>
            <w:tcMar>
              <w:top w:w="57" w:type="dxa"/>
            </w:tcMar>
          </w:tcPr>
          <w:p w:rsidR="00C905A8" w:rsidRPr="00050EC4" w:rsidRDefault="005F79ED"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C905A8" w:rsidRPr="00050EC4" w:rsidRDefault="005F79ED"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See Programme BIA </w:t>
            </w:r>
          </w:p>
        </w:tc>
      </w:tr>
      <w:tr w:rsidR="00C905A8" w:rsidRPr="00AD7DBC" w:rsidTr="00050EC4">
        <w:tc>
          <w:tcPr>
            <w:tcW w:w="567" w:type="dxa"/>
            <w:shd w:val="clear" w:color="auto" w:fill="auto"/>
            <w:tcMar>
              <w:top w:w="57" w:type="dxa"/>
            </w:tcMar>
            <w:vAlign w:val="center"/>
          </w:tcPr>
          <w:p w:rsidR="00C905A8" w:rsidRPr="00050EC4" w:rsidRDefault="00C905A8" w:rsidP="00C905A8">
            <w:pPr>
              <w:rPr>
                <w:rFonts w:cs="Tahoma"/>
              </w:rPr>
            </w:pPr>
            <w:r w:rsidRPr="00050EC4">
              <w:rPr>
                <w:rFonts w:cs="Tahoma"/>
              </w:rPr>
              <w:t>8</w:t>
            </w:r>
          </w:p>
        </w:tc>
        <w:tc>
          <w:tcPr>
            <w:tcW w:w="4253" w:type="dxa"/>
            <w:gridSpan w:val="2"/>
            <w:shd w:val="clear" w:color="auto" w:fill="auto"/>
            <w:vAlign w:val="center"/>
          </w:tcPr>
          <w:p w:rsidR="00C905A8" w:rsidRPr="00050EC4" w:rsidRDefault="00C905A8" w:rsidP="00C905A8">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C905A8" w:rsidRPr="00050EC4" w:rsidRDefault="005F79ED"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C905A8" w:rsidRPr="00050EC4" w:rsidRDefault="005F79ED"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See Ground Movement Assessment</w:t>
            </w:r>
          </w:p>
        </w:tc>
      </w:tr>
      <w:tr w:rsidR="00C905A8" w:rsidRPr="00AD7DBC" w:rsidTr="00050EC4">
        <w:tc>
          <w:tcPr>
            <w:tcW w:w="567" w:type="dxa"/>
            <w:shd w:val="clear" w:color="auto" w:fill="auto"/>
            <w:tcMar>
              <w:top w:w="57" w:type="dxa"/>
            </w:tcMar>
            <w:vAlign w:val="center"/>
          </w:tcPr>
          <w:p w:rsidR="00C905A8" w:rsidRPr="00050EC4" w:rsidRDefault="00C905A8" w:rsidP="00C905A8">
            <w:pPr>
              <w:rPr>
                <w:rFonts w:cs="Tahoma"/>
              </w:rPr>
            </w:pPr>
            <w:r w:rsidRPr="00050EC4">
              <w:rPr>
                <w:rFonts w:cs="Tahoma"/>
              </w:rPr>
              <w:t>9</w:t>
            </w:r>
          </w:p>
        </w:tc>
        <w:tc>
          <w:tcPr>
            <w:tcW w:w="4253" w:type="dxa"/>
            <w:gridSpan w:val="2"/>
            <w:shd w:val="clear" w:color="auto" w:fill="auto"/>
            <w:vAlign w:val="center"/>
          </w:tcPr>
          <w:p w:rsidR="00C905A8" w:rsidRPr="00050EC4" w:rsidRDefault="00C905A8" w:rsidP="00C905A8">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C905A8" w:rsidRPr="00050EC4" w:rsidRDefault="005F79ED"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C905A8" w:rsidRPr="00050EC4" w:rsidRDefault="005F79ED" w:rsidP="00C905A8">
            <w:pPr>
              <w:pStyle w:val="MainReportText"/>
              <w:numPr>
                <w:ilvl w:val="0"/>
                <w:numId w:val="0"/>
              </w:numPr>
              <w:spacing w:line="240" w:lineRule="auto"/>
              <w:rPr>
                <w:rFonts w:ascii="Calibri" w:hAnsi="Calibri" w:cs="Tahoma"/>
                <w:sz w:val="22"/>
                <w:szCs w:val="22"/>
              </w:rPr>
            </w:pPr>
            <w:r>
              <w:rPr>
                <w:rFonts w:ascii="Calibri" w:hAnsi="Calibri" w:cs="Tahoma"/>
                <w:sz w:val="22"/>
                <w:szCs w:val="22"/>
              </w:rPr>
              <w:t>See Hydrologist report</w:t>
            </w:r>
          </w:p>
        </w:tc>
      </w:tr>
      <w:tr w:rsidR="005F79ED" w:rsidRPr="00AD7DBC" w:rsidTr="00050EC4">
        <w:tc>
          <w:tcPr>
            <w:tcW w:w="567" w:type="dxa"/>
            <w:shd w:val="clear" w:color="auto" w:fill="auto"/>
            <w:tcMar>
              <w:top w:w="57" w:type="dxa"/>
            </w:tcMar>
            <w:vAlign w:val="center"/>
          </w:tcPr>
          <w:p w:rsidR="005F79ED" w:rsidRPr="00050EC4" w:rsidRDefault="005F79ED" w:rsidP="005F79ED">
            <w:pPr>
              <w:rPr>
                <w:rFonts w:cs="Tahoma"/>
              </w:rPr>
            </w:pPr>
            <w:r w:rsidRPr="00050EC4">
              <w:rPr>
                <w:rFonts w:cs="Tahoma"/>
              </w:rPr>
              <w:t>10</w:t>
            </w:r>
          </w:p>
        </w:tc>
        <w:tc>
          <w:tcPr>
            <w:tcW w:w="4253" w:type="dxa"/>
            <w:gridSpan w:val="2"/>
            <w:shd w:val="clear" w:color="auto" w:fill="auto"/>
            <w:vAlign w:val="center"/>
          </w:tcPr>
          <w:p w:rsidR="005F79ED" w:rsidRPr="00050EC4" w:rsidRDefault="005F79ED" w:rsidP="005F79ED">
            <w:pPr>
              <w:rPr>
                <w:rFonts w:cs="Tahoma"/>
              </w:rPr>
            </w:pPr>
            <w:r w:rsidRPr="00050EC4">
              <w:rPr>
                <w:rFonts w:cs="Tahoma"/>
              </w:rPr>
              <w:t>Identification of significant adverse impacts.</w:t>
            </w:r>
          </w:p>
        </w:tc>
        <w:tc>
          <w:tcPr>
            <w:tcW w:w="709" w:type="dxa"/>
            <w:shd w:val="clear" w:color="auto" w:fill="auto"/>
            <w:tcMar>
              <w:top w:w="57" w:type="dxa"/>
            </w:tcMar>
          </w:tcPr>
          <w:p w:rsidR="005F79ED" w:rsidRPr="00050EC4" w:rsidRDefault="005F79ED" w:rsidP="005F79ED">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5F79ED" w:rsidRPr="00050EC4" w:rsidRDefault="005F79ED" w:rsidP="005F79ED">
            <w:pPr>
              <w:pStyle w:val="MainReportText"/>
              <w:numPr>
                <w:ilvl w:val="0"/>
                <w:numId w:val="0"/>
              </w:numPr>
              <w:spacing w:line="240" w:lineRule="auto"/>
              <w:rPr>
                <w:rFonts w:ascii="Calibri" w:hAnsi="Calibri" w:cs="Tahoma"/>
                <w:sz w:val="22"/>
                <w:szCs w:val="22"/>
              </w:rPr>
            </w:pPr>
            <w:r>
              <w:rPr>
                <w:rFonts w:ascii="Calibri" w:hAnsi="Calibri" w:cs="Tahoma"/>
                <w:sz w:val="22"/>
                <w:szCs w:val="22"/>
              </w:rPr>
              <w:t>See Ground Movement Assessment</w:t>
            </w:r>
          </w:p>
        </w:tc>
      </w:tr>
      <w:tr w:rsidR="005F79ED" w:rsidRPr="00AD7DBC" w:rsidTr="00050EC4">
        <w:tc>
          <w:tcPr>
            <w:tcW w:w="567" w:type="dxa"/>
            <w:shd w:val="clear" w:color="auto" w:fill="auto"/>
            <w:tcMar>
              <w:top w:w="57" w:type="dxa"/>
            </w:tcMar>
            <w:vAlign w:val="center"/>
          </w:tcPr>
          <w:p w:rsidR="005F79ED" w:rsidRPr="00050EC4" w:rsidRDefault="005F79ED" w:rsidP="005F79ED">
            <w:pPr>
              <w:rPr>
                <w:rFonts w:cs="Tahoma"/>
              </w:rPr>
            </w:pPr>
            <w:r w:rsidRPr="00050EC4">
              <w:rPr>
                <w:rFonts w:cs="Tahoma"/>
              </w:rPr>
              <w:t>11</w:t>
            </w:r>
          </w:p>
        </w:tc>
        <w:tc>
          <w:tcPr>
            <w:tcW w:w="4253" w:type="dxa"/>
            <w:gridSpan w:val="2"/>
            <w:shd w:val="clear" w:color="auto" w:fill="auto"/>
            <w:vAlign w:val="center"/>
          </w:tcPr>
          <w:p w:rsidR="005F79ED" w:rsidRPr="00050EC4" w:rsidRDefault="005F79ED" w:rsidP="005F79ED">
            <w:pPr>
              <w:rPr>
                <w:rFonts w:cs="Tahoma"/>
              </w:rPr>
            </w:pPr>
            <w:r w:rsidRPr="00050EC4">
              <w:rPr>
                <w:rFonts w:cs="Tahoma"/>
              </w:rPr>
              <w:t>Evidence of consultation with neighbours.</w:t>
            </w:r>
          </w:p>
        </w:tc>
        <w:tc>
          <w:tcPr>
            <w:tcW w:w="709" w:type="dxa"/>
            <w:shd w:val="clear" w:color="auto" w:fill="auto"/>
            <w:tcMar>
              <w:top w:w="57" w:type="dxa"/>
            </w:tcMar>
          </w:tcPr>
          <w:p w:rsidR="005F79ED" w:rsidRPr="00050EC4" w:rsidRDefault="005F79ED" w:rsidP="005F79ED">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5F79ED" w:rsidRPr="00050EC4" w:rsidRDefault="005F79ED" w:rsidP="005F79ED">
            <w:pPr>
              <w:pStyle w:val="MainReportText"/>
              <w:numPr>
                <w:ilvl w:val="0"/>
                <w:numId w:val="0"/>
              </w:numPr>
              <w:spacing w:line="240" w:lineRule="auto"/>
              <w:rPr>
                <w:rFonts w:ascii="Calibri" w:hAnsi="Calibri" w:cs="Tahoma"/>
                <w:sz w:val="22"/>
                <w:szCs w:val="22"/>
              </w:rPr>
            </w:pPr>
            <w:r>
              <w:rPr>
                <w:rFonts w:ascii="Calibri" w:hAnsi="Calibri" w:cs="Tahoma"/>
                <w:sz w:val="22"/>
                <w:szCs w:val="22"/>
              </w:rPr>
              <w:t>Both neighbours have had basement structures completed by DFV</w:t>
            </w:r>
          </w:p>
        </w:tc>
      </w:tr>
      <w:tr w:rsidR="005F79ED" w:rsidRPr="00AD7DBC" w:rsidTr="00050EC4">
        <w:tc>
          <w:tcPr>
            <w:tcW w:w="567" w:type="dxa"/>
            <w:shd w:val="clear" w:color="auto" w:fill="auto"/>
            <w:tcMar>
              <w:top w:w="57" w:type="dxa"/>
            </w:tcMar>
            <w:vAlign w:val="center"/>
          </w:tcPr>
          <w:p w:rsidR="005F79ED" w:rsidRPr="00050EC4" w:rsidRDefault="005F79ED" w:rsidP="005F79ED">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rsidR="005F79ED" w:rsidRPr="00050EC4" w:rsidRDefault="005F79ED" w:rsidP="005F79ED">
            <w:pPr>
              <w:autoSpaceDE w:val="0"/>
              <w:autoSpaceDN w:val="0"/>
              <w:adjustRightInd w:val="0"/>
              <w:rPr>
                <w:rFonts w:cs="Tahoma"/>
              </w:rPr>
            </w:pPr>
            <w:r w:rsidRPr="00050EC4">
              <w:rPr>
                <w:rFonts w:cs="Tahoma"/>
              </w:rPr>
              <w:t xml:space="preserve">Ground Investigation Report and Conceptual Site Model including </w:t>
            </w:r>
          </w:p>
          <w:p w:rsidR="005F79ED" w:rsidRPr="00050EC4" w:rsidRDefault="005F79ED" w:rsidP="005F79ED">
            <w:pPr>
              <w:numPr>
                <w:ilvl w:val="0"/>
                <w:numId w:val="2"/>
              </w:numPr>
              <w:autoSpaceDE w:val="0"/>
              <w:autoSpaceDN w:val="0"/>
              <w:adjustRightInd w:val="0"/>
              <w:spacing w:after="0" w:line="240" w:lineRule="auto"/>
              <w:rPr>
                <w:rFonts w:cs="Tahoma"/>
              </w:rPr>
            </w:pPr>
            <w:r w:rsidRPr="00050EC4">
              <w:rPr>
                <w:rFonts w:cs="Tahoma"/>
              </w:rPr>
              <w:t>Desktop study</w:t>
            </w:r>
          </w:p>
          <w:p w:rsidR="005F79ED" w:rsidRPr="00050EC4" w:rsidRDefault="005F79ED" w:rsidP="005F79ED">
            <w:pPr>
              <w:numPr>
                <w:ilvl w:val="0"/>
                <w:numId w:val="2"/>
              </w:numPr>
              <w:autoSpaceDE w:val="0"/>
              <w:autoSpaceDN w:val="0"/>
              <w:adjustRightInd w:val="0"/>
              <w:spacing w:after="0" w:line="240" w:lineRule="auto"/>
              <w:rPr>
                <w:rFonts w:cs="Tahoma"/>
              </w:rPr>
            </w:pPr>
            <w:r w:rsidRPr="00050EC4">
              <w:rPr>
                <w:rFonts w:cs="Tahoma"/>
              </w:rPr>
              <w:t>exploratory hole records</w:t>
            </w:r>
          </w:p>
          <w:p w:rsidR="005F79ED" w:rsidRPr="00050EC4" w:rsidRDefault="005F79ED" w:rsidP="005F79ED">
            <w:pPr>
              <w:numPr>
                <w:ilvl w:val="0"/>
                <w:numId w:val="2"/>
              </w:numPr>
              <w:autoSpaceDE w:val="0"/>
              <w:autoSpaceDN w:val="0"/>
              <w:adjustRightInd w:val="0"/>
              <w:spacing w:after="0" w:line="240" w:lineRule="auto"/>
              <w:rPr>
                <w:rFonts w:cs="Tahoma"/>
              </w:rPr>
            </w:pPr>
            <w:r w:rsidRPr="00050EC4">
              <w:rPr>
                <w:rFonts w:cs="Tahoma"/>
              </w:rPr>
              <w:t>results from monitoring the loc</w:t>
            </w:r>
            <w:r>
              <w:rPr>
                <w:rFonts w:cs="Tahoma"/>
              </w:rPr>
              <w:t>a</w:t>
            </w:r>
            <w:r w:rsidRPr="00050EC4">
              <w:rPr>
                <w:rFonts w:cs="Tahoma"/>
              </w:rPr>
              <w:t xml:space="preserve">l groundwater regime </w:t>
            </w:r>
          </w:p>
          <w:p w:rsidR="005F79ED" w:rsidRPr="00050EC4" w:rsidRDefault="005F79ED" w:rsidP="005F79ED">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5F79ED" w:rsidRDefault="005F79ED" w:rsidP="005F79ED">
            <w:pPr>
              <w:numPr>
                <w:ilvl w:val="0"/>
                <w:numId w:val="2"/>
              </w:numPr>
              <w:autoSpaceDE w:val="0"/>
              <w:autoSpaceDN w:val="0"/>
              <w:adjustRightInd w:val="0"/>
              <w:spacing w:after="0" w:line="240" w:lineRule="auto"/>
              <w:rPr>
                <w:rFonts w:cs="Tahoma"/>
              </w:rPr>
            </w:pPr>
            <w:r>
              <w:rPr>
                <w:rFonts w:cs="Tahoma"/>
              </w:rPr>
              <w:t>f</w:t>
            </w:r>
            <w:r w:rsidRPr="00050EC4">
              <w:rPr>
                <w:rFonts w:cs="Tahoma"/>
              </w:rPr>
              <w:t>actual site investigation report</w:t>
            </w:r>
          </w:p>
          <w:p w:rsidR="005F79ED" w:rsidRPr="00050EC4" w:rsidRDefault="005F79ED" w:rsidP="005F79ED">
            <w:pPr>
              <w:autoSpaceDE w:val="0"/>
              <w:autoSpaceDN w:val="0"/>
              <w:adjustRightInd w:val="0"/>
              <w:spacing w:after="0" w:line="240" w:lineRule="auto"/>
              <w:rPr>
                <w:rFonts w:cs="Tahoma"/>
              </w:rPr>
            </w:pPr>
          </w:p>
        </w:tc>
        <w:tc>
          <w:tcPr>
            <w:tcW w:w="709" w:type="dxa"/>
            <w:shd w:val="clear" w:color="auto" w:fill="auto"/>
            <w:tcMar>
              <w:top w:w="57" w:type="dxa"/>
            </w:tcMar>
          </w:tcPr>
          <w:p w:rsidR="005F79ED" w:rsidRPr="00050EC4" w:rsidRDefault="00035909" w:rsidP="005F79ED">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5F79ED" w:rsidRDefault="00035909" w:rsidP="005F79ED">
            <w:pPr>
              <w:pStyle w:val="MainReportText"/>
              <w:numPr>
                <w:ilvl w:val="0"/>
                <w:numId w:val="0"/>
              </w:numPr>
              <w:spacing w:line="240" w:lineRule="auto"/>
              <w:rPr>
                <w:rFonts w:ascii="Calibri" w:hAnsi="Calibri" w:cs="Tahoma"/>
                <w:sz w:val="22"/>
                <w:szCs w:val="22"/>
              </w:rPr>
            </w:pPr>
            <w:r>
              <w:rPr>
                <w:rFonts w:ascii="Calibri" w:hAnsi="Calibri" w:cs="Tahoma"/>
                <w:sz w:val="22"/>
                <w:szCs w:val="22"/>
              </w:rPr>
              <w:t>See Borehole Report Attached as well as GMA</w:t>
            </w:r>
          </w:p>
          <w:p w:rsidR="00035909" w:rsidRPr="00050EC4" w:rsidRDefault="00035909" w:rsidP="005F79ED">
            <w:pPr>
              <w:pStyle w:val="MainReportText"/>
              <w:numPr>
                <w:ilvl w:val="0"/>
                <w:numId w:val="0"/>
              </w:numPr>
              <w:spacing w:line="240" w:lineRule="auto"/>
              <w:rPr>
                <w:rFonts w:ascii="Calibri" w:hAnsi="Calibri" w:cs="Tahoma"/>
                <w:sz w:val="22"/>
                <w:szCs w:val="22"/>
              </w:rPr>
            </w:pPr>
            <w:r>
              <w:rPr>
                <w:rFonts w:ascii="Calibri" w:hAnsi="Calibri" w:cs="Tahoma"/>
                <w:sz w:val="22"/>
                <w:szCs w:val="22"/>
              </w:rPr>
              <w:t>We also have direct experience of ground conditions having dug both basements adjoining this property</w:t>
            </w:r>
          </w:p>
        </w:tc>
      </w:tr>
      <w:tr w:rsidR="005F79ED" w:rsidRPr="00AD7DBC" w:rsidTr="00050EC4">
        <w:tc>
          <w:tcPr>
            <w:tcW w:w="567" w:type="dxa"/>
            <w:shd w:val="clear" w:color="auto" w:fill="auto"/>
            <w:tcMar>
              <w:top w:w="57" w:type="dxa"/>
            </w:tcMar>
            <w:vAlign w:val="center"/>
          </w:tcPr>
          <w:p w:rsidR="005F79ED" w:rsidRPr="00050EC4" w:rsidRDefault="005F79ED" w:rsidP="005F79ED">
            <w:pPr>
              <w:rPr>
                <w:rFonts w:cs="Tahoma"/>
              </w:rPr>
            </w:pPr>
            <w:r w:rsidRPr="00050EC4">
              <w:rPr>
                <w:rFonts w:cs="Tahoma"/>
              </w:rPr>
              <w:t>13</w:t>
            </w:r>
          </w:p>
        </w:tc>
        <w:tc>
          <w:tcPr>
            <w:tcW w:w="4253" w:type="dxa"/>
            <w:gridSpan w:val="2"/>
            <w:shd w:val="clear" w:color="auto" w:fill="auto"/>
            <w:vAlign w:val="center"/>
          </w:tcPr>
          <w:p w:rsidR="005F79ED" w:rsidRPr="00050EC4" w:rsidRDefault="005F79ED" w:rsidP="005F79ED">
            <w:pPr>
              <w:rPr>
                <w:rFonts w:cs="Tahoma"/>
              </w:rPr>
            </w:pPr>
            <w:r w:rsidRPr="00050EC4">
              <w:rPr>
                <w:rFonts w:cs="Tahoma"/>
              </w:rPr>
              <w:t>Ground Movement Assessment (GMA).</w:t>
            </w:r>
          </w:p>
        </w:tc>
        <w:tc>
          <w:tcPr>
            <w:tcW w:w="709" w:type="dxa"/>
            <w:shd w:val="clear" w:color="auto" w:fill="auto"/>
            <w:tcMar>
              <w:top w:w="57" w:type="dxa"/>
            </w:tcMar>
          </w:tcPr>
          <w:p w:rsidR="005F79ED" w:rsidRPr="00050EC4" w:rsidRDefault="005F79ED" w:rsidP="005F79ED">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5F79ED" w:rsidRPr="00050EC4" w:rsidRDefault="005F79ED" w:rsidP="005F79ED">
            <w:pPr>
              <w:pStyle w:val="MainReportText"/>
              <w:numPr>
                <w:ilvl w:val="0"/>
                <w:numId w:val="0"/>
              </w:numPr>
              <w:spacing w:line="240" w:lineRule="auto"/>
              <w:rPr>
                <w:rFonts w:ascii="Calibri" w:hAnsi="Calibri" w:cs="Tahoma"/>
                <w:sz w:val="22"/>
                <w:szCs w:val="22"/>
              </w:rPr>
            </w:pPr>
            <w:r>
              <w:rPr>
                <w:rFonts w:ascii="Calibri" w:hAnsi="Calibri" w:cs="Tahoma"/>
                <w:sz w:val="22"/>
                <w:szCs w:val="22"/>
              </w:rPr>
              <w:t>See Ground Movement Assessment</w:t>
            </w:r>
          </w:p>
        </w:tc>
      </w:tr>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bookmarkStart w:id="0" w:name="_GoBack" w:colFirst="2" w:colLast="2"/>
            <w:r w:rsidRPr="00050EC4">
              <w:rPr>
                <w:rFonts w:cs="Tahoma"/>
              </w:rPr>
              <w:t>14</w:t>
            </w:r>
          </w:p>
        </w:tc>
        <w:tc>
          <w:tcPr>
            <w:tcW w:w="4253" w:type="dxa"/>
            <w:gridSpan w:val="2"/>
            <w:shd w:val="clear" w:color="auto" w:fill="auto"/>
            <w:vAlign w:val="center"/>
          </w:tcPr>
          <w:p w:rsidR="00035909" w:rsidRPr="00050EC4" w:rsidRDefault="00035909" w:rsidP="00035909">
            <w:pPr>
              <w:rPr>
                <w:rFonts w:cs="Tahoma"/>
              </w:rPr>
            </w:pPr>
            <w:r w:rsidRPr="00050EC4">
              <w:rPr>
                <w:rFonts w:cs="Tahoma"/>
              </w:rPr>
              <w:t>Plans, drawings, reports to show extent of affected area.</w:t>
            </w: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See Ground Movement Assessment</w:t>
            </w:r>
          </w:p>
        </w:tc>
      </w:tr>
      <w:bookmarkEnd w:id="0"/>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r w:rsidRPr="00050EC4">
              <w:rPr>
                <w:rFonts w:cs="Tahoma"/>
              </w:rPr>
              <w:t>15</w:t>
            </w:r>
          </w:p>
        </w:tc>
        <w:tc>
          <w:tcPr>
            <w:tcW w:w="4253" w:type="dxa"/>
            <w:gridSpan w:val="2"/>
            <w:shd w:val="clear" w:color="auto" w:fill="auto"/>
            <w:vAlign w:val="center"/>
          </w:tcPr>
          <w:p w:rsidR="00035909" w:rsidRPr="00050EC4" w:rsidRDefault="00035909" w:rsidP="00035909">
            <w:pPr>
              <w:rPr>
                <w:rFonts w:cs="Tahoma"/>
              </w:rPr>
            </w:pPr>
            <w:r w:rsidRPr="00050EC4">
              <w:rPr>
                <w:rFonts w:cs="Tahoma"/>
              </w:rPr>
              <w:t>Specific mitigation measures to reduce, avoid or offset significant adverse impacts.</w:t>
            </w: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Both adjoining properties have basements</w:t>
            </w:r>
          </w:p>
        </w:tc>
      </w:tr>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r w:rsidRPr="00050EC4">
              <w:rPr>
                <w:rFonts w:cs="Tahoma"/>
              </w:rPr>
              <w:t>16</w:t>
            </w:r>
          </w:p>
        </w:tc>
        <w:tc>
          <w:tcPr>
            <w:tcW w:w="4253" w:type="dxa"/>
            <w:gridSpan w:val="2"/>
            <w:shd w:val="clear" w:color="auto" w:fill="auto"/>
            <w:vAlign w:val="center"/>
          </w:tcPr>
          <w:p w:rsidR="00035909" w:rsidRPr="00050EC4" w:rsidRDefault="00035909" w:rsidP="00035909">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Please see Method Statement, relevant drawings and Temporary Works proposals</w:t>
            </w:r>
          </w:p>
        </w:tc>
      </w:tr>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r w:rsidRPr="00050EC4">
              <w:rPr>
                <w:rFonts w:cs="Tahoma"/>
              </w:rPr>
              <w:t>17</w:t>
            </w:r>
          </w:p>
        </w:tc>
        <w:tc>
          <w:tcPr>
            <w:tcW w:w="4253" w:type="dxa"/>
            <w:gridSpan w:val="2"/>
            <w:shd w:val="clear" w:color="auto" w:fill="auto"/>
            <w:vAlign w:val="center"/>
          </w:tcPr>
          <w:p w:rsidR="00035909" w:rsidRPr="00050EC4" w:rsidRDefault="00035909" w:rsidP="00035909">
            <w:pPr>
              <w:rPr>
                <w:rFonts w:cs="Tahoma"/>
              </w:rPr>
            </w:pPr>
            <w:r w:rsidRPr="00050EC4">
              <w:rPr>
                <w:rFonts w:cs="Tahoma"/>
              </w:rPr>
              <w:t>Proposals for monitoring during construction.</w:t>
            </w: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This would mostly be a Party Wall Award requirement, and no such requirement has been raised. Also, with both adjoining properties already underpinned, and a comprehensive temporary works scheme in place, amount of movement is negligible, as evidenced in Engineer’s calculations.</w:t>
            </w:r>
          </w:p>
        </w:tc>
      </w:tr>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r w:rsidRPr="00050EC4">
              <w:rPr>
                <w:rFonts w:cs="Tahoma"/>
              </w:rPr>
              <w:t>18</w:t>
            </w:r>
          </w:p>
        </w:tc>
        <w:tc>
          <w:tcPr>
            <w:tcW w:w="4253" w:type="dxa"/>
            <w:gridSpan w:val="2"/>
            <w:shd w:val="clear" w:color="auto" w:fill="auto"/>
            <w:vAlign w:val="center"/>
          </w:tcPr>
          <w:p w:rsidR="00035909" w:rsidRPr="00050EC4" w:rsidRDefault="00035909" w:rsidP="00035909">
            <w:pPr>
              <w:rPr>
                <w:rFonts w:cs="Tahoma"/>
              </w:rPr>
            </w:pPr>
            <w:r w:rsidRPr="00050EC4">
              <w:rPr>
                <w:rFonts w:cs="Tahoma"/>
              </w:rPr>
              <w:t xml:space="preserve">Confirmatory </w:t>
            </w:r>
            <w:r>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Please see Engineer’s calculations</w:t>
            </w:r>
          </w:p>
        </w:tc>
      </w:tr>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r w:rsidRPr="00050EC4">
              <w:rPr>
                <w:rFonts w:cs="Tahoma"/>
              </w:rPr>
              <w:t>19</w:t>
            </w:r>
          </w:p>
        </w:tc>
        <w:tc>
          <w:tcPr>
            <w:tcW w:w="4253" w:type="dxa"/>
            <w:gridSpan w:val="2"/>
            <w:shd w:val="clear" w:color="auto" w:fill="auto"/>
            <w:vAlign w:val="center"/>
          </w:tcPr>
          <w:p w:rsidR="00035909" w:rsidRPr="00050EC4" w:rsidRDefault="00035909" w:rsidP="00035909">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Please see Engineer’s calculations</w:t>
            </w:r>
          </w:p>
        </w:tc>
      </w:tr>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r w:rsidRPr="00050EC4">
              <w:rPr>
                <w:rFonts w:cs="Tahoma"/>
              </w:rPr>
              <w:t>20</w:t>
            </w:r>
          </w:p>
        </w:tc>
        <w:tc>
          <w:tcPr>
            <w:tcW w:w="4253" w:type="dxa"/>
            <w:gridSpan w:val="2"/>
            <w:shd w:val="clear" w:color="auto" w:fill="auto"/>
            <w:vAlign w:val="center"/>
          </w:tcPr>
          <w:p w:rsidR="00035909" w:rsidRPr="00050EC4" w:rsidRDefault="00035909" w:rsidP="00035909">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 xml:space="preserve">that there will be no </w:t>
            </w:r>
            <w:r w:rsidRPr="00050EC4">
              <w:rPr>
                <w:rFonts w:cs="Tahoma"/>
              </w:rPr>
              <w:lastRenderedPageBreak/>
              <w:t>adverse effects on drainage or run-off and no damage to the water environment (by reference to ground investigation, BIA and CSM), including consideration of cumulative effects.</w:t>
            </w: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r w:rsidRPr="00050EC4">
              <w:rPr>
                <w:rFonts w:cs="Tahoma"/>
              </w:rPr>
              <w:t>21</w:t>
            </w:r>
          </w:p>
        </w:tc>
        <w:tc>
          <w:tcPr>
            <w:tcW w:w="4253" w:type="dxa"/>
            <w:gridSpan w:val="2"/>
            <w:shd w:val="clear" w:color="auto" w:fill="auto"/>
            <w:vAlign w:val="center"/>
          </w:tcPr>
          <w:p w:rsidR="00035909" w:rsidRPr="00050EC4" w:rsidRDefault="00035909" w:rsidP="00035909">
            <w:pPr>
              <w:rPr>
                <w:rFonts w:cs="Tahoma"/>
              </w:rPr>
            </w:pPr>
            <w:r w:rsidRPr="00050EC4">
              <w:rPr>
                <w:rFonts w:cs="Tahoma"/>
              </w:rPr>
              <w:t>Identification of areas that require further investigation.</w:t>
            </w: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r w:rsidRPr="00050EC4">
              <w:rPr>
                <w:rFonts w:cs="Tahoma"/>
              </w:rPr>
              <w:t>22</w:t>
            </w:r>
          </w:p>
        </w:tc>
        <w:tc>
          <w:tcPr>
            <w:tcW w:w="4253" w:type="dxa"/>
            <w:gridSpan w:val="2"/>
            <w:shd w:val="clear" w:color="auto" w:fill="auto"/>
            <w:vAlign w:val="center"/>
          </w:tcPr>
          <w:p w:rsidR="00035909" w:rsidRPr="00050EC4" w:rsidRDefault="00035909" w:rsidP="00035909">
            <w:pPr>
              <w:rPr>
                <w:rFonts w:cs="Tahoma"/>
                <w:b/>
              </w:rPr>
            </w:pPr>
            <w:r w:rsidRPr="00050EC4">
              <w:rPr>
                <w:rFonts w:cs="Tahoma"/>
              </w:rPr>
              <w:t>Non-technical summary for each stage of BIA.</w:t>
            </w: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p>
        </w:tc>
        <w:tc>
          <w:tcPr>
            <w:tcW w:w="4253" w:type="dxa"/>
            <w:gridSpan w:val="2"/>
            <w:shd w:val="clear" w:color="auto" w:fill="auto"/>
            <w:vAlign w:val="center"/>
          </w:tcPr>
          <w:p w:rsidR="00035909" w:rsidRPr="00050EC4" w:rsidRDefault="00035909" w:rsidP="00035909">
            <w:pPr>
              <w:rPr>
                <w:rFonts w:cs="Tahoma"/>
              </w:rPr>
            </w:pP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p>
        </w:tc>
        <w:tc>
          <w:tcPr>
            <w:tcW w:w="4253" w:type="dxa"/>
            <w:gridSpan w:val="2"/>
            <w:shd w:val="clear" w:color="auto" w:fill="auto"/>
            <w:vAlign w:val="center"/>
          </w:tcPr>
          <w:p w:rsidR="00035909" w:rsidRPr="00050EC4" w:rsidRDefault="00035909" w:rsidP="00035909">
            <w:pPr>
              <w:rPr>
                <w:rFonts w:cs="Tahoma"/>
              </w:rPr>
            </w:pP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567" w:type="dxa"/>
            <w:shd w:val="clear" w:color="auto" w:fill="auto"/>
            <w:tcMar>
              <w:top w:w="57" w:type="dxa"/>
            </w:tcMar>
            <w:vAlign w:val="center"/>
          </w:tcPr>
          <w:p w:rsidR="00035909" w:rsidRPr="00050EC4" w:rsidRDefault="00035909" w:rsidP="00035909">
            <w:pPr>
              <w:rPr>
                <w:rFonts w:cs="Tahoma"/>
              </w:rPr>
            </w:pPr>
          </w:p>
        </w:tc>
        <w:tc>
          <w:tcPr>
            <w:tcW w:w="4253" w:type="dxa"/>
            <w:gridSpan w:val="2"/>
            <w:shd w:val="clear" w:color="auto" w:fill="auto"/>
            <w:vAlign w:val="center"/>
          </w:tcPr>
          <w:p w:rsidR="00035909" w:rsidRPr="00050EC4" w:rsidRDefault="00035909" w:rsidP="00035909">
            <w:pPr>
              <w:rPr>
                <w:rFonts w:cs="Tahoma"/>
              </w:rPr>
            </w:pP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4820" w:type="dxa"/>
            <w:gridSpan w:val="3"/>
            <w:shd w:val="clear" w:color="auto" w:fill="auto"/>
            <w:tcMar>
              <w:top w:w="57" w:type="dxa"/>
            </w:tcMar>
            <w:vAlign w:val="center"/>
          </w:tcPr>
          <w:p w:rsidR="00035909" w:rsidRPr="00050EC4" w:rsidRDefault="00035909" w:rsidP="00035909">
            <w:pPr>
              <w:rPr>
                <w:rFonts w:cs="Tahoma"/>
              </w:rPr>
            </w:pP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4820" w:type="dxa"/>
            <w:gridSpan w:val="3"/>
            <w:shd w:val="clear" w:color="auto" w:fill="auto"/>
            <w:tcMar>
              <w:top w:w="57" w:type="dxa"/>
            </w:tcMar>
            <w:vAlign w:val="center"/>
          </w:tcPr>
          <w:p w:rsidR="00035909" w:rsidRPr="00050EC4" w:rsidRDefault="00035909" w:rsidP="00035909">
            <w:pPr>
              <w:rPr>
                <w:rFonts w:cs="Tahoma"/>
                <w:b/>
              </w:rPr>
            </w:pPr>
            <w:r w:rsidRPr="00050EC4">
              <w:rPr>
                <w:rFonts w:cs="Tahoma"/>
                <w:b/>
              </w:rPr>
              <w:t>Additional BIA components (added during Audit)</w:t>
            </w: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1036" w:type="dxa"/>
            <w:gridSpan w:val="2"/>
            <w:shd w:val="clear" w:color="auto" w:fill="auto"/>
            <w:tcMar>
              <w:top w:w="57" w:type="dxa"/>
            </w:tcMar>
            <w:vAlign w:val="center"/>
          </w:tcPr>
          <w:p w:rsidR="00035909" w:rsidRPr="00050EC4" w:rsidRDefault="00035909" w:rsidP="00035909">
            <w:pPr>
              <w:rPr>
                <w:rFonts w:cs="Tahoma"/>
              </w:rPr>
            </w:pPr>
            <w:r w:rsidRPr="00050EC4">
              <w:rPr>
                <w:rFonts w:cs="Tahoma"/>
                <w:b/>
              </w:rPr>
              <w:t>Item provided</w:t>
            </w:r>
          </w:p>
        </w:tc>
        <w:tc>
          <w:tcPr>
            <w:tcW w:w="3784" w:type="dxa"/>
            <w:shd w:val="clear" w:color="auto" w:fill="auto"/>
          </w:tcPr>
          <w:p w:rsidR="00035909" w:rsidRPr="00050EC4" w:rsidRDefault="00035909" w:rsidP="00035909">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035909" w:rsidRPr="00AD7DBC" w:rsidTr="00050EC4">
        <w:tc>
          <w:tcPr>
            <w:tcW w:w="1036" w:type="dxa"/>
            <w:gridSpan w:val="2"/>
            <w:shd w:val="clear" w:color="auto" w:fill="auto"/>
            <w:tcMar>
              <w:top w:w="57" w:type="dxa"/>
            </w:tcMar>
            <w:vAlign w:val="center"/>
          </w:tcPr>
          <w:p w:rsidR="00035909" w:rsidRPr="00050EC4" w:rsidRDefault="00035909" w:rsidP="00035909">
            <w:pPr>
              <w:rPr>
                <w:rFonts w:cs="Tahoma"/>
              </w:rPr>
            </w:pPr>
          </w:p>
        </w:tc>
        <w:tc>
          <w:tcPr>
            <w:tcW w:w="3784" w:type="dxa"/>
            <w:shd w:val="clear" w:color="auto" w:fill="auto"/>
            <w:vAlign w:val="center"/>
          </w:tcPr>
          <w:p w:rsidR="00035909" w:rsidRPr="00050EC4" w:rsidRDefault="00035909" w:rsidP="00035909">
            <w:pPr>
              <w:rPr>
                <w:rFonts w:cs="Tahoma"/>
              </w:rPr>
            </w:pP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1036" w:type="dxa"/>
            <w:gridSpan w:val="2"/>
            <w:shd w:val="clear" w:color="auto" w:fill="auto"/>
            <w:tcMar>
              <w:top w:w="57" w:type="dxa"/>
            </w:tcMar>
            <w:vAlign w:val="center"/>
          </w:tcPr>
          <w:p w:rsidR="00035909" w:rsidRPr="00050EC4" w:rsidRDefault="00035909" w:rsidP="00035909">
            <w:pPr>
              <w:rPr>
                <w:rFonts w:cs="Tahoma"/>
              </w:rPr>
            </w:pPr>
          </w:p>
        </w:tc>
        <w:tc>
          <w:tcPr>
            <w:tcW w:w="3784" w:type="dxa"/>
            <w:shd w:val="clear" w:color="auto" w:fill="auto"/>
            <w:vAlign w:val="center"/>
          </w:tcPr>
          <w:p w:rsidR="00035909" w:rsidRPr="00050EC4" w:rsidRDefault="00035909" w:rsidP="00035909">
            <w:pPr>
              <w:rPr>
                <w:rFonts w:cs="Tahoma"/>
              </w:rPr>
            </w:pP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1036" w:type="dxa"/>
            <w:gridSpan w:val="2"/>
            <w:shd w:val="clear" w:color="auto" w:fill="auto"/>
            <w:tcMar>
              <w:top w:w="57" w:type="dxa"/>
            </w:tcMar>
            <w:vAlign w:val="center"/>
          </w:tcPr>
          <w:p w:rsidR="00035909" w:rsidRPr="00050EC4" w:rsidRDefault="00035909" w:rsidP="00035909">
            <w:pPr>
              <w:rPr>
                <w:rFonts w:cs="Tahoma"/>
              </w:rPr>
            </w:pPr>
          </w:p>
        </w:tc>
        <w:tc>
          <w:tcPr>
            <w:tcW w:w="3784" w:type="dxa"/>
            <w:shd w:val="clear" w:color="auto" w:fill="auto"/>
            <w:vAlign w:val="center"/>
          </w:tcPr>
          <w:p w:rsidR="00035909" w:rsidRPr="00050EC4" w:rsidRDefault="00035909" w:rsidP="00035909">
            <w:pPr>
              <w:rPr>
                <w:rFonts w:cs="Tahoma"/>
              </w:rPr>
            </w:pP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1036" w:type="dxa"/>
            <w:gridSpan w:val="2"/>
            <w:shd w:val="clear" w:color="auto" w:fill="auto"/>
            <w:tcMar>
              <w:top w:w="57" w:type="dxa"/>
            </w:tcMar>
            <w:vAlign w:val="center"/>
          </w:tcPr>
          <w:p w:rsidR="00035909" w:rsidRPr="00050EC4" w:rsidRDefault="00035909" w:rsidP="00035909">
            <w:pPr>
              <w:rPr>
                <w:rFonts w:cs="Tahoma"/>
              </w:rPr>
            </w:pPr>
          </w:p>
        </w:tc>
        <w:tc>
          <w:tcPr>
            <w:tcW w:w="3784" w:type="dxa"/>
            <w:shd w:val="clear" w:color="auto" w:fill="auto"/>
            <w:vAlign w:val="center"/>
          </w:tcPr>
          <w:p w:rsidR="00035909" w:rsidRPr="00050EC4" w:rsidRDefault="00035909" w:rsidP="00035909">
            <w:pPr>
              <w:rPr>
                <w:rFonts w:cs="Tahoma"/>
              </w:rPr>
            </w:pP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1036" w:type="dxa"/>
            <w:gridSpan w:val="2"/>
            <w:shd w:val="clear" w:color="auto" w:fill="auto"/>
            <w:tcMar>
              <w:top w:w="57" w:type="dxa"/>
            </w:tcMar>
            <w:vAlign w:val="center"/>
          </w:tcPr>
          <w:p w:rsidR="00035909" w:rsidRPr="00050EC4" w:rsidRDefault="00035909" w:rsidP="00035909">
            <w:pPr>
              <w:rPr>
                <w:rFonts w:cs="Tahoma"/>
              </w:rPr>
            </w:pPr>
          </w:p>
        </w:tc>
        <w:tc>
          <w:tcPr>
            <w:tcW w:w="3784" w:type="dxa"/>
            <w:shd w:val="clear" w:color="auto" w:fill="auto"/>
            <w:vAlign w:val="center"/>
          </w:tcPr>
          <w:p w:rsidR="00035909" w:rsidRPr="00050EC4" w:rsidRDefault="00035909" w:rsidP="00035909">
            <w:pPr>
              <w:rPr>
                <w:rFonts w:cs="Tahoma"/>
              </w:rPr>
            </w:pP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r w:rsidR="00035909" w:rsidRPr="00AD7DBC" w:rsidTr="00050EC4">
        <w:tc>
          <w:tcPr>
            <w:tcW w:w="1036" w:type="dxa"/>
            <w:gridSpan w:val="2"/>
            <w:shd w:val="clear" w:color="auto" w:fill="auto"/>
            <w:tcMar>
              <w:top w:w="57" w:type="dxa"/>
            </w:tcMar>
            <w:vAlign w:val="center"/>
          </w:tcPr>
          <w:p w:rsidR="00035909" w:rsidRPr="00050EC4" w:rsidRDefault="00035909" w:rsidP="00035909">
            <w:pPr>
              <w:rPr>
                <w:rFonts w:cs="Tahoma"/>
              </w:rPr>
            </w:pPr>
          </w:p>
        </w:tc>
        <w:tc>
          <w:tcPr>
            <w:tcW w:w="3784" w:type="dxa"/>
            <w:shd w:val="clear" w:color="auto" w:fill="auto"/>
            <w:vAlign w:val="center"/>
          </w:tcPr>
          <w:p w:rsidR="00035909" w:rsidRPr="00050EC4" w:rsidRDefault="00035909" w:rsidP="00035909">
            <w:pPr>
              <w:rPr>
                <w:rFonts w:cs="Tahoma"/>
              </w:rPr>
            </w:pPr>
          </w:p>
        </w:tc>
        <w:tc>
          <w:tcPr>
            <w:tcW w:w="709"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35909" w:rsidRPr="00050EC4" w:rsidRDefault="00035909" w:rsidP="00035909">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54"/>
        <w:gridCol w:w="1920"/>
        <w:gridCol w:w="3885"/>
      </w:tblGrid>
      <w:tr w:rsidR="00CD7A20" w:rsidRPr="00AD7DBC" w:rsidTr="00CD7A20">
        <w:tc>
          <w:tcPr>
            <w:tcW w:w="1123" w:type="dxa"/>
            <w:shd w:val="clear" w:color="auto" w:fill="auto"/>
          </w:tcPr>
          <w:p w:rsidR="00CD7A20" w:rsidRPr="00BD5031" w:rsidRDefault="00CD7A20" w:rsidP="00CD7A20">
            <w:pPr>
              <w:rPr>
                <w:rFonts w:cs="Arial"/>
                <w:b/>
                <w:bCs/>
              </w:rPr>
            </w:pPr>
            <w:r w:rsidRPr="00BD5031">
              <w:rPr>
                <w:rFonts w:cs="Arial"/>
                <w:b/>
                <w:bCs/>
              </w:rPr>
              <w:t>Date</w:t>
            </w:r>
          </w:p>
        </w:tc>
        <w:tc>
          <w:tcPr>
            <w:tcW w:w="1766" w:type="dxa"/>
            <w:shd w:val="clear" w:color="auto" w:fill="auto"/>
          </w:tcPr>
          <w:p w:rsidR="00CD7A20" w:rsidRPr="00BD5031" w:rsidRDefault="00CD7A20" w:rsidP="009612F4">
            <w:pPr>
              <w:rPr>
                <w:rFonts w:cs="Arial"/>
                <w:b/>
                <w:bCs/>
              </w:rPr>
            </w:pPr>
            <w:r w:rsidRPr="00BD5031">
              <w:rPr>
                <w:rFonts w:cs="Arial"/>
                <w:b/>
                <w:bCs/>
              </w:rPr>
              <w:t>Fee Categorisation (A/B/C) and costs (£ ex VAT)</w:t>
            </w:r>
          </w:p>
        </w:tc>
        <w:tc>
          <w:tcPr>
            <w:tcW w:w="1962" w:type="dxa"/>
          </w:tcPr>
          <w:p w:rsidR="00CD7A20" w:rsidRPr="00BD5031" w:rsidRDefault="00CD7A20" w:rsidP="00CD7A20">
            <w:pPr>
              <w:rPr>
                <w:rFonts w:cs="Arial"/>
                <w:b/>
                <w:bCs/>
              </w:rPr>
            </w:pPr>
            <w:r>
              <w:rPr>
                <w:rFonts w:cs="Arial"/>
                <w:b/>
                <w:bCs/>
              </w:rPr>
              <w:t>Date estimate for initial report</w:t>
            </w:r>
          </w:p>
        </w:tc>
        <w:tc>
          <w:tcPr>
            <w:tcW w:w="4031" w:type="dxa"/>
            <w:shd w:val="clear" w:color="auto" w:fill="auto"/>
          </w:tcPr>
          <w:p w:rsidR="00CD7A20" w:rsidRPr="00BD5031" w:rsidRDefault="00CD7A20" w:rsidP="009612F4">
            <w:pPr>
              <w:rPr>
                <w:rFonts w:cs="Arial"/>
                <w:b/>
                <w:bCs/>
              </w:rPr>
            </w:pPr>
            <w:r w:rsidRPr="00BD5031">
              <w:rPr>
                <w:rFonts w:cs="Arial"/>
                <w:b/>
                <w:bCs/>
              </w:rPr>
              <w:t>Commentary (including timescales for completion of Initial Report)</w:t>
            </w:r>
          </w:p>
        </w:tc>
      </w:tr>
      <w:tr w:rsidR="00CD7A20" w:rsidRPr="00AD7DBC" w:rsidTr="00CD7A20">
        <w:tc>
          <w:tcPr>
            <w:tcW w:w="1123" w:type="dxa"/>
            <w:shd w:val="clear" w:color="auto" w:fill="auto"/>
          </w:tcPr>
          <w:p w:rsidR="00CD7A20" w:rsidRPr="00CD7A20" w:rsidRDefault="00CD7A20" w:rsidP="009612F4">
            <w:pPr>
              <w:rPr>
                <w:rFonts w:cs="Arial"/>
                <w:bCs/>
                <w:i/>
              </w:rPr>
            </w:pPr>
            <w:r w:rsidRPr="00CD7A20">
              <w:rPr>
                <w:rFonts w:cs="Arial"/>
                <w:bCs/>
                <w:i/>
              </w:rPr>
              <w:t>Date</w:t>
            </w:r>
          </w:p>
        </w:tc>
        <w:tc>
          <w:tcPr>
            <w:tcW w:w="1766" w:type="dxa"/>
            <w:shd w:val="clear" w:color="auto" w:fill="auto"/>
          </w:tcPr>
          <w:p w:rsidR="00CD7A20" w:rsidRPr="00CD7A20" w:rsidRDefault="00CD7A20" w:rsidP="00DA07D9">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CD7A20" w:rsidRPr="00CD7A20" w:rsidRDefault="00CD7A20" w:rsidP="009612F4">
            <w:pPr>
              <w:rPr>
                <w:rFonts w:cs="Arial"/>
                <w:bCs/>
                <w:i/>
              </w:rPr>
            </w:pPr>
          </w:p>
        </w:tc>
        <w:tc>
          <w:tcPr>
            <w:tcW w:w="1962" w:type="dxa"/>
          </w:tcPr>
          <w:p w:rsidR="00CD7A20" w:rsidRPr="00DA07D9" w:rsidRDefault="00CD7A20" w:rsidP="00CD7A20">
            <w:pPr>
              <w:rPr>
                <w:rFonts w:cs="Arial"/>
                <w:bCs/>
                <w:i/>
              </w:rPr>
            </w:pPr>
            <w:r>
              <w:rPr>
                <w:rFonts w:cs="Arial"/>
                <w:bCs/>
                <w:i/>
              </w:rPr>
              <w:t>This will depend on date of completion of section D but some indication is required</w:t>
            </w:r>
          </w:p>
        </w:tc>
        <w:tc>
          <w:tcPr>
            <w:tcW w:w="4031" w:type="dxa"/>
            <w:shd w:val="clear" w:color="auto" w:fill="auto"/>
          </w:tcPr>
          <w:p w:rsidR="00CD7A20" w:rsidRPr="00DA07D9" w:rsidRDefault="00CD7A20" w:rsidP="00CD7A20">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CD7A20" w:rsidRPr="00AD7DBC" w:rsidTr="00CD7A20">
        <w:tc>
          <w:tcPr>
            <w:tcW w:w="1123" w:type="dxa"/>
            <w:shd w:val="clear" w:color="auto" w:fill="auto"/>
          </w:tcPr>
          <w:p w:rsidR="00CD7A20" w:rsidRPr="00BD5031" w:rsidRDefault="00CD7A20" w:rsidP="009612F4">
            <w:pPr>
              <w:rPr>
                <w:rFonts w:cs="Arial"/>
                <w:bCs/>
              </w:rPr>
            </w:pPr>
          </w:p>
        </w:tc>
        <w:tc>
          <w:tcPr>
            <w:tcW w:w="1766" w:type="dxa"/>
            <w:shd w:val="clear" w:color="auto" w:fill="auto"/>
          </w:tcPr>
          <w:p w:rsidR="00CD7A20" w:rsidRPr="00BD5031" w:rsidRDefault="00CD7A20" w:rsidP="009612F4">
            <w:pPr>
              <w:rPr>
                <w:rFonts w:cs="Arial"/>
                <w:bCs/>
              </w:rPr>
            </w:pPr>
          </w:p>
        </w:tc>
        <w:tc>
          <w:tcPr>
            <w:tcW w:w="1962" w:type="dxa"/>
          </w:tcPr>
          <w:p w:rsidR="00CD7A20" w:rsidRPr="00BD5031" w:rsidRDefault="00CD7A20" w:rsidP="009612F4">
            <w:pPr>
              <w:rPr>
                <w:rFonts w:cs="Arial"/>
                <w:bCs/>
              </w:rPr>
            </w:pPr>
          </w:p>
        </w:tc>
        <w:tc>
          <w:tcPr>
            <w:tcW w:w="4031" w:type="dxa"/>
            <w:shd w:val="clear" w:color="auto" w:fill="auto"/>
          </w:tcPr>
          <w:p w:rsidR="00CD7A20" w:rsidRPr="00BD5031" w:rsidRDefault="00CD7A20" w:rsidP="009612F4">
            <w:pPr>
              <w:rPr>
                <w:rFonts w:cs="Arial"/>
                <w:bCs/>
              </w:rPr>
            </w:pPr>
          </w:p>
        </w:tc>
      </w:tr>
      <w:tr w:rsidR="00CD7A20" w:rsidRPr="00AD7DBC" w:rsidTr="00CD7A20">
        <w:tc>
          <w:tcPr>
            <w:tcW w:w="1123" w:type="dxa"/>
            <w:shd w:val="clear" w:color="auto" w:fill="auto"/>
          </w:tcPr>
          <w:p w:rsidR="00CD7A20" w:rsidRPr="00BD5031" w:rsidRDefault="00CD7A20" w:rsidP="009612F4">
            <w:pPr>
              <w:rPr>
                <w:rFonts w:cs="Arial"/>
                <w:bCs/>
              </w:rPr>
            </w:pPr>
          </w:p>
        </w:tc>
        <w:tc>
          <w:tcPr>
            <w:tcW w:w="1766" w:type="dxa"/>
            <w:shd w:val="clear" w:color="auto" w:fill="auto"/>
          </w:tcPr>
          <w:p w:rsidR="00CD7A20" w:rsidRPr="00BD5031" w:rsidRDefault="00CD7A20" w:rsidP="009612F4">
            <w:pPr>
              <w:rPr>
                <w:rFonts w:cs="Arial"/>
                <w:bCs/>
              </w:rPr>
            </w:pPr>
          </w:p>
        </w:tc>
        <w:tc>
          <w:tcPr>
            <w:tcW w:w="1962" w:type="dxa"/>
          </w:tcPr>
          <w:p w:rsidR="00CD7A20" w:rsidRPr="00BD5031" w:rsidRDefault="00CD7A20" w:rsidP="009612F4">
            <w:pPr>
              <w:rPr>
                <w:rFonts w:cs="Arial"/>
                <w:bCs/>
              </w:rPr>
            </w:pPr>
          </w:p>
        </w:tc>
        <w:tc>
          <w:tcPr>
            <w:tcW w:w="4031" w:type="dxa"/>
            <w:shd w:val="clear" w:color="auto" w:fill="auto"/>
          </w:tcPr>
          <w:p w:rsidR="00CD7A20" w:rsidRPr="00BD5031" w:rsidRDefault="00CD7A20" w:rsidP="009612F4">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3D40F1" w:rsidRPr="003D40F1"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Such costs may include additional fees charged at the hourly rate for DCC attendance (for example).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7812FE" w:rsidP="004C0252">
            <w:pPr>
              <w:rPr>
                <w:rFonts w:cs="Arial"/>
                <w:b/>
                <w:bCs/>
              </w:rPr>
            </w:pPr>
            <w:r>
              <w:rPr>
                <w:rFonts w:cs="Arial"/>
                <w:b/>
                <w:bCs/>
              </w:rPr>
              <w:t xml:space="preserve">FULL </w:t>
            </w:r>
            <w:r w:rsidR="004C0252" w:rsidRPr="003D40F1">
              <w:rPr>
                <w:rFonts w:cs="Arial"/>
                <w:b/>
                <w:bCs/>
              </w:rPr>
              <w:t>Name of contact [to be</w:t>
            </w:r>
            <w:r w:rsidR="004C0252">
              <w:rPr>
                <w:rFonts w:cs="Arial"/>
                <w:b/>
                <w:bCs/>
              </w:rPr>
              <w:t xml:space="preserve"> sent Invoice for final costs]</w:t>
            </w:r>
            <w:r>
              <w:rPr>
                <w:rFonts w:cs="Arial"/>
                <w:b/>
                <w:bCs/>
              </w:rPr>
              <w:t>*</w:t>
            </w:r>
            <w:r w:rsidR="004C0252">
              <w:rPr>
                <w:rFonts w:cs="Arial"/>
                <w:b/>
                <w:bCs/>
              </w:rPr>
              <w:t xml:space="preserve"> </w:t>
            </w:r>
          </w:p>
        </w:tc>
        <w:tc>
          <w:tcPr>
            <w:tcW w:w="4820" w:type="dxa"/>
            <w:shd w:val="clear" w:color="auto" w:fill="auto"/>
          </w:tcPr>
          <w:p w:rsidR="004C0252" w:rsidRPr="00BD5031" w:rsidRDefault="004C0252" w:rsidP="009612F4">
            <w:pPr>
              <w:rPr>
                <w:rFonts w:cs="Arial"/>
                <w:b/>
                <w:bCs/>
              </w:rPr>
            </w:pP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4C0252" w:rsidRPr="00BD5031" w:rsidRDefault="004C0252" w:rsidP="009612F4">
            <w:pPr>
              <w:rPr>
                <w:rFonts w:cs="Arial"/>
                <w:bCs/>
              </w:rPr>
            </w:pPr>
          </w:p>
        </w:tc>
      </w:tr>
      <w:tr w:rsidR="004C0252" w:rsidRPr="00BD5031" w:rsidTr="004C0252">
        <w:tc>
          <w:tcPr>
            <w:tcW w:w="3717" w:type="dxa"/>
            <w:shd w:val="clear" w:color="auto" w:fill="auto"/>
          </w:tcPr>
          <w:p w:rsidR="004C0252" w:rsidRPr="004C0252" w:rsidRDefault="004C0252" w:rsidP="009612F4">
            <w:pPr>
              <w:rPr>
                <w:rFonts w:cs="Arial"/>
                <w:b/>
                <w:bCs/>
              </w:rPr>
            </w:pPr>
            <w:r>
              <w:rPr>
                <w:rFonts w:cs="Arial"/>
                <w:b/>
                <w:bCs/>
              </w:rPr>
              <w:t>Company (if relevant)</w:t>
            </w:r>
          </w:p>
        </w:tc>
        <w:tc>
          <w:tcPr>
            <w:tcW w:w="4820" w:type="dxa"/>
            <w:shd w:val="clear" w:color="auto" w:fill="auto"/>
          </w:tcPr>
          <w:p w:rsidR="004C0252" w:rsidRPr="00BD5031" w:rsidRDefault="004C0252" w:rsidP="009612F4">
            <w:pPr>
              <w:rPr>
                <w:rFonts w:cs="Arial"/>
                <w:bCs/>
              </w:rPr>
            </w:pP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9612F4">
            <w:pPr>
              <w:rPr>
                <w:rFonts w:cs="Arial"/>
                <w:bCs/>
              </w:rPr>
            </w:pPr>
          </w:p>
        </w:tc>
        <w:tc>
          <w:tcPr>
            <w:tcW w:w="4820" w:type="dxa"/>
            <w:shd w:val="clear" w:color="auto" w:fill="auto"/>
          </w:tcPr>
          <w:p w:rsidR="004C0252" w:rsidRPr="00BD5031" w:rsidRDefault="004C0252" w:rsidP="009612F4">
            <w:pPr>
              <w:rPr>
                <w:rFonts w:cs="Arial"/>
                <w:bCs/>
              </w:rPr>
            </w:pP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BD5031" w:rsidRDefault="004C0252" w:rsidP="009612F4">
            <w:pPr>
              <w:rPr>
                <w:rFonts w:cs="Arial"/>
                <w:bCs/>
              </w:rPr>
            </w:pPr>
          </w:p>
        </w:tc>
      </w:tr>
    </w:tbl>
    <w:p w:rsidR="003D40F1" w:rsidRPr="007812FE" w:rsidRDefault="007812FE" w:rsidP="007812FE">
      <w:pPr>
        <w:pStyle w:val="ListParagraph"/>
        <w:ind w:left="284"/>
        <w:rPr>
          <w:rFonts w:cs="Arial"/>
          <w:bCs/>
        </w:rPr>
      </w:pPr>
      <w:r>
        <w:rPr>
          <w:rFonts w:cs="Arial"/>
          <w:bCs/>
        </w:rPr>
        <w:t xml:space="preserve">*If no Company name provided then </w:t>
      </w:r>
      <w:r w:rsidRPr="007812FE">
        <w:rPr>
          <w:rFonts w:cs="Arial"/>
          <w:b/>
          <w:bCs/>
        </w:rPr>
        <w:t>full name</w:t>
      </w:r>
      <w:r>
        <w:rPr>
          <w:rFonts w:cs="Arial"/>
          <w:bCs/>
        </w:rPr>
        <w:t xml:space="preserve"> of Contact (First-name &amp; Surname) must be provided – initials will not suffice. </w:t>
      </w:r>
    </w:p>
    <w:p w:rsidR="00293B9C" w:rsidRPr="00FE7D6C" w:rsidRDefault="003D40F1" w:rsidP="004C0252">
      <w:pPr>
        <w:ind w:firstLine="360"/>
        <w:rPr>
          <w:b/>
        </w:rPr>
      </w:pPr>
      <w:r w:rsidRPr="003D40F1">
        <w:rPr>
          <w:rFonts w:cs="Arial"/>
          <w:b/>
          <w:bCs/>
        </w:rPr>
        <w:tab/>
      </w:r>
    </w:p>
    <w:sectPr w:rsidR="00293B9C" w:rsidRPr="00FE7D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BA2" w:rsidRDefault="004A1BA2" w:rsidP="00A868E9">
      <w:pPr>
        <w:spacing w:after="0" w:line="240" w:lineRule="auto"/>
      </w:pPr>
      <w:r>
        <w:separator/>
      </w:r>
    </w:p>
  </w:endnote>
  <w:endnote w:type="continuationSeparator" w:id="0">
    <w:p w:rsidR="004A1BA2" w:rsidRDefault="004A1BA2"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2F4" w:rsidRDefault="009612F4">
    <w:pPr>
      <w:pStyle w:val="Footer"/>
    </w:pPr>
    <w:r>
      <w:t>1v3</w:t>
    </w:r>
    <w:r>
      <w:tab/>
    </w:r>
    <w:r>
      <w:tab/>
      <w:t>13/07/2015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BA2" w:rsidRDefault="004A1BA2" w:rsidP="00A868E9">
      <w:pPr>
        <w:spacing w:after="0" w:line="240" w:lineRule="auto"/>
      </w:pPr>
      <w:r>
        <w:separator/>
      </w:r>
    </w:p>
  </w:footnote>
  <w:footnote w:type="continuationSeparator" w:id="0">
    <w:p w:rsidR="004A1BA2" w:rsidRDefault="004A1BA2" w:rsidP="00A868E9">
      <w:pPr>
        <w:spacing w:after="0" w:line="240" w:lineRule="auto"/>
      </w:pPr>
      <w:r>
        <w:continuationSeparator/>
      </w:r>
    </w:p>
  </w:footnote>
  <w:footnote w:id="1">
    <w:p w:rsidR="009612F4" w:rsidRPr="00C5054A" w:rsidRDefault="009612F4"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8D"/>
    <w:rsid w:val="00035909"/>
    <w:rsid w:val="00050EC4"/>
    <w:rsid w:val="0019149D"/>
    <w:rsid w:val="00236C33"/>
    <w:rsid w:val="0026017A"/>
    <w:rsid w:val="00293B9C"/>
    <w:rsid w:val="002A46DB"/>
    <w:rsid w:val="002D0F11"/>
    <w:rsid w:val="002D215C"/>
    <w:rsid w:val="002E28E0"/>
    <w:rsid w:val="0031072F"/>
    <w:rsid w:val="003964C7"/>
    <w:rsid w:val="003D40F1"/>
    <w:rsid w:val="003E44BC"/>
    <w:rsid w:val="004A1BA2"/>
    <w:rsid w:val="004C0252"/>
    <w:rsid w:val="004F7B13"/>
    <w:rsid w:val="00523C1D"/>
    <w:rsid w:val="005F79ED"/>
    <w:rsid w:val="00667855"/>
    <w:rsid w:val="007812FE"/>
    <w:rsid w:val="007A558D"/>
    <w:rsid w:val="007B0710"/>
    <w:rsid w:val="007E750C"/>
    <w:rsid w:val="00863716"/>
    <w:rsid w:val="008D51CA"/>
    <w:rsid w:val="009226D5"/>
    <w:rsid w:val="009612F4"/>
    <w:rsid w:val="009E2C4F"/>
    <w:rsid w:val="009E4C16"/>
    <w:rsid w:val="00A2429C"/>
    <w:rsid w:val="00A868E9"/>
    <w:rsid w:val="00A939A0"/>
    <w:rsid w:val="00B31D7E"/>
    <w:rsid w:val="00C40BFD"/>
    <w:rsid w:val="00C5054A"/>
    <w:rsid w:val="00C905A8"/>
    <w:rsid w:val="00C912E1"/>
    <w:rsid w:val="00C97220"/>
    <w:rsid w:val="00CA6D40"/>
    <w:rsid w:val="00CD7A20"/>
    <w:rsid w:val="00CF0ABC"/>
    <w:rsid w:val="00DA07D9"/>
    <w:rsid w:val="00DC05E1"/>
    <w:rsid w:val="00E17343"/>
    <w:rsid w:val="00E56A05"/>
    <w:rsid w:val="00E939FD"/>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7332F"/>
  <w15:docId w15:val="{AC3024FF-1407-4FD0-9DD2-F7525C8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2FE"/>
    <w:pPr>
      <w:ind w:left="720"/>
      <w:contextualSpacing/>
    </w:pPr>
  </w:style>
  <w:style w:type="character" w:styleId="Hyperlink">
    <w:name w:val="Hyperlink"/>
    <w:basedOn w:val="DefaultParagraphFont"/>
    <w:uiPriority w:val="99"/>
    <w:unhideWhenUsed/>
    <w:rsid w:val="009E4C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n.gracie@camd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 Ian</dc:creator>
  <cp:lastModifiedBy>Alex Efstathiou</cp:lastModifiedBy>
  <cp:revision>2</cp:revision>
  <dcterms:created xsi:type="dcterms:W3CDTF">2016-09-20T15:06:00Z</dcterms:created>
  <dcterms:modified xsi:type="dcterms:W3CDTF">2016-09-20T15:06:00Z</dcterms:modified>
</cp:coreProperties>
</file>