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D96" w:rsidRDefault="00824D96" w:rsidP="00824D96">
      <w:pPr>
        <w:widowControl/>
        <w:spacing w:after="0" w:line="240" w:lineRule="auto"/>
        <w:rPr>
          <w:rFonts w:ascii="Times New Roman" w:eastAsia="Times New Roman" w:hAnsi="Times New Roman"/>
          <w:color w:val="auto"/>
          <w:sz w:val="24"/>
          <w:lang w:val="en-GB"/>
        </w:rPr>
      </w:pPr>
    </w:p>
    <w:p w:rsidR="00824D96" w:rsidRPr="008D44DD" w:rsidRDefault="00A36ED8" w:rsidP="00824D96">
      <w:pPr>
        <w:widowControl/>
        <w:spacing w:after="0" w:line="240" w:lineRule="auto"/>
        <w:rPr>
          <w:rFonts w:ascii="Times New Roman" w:eastAsia="Times New Roman" w:hAnsi="Times New Roman"/>
          <w:color w:val="auto"/>
          <w:sz w:val="24"/>
          <w:lang w:val="en-GB"/>
        </w:rPr>
      </w:pPr>
      <w:proofErr w:type="spellStart"/>
      <w:r>
        <w:rPr>
          <w:rFonts w:ascii="Times New Roman" w:eastAsia="Times New Roman" w:hAnsi="Times New Roman"/>
          <w:color w:val="auto"/>
          <w:sz w:val="24"/>
          <w:lang w:val="en-GB"/>
        </w:rPr>
        <w:t>CPB</w:t>
      </w:r>
      <w:proofErr w:type="spellEnd"/>
      <w:r w:rsidR="00987B76">
        <w:rPr>
          <w:rFonts w:ascii="Times New Roman" w:eastAsia="Times New Roman" w:hAnsi="Times New Roman"/>
          <w:color w:val="auto"/>
          <w:sz w:val="24"/>
          <w:lang w:val="en-GB"/>
        </w:rPr>
        <w:t>/</w:t>
      </w:r>
      <w:proofErr w:type="spellStart"/>
      <w:r w:rsidR="00987B76">
        <w:rPr>
          <w:rFonts w:ascii="Times New Roman" w:eastAsia="Times New Roman" w:hAnsi="Times New Roman"/>
          <w:color w:val="auto"/>
          <w:sz w:val="24"/>
          <w:lang w:val="en-GB"/>
        </w:rPr>
        <w:t>RCC</w:t>
      </w:r>
      <w:proofErr w:type="spellEnd"/>
      <w:r w:rsidR="00824D96" w:rsidRPr="008D44DD">
        <w:rPr>
          <w:rFonts w:ascii="Times New Roman" w:eastAsia="Times New Roman" w:hAnsi="Times New Roman"/>
          <w:color w:val="auto"/>
          <w:sz w:val="24"/>
          <w:lang w:val="en-GB"/>
        </w:rPr>
        <w:t>/</w:t>
      </w:r>
      <w:proofErr w:type="spellStart"/>
      <w:r w:rsidR="00824D96" w:rsidRPr="008D44DD">
        <w:rPr>
          <w:rFonts w:ascii="Times New Roman" w:eastAsia="Times New Roman" w:hAnsi="Times New Roman"/>
          <w:color w:val="auto"/>
          <w:sz w:val="24"/>
          <w:lang w:val="en-GB"/>
        </w:rPr>
        <w:t>DP</w:t>
      </w:r>
      <w:r>
        <w:rPr>
          <w:rFonts w:ascii="Times New Roman" w:eastAsia="Times New Roman" w:hAnsi="Times New Roman"/>
          <w:color w:val="auto"/>
          <w:sz w:val="24"/>
          <w:lang w:val="en-GB"/>
        </w:rPr>
        <w:t>3919</w:t>
      </w:r>
      <w:proofErr w:type="spellEnd"/>
    </w:p>
    <w:p w:rsidR="00824D96" w:rsidRPr="008D44DD" w:rsidRDefault="00824D96" w:rsidP="00824D96">
      <w:pPr>
        <w:widowControl/>
        <w:tabs>
          <w:tab w:val="left" w:pos="5103"/>
        </w:tabs>
        <w:spacing w:after="0" w:line="240" w:lineRule="auto"/>
        <w:rPr>
          <w:rFonts w:ascii="Times New Roman" w:eastAsia="Times New Roman" w:hAnsi="Times New Roman"/>
          <w:sz w:val="24"/>
          <w:lang w:val="en-GB"/>
        </w:rPr>
      </w:pPr>
    </w:p>
    <w:p w:rsidR="00824D96" w:rsidRPr="008D44DD" w:rsidRDefault="002E0568" w:rsidP="00824D96">
      <w:pPr>
        <w:widowControl/>
        <w:spacing w:after="0" w:line="240" w:lineRule="auto"/>
        <w:ind w:right="-357"/>
        <w:rPr>
          <w:rFonts w:ascii="Times New Roman" w:eastAsia="Times New Roman" w:hAnsi="Times New Roman"/>
          <w:sz w:val="24"/>
          <w:lang w:val="en-GB"/>
        </w:rPr>
      </w:pPr>
      <w:r>
        <w:rPr>
          <w:rFonts w:ascii="Times New Roman" w:eastAsia="Times New Roman" w:hAnsi="Times New Roman"/>
          <w:sz w:val="24"/>
          <w:lang w:val="en-GB"/>
        </w:rPr>
        <w:t>20 January 2016</w:t>
      </w:r>
    </w:p>
    <w:p w:rsidR="00824D96" w:rsidRPr="008D44DD" w:rsidRDefault="00824D96" w:rsidP="00824D96">
      <w:pPr>
        <w:widowControl/>
        <w:spacing w:after="0" w:line="240" w:lineRule="auto"/>
        <w:rPr>
          <w:rFonts w:ascii="Times New Roman" w:eastAsia="Times New Roman" w:hAnsi="Times New Roman"/>
          <w:sz w:val="24"/>
          <w:lang w:val="en-GB"/>
        </w:rPr>
      </w:pPr>
    </w:p>
    <w:p w:rsidR="00FF2B21" w:rsidRDefault="00987B76" w:rsidP="00FF2B21">
      <w:pPr>
        <w:widowControl/>
        <w:spacing w:after="0" w:line="240" w:lineRule="auto"/>
        <w:jc w:val="both"/>
        <w:rPr>
          <w:rFonts w:ascii="Times New Roman" w:eastAsia="Times New Roman" w:hAnsi="Times New Roman"/>
          <w:color w:val="auto"/>
          <w:sz w:val="24"/>
          <w:lang w:val="en-GB"/>
        </w:rPr>
      </w:pPr>
      <w:r>
        <w:rPr>
          <w:rFonts w:ascii="Times New Roman" w:eastAsia="Times New Roman" w:hAnsi="Times New Roman"/>
          <w:color w:val="auto"/>
          <w:sz w:val="24"/>
          <w:lang w:val="en-GB"/>
        </w:rPr>
        <w:t>Planning Obligations Department</w:t>
      </w:r>
    </w:p>
    <w:p w:rsidR="00987B76" w:rsidRDefault="00987B76" w:rsidP="00FF2B21">
      <w:pPr>
        <w:widowControl/>
        <w:spacing w:after="0" w:line="240" w:lineRule="auto"/>
        <w:jc w:val="both"/>
        <w:rPr>
          <w:rFonts w:ascii="Times New Roman" w:eastAsia="Times New Roman" w:hAnsi="Times New Roman"/>
          <w:color w:val="auto"/>
          <w:sz w:val="24"/>
          <w:lang w:val="en-GB"/>
        </w:rPr>
      </w:pPr>
      <w:r>
        <w:rPr>
          <w:rFonts w:ascii="Times New Roman" w:eastAsia="Times New Roman" w:hAnsi="Times New Roman"/>
          <w:color w:val="auto"/>
          <w:sz w:val="24"/>
          <w:lang w:val="en-GB"/>
        </w:rPr>
        <w:t>London Borough of Camden</w:t>
      </w:r>
    </w:p>
    <w:p w:rsidR="00987B76" w:rsidRDefault="00987B76" w:rsidP="00FF2B21">
      <w:pPr>
        <w:widowControl/>
        <w:spacing w:after="0" w:line="240" w:lineRule="auto"/>
        <w:jc w:val="both"/>
        <w:rPr>
          <w:rFonts w:ascii="Times New Roman" w:eastAsia="Times New Roman" w:hAnsi="Times New Roman"/>
          <w:color w:val="auto"/>
          <w:sz w:val="24"/>
          <w:lang w:val="en-GB"/>
        </w:rPr>
      </w:pPr>
      <w:r>
        <w:rPr>
          <w:rFonts w:ascii="Times New Roman" w:eastAsia="Times New Roman" w:hAnsi="Times New Roman"/>
          <w:color w:val="auto"/>
          <w:sz w:val="24"/>
          <w:lang w:val="en-GB"/>
        </w:rPr>
        <w:t>2</w:t>
      </w:r>
      <w:r w:rsidRPr="00987B76">
        <w:rPr>
          <w:rFonts w:ascii="Times New Roman" w:eastAsia="Times New Roman" w:hAnsi="Times New Roman"/>
          <w:color w:val="auto"/>
          <w:sz w:val="24"/>
          <w:vertAlign w:val="superscript"/>
          <w:lang w:val="en-GB"/>
        </w:rPr>
        <w:t>nd</w:t>
      </w:r>
      <w:r>
        <w:rPr>
          <w:rFonts w:ascii="Times New Roman" w:eastAsia="Times New Roman" w:hAnsi="Times New Roman"/>
          <w:color w:val="auto"/>
          <w:sz w:val="24"/>
          <w:lang w:val="en-GB"/>
        </w:rPr>
        <w:t xml:space="preserve"> Floor, 5 Pancras Square</w:t>
      </w:r>
    </w:p>
    <w:p w:rsidR="00987B76" w:rsidRDefault="00987B76" w:rsidP="00FF2B21">
      <w:pPr>
        <w:widowControl/>
        <w:spacing w:after="0" w:line="240" w:lineRule="auto"/>
        <w:jc w:val="both"/>
        <w:rPr>
          <w:rFonts w:ascii="Times New Roman" w:eastAsia="Times New Roman" w:hAnsi="Times New Roman"/>
          <w:color w:val="auto"/>
          <w:sz w:val="24"/>
          <w:lang w:val="en-GB"/>
        </w:rPr>
      </w:pPr>
      <w:r>
        <w:rPr>
          <w:rFonts w:ascii="Times New Roman" w:eastAsia="Times New Roman" w:hAnsi="Times New Roman"/>
          <w:color w:val="auto"/>
          <w:sz w:val="24"/>
          <w:lang w:val="en-GB"/>
        </w:rPr>
        <w:t>Town Hall, Judd Street</w:t>
      </w:r>
    </w:p>
    <w:p w:rsidR="00987B76" w:rsidRDefault="00987B76" w:rsidP="00FF2B21">
      <w:pPr>
        <w:widowControl/>
        <w:spacing w:after="0" w:line="240" w:lineRule="auto"/>
        <w:jc w:val="both"/>
        <w:rPr>
          <w:rFonts w:ascii="Times New Roman" w:eastAsia="Times New Roman" w:hAnsi="Times New Roman"/>
          <w:color w:val="auto"/>
          <w:sz w:val="24"/>
          <w:lang w:val="en-GB"/>
        </w:rPr>
      </w:pPr>
      <w:r>
        <w:rPr>
          <w:rFonts w:ascii="Times New Roman" w:eastAsia="Times New Roman" w:hAnsi="Times New Roman"/>
          <w:color w:val="auto"/>
          <w:sz w:val="24"/>
          <w:lang w:val="en-GB"/>
        </w:rPr>
        <w:t>London</w:t>
      </w:r>
    </w:p>
    <w:p w:rsidR="00987B76" w:rsidRPr="00FF2B21" w:rsidRDefault="00987B76" w:rsidP="00FF2B21">
      <w:pPr>
        <w:widowControl/>
        <w:spacing w:after="0" w:line="240" w:lineRule="auto"/>
        <w:jc w:val="both"/>
        <w:rPr>
          <w:rFonts w:ascii="Times New Roman" w:eastAsia="Times New Roman" w:hAnsi="Times New Roman"/>
          <w:color w:val="auto"/>
          <w:sz w:val="24"/>
          <w:lang w:val="en-GB"/>
        </w:rPr>
      </w:pPr>
      <w:proofErr w:type="spellStart"/>
      <w:r>
        <w:rPr>
          <w:rFonts w:ascii="Times New Roman" w:eastAsia="Times New Roman" w:hAnsi="Times New Roman"/>
          <w:color w:val="auto"/>
          <w:sz w:val="24"/>
          <w:lang w:val="en-GB"/>
        </w:rPr>
        <w:t>WC1H</w:t>
      </w:r>
      <w:proofErr w:type="spellEnd"/>
      <w:r>
        <w:rPr>
          <w:rFonts w:ascii="Times New Roman" w:eastAsia="Times New Roman" w:hAnsi="Times New Roman"/>
          <w:color w:val="auto"/>
          <w:sz w:val="24"/>
          <w:lang w:val="en-GB"/>
        </w:rPr>
        <w:t xml:space="preserve"> </w:t>
      </w:r>
      <w:proofErr w:type="spellStart"/>
      <w:r>
        <w:rPr>
          <w:rFonts w:ascii="Times New Roman" w:eastAsia="Times New Roman" w:hAnsi="Times New Roman"/>
          <w:color w:val="auto"/>
          <w:sz w:val="24"/>
          <w:lang w:val="en-GB"/>
        </w:rPr>
        <w:t>9JE</w:t>
      </w:r>
      <w:proofErr w:type="spellEnd"/>
    </w:p>
    <w:p w:rsidR="00FF2B21" w:rsidRPr="00FF2B21" w:rsidRDefault="00FF2B21" w:rsidP="00FF2B21">
      <w:pPr>
        <w:widowControl/>
        <w:spacing w:after="0" w:line="240" w:lineRule="auto"/>
        <w:jc w:val="both"/>
        <w:rPr>
          <w:rFonts w:ascii="Times New Roman" w:eastAsia="Times New Roman" w:hAnsi="Times New Roman"/>
          <w:color w:val="auto"/>
          <w:sz w:val="24"/>
          <w:lang w:val="en-GB"/>
        </w:rPr>
      </w:pPr>
    </w:p>
    <w:p w:rsidR="00FF2B21" w:rsidRDefault="00FF2B21" w:rsidP="00FF2B21">
      <w:pPr>
        <w:widowControl/>
        <w:spacing w:after="0" w:line="240" w:lineRule="auto"/>
        <w:jc w:val="both"/>
        <w:rPr>
          <w:rFonts w:ascii="Times New Roman" w:eastAsia="Times New Roman" w:hAnsi="Times New Roman"/>
          <w:color w:val="auto"/>
          <w:sz w:val="24"/>
          <w:lang w:val="en-GB"/>
        </w:rPr>
      </w:pPr>
    </w:p>
    <w:p w:rsidR="00987B76" w:rsidRPr="00FF2B21" w:rsidRDefault="00987B76" w:rsidP="00FF2B21">
      <w:pPr>
        <w:widowControl/>
        <w:spacing w:after="0" w:line="240" w:lineRule="auto"/>
        <w:jc w:val="both"/>
        <w:rPr>
          <w:rFonts w:ascii="Times New Roman" w:eastAsia="Times New Roman" w:hAnsi="Times New Roman"/>
          <w:color w:val="auto"/>
          <w:sz w:val="24"/>
          <w:lang w:val="en-GB"/>
        </w:rPr>
      </w:pPr>
    </w:p>
    <w:p w:rsidR="0041519B" w:rsidRDefault="0041519B" w:rsidP="00FF2B21">
      <w:pPr>
        <w:widowControl/>
        <w:spacing w:after="0" w:line="240" w:lineRule="auto"/>
        <w:jc w:val="both"/>
        <w:rPr>
          <w:rFonts w:ascii="Times New Roman" w:eastAsia="Times New Roman" w:hAnsi="Times New Roman"/>
          <w:color w:val="auto"/>
          <w:sz w:val="24"/>
          <w:lang w:val="en-GB"/>
        </w:rPr>
      </w:pPr>
    </w:p>
    <w:p w:rsidR="00FF2B21" w:rsidRPr="00FF2B21" w:rsidRDefault="00FF2B21" w:rsidP="00FF2B21">
      <w:pPr>
        <w:widowControl/>
        <w:spacing w:after="0" w:line="240" w:lineRule="auto"/>
        <w:jc w:val="both"/>
        <w:rPr>
          <w:rFonts w:ascii="Times New Roman" w:eastAsia="Times New Roman" w:hAnsi="Times New Roman"/>
          <w:color w:val="auto"/>
          <w:sz w:val="24"/>
          <w:lang w:val="en-GB"/>
        </w:rPr>
      </w:pPr>
      <w:r w:rsidRPr="00FF2B21">
        <w:rPr>
          <w:rFonts w:ascii="Times New Roman" w:eastAsia="Times New Roman" w:hAnsi="Times New Roman"/>
          <w:color w:val="auto"/>
          <w:sz w:val="24"/>
          <w:lang w:val="en-GB"/>
        </w:rPr>
        <w:t>Dear Sir</w:t>
      </w:r>
      <w:r w:rsidR="00987B76">
        <w:rPr>
          <w:rFonts w:ascii="Times New Roman" w:eastAsia="Times New Roman" w:hAnsi="Times New Roman"/>
          <w:color w:val="auto"/>
          <w:sz w:val="24"/>
          <w:lang w:val="en-GB"/>
        </w:rPr>
        <w:t>/Madam</w:t>
      </w:r>
    </w:p>
    <w:p w:rsidR="00824D96" w:rsidRDefault="00824D96" w:rsidP="006232B0">
      <w:pPr>
        <w:widowControl/>
        <w:spacing w:after="0" w:line="240" w:lineRule="auto"/>
        <w:jc w:val="both"/>
        <w:rPr>
          <w:rFonts w:ascii="Times New Roman" w:eastAsia="Times New Roman" w:hAnsi="Times New Roman"/>
          <w:sz w:val="24"/>
          <w:lang w:val="en-GB"/>
        </w:rPr>
      </w:pPr>
    </w:p>
    <w:p w:rsidR="00824D96" w:rsidRDefault="00A36ED8" w:rsidP="006232B0">
      <w:pPr>
        <w:widowControl/>
        <w:spacing w:after="0" w:line="240" w:lineRule="auto"/>
        <w:jc w:val="both"/>
        <w:rPr>
          <w:rFonts w:ascii="Times New Roman" w:eastAsia="Times New Roman" w:hAnsi="Times New Roman"/>
          <w:b/>
          <w:bCs/>
          <w:sz w:val="24"/>
          <w:lang w:val="en-GB"/>
        </w:rPr>
      </w:pPr>
      <w:r>
        <w:rPr>
          <w:rFonts w:ascii="Times New Roman" w:eastAsia="Times New Roman" w:hAnsi="Times New Roman"/>
          <w:b/>
          <w:bCs/>
          <w:sz w:val="24"/>
          <w:lang w:val="en-GB"/>
        </w:rPr>
        <w:t xml:space="preserve">102 CAMLEY STREET, LONDON, </w:t>
      </w:r>
      <w:proofErr w:type="spellStart"/>
      <w:r>
        <w:rPr>
          <w:rFonts w:ascii="Times New Roman" w:eastAsia="Times New Roman" w:hAnsi="Times New Roman"/>
          <w:b/>
          <w:bCs/>
          <w:sz w:val="24"/>
          <w:lang w:val="en-GB"/>
        </w:rPr>
        <w:t>NW1</w:t>
      </w:r>
      <w:proofErr w:type="spellEnd"/>
      <w:r>
        <w:rPr>
          <w:rFonts w:ascii="Times New Roman" w:eastAsia="Times New Roman" w:hAnsi="Times New Roman"/>
          <w:b/>
          <w:bCs/>
          <w:sz w:val="24"/>
          <w:lang w:val="en-GB"/>
        </w:rPr>
        <w:t xml:space="preserve"> </w:t>
      </w:r>
      <w:proofErr w:type="spellStart"/>
      <w:r>
        <w:rPr>
          <w:rFonts w:ascii="Times New Roman" w:eastAsia="Times New Roman" w:hAnsi="Times New Roman"/>
          <w:b/>
          <w:bCs/>
          <w:sz w:val="24"/>
          <w:lang w:val="en-GB"/>
        </w:rPr>
        <w:t>0PF</w:t>
      </w:r>
      <w:proofErr w:type="spellEnd"/>
    </w:p>
    <w:p w:rsidR="00163A5D" w:rsidRDefault="00163A5D" w:rsidP="006232B0">
      <w:pPr>
        <w:widowControl/>
        <w:spacing w:after="0" w:line="240" w:lineRule="auto"/>
        <w:jc w:val="both"/>
        <w:rPr>
          <w:rFonts w:ascii="Times New Roman" w:eastAsia="Times New Roman" w:hAnsi="Times New Roman"/>
          <w:b/>
          <w:bCs/>
          <w:sz w:val="24"/>
          <w:lang w:val="en-GB"/>
        </w:rPr>
      </w:pPr>
    </w:p>
    <w:p w:rsidR="00824D96" w:rsidRDefault="00A14C09" w:rsidP="006232B0">
      <w:pPr>
        <w:widowControl/>
        <w:spacing w:after="0" w:line="240" w:lineRule="auto"/>
        <w:jc w:val="both"/>
        <w:rPr>
          <w:rFonts w:ascii="Times New Roman" w:eastAsia="Times New Roman" w:hAnsi="Times New Roman"/>
          <w:b/>
          <w:bCs/>
          <w:sz w:val="24"/>
          <w:lang w:val="en-GB"/>
        </w:rPr>
      </w:pPr>
      <w:r>
        <w:rPr>
          <w:rFonts w:ascii="Times New Roman" w:eastAsia="Times New Roman" w:hAnsi="Times New Roman"/>
          <w:b/>
          <w:bCs/>
          <w:sz w:val="24"/>
          <w:lang w:val="en-GB"/>
        </w:rPr>
        <w:t xml:space="preserve">SUBMISSION OF </w:t>
      </w:r>
      <w:r w:rsidR="002E0568">
        <w:rPr>
          <w:rFonts w:ascii="Times New Roman" w:eastAsia="Times New Roman" w:hAnsi="Times New Roman"/>
          <w:b/>
          <w:bCs/>
          <w:sz w:val="24"/>
          <w:lang w:val="en-GB"/>
        </w:rPr>
        <w:t>BASEMENT CONSTRUCTION</w:t>
      </w:r>
      <w:r w:rsidR="00F569DC">
        <w:rPr>
          <w:rFonts w:ascii="Times New Roman" w:eastAsia="Times New Roman" w:hAnsi="Times New Roman"/>
          <w:b/>
          <w:bCs/>
          <w:sz w:val="24"/>
          <w:lang w:val="en-GB"/>
        </w:rPr>
        <w:t xml:space="preserve"> PLAN</w:t>
      </w:r>
      <w:r w:rsidR="00163A5D">
        <w:rPr>
          <w:rFonts w:ascii="Times New Roman" w:eastAsia="Times New Roman" w:hAnsi="Times New Roman"/>
          <w:b/>
          <w:bCs/>
          <w:sz w:val="24"/>
          <w:lang w:val="en-GB"/>
        </w:rPr>
        <w:t xml:space="preserve"> AS REQUIRED BY </w:t>
      </w:r>
      <w:r w:rsidR="002E0568">
        <w:rPr>
          <w:rFonts w:ascii="Times New Roman" w:eastAsia="Times New Roman" w:hAnsi="Times New Roman"/>
          <w:b/>
          <w:bCs/>
          <w:sz w:val="24"/>
          <w:lang w:val="en-GB"/>
        </w:rPr>
        <w:t>CLAUSE 4.2</w:t>
      </w:r>
      <w:r w:rsidR="00163A5D">
        <w:rPr>
          <w:rFonts w:ascii="Times New Roman" w:eastAsia="Times New Roman" w:hAnsi="Times New Roman"/>
          <w:b/>
          <w:bCs/>
          <w:sz w:val="24"/>
          <w:lang w:val="en-GB"/>
        </w:rPr>
        <w:t xml:space="preserve"> </w:t>
      </w:r>
      <w:r>
        <w:rPr>
          <w:rFonts w:ascii="Times New Roman" w:eastAsia="Times New Roman" w:hAnsi="Times New Roman"/>
          <w:b/>
          <w:bCs/>
          <w:sz w:val="24"/>
          <w:lang w:val="en-GB"/>
        </w:rPr>
        <w:t>OF THE S</w:t>
      </w:r>
      <w:r w:rsidR="00824D96">
        <w:rPr>
          <w:rFonts w:ascii="Times New Roman" w:eastAsia="Times New Roman" w:hAnsi="Times New Roman"/>
          <w:b/>
          <w:bCs/>
          <w:sz w:val="24"/>
          <w:lang w:val="en-GB"/>
        </w:rPr>
        <w:t>106 AGREEMENT</w:t>
      </w:r>
    </w:p>
    <w:p w:rsidR="007C79A6" w:rsidRDefault="007C79A6" w:rsidP="006232B0">
      <w:pPr>
        <w:widowControl/>
        <w:spacing w:after="0" w:line="240" w:lineRule="auto"/>
        <w:jc w:val="both"/>
        <w:rPr>
          <w:rFonts w:ascii="Times New Roman" w:eastAsia="Times New Roman" w:hAnsi="Times New Roman"/>
          <w:b/>
          <w:bCs/>
          <w:sz w:val="24"/>
          <w:lang w:val="en-GB"/>
        </w:rPr>
      </w:pPr>
    </w:p>
    <w:p w:rsidR="007C79A6" w:rsidRDefault="007C79A6" w:rsidP="006232B0">
      <w:pPr>
        <w:widowControl/>
        <w:spacing w:after="0" w:line="240" w:lineRule="auto"/>
        <w:jc w:val="both"/>
        <w:rPr>
          <w:rFonts w:ascii="Times New Roman" w:eastAsia="Times New Roman" w:hAnsi="Times New Roman"/>
          <w:b/>
          <w:bCs/>
          <w:sz w:val="24"/>
          <w:lang w:val="en-GB"/>
        </w:rPr>
      </w:pPr>
      <w:r>
        <w:rPr>
          <w:rFonts w:ascii="Times New Roman" w:eastAsia="Times New Roman" w:hAnsi="Times New Roman"/>
          <w:b/>
          <w:bCs/>
          <w:sz w:val="24"/>
          <w:lang w:val="en-GB"/>
        </w:rPr>
        <w:t>PLANNING PERMISSION REF</w:t>
      </w:r>
      <w:r w:rsidR="00A14C09">
        <w:rPr>
          <w:rFonts w:ascii="Times New Roman" w:eastAsia="Times New Roman" w:hAnsi="Times New Roman"/>
          <w:b/>
          <w:bCs/>
          <w:sz w:val="24"/>
          <w:lang w:val="en-GB"/>
        </w:rPr>
        <w:t>ERENCE:</w:t>
      </w:r>
      <w:r>
        <w:rPr>
          <w:rFonts w:ascii="Times New Roman" w:eastAsia="Times New Roman" w:hAnsi="Times New Roman"/>
          <w:b/>
          <w:bCs/>
          <w:sz w:val="24"/>
          <w:lang w:val="en-GB"/>
        </w:rPr>
        <w:t xml:space="preserve"> </w:t>
      </w:r>
      <w:r w:rsidR="00A36ED8">
        <w:rPr>
          <w:rFonts w:ascii="Times New Roman" w:eastAsia="Times New Roman" w:hAnsi="Times New Roman"/>
          <w:b/>
          <w:bCs/>
          <w:sz w:val="24"/>
          <w:lang w:val="en-GB"/>
        </w:rPr>
        <w:t>2014/4381/P</w:t>
      </w:r>
    </w:p>
    <w:p w:rsidR="007C79A6" w:rsidRDefault="007C79A6" w:rsidP="006232B0">
      <w:pPr>
        <w:widowControl/>
        <w:spacing w:after="0" w:line="240" w:lineRule="auto"/>
        <w:jc w:val="both"/>
        <w:rPr>
          <w:rFonts w:ascii="Times New Roman" w:eastAsia="Times New Roman" w:hAnsi="Times New Roman"/>
          <w:b/>
          <w:bCs/>
          <w:sz w:val="24"/>
          <w:lang w:val="en-GB"/>
        </w:rPr>
      </w:pPr>
    </w:p>
    <w:p w:rsidR="002E0568" w:rsidRDefault="007C79A6" w:rsidP="006232B0">
      <w:pPr>
        <w:widowControl/>
        <w:spacing w:after="0" w:line="240" w:lineRule="auto"/>
        <w:jc w:val="both"/>
        <w:rPr>
          <w:rFonts w:ascii="Times New Roman" w:eastAsia="Times New Roman" w:hAnsi="Times New Roman"/>
          <w:bCs/>
          <w:sz w:val="24"/>
          <w:lang w:val="en-GB"/>
        </w:rPr>
      </w:pPr>
      <w:r w:rsidRPr="007C79A6">
        <w:rPr>
          <w:rFonts w:ascii="Times New Roman" w:eastAsia="Times New Roman" w:hAnsi="Times New Roman"/>
          <w:bCs/>
          <w:sz w:val="24"/>
          <w:lang w:val="en-GB"/>
        </w:rPr>
        <w:t>On behal</w:t>
      </w:r>
      <w:r>
        <w:rPr>
          <w:rFonts w:ascii="Times New Roman" w:eastAsia="Times New Roman" w:hAnsi="Times New Roman"/>
          <w:bCs/>
          <w:sz w:val="24"/>
          <w:lang w:val="en-GB"/>
        </w:rPr>
        <w:t>f of our client</w:t>
      </w:r>
      <w:r w:rsidR="00A36ED8">
        <w:rPr>
          <w:rFonts w:ascii="Times New Roman" w:eastAsia="Times New Roman" w:hAnsi="Times New Roman"/>
          <w:bCs/>
          <w:sz w:val="24"/>
          <w:lang w:val="en-GB"/>
        </w:rPr>
        <w:t>, Regent Renewal Limited</w:t>
      </w:r>
      <w:r w:rsidR="00367936">
        <w:rPr>
          <w:rFonts w:ascii="Times New Roman" w:eastAsia="Times New Roman" w:hAnsi="Times New Roman"/>
          <w:bCs/>
          <w:sz w:val="24"/>
          <w:lang w:val="en-GB"/>
        </w:rPr>
        <w:t xml:space="preserve">, we hereby </w:t>
      </w:r>
      <w:r w:rsidR="00ED6D05">
        <w:rPr>
          <w:rFonts w:ascii="Times New Roman" w:eastAsia="Times New Roman" w:hAnsi="Times New Roman"/>
          <w:bCs/>
          <w:sz w:val="24"/>
          <w:lang w:val="en-GB"/>
        </w:rPr>
        <w:t xml:space="preserve">enclose </w:t>
      </w:r>
      <w:r w:rsidR="002049D9">
        <w:rPr>
          <w:rFonts w:ascii="Times New Roman" w:eastAsia="Times New Roman" w:hAnsi="Times New Roman"/>
          <w:bCs/>
          <w:sz w:val="24"/>
          <w:lang w:val="en-GB"/>
        </w:rPr>
        <w:t>a</w:t>
      </w:r>
      <w:r w:rsidR="00ED6D05">
        <w:rPr>
          <w:rFonts w:ascii="Times New Roman" w:eastAsia="Times New Roman" w:hAnsi="Times New Roman"/>
          <w:bCs/>
          <w:sz w:val="24"/>
          <w:lang w:val="en-GB"/>
        </w:rPr>
        <w:t xml:space="preserve"> </w:t>
      </w:r>
      <w:r w:rsidR="002E0568">
        <w:rPr>
          <w:rFonts w:ascii="Times New Roman" w:eastAsia="Times New Roman" w:hAnsi="Times New Roman"/>
          <w:bCs/>
          <w:sz w:val="24"/>
          <w:lang w:val="en-GB"/>
        </w:rPr>
        <w:t>Basement Construction</w:t>
      </w:r>
      <w:r w:rsidR="00F569DC">
        <w:rPr>
          <w:rFonts w:ascii="Times New Roman" w:eastAsia="Times New Roman" w:hAnsi="Times New Roman"/>
          <w:bCs/>
          <w:sz w:val="24"/>
          <w:lang w:val="en-GB"/>
        </w:rPr>
        <w:t xml:space="preserve"> Plan</w:t>
      </w:r>
      <w:r w:rsidR="0041519B">
        <w:rPr>
          <w:rFonts w:ascii="Times New Roman" w:eastAsia="Times New Roman" w:hAnsi="Times New Roman"/>
          <w:bCs/>
          <w:sz w:val="24"/>
          <w:lang w:val="en-GB"/>
        </w:rPr>
        <w:t xml:space="preserve"> for 102 Camley Street, as required by Clause 4.</w:t>
      </w:r>
      <w:r w:rsidR="002E0568">
        <w:rPr>
          <w:rFonts w:ascii="Times New Roman" w:eastAsia="Times New Roman" w:hAnsi="Times New Roman"/>
          <w:bCs/>
          <w:sz w:val="24"/>
          <w:lang w:val="en-GB"/>
        </w:rPr>
        <w:t>2</w:t>
      </w:r>
      <w:r w:rsidR="0041519B">
        <w:rPr>
          <w:rFonts w:ascii="Times New Roman" w:eastAsia="Times New Roman" w:hAnsi="Times New Roman"/>
          <w:bCs/>
          <w:sz w:val="24"/>
          <w:lang w:val="en-GB"/>
        </w:rPr>
        <w:t xml:space="preserve"> of the above referenced legal agreement</w:t>
      </w:r>
      <w:r w:rsidR="002E0568">
        <w:rPr>
          <w:rFonts w:ascii="Times New Roman" w:eastAsia="Times New Roman" w:hAnsi="Times New Roman"/>
          <w:bCs/>
          <w:sz w:val="24"/>
          <w:lang w:val="en-GB"/>
        </w:rPr>
        <w:t xml:space="preserve">. </w:t>
      </w:r>
    </w:p>
    <w:p w:rsidR="002E0568" w:rsidRDefault="002E0568" w:rsidP="006232B0">
      <w:pPr>
        <w:widowControl/>
        <w:spacing w:after="0" w:line="240" w:lineRule="auto"/>
        <w:jc w:val="both"/>
        <w:rPr>
          <w:rFonts w:ascii="Times New Roman" w:eastAsia="Times New Roman" w:hAnsi="Times New Roman"/>
          <w:bCs/>
          <w:sz w:val="24"/>
          <w:lang w:val="en-GB"/>
        </w:rPr>
      </w:pPr>
    </w:p>
    <w:p w:rsidR="00F569DC" w:rsidRDefault="002E0568" w:rsidP="006232B0">
      <w:pPr>
        <w:widowControl/>
        <w:spacing w:after="0" w:line="240" w:lineRule="auto"/>
        <w:jc w:val="both"/>
        <w:rPr>
          <w:rFonts w:ascii="Times New Roman" w:eastAsia="Times New Roman" w:hAnsi="Times New Roman"/>
          <w:bCs/>
          <w:sz w:val="24"/>
          <w:lang w:val="en-GB"/>
        </w:rPr>
      </w:pPr>
      <w:r>
        <w:rPr>
          <w:rFonts w:ascii="Times New Roman" w:eastAsia="Times New Roman" w:hAnsi="Times New Roman"/>
          <w:bCs/>
          <w:sz w:val="24"/>
          <w:lang w:val="en-GB"/>
        </w:rPr>
        <w:t>The Basement Construction Plan, and the detailed appendices, set out information relating to the construction of the basement, including a programme of detailed mitigating measures to be undertaken with the objective of containing the impact of the basement construction on the structural stability of the Property and the neighbouring properties.  All of the requirements for the Basement Construction Plan (as set out in S106 paragraph 2.7) are fully addressed.</w:t>
      </w:r>
      <w:bookmarkStart w:id="0" w:name="_GoBack"/>
      <w:bookmarkEnd w:id="0"/>
    </w:p>
    <w:p w:rsidR="00F569DC" w:rsidRDefault="00F569DC" w:rsidP="006232B0">
      <w:pPr>
        <w:widowControl/>
        <w:spacing w:after="0" w:line="240" w:lineRule="auto"/>
        <w:jc w:val="both"/>
        <w:rPr>
          <w:rFonts w:ascii="Times New Roman" w:eastAsia="Times New Roman" w:hAnsi="Times New Roman"/>
          <w:bCs/>
          <w:sz w:val="24"/>
          <w:lang w:val="en-GB"/>
        </w:rPr>
      </w:pPr>
    </w:p>
    <w:p w:rsidR="0041519B" w:rsidRDefault="00163A5D" w:rsidP="006232B0">
      <w:pPr>
        <w:widowControl/>
        <w:spacing w:after="0" w:line="240" w:lineRule="auto"/>
        <w:jc w:val="both"/>
        <w:rPr>
          <w:rFonts w:ascii="Times New Roman" w:eastAsia="Times New Roman" w:hAnsi="Times New Roman"/>
          <w:bCs/>
          <w:sz w:val="24"/>
          <w:lang w:val="en-GB"/>
        </w:rPr>
      </w:pPr>
      <w:r>
        <w:rPr>
          <w:rFonts w:ascii="Times New Roman" w:eastAsia="Times New Roman" w:hAnsi="Times New Roman"/>
          <w:bCs/>
          <w:sz w:val="24"/>
          <w:lang w:val="en-GB"/>
        </w:rPr>
        <w:t xml:space="preserve">We trust that the enclosed </w:t>
      </w:r>
      <w:r w:rsidR="00A718E2">
        <w:rPr>
          <w:rFonts w:ascii="Times New Roman" w:eastAsia="Times New Roman" w:hAnsi="Times New Roman"/>
          <w:bCs/>
          <w:sz w:val="24"/>
          <w:lang w:val="en-GB"/>
        </w:rPr>
        <w:t>plan</w:t>
      </w:r>
      <w:r w:rsidR="00A36ED8">
        <w:rPr>
          <w:rFonts w:ascii="Times New Roman" w:eastAsia="Times New Roman" w:hAnsi="Times New Roman"/>
          <w:bCs/>
          <w:sz w:val="24"/>
          <w:lang w:val="en-GB"/>
        </w:rPr>
        <w:t xml:space="preserve"> </w:t>
      </w:r>
      <w:r>
        <w:rPr>
          <w:rFonts w:ascii="Times New Roman" w:eastAsia="Times New Roman" w:hAnsi="Times New Roman"/>
          <w:bCs/>
          <w:sz w:val="24"/>
          <w:lang w:val="en-GB"/>
        </w:rPr>
        <w:t xml:space="preserve">provides sufficient detail </w:t>
      </w:r>
      <w:r w:rsidR="00987B76">
        <w:rPr>
          <w:rFonts w:ascii="Times New Roman" w:eastAsia="Times New Roman" w:hAnsi="Times New Roman"/>
          <w:bCs/>
          <w:sz w:val="24"/>
          <w:lang w:val="en-GB"/>
        </w:rPr>
        <w:t xml:space="preserve">to address </w:t>
      </w:r>
      <w:r w:rsidR="00A718E2">
        <w:rPr>
          <w:rFonts w:ascii="Times New Roman" w:eastAsia="Times New Roman" w:hAnsi="Times New Roman"/>
          <w:bCs/>
          <w:sz w:val="24"/>
          <w:lang w:val="en-GB"/>
        </w:rPr>
        <w:t xml:space="preserve">the requirements of </w:t>
      </w:r>
      <w:r w:rsidR="0041519B">
        <w:rPr>
          <w:rFonts w:ascii="Times New Roman" w:eastAsia="Times New Roman" w:hAnsi="Times New Roman"/>
          <w:bCs/>
          <w:sz w:val="24"/>
          <w:lang w:val="en-GB"/>
        </w:rPr>
        <w:t>Clause 4.2, and</w:t>
      </w:r>
      <w:r w:rsidR="00A718E2">
        <w:rPr>
          <w:rFonts w:ascii="Times New Roman" w:eastAsia="Times New Roman" w:hAnsi="Times New Roman"/>
          <w:bCs/>
          <w:sz w:val="24"/>
          <w:lang w:val="en-GB"/>
        </w:rPr>
        <w:t xml:space="preserve"> </w:t>
      </w:r>
      <w:r w:rsidR="0041519B">
        <w:rPr>
          <w:rFonts w:ascii="Times New Roman" w:eastAsia="Times New Roman" w:hAnsi="Times New Roman"/>
          <w:bCs/>
          <w:sz w:val="24"/>
          <w:lang w:val="en-GB"/>
        </w:rPr>
        <w:t>w</w:t>
      </w:r>
      <w:r w:rsidR="00987B76">
        <w:rPr>
          <w:rFonts w:ascii="Times New Roman" w:eastAsia="Times New Roman" w:hAnsi="Times New Roman"/>
          <w:bCs/>
          <w:sz w:val="24"/>
          <w:lang w:val="en-GB"/>
        </w:rPr>
        <w:t xml:space="preserve">e </w:t>
      </w:r>
      <w:r>
        <w:rPr>
          <w:rFonts w:ascii="Times New Roman" w:eastAsia="Times New Roman" w:hAnsi="Times New Roman"/>
          <w:bCs/>
          <w:sz w:val="24"/>
          <w:lang w:val="en-GB"/>
        </w:rPr>
        <w:t xml:space="preserve">look forward to receiving </w:t>
      </w:r>
      <w:r w:rsidR="00A14C09">
        <w:rPr>
          <w:rFonts w:ascii="Times New Roman" w:eastAsia="Times New Roman" w:hAnsi="Times New Roman"/>
          <w:bCs/>
          <w:sz w:val="24"/>
          <w:lang w:val="en-GB"/>
        </w:rPr>
        <w:t xml:space="preserve">written </w:t>
      </w:r>
      <w:r>
        <w:rPr>
          <w:rFonts w:ascii="Times New Roman" w:eastAsia="Times New Roman" w:hAnsi="Times New Roman"/>
          <w:bCs/>
          <w:sz w:val="24"/>
          <w:lang w:val="en-GB"/>
        </w:rPr>
        <w:t xml:space="preserve">confirmation </w:t>
      </w:r>
      <w:r w:rsidR="00A14C09">
        <w:rPr>
          <w:rFonts w:ascii="Times New Roman" w:eastAsia="Times New Roman" w:hAnsi="Times New Roman"/>
          <w:bCs/>
          <w:sz w:val="24"/>
          <w:lang w:val="en-GB"/>
        </w:rPr>
        <w:t xml:space="preserve">of </w:t>
      </w:r>
      <w:r>
        <w:rPr>
          <w:rFonts w:ascii="Times New Roman" w:eastAsia="Times New Roman" w:hAnsi="Times New Roman"/>
          <w:bCs/>
          <w:sz w:val="24"/>
          <w:lang w:val="en-GB"/>
        </w:rPr>
        <w:t>approval</w:t>
      </w:r>
      <w:r w:rsidR="00A14C09">
        <w:rPr>
          <w:rFonts w:ascii="Times New Roman" w:eastAsia="Times New Roman" w:hAnsi="Times New Roman"/>
          <w:bCs/>
          <w:sz w:val="24"/>
          <w:lang w:val="en-GB"/>
        </w:rPr>
        <w:t xml:space="preserve"> of the </w:t>
      </w:r>
      <w:r w:rsidR="002E0568">
        <w:rPr>
          <w:rFonts w:ascii="Times New Roman" w:eastAsia="Times New Roman" w:hAnsi="Times New Roman"/>
          <w:bCs/>
          <w:sz w:val="24"/>
          <w:lang w:val="en-GB"/>
        </w:rPr>
        <w:t>Basement Construction</w:t>
      </w:r>
      <w:r w:rsidR="00A718E2">
        <w:rPr>
          <w:rFonts w:ascii="Times New Roman" w:eastAsia="Times New Roman" w:hAnsi="Times New Roman"/>
          <w:bCs/>
          <w:sz w:val="24"/>
          <w:lang w:val="en-GB"/>
        </w:rPr>
        <w:t xml:space="preserve"> Plan</w:t>
      </w:r>
      <w:r w:rsidR="00125381" w:rsidRPr="00ED6D05">
        <w:rPr>
          <w:rFonts w:ascii="Times New Roman" w:eastAsia="Times New Roman" w:hAnsi="Times New Roman"/>
          <w:bCs/>
          <w:sz w:val="24"/>
          <w:lang w:val="en-GB"/>
        </w:rPr>
        <w:t xml:space="preserve"> </w:t>
      </w:r>
      <w:r w:rsidR="00A14C09">
        <w:rPr>
          <w:rFonts w:ascii="Times New Roman" w:eastAsia="Times New Roman" w:hAnsi="Times New Roman"/>
          <w:bCs/>
          <w:sz w:val="24"/>
          <w:lang w:val="en-GB"/>
        </w:rPr>
        <w:t>in due course</w:t>
      </w:r>
      <w:r>
        <w:rPr>
          <w:rFonts w:ascii="Times New Roman" w:eastAsia="Times New Roman" w:hAnsi="Times New Roman"/>
          <w:bCs/>
          <w:sz w:val="24"/>
          <w:lang w:val="en-GB"/>
        </w:rPr>
        <w:t>.</w:t>
      </w:r>
      <w:r w:rsidR="00A718E2">
        <w:rPr>
          <w:rFonts w:ascii="Times New Roman" w:eastAsia="Times New Roman" w:hAnsi="Times New Roman"/>
          <w:bCs/>
          <w:sz w:val="24"/>
          <w:lang w:val="en-GB"/>
        </w:rPr>
        <w:t xml:space="preserve">  </w:t>
      </w:r>
    </w:p>
    <w:p w:rsidR="0041519B" w:rsidRDefault="0041519B" w:rsidP="006232B0">
      <w:pPr>
        <w:widowControl/>
        <w:spacing w:after="0" w:line="240" w:lineRule="auto"/>
        <w:jc w:val="both"/>
        <w:rPr>
          <w:rFonts w:ascii="Times New Roman" w:eastAsia="Times New Roman" w:hAnsi="Times New Roman"/>
          <w:bCs/>
          <w:sz w:val="24"/>
          <w:lang w:val="en-GB"/>
        </w:rPr>
      </w:pPr>
    </w:p>
    <w:p w:rsidR="006232B0" w:rsidRDefault="006232B0" w:rsidP="006232B0">
      <w:pPr>
        <w:widowControl/>
        <w:spacing w:after="0" w:line="240" w:lineRule="auto"/>
        <w:jc w:val="both"/>
        <w:rPr>
          <w:rFonts w:ascii="Times New Roman" w:eastAsia="Times New Roman" w:hAnsi="Times New Roman"/>
          <w:bCs/>
          <w:sz w:val="24"/>
          <w:lang w:val="en-GB"/>
        </w:rPr>
      </w:pPr>
      <w:r>
        <w:rPr>
          <w:rFonts w:ascii="Times New Roman" w:eastAsia="Times New Roman" w:hAnsi="Times New Roman"/>
          <w:bCs/>
          <w:sz w:val="24"/>
          <w:lang w:val="en-GB"/>
        </w:rPr>
        <w:t xml:space="preserve">Please contact </w:t>
      </w:r>
      <w:r w:rsidR="00987B76">
        <w:rPr>
          <w:rFonts w:ascii="Times New Roman" w:eastAsia="Times New Roman" w:hAnsi="Times New Roman"/>
          <w:bCs/>
          <w:sz w:val="24"/>
          <w:lang w:val="en-GB"/>
        </w:rPr>
        <w:t>Rachel Crick</w:t>
      </w:r>
      <w:r>
        <w:rPr>
          <w:rFonts w:ascii="Times New Roman" w:eastAsia="Times New Roman" w:hAnsi="Times New Roman"/>
          <w:bCs/>
          <w:sz w:val="24"/>
          <w:lang w:val="en-GB"/>
        </w:rPr>
        <w:t xml:space="preserve"> of this office should you require </w:t>
      </w:r>
      <w:r w:rsidR="00987B76">
        <w:rPr>
          <w:rFonts w:ascii="Times New Roman" w:eastAsia="Times New Roman" w:hAnsi="Times New Roman"/>
          <w:bCs/>
          <w:sz w:val="24"/>
          <w:lang w:val="en-GB"/>
        </w:rPr>
        <w:t>any further detail</w:t>
      </w:r>
      <w:r w:rsidR="00A14C09">
        <w:rPr>
          <w:rFonts w:ascii="Times New Roman" w:eastAsia="Times New Roman" w:hAnsi="Times New Roman"/>
          <w:bCs/>
          <w:sz w:val="24"/>
          <w:lang w:val="en-GB"/>
        </w:rPr>
        <w:t>s.</w:t>
      </w:r>
    </w:p>
    <w:p w:rsidR="006232B0" w:rsidRDefault="006232B0" w:rsidP="006232B0">
      <w:pPr>
        <w:widowControl/>
        <w:spacing w:after="0" w:line="240" w:lineRule="auto"/>
        <w:jc w:val="both"/>
        <w:rPr>
          <w:rFonts w:ascii="Times New Roman" w:eastAsia="Times New Roman" w:hAnsi="Times New Roman"/>
          <w:bCs/>
          <w:sz w:val="24"/>
          <w:lang w:val="en-GB"/>
        </w:rPr>
      </w:pPr>
    </w:p>
    <w:p w:rsidR="006232B0" w:rsidRDefault="006232B0" w:rsidP="006232B0">
      <w:pPr>
        <w:widowControl/>
        <w:spacing w:after="0" w:line="240" w:lineRule="auto"/>
        <w:jc w:val="both"/>
        <w:rPr>
          <w:rFonts w:ascii="Times New Roman" w:eastAsia="Times New Roman" w:hAnsi="Times New Roman"/>
          <w:bCs/>
          <w:sz w:val="24"/>
          <w:lang w:val="en-GB"/>
        </w:rPr>
      </w:pPr>
      <w:r>
        <w:rPr>
          <w:rFonts w:ascii="Times New Roman" w:eastAsia="Times New Roman" w:hAnsi="Times New Roman"/>
          <w:bCs/>
          <w:sz w:val="24"/>
          <w:lang w:val="en-GB"/>
        </w:rPr>
        <w:t>Yours faithfully</w:t>
      </w:r>
    </w:p>
    <w:p w:rsidR="00FF5FA8" w:rsidRPr="008D44DD" w:rsidRDefault="00FF5FA8" w:rsidP="00FF5FA8">
      <w:pPr>
        <w:widowControl/>
        <w:spacing w:after="0" w:line="240" w:lineRule="auto"/>
        <w:jc w:val="both"/>
        <w:rPr>
          <w:rFonts w:ascii="Times New Roman" w:eastAsia="Times New Roman" w:hAnsi="Times New Roman"/>
          <w:sz w:val="24"/>
          <w:lang w:val="en-GB"/>
        </w:rPr>
      </w:pPr>
    </w:p>
    <w:p w:rsidR="00FF5FA8" w:rsidRPr="008D44DD" w:rsidRDefault="00FF5FA8" w:rsidP="00FF5FA8">
      <w:pPr>
        <w:widowControl/>
        <w:spacing w:after="0" w:line="240" w:lineRule="auto"/>
        <w:jc w:val="both"/>
        <w:rPr>
          <w:rFonts w:ascii="Times New Roman" w:eastAsia="Times New Roman" w:hAnsi="Times New Roman"/>
          <w:sz w:val="24"/>
          <w:lang w:val="en-GB"/>
        </w:rPr>
      </w:pPr>
      <w:r>
        <w:rPr>
          <w:rFonts w:ascii="Times New Roman" w:eastAsia="Times New Roman" w:hAnsi="Times New Roman"/>
          <w:noProof/>
          <w:sz w:val="24"/>
          <w:lang w:val="en-GB" w:eastAsia="en-GB"/>
        </w:rPr>
        <w:drawing>
          <wp:inline distT="0" distB="0" distL="0" distR="0" wp14:anchorId="2FBA22D3" wp14:editId="12D6D006">
            <wp:extent cx="871728" cy="4191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728" cy="419100"/>
                    </a:xfrm>
                    <a:prstGeom prst="rect">
                      <a:avLst/>
                    </a:prstGeom>
                    <a:noFill/>
                    <a:ln>
                      <a:noFill/>
                    </a:ln>
                  </pic:spPr>
                </pic:pic>
              </a:graphicData>
            </a:graphic>
          </wp:inline>
        </w:drawing>
      </w:r>
    </w:p>
    <w:p w:rsidR="00FF5FA8" w:rsidRPr="008D44DD" w:rsidRDefault="00FF5FA8" w:rsidP="00FF5FA8">
      <w:pPr>
        <w:widowControl/>
        <w:spacing w:after="0" w:line="240" w:lineRule="auto"/>
        <w:jc w:val="both"/>
        <w:rPr>
          <w:rFonts w:ascii="Times New Roman" w:eastAsia="Times New Roman" w:hAnsi="Times New Roman"/>
          <w:sz w:val="24"/>
          <w:lang w:val="en-GB"/>
        </w:rPr>
      </w:pPr>
    </w:p>
    <w:p w:rsidR="00156B0F" w:rsidRPr="00FC2156" w:rsidRDefault="00FF5FA8" w:rsidP="00A718E2">
      <w:pPr>
        <w:widowControl/>
        <w:spacing w:after="0" w:line="240" w:lineRule="auto"/>
        <w:jc w:val="both"/>
      </w:pPr>
      <w:r w:rsidRPr="008D44DD">
        <w:rPr>
          <w:rFonts w:ascii="Times New Roman" w:eastAsia="Times New Roman" w:hAnsi="Times New Roman"/>
          <w:b/>
          <w:sz w:val="24"/>
          <w:lang w:val="en-GB"/>
        </w:rPr>
        <w:t>DP9 Ltd</w:t>
      </w:r>
    </w:p>
    <w:sectPr w:rsidR="00156B0F" w:rsidRPr="00FC2156" w:rsidSect="00156B0F">
      <w:headerReference w:type="even" r:id="rId9"/>
      <w:headerReference w:type="default" r:id="rId10"/>
      <w:footerReference w:type="even" r:id="rId11"/>
      <w:footerReference w:type="default" r:id="rId12"/>
      <w:headerReference w:type="first" r:id="rId13"/>
      <w:footerReference w:type="first" r:id="rId14"/>
      <w:pgSz w:w="11920" w:h="16840"/>
      <w:pgMar w:top="720" w:right="1147" w:bottom="720" w:left="851" w:header="720" w:footer="66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B21" w:rsidRDefault="00FF2B21">
      <w:pPr>
        <w:spacing w:after="0" w:line="240" w:lineRule="auto"/>
      </w:pPr>
      <w:r>
        <w:separator/>
      </w:r>
    </w:p>
  </w:endnote>
  <w:endnote w:type="continuationSeparator" w:id="0">
    <w:p w:rsidR="00FF2B21" w:rsidRDefault="00FF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0F" w:rsidRDefault="00156B0F" w:rsidP="00156B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6B0F" w:rsidRDefault="00156B0F" w:rsidP="00156B0F">
    <w:pPr>
      <w:pStyle w:val="Footer"/>
      <w:ind w:right="360"/>
      <w:jc w:val="center"/>
      <w:rPr>
        <w:color w:val="5B4829"/>
        <w:sz w:val="16"/>
      </w:rPr>
    </w:pPr>
    <w:r>
      <w:rPr>
        <w:color w:val="5B4829"/>
        <w:sz w:val="16"/>
      </w:rPr>
      <w:t>Tower Bridge Homes Care Limited.</w:t>
    </w:r>
  </w:p>
  <w:p w:rsidR="00156B0F" w:rsidRDefault="00156B0F">
    <w:pPr>
      <w:pStyle w:val="Footer"/>
      <w:jc w:val="center"/>
      <w:rPr>
        <w:rFonts w:ascii="Times New Roman" w:eastAsia="Times New Roman" w:hAnsi="Times New Roman"/>
        <w:color w:val="auto"/>
        <w:sz w:val="20"/>
        <w:lang w:val="en-GB"/>
      </w:rPr>
    </w:pPr>
    <w:r>
      <w:rPr>
        <w:color w:val="5B4829"/>
        <w:sz w:val="16"/>
      </w:rPr>
      <w:t xml:space="preserve">Registered in England &amp; Wales 3214702: 228 St. Mary’s Lane, </w:t>
    </w:r>
    <w:proofErr w:type="spellStart"/>
    <w:r>
      <w:rPr>
        <w:color w:val="5B4829"/>
        <w:sz w:val="16"/>
      </w:rPr>
      <w:t>Upminster</w:t>
    </w:r>
    <w:proofErr w:type="spellEnd"/>
    <w:r>
      <w:rPr>
        <w:color w:val="5B4829"/>
        <w:sz w:val="16"/>
      </w:rPr>
      <w:t xml:space="preserve">, Essex, </w:t>
    </w:r>
    <w:proofErr w:type="spellStart"/>
    <w:r>
      <w:rPr>
        <w:color w:val="5B4829"/>
        <w:sz w:val="16"/>
      </w:rPr>
      <w:t>RM14</w:t>
    </w:r>
    <w:proofErr w:type="spellEnd"/>
    <w:r>
      <w:rPr>
        <w:color w:val="5B4829"/>
        <w:sz w:val="16"/>
      </w:rPr>
      <w:t xml:space="preserve"> </w:t>
    </w:r>
    <w:proofErr w:type="spellStart"/>
    <w:r>
      <w:rPr>
        <w:color w:val="5B4829"/>
        <w:sz w:val="16"/>
      </w:rPr>
      <w:t>3NU</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0F" w:rsidRDefault="00156B0F" w:rsidP="00156B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18E2">
      <w:rPr>
        <w:rStyle w:val="PageNumber"/>
        <w:noProof/>
      </w:rPr>
      <w:t>2</w:t>
    </w:r>
    <w:r>
      <w:rPr>
        <w:rStyle w:val="PageNumber"/>
      </w:rPr>
      <w:fldChar w:fldCharType="end"/>
    </w:r>
  </w:p>
  <w:p w:rsidR="00156B0F" w:rsidRDefault="00156B0F" w:rsidP="00156B0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57" w:rsidRDefault="004D4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B21" w:rsidRDefault="00FF2B21">
      <w:pPr>
        <w:spacing w:after="0" w:line="240" w:lineRule="auto"/>
      </w:pPr>
      <w:r>
        <w:separator/>
      </w:r>
    </w:p>
  </w:footnote>
  <w:footnote w:type="continuationSeparator" w:id="0">
    <w:p w:rsidR="00FF2B21" w:rsidRDefault="00FF2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0F" w:rsidRDefault="00156B0F">
    <w:pPr>
      <w:spacing w:after="0" w:line="240" w:lineRule="auto"/>
      <w:jc w:val="center"/>
      <w:rPr>
        <w:color w:val="89C630"/>
        <w:sz w:val="18"/>
        <w:lang w:val="en-GB"/>
      </w:rPr>
    </w:pPr>
  </w:p>
  <w:p w:rsidR="00156B0F" w:rsidRDefault="00156B0F">
    <w:pPr>
      <w:spacing w:after="0" w:line="240" w:lineRule="auto"/>
      <w:jc w:val="center"/>
      <w:rPr>
        <w:color w:val="89C630"/>
        <w:sz w:val="18"/>
      </w:rPr>
    </w:pPr>
  </w:p>
  <w:p w:rsidR="00156B0F" w:rsidRDefault="00156B0F">
    <w:pPr>
      <w:spacing w:after="0" w:line="240" w:lineRule="auto"/>
      <w:jc w:val="center"/>
      <w:rPr>
        <w:color w:val="89C630"/>
        <w:sz w:val="18"/>
      </w:rPr>
    </w:pPr>
  </w:p>
  <w:p w:rsidR="00156B0F" w:rsidRDefault="00156B0F">
    <w:pPr>
      <w:spacing w:after="0" w:line="240" w:lineRule="auto"/>
      <w:jc w:val="center"/>
      <w:rPr>
        <w:color w:val="89C630"/>
        <w:sz w:val="18"/>
      </w:rPr>
    </w:pPr>
  </w:p>
  <w:p w:rsidR="00156B0F" w:rsidRDefault="00156B0F">
    <w:pPr>
      <w:spacing w:after="0" w:line="240" w:lineRule="auto"/>
      <w:jc w:val="center"/>
      <w:rPr>
        <w:color w:val="89C630"/>
        <w:sz w:val="18"/>
      </w:rPr>
    </w:pPr>
  </w:p>
  <w:p w:rsidR="00156B0F" w:rsidRDefault="00156B0F">
    <w:pPr>
      <w:spacing w:after="0" w:line="240" w:lineRule="auto"/>
      <w:jc w:val="center"/>
      <w:rPr>
        <w:color w:val="89C630"/>
        <w:sz w:val="18"/>
      </w:rPr>
    </w:pPr>
  </w:p>
  <w:p w:rsidR="00156B0F" w:rsidRDefault="00156B0F">
    <w:pPr>
      <w:spacing w:after="0" w:line="240" w:lineRule="auto"/>
      <w:jc w:val="center"/>
      <w:rPr>
        <w:color w:val="89C630"/>
        <w:sz w:val="18"/>
      </w:rPr>
    </w:pPr>
  </w:p>
  <w:p w:rsidR="00156B0F" w:rsidRDefault="00156B0F">
    <w:pPr>
      <w:spacing w:after="0" w:line="240" w:lineRule="auto"/>
      <w:jc w:val="center"/>
      <w:rPr>
        <w:color w:val="89C630"/>
        <w:sz w:val="18"/>
      </w:rPr>
    </w:pPr>
  </w:p>
  <w:p w:rsidR="00156B0F" w:rsidRDefault="00156B0F">
    <w:pPr>
      <w:spacing w:after="0" w:line="240" w:lineRule="auto"/>
      <w:jc w:val="center"/>
      <w:rPr>
        <w:color w:val="89C630"/>
        <w:sz w:val="18"/>
      </w:rPr>
    </w:pPr>
  </w:p>
  <w:p w:rsidR="00156B0F" w:rsidRDefault="00156B0F">
    <w:pPr>
      <w:spacing w:after="0" w:line="240" w:lineRule="auto"/>
      <w:jc w:val="center"/>
      <w:rPr>
        <w:color w:val="C0C0C0"/>
        <w:sz w:val="18"/>
      </w:rPr>
    </w:pPr>
  </w:p>
  <w:p w:rsidR="00156B0F" w:rsidRDefault="00156B0F">
    <w:pPr>
      <w:spacing w:after="0" w:line="240" w:lineRule="auto"/>
      <w:jc w:val="center"/>
      <w:rPr>
        <w:color w:val="C0C0C0"/>
        <w:sz w:val="12"/>
      </w:rPr>
    </w:pPr>
    <w:r>
      <w:rPr>
        <w:color w:val="C0C0C0"/>
        <w:sz w:val="12"/>
      </w:rPr>
      <w:t>Trading under Tower Bridge Homes Care Limited is part of the Holmes Care (Group) Limited</w:t>
    </w:r>
  </w:p>
  <w:p w:rsidR="00156B0F" w:rsidRDefault="00156B0F">
    <w:pPr>
      <w:spacing w:after="0" w:line="240" w:lineRule="auto"/>
      <w:jc w:val="center"/>
      <w:rPr>
        <w:color w:val="89C630"/>
        <w:sz w:val="18"/>
      </w:rPr>
    </w:pPr>
    <w:r>
      <w:rPr>
        <w:color w:val="89C630"/>
        <w:sz w:val="18"/>
      </w:rPr>
      <w:t>…………………………………………………………………………………………………………………………………………………………</w:t>
    </w:r>
  </w:p>
  <w:p w:rsidR="00156B0F" w:rsidRDefault="00156B0F">
    <w:pPr>
      <w:spacing w:after="0" w:line="240" w:lineRule="auto"/>
      <w:jc w:val="center"/>
      <w:rPr>
        <w:color w:val="5B4829"/>
        <w:sz w:val="18"/>
      </w:rPr>
    </w:pPr>
  </w:p>
  <w:p w:rsidR="00156B0F" w:rsidRDefault="00156B0F">
    <w:pPr>
      <w:spacing w:after="0" w:line="240" w:lineRule="auto"/>
      <w:jc w:val="center"/>
      <w:rPr>
        <w:color w:val="5B4829"/>
        <w:sz w:val="18"/>
      </w:rPr>
    </w:pPr>
    <w:r>
      <w:rPr>
        <w:color w:val="5B4829"/>
        <w:sz w:val="18"/>
      </w:rPr>
      <w:t xml:space="preserve">5 </w:t>
    </w:r>
    <w:proofErr w:type="spellStart"/>
    <w:r>
      <w:rPr>
        <w:color w:val="5B4829"/>
        <w:sz w:val="18"/>
      </w:rPr>
      <w:t>Drumchapel</w:t>
    </w:r>
    <w:proofErr w:type="spellEnd"/>
    <w:r>
      <w:rPr>
        <w:color w:val="5B4829"/>
        <w:sz w:val="18"/>
      </w:rPr>
      <w:t xml:space="preserve"> Place, </w:t>
    </w:r>
    <w:proofErr w:type="spellStart"/>
    <w:r>
      <w:rPr>
        <w:color w:val="5B4829"/>
        <w:sz w:val="18"/>
      </w:rPr>
      <w:t>Drumchapel</w:t>
    </w:r>
    <w:proofErr w:type="spellEnd"/>
    <w:r>
      <w:rPr>
        <w:color w:val="5B4829"/>
        <w:sz w:val="18"/>
      </w:rPr>
      <w:t>, Glasgow G15 6BN</w:t>
    </w:r>
  </w:p>
  <w:p w:rsidR="00156B0F" w:rsidRDefault="00156B0F">
    <w:pPr>
      <w:spacing w:after="0" w:line="240" w:lineRule="auto"/>
      <w:jc w:val="center"/>
      <w:rPr>
        <w:color w:val="5B4829"/>
        <w:sz w:val="18"/>
      </w:rPr>
    </w:pPr>
    <w:r>
      <w:rPr>
        <w:color w:val="89C630"/>
        <w:sz w:val="18"/>
      </w:rPr>
      <w:t>T</w:t>
    </w:r>
    <w:r>
      <w:rPr>
        <w:color w:val="5B4829"/>
        <w:sz w:val="18"/>
      </w:rPr>
      <w:t xml:space="preserve"> 0141 944 </w:t>
    </w:r>
    <w:proofErr w:type="gramStart"/>
    <w:r>
      <w:rPr>
        <w:color w:val="5B4829"/>
        <w:sz w:val="18"/>
      </w:rPr>
      <w:t xml:space="preserve">8893  </w:t>
    </w:r>
    <w:r>
      <w:rPr>
        <w:color w:val="89C630"/>
        <w:sz w:val="18"/>
      </w:rPr>
      <w:t>F</w:t>
    </w:r>
    <w:proofErr w:type="gramEnd"/>
    <w:r>
      <w:rPr>
        <w:color w:val="5B4829"/>
        <w:sz w:val="18"/>
      </w:rPr>
      <w:t xml:space="preserve"> 0141 944 4724  </w:t>
    </w:r>
    <w:r>
      <w:rPr>
        <w:color w:val="89C630"/>
        <w:sz w:val="18"/>
      </w:rPr>
      <w:t>E</w:t>
    </w:r>
    <w:r>
      <w:rPr>
        <w:color w:val="5B4829"/>
        <w:sz w:val="18"/>
      </w:rPr>
      <w:t xml:space="preserve"> admin@almondview-carehome.co.uk</w:t>
    </w:r>
  </w:p>
  <w:p w:rsidR="00156B0F" w:rsidRDefault="00156B0F">
    <w:pPr>
      <w:pStyle w:val="Header"/>
      <w:jc w:val="center"/>
      <w:rPr>
        <w:color w:val="5B4829"/>
        <w:sz w:val="18"/>
      </w:rPr>
    </w:pPr>
    <w:r>
      <w:rPr>
        <w:color w:val="5B4829"/>
        <w:sz w:val="18"/>
      </w:rPr>
      <w:t>www.holmes-care.co.uk</w:t>
    </w:r>
  </w:p>
  <w:p w:rsidR="00156B0F" w:rsidRDefault="00156B0F">
    <w:pPr>
      <w:pStyle w:val="Header"/>
      <w:jc w:val="center"/>
      <w:rPr>
        <w:color w:val="5B4829"/>
      </w:rPr>
    </w:pPr>
  </w:p>
  <w:p w:rsidR="00156B0F" w:rsidRDefault="004B798A">
    <w:pPr>
      <w:pStyle w:val="Header"/>
      <w:jc w:val="center"/>
      <w:rPr>
        <w:rFonts w:ascii="Times New Roman" w:eastAsia="Times New Roman" w:hAnsi="Times New Roman"/>
        <w:color w:val="auto"/>
        <w:sz w:val="20"/>
        <w:lang w:val="en-GB"/>
      </w:rPr>
    </w:pPr>
    <w:r>
      <w:rPr>
        <w:noProof/>
        <w:lang w:val="en-GB" w:eastAsia="en-GB"/>
      </w:rPr>
      <w:drawing>
        <wp:anchor distT="0" distB="0" distL="114300" distR="114300" simplePos="0" relativeHeight="251656704" behindDoc="1" locked="0" layoutInCell="1" allowOverlap="1">
          <wp:simplePos x="0" y="0"/>
          <wp:positionH relativeFrom="page">
            <wp:posOffset>2340610</wp:posOffset>
          </wp:positionH>
          <wp:positionV relativeFrom="page">
            <wp:posOffset>457200</wp:posOffset>
          </wp:positionV>
          <wp:extent cx="2862580" cy="1127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258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0F" w:rsidRDefault="004B798A" w:rsidP="00156B0F">
    <w:pPr>
      <w:pStyle w:val="Header"/>
      <w:rPr>
        <w:color w:val="5B4829"/>
      </w:rPr>
    </w:pPr>
    <w:r>
      <w:rPr>
        <w:noProof/>
        <w:lang w:val="en-GB" w:eastAsia="en-GB"/>
      </w:rPr>
      <w:drawing>
        <wp:anchor distT="0" distB="0" distL="114300" distR="114300" simplePos="0" relativeHeight="251657728" behindDoc="1" locked="0" layoutInCell="1" allowOverlap="1">
          <wp:simplePos x="0" y="0"/>
          <wp:positionH relativeFrom="column">
            <wp:posOffset>-546100</wp:posOffset>
          </wp:positionH>
          <wp:positionV relativeFrom="paragraph">
            <wp:posOffset>-457200</wp:posOffset>
          </wp:positionV>
          <wp:extent cx="7578090" cy="1162685"/>
          <wp:effectExtent l="0" t="0" r="3810" b="0"/>
          <wp:wrapNone/>
          <wp:docPr id="7" name="Picture 7" descr="DP9-continuation-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9-continuation-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162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B0F" w:rsidRDefault="00156B0F">
    <w:pPr>
      <w:pStyle w:val="Header"/>
      <w:jc w:val="center"/>
      <w:rPr>
        <w:rFonts w:ascii="Times New Roman" w:eastAsia="Times New Roman" w:hAnsi="Times New Roman"/>
        <w:color w:val="auto"/>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0F" w:rsidRDefault="004B798A">
    <w:pPr>
      <w:pStyle w:val="Header"/>
    </w:pPr>
    <w:r>
      <w:rPr>
        <w:noProof/>
        <w:lang w:val="en-GB" w:eastAsia="en-GB"/>
      </w:rPr>
      <w:drawing>
        <wp:anchor distT="0" distB="0" distL="114300" distR="114300" simplePos="0" relativeHeight="251658752" behindDoc="1" locked="0" layoutInCell="1" allowOverlap="1">
          <wp:simplePos x="0" y="0"/>
          <wp:positionH relativeFrom="column">
            <wp:posOffset>-540385</wp:posOffset>
          </wp:positionH>
          <wp:positionV relativeFrom="paragraph">
            <wp:posOffset>-469900</wp:posOffset>
          </wp:positionV>
          <wp:extent cx="7569200" cy="3067050"/>
          <wp:effectExtent l="0" t="0" r="0" b="0"/>
          <wp:wrapNone/>
          <wp:docPr id="13" name="Picture 13" descr="DP9-letterhead-to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9-letterhead-to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306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812C6"/>
    <w:multiLevelType w:val="hybridMultilevel"/>
    <w:tmpl w:val="E1B2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21"/>
    <w:rsid w:val="00125381"/>
    <w:rsid w:val="00156B0F"/>
    <w:rsid w:val="00163A5D"/>
    <w:rsid w:val="001D3402"/>
    <w:rsid w:val="002049D9"/>
    <w:rsid w:val="00283AB4"/>
    <w:rsid w:val="002E0568"/>
    <w:rsid w:val="00332E0D"/>
    <w:rsid w:val="003406AD"/>
    <w:rsid w:val="00367936"/>
    <w:rsid w:val="003A41F1"/>
    <w:rsid w:val="003F13AF"/>
    <w:rsid w:val="0041519B"/>
    <w:rsid w:val="00450342"/>
    <w:rsid w:val="004A79D8"/>
    <w:rsid w:val="004B798A"/>
    <w:rsid w:val="004D4757"/>
    <w:rsid w:val="005211A7"/>
    <w:rsid w:val="005743AA"/>
    <w:rsid w:val="00597D53"/>
    <w:rsid w:val="0062293A"/>
    <w:rsid w:val="006232B0"/>
    <w:rsid w:val="00712C7D"/>
    <w:rsid w:val="00743BA1"/>
    <w:rsid w:val="007712AB"/>
    <w:rsid w:val="0079446B"/>
    <w:rsid w:val="007C79A6"/>
    <w:rsid w:val="00824D96"/>
    <w:rsid w:val="008C6F29"/>
    <w:rsid w:val="00987B76"/>
    <w:rsid w:val="00A14C09"/>
    <w:rsid w:val="00A36ED8"/>
    <w:rsid w:val="00A65C5F"/>
    <w:rsid w:val="00A718E2"/>
    <w:rsid w:val="00AB511F"/>
    <w:rsid w:val="00AC6194"/>
    <w:rsid w:val="00B812FD"/>
    <w:rsid w:val="00C93980"/>
    <w:rsid w:val="00DB3FBB"/>
    <w:rsid w:val="00E44664"/>
    <w:rsid w:val="00ED6D05"/>
    <w:rsid w:val="00EF632B"/>
    <w:rsid w:val="00F01304"/>
    <w:rsid w:val="00F32B83"/>
    <w:rsid w:val="00F569DC"/>
    <w:rsid w:val="00F81711"/>
    <w:rsid w:val="00F94EC6"/>
    <w:rsid w:val="00FF2B21"/>
    <w:rsid w:val="00FF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spacing w:after="200" w:line="276" w:lineRule="auto"/>
    </w:pPr>
    <w:rPr>
      <w:rFonts w:ascii="Lucida Grande" w:eastAsia="ヒラギノ角ゴ Pro W3" w:hAnsi="Lucida Grande"/>
      <w:color w:val="000000"/>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widowControl w:val="0"/>
      <w:tabs>
        <w:tab w:val="center" w:pos="4320"/>
        <w:tab w:val="right" w:pos="8640"/>
      </w:tabs>
    </w:pPr>
    <w:rPr>
      <w:rFonts w:ascii="Lucida Grande" w:eastAsia="ヒラギノ角ゴ Pro W3" w:hAnsi="Lucida Grande"/>
      <w:color w:val="000000"/>
      <w:sz w:val="22"/>
      <w:lang w:val="en-US" w:eastAsia="en-US"/>
    </w:rPr>
  </w:style>
  <w:style w:type="paragraph" w:styleId="Footer">
    <w:name w:val="footer"/>
    <w:pPr>
      <w:widowControl w:val="0"/>
      <w:tabs>
        <w:tab w:val="center" w:pos="4320"/>
        <w:tab w:val="right" w:pos="8640"/>
      </w:tabs>
    </w:pPr>
    <w:rPr>
      <w:rFonts w:ascii="Lucida Grande" w:eastAsia="ヒラギノ角ゴ Pro W3" w:hAnsi="Lucida Grande"/>
      <w:color w:val="000000"/>
      <w:sz w:val="22"/>
      <w:lang w:val="en-US" w:eastAsia="en-US"/>
    </w:rPr>
  </w:style>
  <w:style w:type="character" w:styleId="PageNumber">
    <w:name w:val="page number"/>
    <w:basedOn w:val="DefaultParagraphFont"/>
    <w:rsid w:val="00105729"/>
  </w:style>
  <w:style w:type="paragraph" w:styleId="BalloonText">
    <w:name w:val="Balloon Text"/>
    <w:basedOn w:val="Normal"/>
    <w:link w:val="BalloonTextChar"/>
    <w:uiPriority w:val="99"/>
    <w:semiHidden/>
    <w:unhideWhenUsed/>
    <w:rsid w:val="00FF5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FA8"/>
    <w:rPr>
      <w:rFonts w:ascii="Tahoma" w:eastAsia="ヒラギノ角ゴ Pro W3" w:hAnsi="Tahoma" w:cs="Tahoma"/>
      <w:color w:val="000000"/>
      <w:sz w:val="16"/>
      <w:szCs w:val="16"/>
      <w:lang w:val="en-US" w:eastAsia="en-US"/>
    </w:rPr>
  </w:style>
  <w:style w:type="paragraph" w:styleId="ListParagraph">
    <w:name w:val="List Paragraph"/>
    <w:basedOn w:val="Normal"/>
    <w:uiPriority w:val="72"/>
    <w:qFormat/>
    <w:rsid w:val="002049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spacing w:after="200" w:line="276" w:lineRule="auto"/>
    </w:pPr>
    <w:rPr>
      <w:rFonts w:ascii="Lucida Grande" w:eastAsia="ヒラギノ角ゴ Pro W3" w:hAnsi="Lucida Grande"/>
      <w:color w:val="000000"/>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widowControl w:val="0"/>
      <w:tabs>
        <w:tab w:val="center" w:pos="4320"/>
        <w:tab w:val="right" w:pos="8640"/>
      </w:tabs>
    </w:pPr>
    <w:rPr>
      <w:rFonts w:ascii="Lucida Grande" w:eastAsia="ヒラギノ角ゴ Pro W3" w:hAnsi="Lucida Grande"/>
      <w:color w:val="000000"/>
      <w:sz w:val="22"/>
      <w:lang w:val="en-US" w:eastAsia="en-US"/>
    </w:rPr>
  </w:style>
  <w:style w:type="paragraph" w:styleId="Footer">
    <w:name w:val="footer"/>
    <w:pPr>
      <w:widowControl w:val="0"/>
      <w:tabs>
        <w:tab w:val="center" w:pos="4320"/>
        <w:tab w:val="right" w:pos="8640"/>
      </w:tabs>
    </w:pPr>
    <w:rPr>
      <w:rFonts w:ascii="Lucida Grande" w:eastAsia="ヒラギノ角ゴ Pro W3" w:hAnsi="Lucida Grande"/>
      <w:color w:val="000000"/>
      <w:sz w:val="22"/>
      <w:lang w:val="en-US" w:eastAsia="en-US"/>
    </w:rPr>
  </w:style>
  <w:style w:type="character" w:styleId="PageNumber">
    <w:name w:val="page number"/>
    <w:basedOn w:val="DefaultParagraphFont"/>
    <w:rsid w:val="00105729"/>
  </w:style>
  <w:style w:type="paragraph" w:styleId="BalloonText">
    <w:name w:val="Balloon Text"/>
    <w:basedOn w:val="Normal"/>
    <w:link w:val="BalloonTextChar"/>
    <w:uiPriority w:val="99"/>
    <w:semiHidden/>
    <w:unhideWhenUsed/>
    <w:rsid w:val="00FF5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FA8"/>
    <w:rPr>
      <w:rFonts w:ascii="Tahoma" w:eastAsia="ヒラギノ角ゴ Pro W3" w:hAnsi="Tahoma" w:cs="Tahoma"/>
      <w:color w:val="000000"/>
      <w:sz w:val="16"/>
      <w:szCs w:val="16"/>
      <w:lang w:val="en-US" w:eastAsia="en-US"/>
    </w:rPr>
  </w:style>
  <w:style w:type="paragraph" w:styleId="ListParagraph">
    <w:name w:val="List Paragraph"/>
    <w:basedOn w:val="Normal"/>
    <w:uiPriority w:val="72"/>
    <w:qFormat/>
    <w:rsid w:val="00204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Dear Sir,</vt:lpstr>
    </vt:vector>
  </TitlesOfParts>
  <Company/>
  <LinksUpToDate>false</LinksUpToDate>
  <CharactersWithSpaces>1332</CharactersWithSpaces>
  <SharedDoc>false</SharedDoc>
  <HLinks>
    <vt:vector size="12" baseType="variant">
      <vt:variant>
        <vt:i4>4849685</vt:i4>
      </vt:variant>
      <vt:variant>
        <vt:i4>-1</vt:i4>
      </vt:variant>
      <vt:variant>
        <vt:i4>2055</vt:i4>
      </vt:variant>
      <vt:variant>
        <vt:i4>1</vt:i4>
      </vt:variant>
      <vt:variant>
        <vt:lpwstr>DP9-continuation-top</vt:lpwstr>
      </vt:variant>
      <vt:variant>
        <vt:lpwstr/>
      </vt:variant>
      <vt:variant>
        <vt:i4>3866712</vt:i4>
      </vt:variant>
      <vt:variant>
        <vt:i4>-1</vt:i4>
      </vt:variant>
      <vt:variant>
        <vt:i4>2061</vt:i4>
      </vt:variant>
      <vt:variant>
        <vt:i4>1</vt:i4>
      </vt:variant>
      <vt:variant>
        <vt:lpwstr>DP9-letterhead-top3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Rachel Crick</dc:creator>
  <cp:lastModifiedBy>Rachel Crick</cp:lastModifiedBy>
  <cp:revision>3</cp:revision>
  <cp:lastPrinted>2015-11-09T18:02:00Z</cp:lastPrinted>
  <dcterms:created xsi:type="dcterms:W3CDTF">2016-01-20T14:58:00Z</dcterms:created>
  <dcterms:modified xsi:type="dcterms:W3CDTF">2016-01-20T15:03:00Z</dcterms:modified>
</cp:coreProperties>
</file>