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32"/>
        <w:gridCol w:w="3320"/>
        <w:gridCol w:w="142"/>
        <w:gridCol w:w="1440"/>
        <w:gridCol w:w="402"/>
        <w:gridCol w:w="1691"/>
      </w:tblGrid>
      <w:tr w:rsidR="00154C70"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914645" w:rsidRPr="00D56584" w:rsidRDefault="00914645" w:rsidP="00914645">
            <w:pPr>
              <w:rPr>
                <w:rFonts w:asciiTheme="minorHAnsi" w:hAnsiTheme="minorHAnsi" w:cs="Tahoma"/>
              </w:rPr>
            </w:pPr>
            <w:r w:rsidRPr="00D56584">
              <w:rPr>
                <w:rFonts w:asciiTheme="minorHAnsi" w:hAnsiTheme="minorHAnsi" w:cs="Tahoma"/>
              </w:rPr>
              <w:t xml:space="preserve">Jonathan McClue </w:t>
            </w:r>
            <w:hyperlink r:id="rId8" w:history="1">
              <w:r w:rsidRPr="00D56584">
                <w:rPr>
                  <w:rStyle w:val="Hyperlink"/>
                  <w:rFonts w:asciiTheme="minorHAnsi" w:hAnsiTheme="minorHAnsi" w:cs="Tahoma"/>
                </w:rPr>
                <w:t>Jonathan.McClue@camden.gov.uk</w:t>
              </w:r>
            </w:hyperlink>
          </w:p>
          <w:p w:rsidR="00154C70" w:rsidRPr="00154C70" w:rsidRDefault="00914645" w:rsidP="00914645">
            <w:pPr>
              <w:rPr>
                <w:rFonts w:cs="Tahoma"/>
                <w:sz w:val="20"/>
                <w:szCs w:val="20"/>
              </w:rPr>
            </w:pPr>
            <w:r w:rsidRPr="00D56584">
              <w:rPr>
                <w:rFonts w:asciiTheme="minorHAnsi" w:hAnsiTheme="minorHAnsi" w:cs="Tahoma"/>
              </w:rPr>
              <w:t>02079744908</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A868E9" w:rsidRDefault="004005CC" w:rsidP="00154C70">
            <w:pPr>
              <w:rPr>
                <w:rFonts w:cs="Tahoma"/>
                <w:b/>
              </w:rPr>
            </w:pPr>
            <w:r>
              <w:rPr>
                <w:rFonts w:cs="Tahoma"/>
                <w:b/>
              </w:rPr>
              <w:t>12</w:t>
            </w:r>
            <w:r w:rsidR="00914645">
              <w:rPr>
                <w:rFonts w:cs="Tahoma"/>
                <w:b/>
              </w:rPr>
              <w:t>/01/2016</w:t>
            </w:r>
          </w:p>
        </w:tc>
      </w:tr>
      <w:tr w:rsidR="00154C70"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Pr="00A868E9" w:rsidRDefault="00914645" w:rsidP="00154C70">
            <w:pPr>
              <w:rPr>
                <w:rFonts w:cs="Tahoma"/>
              </w:rPr>
            </w:pPr>
            <w:r w:rsidRPr="00914645">
              <w:rPr>
                <w:rFonts w:cs="Tahoma"/>
              </w:rPr>
              <w:t>2015/6939/P</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914645" w:rsidP="00154C70">
            <w:pPr>
              <w:rPr>
                <w:rFonts w:cs="Tahoma"/>
              </w:rPr>
            </w:pPr>
            <w:r w:rsidRPr="00914645">
              <w:rPr>
                <w:rFonts w:cs="Tahoma"/>
              </w:rPr>
              <w:t>14/01/2016</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154C70" w:rsidRDefault="00914645" w:rsidP="00914645">
            <w:pPr>
              <w:rPr>
                <w:rFonts w:cs="Tahoma"/>
              </w:rPr>
            </w:pPr>
            <w:r>
              <w:rPr>
                <w:rFonts w:cs="Tahoma"/>
              </w:rPr>
              <w:t>22-23 Denmark Place WC2H 8NL and  26 Denmark Street WC2H 8NN</w:t>
            </w:r>
          </w:p>
          <w:p w:rsidR="00914645" w:rsidRPr="00154C70" w:rsidRDefault="00914645" w:rsidP="00914645">
            <w:pPr>
              <w:rPr>
                <w:rFonts w:cs="Tahoma"/>
              </w:rPr>
            </w:pPr>
            <w:r>
              <w:rPr>
                <w:rFonts w:cs="Tahoma"/>
              </w:rPr>
              <w:t>(part of St. Giles Circus development site including</w:t>
            </w:r>
            <w:r w:rsidRPr="00914645">
              <w:rPr>
                <w:rFonts w:cs="Tahoma"/>
              </w:rPr>
              <w:t xml:space="preserve"> site of 138-148 (even) Charing Cross Road 4 6 7 9 10 20-28 (</w:t>
            </w:r>
            <w:proofErr w:type="spellStart"/>
            <w:r w:rsidRPr="00914645">
              <w:rPr>
                <w:rFonts w:cs="Tahoma"/>
              </w:rPr>
              <w:t>inc</w:t>
            </w:r>
            <w:proofErr w:type="spellEnd"/>
            <w:r w:rsidRPr="00914645">
              <w:rPr>
                <w:rFonts w:cs="Tahoma"/>
              </w:rPr>
              <w:t>) Denmark Street 1-6 (</w:t>
            </w:r>
            <w:proofErr w:type="spellStart"/>
            <w:r w:rsidRPr="00914645">
              <w:rPr>
                <w:rFonts w:cs="Tahoma"/>
              </w:rPr>
              <w:t>inc</w:t>
            </w:r>
            <w:proofErr w:type="spellEnd"/>
            <w:r w:rsidRPr="00914645">
              <w:rPr>
                <w:rFonts w:cs="Tahoma"/>
              </w:rPr>
              <w:t>) 16-23 (</w:t>
            </w:r>
            <w:proofErr w:type="spellStart"/>
            <w:r w:rsidRPr="00914645">
              <w:rPr>
                <w:rFonts w:cs="Tahoma"/>
              </w:rPr>
              <w:t>inc</w:t>
            </w:r>
            <w:proofErr w:type="spellEnd"/>
            <w:r w:rsidRPr="00914645">
              <w:rPr>
                <w:rFonts w:cs="Tahoma"/>
              </w:rPr>
              <w:t>) Denmark Place 52-59 (</w:t>
            </w:r>
            <w:proofErr w:type="spellStart"/>
            <w:r w:rsidRPr="00914645">
              <w:rPr>
                <w:rFonts w:cs="Tahoma"/>
              </w:rPr>
              <w:t>inc</w:t>
            </w:r>
            <w:proofErr w:type="spellEnd"/>
            <w:r w:rsidRPr="00914645">
              <w:rPr>
                <w:rFonts w:cs="Tahoma"/>
              </w:rPr>
              <w:t xml:space="preserve">) </w:t>
            </w:r>
            <w:proofErr w:type="spellStart"/>
            <w:r w:rsidRPr="00914645">
              <w:rPr>
                <w:rFonts w:cs="Tahoma"/>
              </w:rPr>
              <w:t>St.Giles</w:t>
            </w:r>
            <w:proofErr w:type="spellEnd"/>
            <w:r w:rsidRPr="00914645">
              <w:rPr>
                <w:rFonts w:cs="Tahoma"/>
              </w:rPr>
              <w:t xml:space="preserve"> High Street 4 </w:t>
            </w:r>
            <w:proofErr w:type="spellStart"/>
            <w:r w:rsidRPr="00914645">
              <w:rPr>
                <w:rFonts w:cs="Tahoma"/>
              </w:rPr>
              <w:t>Flitcroft</w:t>
            </w:r>
            <w:proofErr w:type="spellEnd"/>
            <w:r w:rsidRPr="00914645">
              <w:rPr>
                <w:rFonts w:cs="Tahoma"/>
              </w:rPr>
              <w:t xml:space="preserve"> Street and 1 Book Mews London WC2</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Pr>
                <w:rFonts w:cs="Tahoma"/>
                <w:b/>
              </w:rPr>
              <w:t>Proposal description</w:t>
            </w:r>
            <w:r w:rsidRPr="00A868E9">
              <w:rPr>
                <w:rFonts w:cs="Tahoma"/>
                <w:b/>
              </w:rPr>
              <w:t xml:space="preserve">:    </w:t>
            </w:r>
          </w:p>
          <w:p w:rsidR="00154C70" w:rsidRPr="009E4C16" w:rsidRDefault="00914645" w:rsidP="00914645">
            <w:pPr>
              <w:rPr>
                <w:rFonts w:cs="Tahoma"/>
              </w:rPr>
            </w:pPr>
            <w:r w:rsidRPr="00914645">
              <w:rPr>
                <w:rFonts w:cs="Tahoma"/>
              </w:rPr>
              <w:t>Variation of Condition 2 (approved plans) of planning permiss</w:t>
            </w:r>
            <w:r>
              <w:rPr>
                <w:rFonts w:cs="Tahoma"/>
              </w:rPr>
              <w:t xml:space="preserve">ion 2012/6858/P dated 31/03/15 </w:t>
            </w:r>
            <w:r w:rsidRPr="00914645">
              <w:rPr>
                <w:rFonts w:cs="Tahoma"/>
              </w:rPr>
              <w:t>to repair and restore 22 Denmark Place and 26 Denmark Street; demolish and rebuild 23 Denmark Place as a single storey structure; temporary moving of 22 Denmark Place to facilitate development approved under 2012/6858/P; provision of venue space at ground and basement level within 22 Denmark Place and 26 Denmark Street to replace the 12 Bar Club and minor amendments to the elevations of the approved passageway through 21 Denmark Street.</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p>
          <w:p w:rsidR="00154C70" w:rsidRPr="00914645" w:rsidRDefault="00914645" w:rsidP="003D40F1">
            <w:pPr>
              <w:rPr>
                <w:rFonts w:cs="Tahoma"/>
              </w:rPr>
            </w:pPr>
            <w:r w:rsidRPr="00914645">
              <w:rPr>
                <w:rFonts w:cs="Tahoma"/>
                <w:b/>
              </w:rPr>
              <w:t>2012/6858/P</w:t>
            </w:r>
            <w:r>
              <w:rPr>
                <w:rFonts w:cs="Tahoma"/>
                <w:b/>
              </w:rPr>
              <w:t xml:space="preserve">: </w:t>
            </w:r>
            <w:r w:rsidRPr="00914645">
              <w:rPr>
                <w:rFonts w:cs="Tahoma"/>
              </w:rPr>
              <w:t xml:space="preserve">Redevelopment involving the erection of three buildings (5 and 7 storey buildings facing Centre Point Tower and a 4 storey building on Denmark Place), following the demolition of 1-6, 17-21 Denmark Place and York and Clifton Mansions with retained facades at 1-3 Denmark Place and York and Clifton Mansions to provide 2895sqm of basement Event Gallery space to be used for community events, exhibitions, product launches, live music (including recorded music), awards ceremonies, conferences and fashion shows (Sui Generis); a 678sqm urban gallery with 1912sqm of internal LED screens to be used for circulation space, retail, advertising, exhibitions, brand and product launches, corporate events, screenings, exhibitions and events (including recorded music),(Sui Generis); 884sqm of flexible retails and restaurant floorspace (Class A1/A3); 2404sqm of restaurant floorspace (Class A3); 385sqm of drinking establishment (Class A4) and a 14 bedroom hotel (Class C1) between Denmark Place and Andrew </w:t>
            </w:r>
            <w:proofErr w:type="spellStart"/>
            <w:r w:rsidRPr="00914645">
              <w:rPr>
                <w:rFonts w:cs="Tahoma"/>
              </w:rPr>
              <w:t>Borde</w:t>
            </w:r>
            <w:proofErr w:type="spellEnd"/>
            <w:r w:rsidRPr="00914645">
              <w:rPr>
                <w:rFonts w:cs="Tahoma"/>
              </w:rPr>
              <w:t xml:space="preserve"> Street. Change of use of 4, 6, 7, 9, </w:t>
            </w:r>
            <w:proofErr w:type="gramStart"/>
            <w:r w:rsidRPr="00914645">
              <w:rPr>
                <w:rFonts w:cs="Tahoma"/>
              </w:rPr>
              <w:t>10</w:t>
            </w:r>
            <w:proofErr w:type="gramEnd"/>
            <w:r w:rsidRPr="00914645">
              <w:rPr>
                <w:rFonts w:cs="Tahoma"/>
              </w:rPr>
              <w:t xml:space="preserve">, 20-28 Denmark Street, 4 </w:t>
            </w:r>
            <w:proofErr w:type="spellStart"/>
            <w:r w:rsidRPr="00914645">
              <w:rPr>
                <w:rFonts w:cs="Tahoma"/>
              </w:rPr>
              <w:t>Flitcroft</w:t>
            </w:r>
            <w:proofErr w:type="spellEnd"/>
            <w:r w:rsidRPr="00914645">
              <w:rPr>
                <w:rFonts w:cs="Tahoma"/>
              </w:rPr>
              <w:t xml:space="preserve"> </w:t>
            </w:r>
            <w:r w:rsidRPr="00914645">
              <w:rPr>
                <w:rFonts w:cs="Tahoma"/>
              </w:rPr>
              <w:lastRenderedPageBreak/>
              <w:t xml:space="preserve">Street and 1 Book Mews to provide 4,308sqm of office floor space (Class B1a); 2,959sqm of private residential floor space (Class C3); 239sqm of affordable housing (Class C3) and 2540sqm of retail floor space (Class A1). Provision of a new pedestrian route from Andrew </w:t>
            </w:r>
            <w:proofErr w:type="spellStart"/>
            <w:r w:rsidRPr="00914645">
              <w:rPr>
                <w:rFonts w:cs="Tahoma"/>
              </w:rPr>
              <w:t>Borde</w:t>
            </w:r>
            <w:proofErr w:type="spellEnd"/>
            <w:r w:rsidRPr="00914645">
              <w:rPr>
                <w:rFonts w:cs="Tahoma"/>
              </w:rPr>
              <w:t xml:space="preserve"> Street to Denmark Street at ground floor level and associated partial demolition at 21 Denmark Street (all GEA)</w:t>
            </w: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lastRenderedPageBreak/>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BF14F3" w:rsidP="00293B9C">
            <w:pPr>
              <w:autoSpaceDE w:val="0"/>
              <w:autoSpaceDN w:val="0"/>
              <w:adjustRightInd w:val="0"/>
              <w:rPr>
                <w:rFonts w:cs="Tahoma"/>
              </w:rPr>
            </w:pPr>
            <w:r>
              <w:rPr>
                <w:rFonts w:cs="Tahoma"/>
              </w:rPr>
              <w:t>Yes</w:t>
            </w:r>
          </w:p>
        </w:tc>
      </w:tr>
      <w:tr w:rsidR="00154C70"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BF14F3" w:rsidP="009E4C16">
            <w:pPr>
              <w:autoSpaceDE w:val="0"/>
              <w:autoSpaceDN w:val="0"/>
              <w:adjustRightInd w:val="0"/>
              <w:rPr>
                <w:rFonts w:cs="Tahoma"/>
              </w:rPr>
            </w:pPr>
            <w:r>
              <w:rPr>
                <w:rFonts w:cs="Tahoma"/>
              </w:rPr>
              <w:t>No</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BF14F3" w:rsidP="009E4C16">
            <w:pPr>
              <w:autoSpaceDE w:val="0"/>
              <w:autoSpaceDN w:val="0"/>
              <w:adjustRightInd w:val="0"/>
              <w:rPr>
                <w:rFonts w:cs="Tahoma"/>
              </w:rPr>
            </w:pPr>
            <w:r>
              <w:rPr>
                <w:rFonts w:cs="Tahoma"/>
              </w:rPr>
              <w:t>NO</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BF14F3" w:rsidP="00BF14F3">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B055B0" w:rsidP="00B055B0">
            <w:pPr>
              <w:autoSpaceDE w:val="0"/>
              <w:autoSpaceDN w:val="0"/>
              <w:adjustRightInd w:val="0"/>
              <w:rPr>
                <w:rFonts w:cs="Tahoma"/>
              </w:rPr>
            </w:pPr>
            <w:r>
              <w:rPr>
                <w:rFonts w:cs="Tahoma"/>
              </w:rPr>
              <w:t>YES</w:t>
            </w:r>
            <w:r w:rsidR="00BF14F3">
              <w:rPr>
                <w:rFonts w:cs="Tahoma"/>
              </w:rPr>
              <w:t xml:space="preserve"> – </w:t>
            </w:r>
            <w:r>
              <w:rPr>
                <w:rFonts w:cs="Tahoma"/>
              </w:rPr>
              <w:t>25/02/2016</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Does the scope of the submitted BIA extend beyond the screening stage? </w:t>
            </w:r>
          </w:p>
        </w:tc>
        <w:tc>
          <w:tcPr>
            <w:tcW w:w="4332" w:type="dxa"/>
            <w:gridSpan w:val="3"/>
            <w:shd w:val="clear" w:color="auto" w:fill="auto"/>
            <w:vAlign w:val="center"/>
          </w:tcPr>
          <w:p w:rsidR="00154C70" w:rsidRPr="00A868E9" w:rsidRDefault="00154C70"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sidRPr="00B5199E">
              <w:rPr>
                <w:rFonts w:ascii="Calibri" w:hAnsi="Calibri" w:cs="Tahoma"/>
                <w:sz w:val="22"/>
                <w:szCs w:val="22"/>
              </w:rPr>
              <w:t>Variation of Condition 2 (approved plans) of planning permission 2012/6858/P dated 31/03/15 to repair and restore 22 Denmark Place and 26 Denmark Street; demolish and rebuild 23 Denmark Place as a single storey structure; temporary moving of 22 Denmark Place to facilitate development approved under 2012/6858/P; provision of venue space at ground and basement level within 22 Denmark Place and 26 Denmark Street to replace the 12 Bar Club and minor amendments to the elevations of the approved passageway through 21 Denmark Street.</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Within BIA document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 </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C</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B5199E">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BIA and Appendix B</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Controlled by s106 agreement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w:t>
            </w:r>
            <w:r w:rsidRPr="00050EC4">
              <w:rPr>
                <w:rFonts w:cs="Tahoma"/>
              </w:rPr>
              <w:lastRenderedPageBreak/>
              <w:t xml:space="preserve">groundwater flooding. </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BIA, Appendix B and Appendix F</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BIA and Appendix B</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Refer to conclusions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Applicant owns all surrounding buildings</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Refer to appendices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Within main body of BIA and 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As above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5199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P.21 of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 and Appendix F</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Page 21</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4 and Appendix F</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 structural stability of the building and neighbouring properties will be maintained (by reference to BIA, Ground Movement Assessment and Construction Sequence Methodology), </w:t>
            </w:r>
            <w:r w:rsidRPr="00050EC4">
              <w:rPr>
                <w:rFonts w:cs="Tahoma"/>
              </w:rPr>
              <w:lastRenderedPageBreak/>
              <w:t>including consideration of cumulative effects.</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 xml:space="preserve">Y </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Within main body of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 </w:t>
            </w:r>
          </w:p>
        </w:tc>
        <w:tc>
          <w:tcPr>
            <w:tcW w:w="4110" w:type="dxa"/>
            <w:shd w:val="clear" w:color="auto" w:fill="auto"/>
            <w:tcMar>
              <w:top w:w="57" w:type="dxa"/>
            </w:tcMar>
          </w:tcPr>
          <w:p w:rsidR="00050EC4" w:rsidRPr="00050EC4" w:rsidRDefault="004812D3" w:rsidP="004812D3">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4812D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Summary after each Section</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3"/>
        <w:gridCol w:w="1915"/>
        <w:gridCol w:w="3936"/>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E33DF2" w:rsidRDefault="00E33DF2" w:rsidP="00E33DF2">
            <w:pPr>
              <w:rPr>
                <w:rFonts w:cs="Arial"/>
                <w:bCs/>
              </w:rPr>
            </w:pPr>
            <w:r>
              <w:rPr>
                <w:rFonts w:cs="Arial"/>
                <w:bCs/>
              </w:rPr>
              <w:t>18/01/2016</w:t>
            </w:r>
          </w:p>
        </w:tc>
        <w:tc>
          <w:tcPr>
            <w:tcW w:w="1766" w:type="dxa"/>
            <w:shd w:val="clear" w:color="auto" w:fill="auto"/>
          </w:tcPr>
          <w:p w:rsidR="00CD7A20" w:rsidRPr="00E33DF2" w:rsidRDefault="00CD7A20" w:rsidP="00E33DF2">
            <w:pPr>
              <w:rPr>
                <w:rFonts w:cs="Arial"/>
                <w:bCs/>
              </w:rPr>
            </w:pPr>
            <w:r w:rsidRPr="00E33DF2">
              <w:rPr>
                <w:rFonts w:cs="Arial"/>
                <w:bCs/>
              </w:rPr>
              <w:t xml:space="preserve">Category </w:t>
            </w:r>
            <w:r w:rsidR="00E33DF2">
              <w:rPr>
                <w:rFonts w:cs="Arial"/>
                <w:bCs/>
              </w:rPr>
              <w:t>C - £5400</w:t>
            </w:r>
          </w:p>
        </w:tc>
        <w:tc>
          <w:tcPr>
            <w:tcW w:w="1962" w:type="dxa"/>
          </w:tcPr>
          <w:p w:rsidR="00CD7A20" w:rsidRPr="00E33DF2" w:rsidRDefault="00E33DF2" w:rsidP="00CD7A20">
            <w:pPr>
              <w:rPr>
                <w:rFonts w:cs="Arial"/>
                <w:bCs/>
              </w:rPr>
            </w:pPr>
            <w:proofErr w:type="spellStart"/>
            <w:r>
              <w:rPr>
                <w:rFonts w:cs="Arial"/>
                <w:bCs/>
              </w:rPr>
              <w:t>Approx</w:t>
            </w:r>
            <w:proofErr w:type="spellEnd"/>
            <w:r>
              <w:rPr>
                <w:rFonts w:cs="Arial"/>
                <w:bCs/>
              </w:rPr>
              <w:t xml:space="preserve"> 4 weeks from instruction</w:t>
            </w:r>
          </w:p>
        </w:tc>
        <w:tc>
          <w:tcPr>
            <w:tcW w:w="4031" w:type="dxa"/>
            <w:shd w:val="clear" w:color="auto" w:fill="auto"/>
          </w:tcPr>
          <w:p w:rsidR="00E33DF2" w:rsidRDefault="00E33DF2" w:rsidP="00E33DF2">
            <w:pPr>
              <w:rPr>
                <w:rFonts w:cs="Arial"/>
                <w:bCs/>
              </w:rPr>
            </w:pPr>
            <w:r>
              <w:rPr>
                <w:rFonts w:cs="Arial"/>
                <w:bCs/>
              </w:rPr>
              <w:t>Additional fees may be required for</w:t>
            </w:r>
          </w:p>
          <w:p w:rsidR="00E33DF2" w:rsidRDefault="00E33DF2" w:rsidP="00E33DF2">
            <w:pPr>
              <w:numPr>
                <w:ilvl w:val="0"/>
                <w:numId w:val="5"/>
              </w:numPr>
              <w:rPr>
                <w:rFonts w:cs="Arial"/>
                <w:bCs/>
              </w:rPr>
            </w:pPr>
            <w:r>
              <w:rPr>
                <w:rFonts w:cs="Arial"/>
                <w:bCs/>
              </w:rPr>
              <w:t xml:space="preserve">site attendance </w:t>
            </w:r>
          </w:p>
          <w:p w:rsidR="00E33DF2" w:rsidRDefault="00E33DF2" w:rsidP="00E33DF2">
            <w:pPr>
              <w:numPr>
                <w:ilvl w:val="0"/>
                <w:numId w:val="5"/>
              </w:numPr>
              <w:rPr>
                <w:rFonts w:cs="Arial"/>
                <w:bCs/>
              </w:rPr>
            </w:pPr>
            <w:r>
              <w:rPr>
                <w:rFonts w:cs="Arial"/>
                <w:bCs/>
              </w:rPr>
              <w:t>reviewing revised/resubmitted documentation</w:t>
            </w:r>
          </w:p>
          <w:p w:rsidR="00E33DF2" w:rsidRDefault="00E33DF2" w:rsidP="00E33DF2">
            <w:pPr>
              <w:numPr>
                <w:ilvl w:val="0"/>
                <w:numId w:val="5"/>
              </w:numPr>
              <w:rPr>
                <w:rFonts w:cs="Arial"/>
                <w:bCs/>
              </w:rPr>
            </w:pPr>
            <w:r>
              <w:rPr>
                <w:rFonts w:cs="Arial"/>
                <w:bCs/>
              </w:rPr>
              <w:t xml:space="preserve">reviewing third part consultation comments </w:t>
            </w:r>
          </w:p>
          <w:p w:rsidR="00CD7A20" w:rsidRPr="00E33DF2" w:rsidRDefault="00E33DF2" w:rsidP="00E33DF2">
            <w:pPr>
              <w:numPr>
                <w:ilvl w:val="0"/>
                <w:numId w:val="5"/>
              </w:numPr>
              <w:rPr>
                <w:rFonts w:cs="Arial"/>
                <w:bCs/>
              </w:rPr>
            </w:pPr>
            <w:r w:rsidRPr="00E33DF2">
              <w:rPr>
                <w:rFonts w:cs="Arial"/>
                <w:bCs/>
              </w:rPr>
              <w:t>attending DCC.</w:t>
            </w: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4812D3" w:rsidP="00154C70">
            <w:pPr>
              <w:rPr>
                <w:rFonts w:cs="Arial"/>
                <w:b/>
                <w:bCs/>
              </w:rPr>
            </w:pPr>
            <w:r>
              <w:rPr>
                <w:rFonts w:cs="Arial"/>
                <w:b/>
                <w:bCs/>
              </w:rPr>
              <w:t>Richard Metcalfe</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Default="004812D3" w:rsidP="00154C70">
            <w:pPr>
              <w:rPr>
                <w:rFonts w:cs="Arial"/>
                <w:bCs/>
              </w:rPr>
            </w:pPr>
            <w:r>
              <w:rPr>
                <w:rFonts w:cs="Arial"/>
                <w:bCs/>
              </w:rPr>
              <w:t>26 Soho Square</w:t>
            </w:r>
          </w:p>
          <w:p w:rsidR="004812D3" w:rsidRPr="00BD5031" w:rsidRDefault="004812D3" w:rsidP="00154C70">
            <w:pPr>
              <w:rPr>
                <w:rFonts w:cs="Arial"/>
                <w:bCs/>
              </w:rPr>
            </w:pPr>
            <w:r>
              <w:rPr>
                <w:rFonts w:cs="Arial"/>
                <w:bCs/>
              </w:rPr>
              <w:t>London W1D 4NU</w:t>
            </w: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4812D3" w:rsidP="004812D3">
            <w:pPr>
              <w:rPr>
                <w:rFonts w:cs="Arial"/>
                <w:bCs/>
              </w:rPr>
            </w:pPr>
            <w:r>
              <w:rPr>
                <w:rFonts w:cs="Arial"/>
                <w:bCs/>
              </w:rPr>
              <w:t>Consolidated Developments</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BD5031" w:rsidRDefault="004812D3" w:rsidP="00154C70">
            <w:pPr>
              <w:rPr>
                <w:rFonts w:cs="Arial"/>
                <w:bCs/>
              </w:rPr>
            </w:pPr>
            <w:r w:rsidRPr="004812D3">
              <w:rPr>
                <w:rFonts w:cs="Arial"/>
                <w:bCs/>
              </w:rPr>
              <w:t>0207 437 4372</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4812D3" w:rsidP="00154C70">
            <w:pPr>
              <w:rPr>
                <w:rFonts w:cs="Arial"/>
                <w:bCs/>
              </w:rPr>
            </w:pPr>
            <w:r>
              <w:rPr>
                <w:rFonts w:cs="Arial"/>
                <w:bCs/>
              </w:rPr>
              <w:t>19/01/16</w:t>
            </w:r>
            <w:bookmarkStart w:id="0" w:name="_GoBack"/>
            <w:bookmarkEnd w:id="0"/>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66" w:rsidRDefault="00665D66" w:rsidP="00A868E9">
      <w:pPr>
        <w:spacing w:after="0" w:line="240" w:lineRule="auto"/>
      </w:pPr>
      <w:r>
        <w:separator/>
      </w:r>
    </w:p>
  </w:endnote>
  <w:endnote w:type="continuationSeparator" w:id="0">
    <w:p w:rsidR="00665D66" w:rsidRDefault="00665D66"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0" w:rsidRDefault="00154C70">
    <w:pPr>
      <w:pStyle w:val="Footer"/>
    </w:pPr>
    <w:r>
      <w:t>1v</w:t>
    </w:r>
    <w:r w:rsidR="000B7679">
      <w:t>5</w:t>
    </w:r>
    <w:r>
      <w:tab/>
    </w:r>
    <w:r>
      <w:tab/>
    </w:r>
    <w:r w:rsidR="000B7679">
      <w:t>03</w:t>
    </w:r>
    <w:r>
      <w:t>/</w:t>
    </w:r>
    <w:r w:rsidR="001F0F04">
      <w:t>1</w:t>
    </w:r>
    <w:r w:rsidR="000B7679">
      <w:t>1</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66" w:rsidRDefault="00665D66" w:rsidP="00A868E9">
      <w:pPr>
        <w:spacing w:after="0" w:line="240" w:lineRule="auto"/>
      </w:pPr>
      <w:r>
        <w:separator/>
      </w:r>
    </w:p>
  </w:footnote>
  <w:footnote w:type="continuationSeparator" w:id="0">
    <w:p w:rsidR="00665D66" w:rsidRDefault="00665D66" w:rsidP="00A868E9">
      <w:pPr>
        <w:spacing w:after="0" w:line="240" w:lineRule="auto"/>
      </w:pPr>
      <w:r>
        <w:continuationSeparator/>
      </w:r>
    </w:p>
  </w:footnote>
  <w:footnote w:id="1">
    <w:p w:rsidR="00154C70" w:rsidRPr="00C5054A" w:rsidRDefault="00154C70"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E3"/>
    <w:rsid w:val="00050EC4"/>
    <w:rsid w:val="000B7679"/>
    <w:rsid w:val="00154C70"/>
    <w:rsid w:val="0019149D"/>
    <w:rsid w:val="001F0F04"/>
    <w:rsid w:val="00236C33"/>
    <w:rsid w:val="00293B9C"/>
    <w:rsid w:val="002B681B"/>
    <w:rsid w:val="002D0F11"/>
    <w:rsid w:val="002D215C"/>
    <w:rsid w:val="0031072F"/>
    <w:rsid w:val="003964C7"/>
    <w:rsid w:val="003D40F1"/>
    <w:rsid w:val="003E44BC"/>
    <w:rsid w:val="004005CC"/>
    <w:rsid w:val="00423049"/>
    <w:rsid w:val="00446E93"/>
    <w:rsid w:val="004812D3"/>
    <w:rsid w:val="004C0252"/>
    <w:rsid w:val="00523C1D"/>
    <w:rsid w:val="005C668A"/>
    <w:rsid w:val="006024E3"/>
    <w:rsid w:val="00665D66"/>
    <w:rsid w:val="007812FE"/>
    <w:rsid w:val="007B0710"/>
    <w:rsid w:val="00863716"/>
    <w:rsid w:val="008D51CA"/>
    <w:rsid w:val="00914645"/>
    <w:rsid w:val="009226D5"/>
    <w:rsid w:val="009E4C16"/>
    <w:rsid w:val="00A2429C"/>
    <w:rsid w:val="00A868E9"/>
    <w:rsid w:val="00A939A0"/>
    <w:rsid w:val="00B055B0"/>
    <w:rsid w:val="00B12509"/>
    <w:rsid w:val="00B5199E"/>
    <w:rsid w:val="00BF14F3"/>
    <w:rsid w:val="00C40BFD"/>
    <w:rsid w:val="00C5054A"/>
    <w:rsid w:val="00C912E1"/>
    <w:rsid w:val="00C97220"/>
    <w:rsid w:val="00CA6D40"/>
    <w:rsid w:val="00CD7A20"/>
    <w:rsid w:val="00DA07D9"/>
    <w:rsid w:val="00DC05E1"/>
    <w:rsid w:val="00E17343"/>
    <w:rsid w:val="00E33DF2"/>
    <w:rsid w:val="00E939FD"/>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McClue@camde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Allott, Dawn</dc:creator>
  <cp:lastModifiedBy>Anna Marie Snow</cp:lastModifiedBy>
  <cp:revision>2</cp:revision>
  <dcterms:created xsi:type="dcterms:W3CDTF">2016-01-20T10:35:00Z</dcterms:created>
  <dcterms:modified xsi:type="dcterms:W3CDTF">2016-01-20T10:35:00Z</dcterms:modified>
</cp:coreProperties>
</file>