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Times New Roman" w:hAnsi="Times New Roman"/>
          <w:szCs w:val="24"/>
          <w:lang w:eastAsia="en-GB"/>
        </w:rPr>
      </w:pPr>
      <w:r>
        <w:rPr>
          <w:rFonts w:ascii="Times New Roman" w:hAnsi="Times New Roman"/>
          <w:szCs w:val="24"/>
          <w:lang w:eastAsia="en-GB"/>
        </w:rPr>
        <w:t xml:space="preserve">I have received notification that an application is to be submitted for planning permission to redevelop the above land with a new tower comprising approximately 130,000 square metres (GEA) of office space (Class B1), 2,220 square metres (GEA) of retail space, a high level restaurant and public viewing gallery. The development would comprise one building with 73 floors, rising to approximately 309.6 metres AOD subject to further consultations with the relevant bodies, including the Civil Aviation Authority. The scheme includes the enhancement of the public realm surrounding the site. This application will be accompanied by an Environmental Statement under the above regulations.  </w:t>
      </w:r>
    </w:p>
    <w:p>
      <w:pPr>
        <w:rPr>
          <w:rFonts w:ascii="Times New Roman" w:hAnsi="Times New Roman"/>
          <w:szCs w:val="24"/>
          <w:lang w:eastAsia="en-GB"/>
        </w:rPr>
      </w:pPr>
    </w:p>
    <w:p>
      <w:pPr>
        <w:rPr>
          <w:rFonts w:ascii="Times New Roman" w:hAnsi="Times New Roman"/>
          <w:szCs w:val="24"/>
          <w:lang w:eastAsia="en-GB"/>
        </w:rPr>
      </w:pPr>
      <w:r>
        <w:rPr>
          <w:rFonts w:ascii="Times New Roman" w:hAnsi="Times New Roman"/>
          <w:szCs w:val="24"/>
          <w:lang w:eastAsia="en-GB"/>
        </w:rPr>
        <w:t>A request has been received from DP9 for a Scoping Opinion as to the information to be provided in the Environmental Statement pursuant to Regulation 13. A copy of the request for a Scoping Opinion is attached.</w:t>
      </w:r>
    </w:p>
    <w:p>
      <w:pPr>
        <w:rPr>
          <w:rFonts w:ascii="Times New Roman" w:hAnsi="Times New Roman"/>
          <w:szCs w:val="24"/>
          <w:lang w:eastAsia="en-GB"/>
        </w:rPr>
      </w:pPr>
    </w:p>
    <w:p>
      <w:pPr>
        <w:rPr>
          <w:rFonts w:ascii="Times New Roman" w:hAnsi="Times New Roman"/>
          <w:szCs w:val="24"/>
          <w:lang w:eastAsia="en-GB"/>
        </w:rPr>
      </w:pPr>
      <w:r>
        <w:rPr>
          <w:rFonts w:ascii="Times New Roman" w:hAnsi="Times New Roman"/>
          <w:szCs w:val="24"/>
          <w:lang w:eastAsia="en-GB"/>
        </w:rPr>
        <w:t>As you are a consultation body as defined in the regulations, I seek your views on any relevant matters which you would wish to draw to the City Corporation’s attention prior to its issuing a Scoping Opinion.</w:t>
      </w:r>
    </w:p>
    <w:p>
      <w:pPr>
        <w:rPr>
          <w:rFonts w:ascii="Times New Roman" w:hAnsi="Times New Roman"/>
          <w:szCs w:val="24"/>
          <w:lang w:eastAsia="en-GB"/>
        </w:rPr>
      </w:pPr>
    </w:p>
    <w:p>
      <w:pPr>
        <w:rPr>
          <w:rFonts w:ascii="Times New Roman" w:hAnsi="Times New Roman"/>
          <w:szCs w:val="24"/>
          <w:lang w:eastAsia="en-GB"/>
        </w:rPr>
      </w:pPr>
      <w:r>
        <w:rPr>
          <w:rFonts w:ascii="Times New Roman" w:hAnsi="Times New Roman"/>
          <w:szCs w:val="24"/>
          <w:lang w:eastAsia="en-GB"/>
        </w:rPr>
        <w:t xml:space="preserve">Pursuant to the Regulations, I am required to inform you that under the Environmental Information Regulations 2011, public bodies, which may or may not include yourselves, must make any environmental information in your possession available to any person who requests it. There is no obligation to undertake research or to obtain information which you do not already have, </w:t>
      </w:r>
      <w:proofErr w:type="gramStart"/>
      <w:r>
        <w:rPr>
          <w:rFonts w:ascii="Times New Roman" w:hAnsi="Times New Roman"/>
          <w:szCs w:val="24"/>
          <w:lang w:eastAsia="en-GB"/>
        </w:rPr>
        <w:t>nor</w:t>
      </w:r>
      <w:proofErr w:type="gramEnd"/>
      <w:r>
        <w:rPr>
          <w:rFonts w:ascii="Times New Roman" w:hAnsi="Times New Roman"/>
          <w:szCs w:val="24"/>
          <w:lang w:eastAsia="en-GB"/>
        </w:rPr>
        <w:t xml:space="preserve"> to make available confidential information. You may make a reasonable charge reflected in the cost of making information available requested by a developer.  </w:t>
      </w:r>
    </w:p>
    <w:p>
      <w:pPr>
        <w:rPr>
          <w:rFonts w:ascii="Times New Roman" w:hAnsi="Times New Roman"/>
          <w:szCs w:val="24"/>
          <w:lang w:eastAsia="en-GB"/>
        </w:rPr>
      </w:pPr>
    </w:p>
    <w:p>
      <w:pPr>
        <w:rPr>
          <w:rFonts w:ascii="Times New Roman" w:hAnsi="Times New Roman"/>
          <w:szCs w:val="24"/>
          <w:lang w:eastAsia="en-GB"/>
        </w:rPr>
      </w:pPr>
      <w:r>
        <w:rPr>
          <w:rFonts w:ascii="Times New Roman" w:hAnsi="Times New Roman"/>
          <w:szCs w:val="24"/>
          <w:lang w:eastAsia="en-GB"/>
        </w:rPr>
        <w:t>I should be grateful to receive your comments within 21 days of this letter in order that they can be properly considered prior to the City Corporation issuing a Scoping Opinion.</w:t>
      </w:r>
    </w:p>
    <w:p>
      <w:pPr>
        <w:rPr>
          <w:rFonts w:ascii="Times New Roman" w:hAnsi="Times New Roman"/>
          <w:szCs w:val="24"/>
          <w:lang w:eastAsia="en-GB"/>
        </w:rPr>
      </w:pPr>
    </w:p>
    <w:p>
      <w:pPr>
        <w:pStyle w:val="BodyText"/>
      </w:pPr>
    </w:p>
    <w:p>
      <w:pPr>
        <w:keepNext/>
      </w:pPr>
      <w:bookmarkStart w:id="0" w:name="Valedition"/>
      <w:r>
        <w:t>Yours faithfully</w:t>
      </w:r>
      <w:bookmarkEnd w:id="0"/>
    </w:p>
    <w:p>
      <w:pPr>
        <w:keepNext/>
      </w:pPr>
    </w:p>
    <w:p>
      <w:pPr>
        <w:keepNext/>
      </w:pPr>
      <w:r>
        <w:rPr>
          <w:noProof/>
          <w:lang w:eastAsia="en-GB"/>
        </w:rPr>
        <w:drawing>
          <wp:inline distT="0" distB="0" distL="0" distR="0">
            <wp:extent cx="1457325" cy="533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533400"/>
                    </a:xfrm>
                    <a:prstGeom prst="rect">
                      <a:avLst/>
                    </a:prstGeom>
                    <a:noFill/>
                    <a:ln>
                      <a:noFill/>
                    </a:ln>
                  </pic:spPr>
                </pic:pic>
              </a:graphicData>
            </a:graphic>
          </wp:inline>
        </w:drawing>
      </w:r>
    </w:p>
    <w:p>
      <w:pPr>
        <w:keepLines/>
      </w:pPr>
      <w:bookmarkStart w:id="1" w:name="From"/>
      <w:r>
        <w:t>Ted Rayment</w:t>
      </w:r>
      <w:r>
        <w:br/>
        <w:t>Assistant Director (Development Management</w:t>
      </w:r>
      <w:bookmarkEnd w:id="1"/>
      <w:r>
        <w:t>)</w:t>
      </w:r>
    </w:p>
    <w:p>
      <w:pPr>
        <w:pStyle w:val="ccencl"/>
        <w:ind w:left="0" w:firstLine="0"/>
      </w:pPr>
      <w:bookmarkStart w:id="2" w:name="cc"/>
      <w:bookmarkEnd w:id="2"/>
    </w:p>
    <w:sectPr>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701" w:right="1134" w:bottom="1701" w:left="1247" w:header="510" w:footer="567" w:gutter="0"/>
      <w:paperSrc w:first="259" w:other="259"/>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 New Roman">
    <w:altName w:val="Times New Roman"/>
    <w:panose1 w:val="00000000000000000000"/>
    <w:charset w:val="00"/>
    <w:family w:val="roman"/>
    <w:notTrueType/>
    <w:pitch w:val="default"/>
  </w:font>
  <w:font w:name="Century Gothic">
    <w:altName w:val="Century Gothic"/>
    <w:panose1 w:val="020B0502020202020204"/>
    <w:charset w:val="00"/>
    <w:family w:val="swiss"/>
    <w:pitch w:val="variable"/>
    <w:sig w:usb0="00000287" w:usb1="00000000" w:usb2="00000000" w:usb3="00000000" w:csb0="0000009F" w:csb1="00000000"/>
    <w:embedRegular r:id="rId1" w:fontKey="{101D3CCD-32A7-4B29-AAAA-D94C6A03FDE7}"/>
    <w:embedBold r:id="rId2" w:fontKey="{DC3D6001-FF72-478E-90F7-237D4ED34D50}"/>
  </w:font>
  <w:font w:name="Tahoma">
    <w:altName w:val="Arial Black"/>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20" w:type="dxa"/>
      <w:tblInd w:w="8" w:type="dxa"/>
      <w:tblLayout w:type="fixed"/>
      <w:tblCellMar>
        <w:left w:w="0" w:type="dxa"/>
        <w:right w:w="0" w:type="dxa"/>
      </w:tblCellMar>
      <w:tblLook w:val="0000" w:firstRow="0" w:lastRow="0" w:firstColumn="0" w:lastColumn="0" w:noHBand="0" w:noVBand="0"/>
    </w:tblPr>
    <w:tblGrid>
      <w:gridCol w:w="5773"/>
      <w:gridCol w:w="1249"/>
      <w:gridCol w:w="1249"/>
      <w:gridCol w:w="1249"/>
    </w:tblGrid>
    <w:tr>
      <w:trPr>
        <w:cantSplit/>
        <w:trHeight w:val="286"/>
      </w:trPr>
      <w:tc>
        <w:tcPr>
          <w:tcW w:w="5773" w:type="dxa"/>
          <w:vMerge w:val="restart"/>
          <w:vAlign w:val="bottom"/>
        </w:tcPr>
        <w:p>
          <w:pPr>
            <w:pStyle w:val="Footer"/>
          </w:pPr>
        </w:p>
        <w:p>
          <w:pPr>
            <w:pStyle w:val="Footer"/>
          </w:pPr>
          <w:r>
            <w:rPr>
              <w:b/>
            </w:rPr>
            <w:t xml:space="preserve">City of London </w:t>
          </w:r>
          <w:r>
            <w:t>PO Box 270, Guildhall, London EC2P 2EJ</w:t>
          </w:r>
        </w:p>
        <w:p>
          <w:pPr>
            <w:pStyle w:val="Footer"/>
          </w:pPr>
          <w:r>
            <w:rPr>
              <w:b/>
            </w:rPr>
            <w:t xml:space="preserve">Switchboard </w:t>
          </w:r>
          <w:r>
            <w:t>020 7606 3030</w:t>
          </w:r>
        </w:p>
        <w:p>
          <w:pPr>
            <w:pStyle w:val="Footer"/>
          </w:pPr>
          <w:r>
            <w:rPr>
              <w:b/>
            </w:rPr>
            <w:t>www</w:t>
          </w:r>
          <w:r>
            <w:t>.cityoflondon.gov.uk</w:t>
          </w:r>
        </w:p>
      </w:tc>
      <w:tc>
        <w:tcPr>
          <w:tcW w:w="1249" w:type="dxa"/>
        </w:tcPr>
        <w:p/>
      </w:tc>
      <w:tc>
        <w:tcPr>
          <w:tcW w:w="1249" w:type="dxa"/>
        </w:tcPr>
        <w:p/>
      </w:tc>
      <w:tc>
        <w:tcPr>
          <w:tcW w:w="1249" w:type="dxa"/>
        </w:tcPr>
        <w:p/>
      </w:tc>
    </w:tr>
    <w:tr>
      <w:trPr>
        <w:cantSplit/>
        <w:trHeight w:val="1137"/>
      </w:trPr>
      <w:tc>
        <w:tcPr>
          <w:tcW w:w="5773" w:type="dxa"/>
          <w:vMerge/>
        </w:tcPr>
        <w:p/>
      </w:tc>
      <w:tc>
        <w:tcPr>
          <w:tcW w:w="1249" w:type="dxa"/>
          <w:vAlign w:val="bottom"/>
        </w:tcPr>
        <w:p>
          <w:pPr>
            <w:jc w:val="right"/>
          </w:pPr>
          <w:bookmarkStart w:id="11" w:name="Logo1"/>
          <w:bookmarkEnd w:id="11"/>
        </w:p>
      </w:tc>
      <w:tc>
        <w:tcPr>
          <w:tcW w:w="1249" w:type="dxa"/>
          <w:vAlign w:val="bottom"/>
        </w:tcPr>
        <w:p>
          <w:pPr>
            <w:jc w:val="right"/>
          </w:pPr>
          <w:bookmarkStart w:id="12" w:name="Logo2"/>
          <w:bookmarkEnd w:id="12"/>
        </w:p>
      </w:tc>
      <w:tc>
        <w:tcPr>
          <w:tcW w:w="1249" w:type="dxa"/>
          <w:vAlign w:val="bottom"/>
        </w:tcPr>
        <w:p>
          <w:pPr>
            <w:jc w:val="right"/>
          </w:pPr>
          <w:bookmarkStart w:id="13" w:name="Logo3"/>
          <w:bookmarkEnd w:id="13"/>
        </w:p>
      </w:tc>
    </w:tr>
  </w:tbl>
  <w:p>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before="200"/>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2</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804"/>
      <w:gridCol w:w="195"/>
      <w:gridCol w:w="2562"/>
      <w:gridCol w:w="645"/>
    </w:tblGrid>
    <w:tr>
      <w:trPr>
        <w:trHeight w:val="1170"/>
      </w:trPr>
      <w:tc>
        <w:tcPr>
          <w:tcW w:w="6804" w:type="dxa"/>
          <w:shd w:val="clear" w:color="auto" w:fill="auto"/>
        </w:tcPr>
        <w:p>
          <w:pPr>
            <w:pStyle w:val="Header"/>
          </w:pPr>
        </w:p>
      </w:tc>
      <w:tc>
        <w:tcPr>
          <w:tcW w:w="3402" w:type="dxa"/>
          <w:gridSpan w:val="3"/>
          <w:vMerge w:val="restart"/>
          <w:shd w:val="clear" w:color="auto" w:fill="auto"/>
          <w:vAlign w:val="bottom"/>
        </w:tcPr>
        <w:p>
          <w:pPr>
            <w:pStyle w:val="Header"/>
          </w:pPr>
          <w:bookmarkStart w:id="3" w:name="Logo"/>
          <w:r>
            <w:rPr>
              <w:noProof/>
              <w:lang w:eastAsia="en-GB"/>
            </w:rPr>
            <w:t xml:space="preserve"> </w:t>
          </w:r>
          <w:bookmarkEnd w:id="3"/>
          <w:r>
            <w:rPr>
              <w:noProof/>
              <w:lang w:eastAsia="en-GB"/>
            </w:rPr>
            <w:drawing>
              <wp:inline distT="0" distB="0" distL="0" distR="0">
                <wp:extent cx="1171575" cy="1647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1647825"/>
                        </a:xfrm>
                        <a:prstGeom prst="rect">
                          <a:avLst/>
                        </a:prstGeom>
                        <a:noFill/>
                        <a:ln>
                          <a:noFill/>
                        </a:ln>
                      </pic:spPr>
                    </pic:pic>
                  </a:graphicData>
                </a:graphic>
              </wp:inline>
            </w:drawing>
          </w:r>
        </w:p>
      </w:tc>
    </w:tr>
    <w:tr>
      <w:trPr>
        <w:trHeight w:val="1295"/>
      </w:trPr>
      <w:tc>
        <w:tcPr>
          <w:tcW w:w="6804" w:type="dxa"/>
          <w:shd w:val="clear" w:color="auto" w:fill="auto"/>
        </w:tcPr>
        <w:p>
          <w:pPr>
            <w:pStyle w:val="DepartmentHeader"/>
          </w:pPr>
          <w:bookmarkStart w:id="4" w:name="DepartmentName"/>
          <w:r>
            <w:t>Department of the Built Environment</w:t>
          </w:r>
          <w:bookmarkEnd w:id="4"/>
        </w:p>
        <w:p>
          <w:pPr>
            <w:pStyle w:val="Header"/>
          </w:pPr>
          <w:bookmarkStart w:id="5" w:name="DepartmentHead"/>
          <w:r>
            <w:t>Carolyn Dwyer BEng (</w:t>
          </w:r>
          <w:proofErr w:type="spellStart"/>
          <w:r>
            <w:t>Hons</w:t>
          </w:r>
          <w:proofErr w:type="spellEnd"/>
          <w:r>
            <w:t>), DMS, CMILT, FCIHT</w:t>
          </w:r>
          <w:bookmarkEnd w:id="5"/>
        </w:p>
        <w:p>
          <w:pPr>
            <w:pStyle w:val="Header"/>
          </w:pPr>
          <w:bookmarkStart w:id="6" w:name="DepartmentHeadTitle"/>
          <w:r>
            <w:t>Director of the Built Environment</w:t>
          </w:r>
          <w:bookmarkEnd w:id="6"/>
        </w:p>
        <w:p>
          <w:pPr>
            <w:pStyle w:val="Header"/>
            <w:spacing w:line="260" w:lineRule="exact"/>
          </w:pPr>
        </w:p>
      </w:tc>
      <w:tc>
        <w:tcPr>
          <w:tcW w:w="3402" w:type="dxa"/>
          <w:gridSpan w:val="3"/>
          <w:vMerge/>
          <w:shd w:val="clear" w:color="auto" w:fill="auto"/>
        </w:tcPr>
        <w:p>
          <w:pPr>
            <w:pStyle w:val="Header"/>
          </w:pPr>
        </w:p>
      </w:tc>
    </w:tr>
    <w:tr>
      <w:trPr>
        <w:trHeight w:val="512"/>
      </w:trPr>
      <w:tc>
        <w:tcPr>
          <w:tcW w:w="6804" w:type="dxa"/>
          <w:vMerge w:val="restart"/>
          <w:shd w:val="clear" w:color="auto" w:fill="auto"/>
        </w:tcPr>
        <w:p>
          <w:pPr>
            <w:rPr>
              <w:szCs w:val="24"/>
            </w:rPr>
          </w:pPr>
          <w:bookmarkStart w:id="7" w:name="Recipient"/>
          <w:r>
            <w:rPr>
              <w:szCs w:val="24"/>
            </w:rPr>
            <w:t>Director of Development Planning Services</w:t>
          </w:r>
        </w:p>
        <w:p>
          <w:pPr>
            <w:rPr>
              <w:szCs w:val="24"/>
            </w:rPr>
          </w:pPr>
          <w:smartTag w:uri="urn:schemas-microsoft-com:office:smarttags" w:element="City">
            <w:r>
              <w:rPr>
                <w:szCs w:val="24"/>
              </w:rPr>
              <w:t>London</w:t>
            </w:r>
          </w:smartTag>
          <w:r>
            <w:rPr>
              <w:szCs w:val="24"/>
            </w:rPr>
            <w:t xml:space="preserve"> Borough of </w:t>
          </w:r>
          <w:smartTag w:uri="urn:schemas-microsoft-com:office:smarttags" w:element="place">
            <w:smartTag w:uri="urn:schemas-microsoft-com:office:smarttags" w:element="City">
              <w:r>
                <w:rPr>
                  <w:szCs w:val="24"/>
                </w:rPr>
                <w:t>Camden</w:t>
              </w:r>
            </w:smartTag>
          </w:smartTag>
        </w:p>
        <w:p>
          <w:pPr>
            <w:rPr>
              <w:szCs w:val="24"/>
            </w:rPr>
          </w:pPr>
          <w:r>
            <w:rPr>
              <w:szCs w:val="24"/>
            </w:rPr>
            <w:t>Town Hall</w:t>
          </w:r>
        </w:p>
        <w:p>
          <w:pPr>
            <w:rPr>
              <w:szCs w:val="24"/>
            </w:rPr>
          </w:pPr>
          <w:r>
            <w:rPr>
              <w:szCs w:val="24"/>
            </w:rPr>
            <w:t>Argyle Street</w:t>
          </w:r>
        </w:p>
        <w:p>
          <w:pPr>
            <w:rPr>
              <w:szCs w:val="24"/>
            </w:rPr>
          </w:pPr>
          <w:r>
            <w:rPr>
              <w:szCs w:val="24"/>
            </w:rPr>
            <w:t>London   WC1H 9JE</w:t>
          </w:r>
        </w:p>
        <w:p>
          <w:pPr>
            <w:pStyle w:val="Recipient"/>
          </w:pPr>
          <w:bookmarkStart w:id="8" w:name="_GoBack"/>
          <w:bookmarkEnd w:id="8"/>
          <w:r>
            <w:br/>
          </w:r>
        </w:p>
        <w:bookmarkEnd w:id="7"/>
        <w:p>
          <w:pPr>
            <w:pStyle w:val="Recipient"/>
          </w:pPr>
        </w:p>
      </w:tc>
      <w:tc>
        <w:tcPr>
          <w:tcW w:w="3402" w:type="dxa"/>
          <w:gridSpan w:val="3"/>
          <w:vMerge/>
          <w:shd w:val="clear" w:color="auto" w:fill="auto"/>
        </w:tcPr>
        <w:p>
          <w:pPr>
            <w:pStyle w:val="Header"/>
          </w:pPr>
        </w:p>
      </w:tc>
    </w:tr>
    <w:tr>
      <w:trPr>
        <w:trHeight w:val="2126"/>
      </w:trPr>
      <w:tc>
        <w:tcPr>
          <w:tcW w:w="6804" w:type="dxa"/>
          <w:vMerge/>
          <w:shd w:val="clear" w:color="auto" w:fill="auto"/>
        </w:tcPr>
        <w:p>
          <w:pPr>
            <w:pStyle w:val="Header"/>
          </w:pPr>
        </w:p>
      </w:tc>
      <w:tc>
        <w:tcPr>
          <w:tcW w:w="195" w:type="dxa"/>
          <w:shd w:val="clear" w:color="auto" w:fill="auto"/>
        </w:tcPr>
        <w:p>
          <w:pPr>
            <w:pStyle w:val="Header"/>
          </w:pPr>
        </w:p>
      </w:tc>
      <w:tc>
        <w:tcPr>
          <w:tcW w:w="3207" w:type="dxa"/>
          <w:gridSpan w:val="2"/>
          <w:shd w:val="clear" w:color="auto" w:fill="auto"/>
        </w:tcPr>
        <w:p>
          <w:pPr>
            <w:pStyle w:val="Header"/>
          </w:pPr>
          <w:r>
            <w:rPr>
              <w:b/>
            </w:rPr>
            <w:t xml:space="preserve">Telephone </w:t>
          </w:r>
          <w:r>
            <w:t>020 7332 1704</w:t>
          </w:r>
        </w:p>
        <w:p>
          <w:pPr>
            <w:pStyle w:val="Header"/>
          </w:pPr>
          <w:r>
            <w:rPr>
              <w:b/>
            </w:rPr>
            <w:t xml:space="preserve">Fax </w:t>
          </w:r>
          <w:r>
            <w:t>020 7332 1806</w:t>
          </w:r>
        </w:p>
        <w:p>
          <w:pPr>
            <w:pStyle w:val="Header"/>
          </w:pPr>
          <w:r>
            <w:rPr>
              <w:b/>
            </w:rPr>
            <w:t xml:space="preserve">Email </w:t>
          </w:r>
          <w:proofErr w:type="spellStart"/>
          <w:r>
            <w:t>gemma.delves</w:t>
          </w:r>
          <w:proofErr w:type="spellEnd"/>
          <w:r>
            <w:br/>
            <w:t>@cityoflondon.gov.uk</w:t>
          </w:r>
        </w:p>
        <w:p>
          <w:pPr>
            <w:pStyle w:val="Header"/>
          </w:pPr>
        </w:p>
        <w:p>
          <w:pPr>
            <w:pStyle w:val="Header"/>
          </w:pPr>
          <w:r>
            <w:rPr>
              <w:b/>
            </w:rPr>
            <w:t xml:space="preserve">Your ref </w:t>
          </w:r>
          <w:r>
            <w:t>JWP/MW/DP3685</w:t>
          </w:r>
        </w:p>
        <w:p>
          <w:pPr>
            <w:pStyle w:val="Header"/>
          </w:pPr>
          <w:r>
            <w:rPr>
              <w:b/>
            </w:rPr>
            <w:t xml:space="preserve">Our ref </w:t>
          </w:r>
          <w:r>
            <w:t>GD 4359</w:t>
          </w:r>
        </w:p>
        <w:p>
          <w:pPr>
            <w:pStyle w:val="Header"/>
          </w:pPr>
        </w:p>
        <w:p>
          <w:pPr>
            <w:pStyle w:val="Header"/>
            <w:rPr>
              <w:b/>
            </w:rPr>
          </w:pPr>
          <w:r>
            <w:rPr>
              <w:b/>
            </w:rPr>
            <w:t>Case Officer</w:t>
          </w:r>
        </w:p>
        <w:p>
          <w:pPr>
            <w:pStyle w:val="Header"/>
          </w:pPr>
          <w:r>
            <w:t>Gemma Delves</w:t>
          </w:r>
        </w:p>
        <w:p>
          <w:pPr>
            <w:pStyle w:val="Header"/>
          </w:pPr>
        </w:p>
        <w:p>
          <w:pPr>
            <w:pStyle w:val="Header"/>
          </w:pPr>
          <w:r>
            <w:rPr>
              <w:b/>
            </w:rPr>
            <w:t xml:space="preserve">Date </w:t>
          </w:r>
          <w:r>
            <w:t>20 November 2015</w:t>
          </w:r>
        </w:p>
      </w:tc>
    </w:tr>
    <w:tr>
      <w:trPr>
        <w:gridAfter w:val="1"/>
        <w:wAfter w:w="645" w:type="dxa"/>
      </w:trPr>
      <w:tc>
        <w:tcPr>
          <w:tcW w:w="9561" w:type="dxa"/>
          <w:gridSpan w:val="3"/>
          <w:shd w:val="clear" w:color="auto" w:fill="auto"/>
        </w:tcPr>
        <w:p>
          <w:pPr>
            <w:pStyle w:val="Salutation"/>
          </w:pPr>
          <w:bookmarkStart w:id="9" w:name="Dear"/>
          <w:r>
            <w:t>Dear Sirs</w:t>
          </w:r>
          <w:bookmarkEnd w:id="9"/>
        </w:p>
        <w:p>
          <w:pPr>
            <w:pStyle w:val="Subject"/>
          </w:pPr>
          <w:bookmarkStart w:id="10" w:name="Re"/>
          <w:r>
            <w:t>Town and Country Planning (Environmental Impact Assessment) Regulations 2011</w:t>
          </w:r>
        </w:p>
        <w:p>
          <w:pPr>
            <w:pStyle w:val="Subject"/>
          </w:pPr>
          <w:r>
            <w:t>1 Undershaft,  Request for Scoping Opinion</w:t>
          </w:r>
          <w:bookmarkEnd w:id="10"/>
        </w:p>
      </w:tc>
    </w:tr>
  </w:tbl>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F0EEC0"/>
    <w:lvl w:ilvl="0">
      <w:start w:val="1"/>
      <w:numFmt w:val="decimal"/>
      <w:lvlText w:val="%1."/>
      <w:lvlJc w:val="left"/>
      <w:pPr>
        <w:tabs>
          <w:tab w:val="num" w:pos="1492"/>
        </w:tabs>
        <w:ind w:left="1492" w:hanging="360"/>
      </w:pPr>
    </w:lvl>
  </w:abstractNum>
  <w:abstractNum w:abstractNumId="1">
    <w:nsid w:val="FFFFFF7D"/>
    <w:multiLevelType w:val="singleLevel"/>
    <w:tmpl w:val="240C6AD4"/>
    <w:lvl w:ilvl="0">
      <w:start w:val="1"/>
      <w:numFmt w:val="decimal"/>
      <w:lvlText w:val="%1."/>
      <w:lvlJc w:val="left"/>
      <w:pPr>
        <w:tabs>
          <w:tab w:val="num" w:pos="1209"/>
        </w:tabs>
        <w:ind w:left="1209" w:hanging="360"/>
      </w:pPr>
    </w:lvl>
  </w:abstractNum>
  <w:abstractNum w:abstractNumId="2">
    <w:nsid w:val="FFFFFF7E"/>
    <w:multiLevelType w:val="singleLevel"/>
    <w:tmpl w:val="F4BA1864"/>
    <w:lvl w:ilvl="0">
      <w:start w:val="1"/>
      <w:numFmt w:val="decimal"/>
      <w:lvlText w:val="%1."/>
      <w:lvlJc w:val="left"/>
      <w:pPr>
        <w:tabs>
          <w:tab w:val="num" w:pos="926"/>
        </w:tabs>
        <w:ind w:left="926" w:hanging="360"/>
      </w:pPr>
    </w:lvl>
  </w:abstractNum>
  <w:abstractNum w:abstractNumId="3">
    <w:nsid w:val="FFFFFF7F"/>
    <w:multiLevelType w:val="singleLevel"/>
    <w:tmpl w:val="451218AC"/>
    <w:lvl w:ilvl="0">
      <w:start w:val="1"/>
      <w:numFmt w:val="decimal"/>
      <w:lvlText w:val="%1."/>
      <w:lvlJc w:val="left"/>
      <w:pPr>
        <w:tabs>
          <w:tab w:val="num" w:pos="643"/>
        </w:tabs>
        <w:ind w:left="643" w:hanging="360"/>
      </w:pPr>
    </w:lvl>
  </w:abstractNum>
  <w:abstractNum w:abstractNumId="4">
    <w:nsid w:val="FFFFFF80"/>
    <w:multiLevelType w:val="singleLevel"/>
    <w:tmpl w:val="05A83D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BD0AC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3E5F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6A6C97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8AC8094"/>
    <w:lvl w:ilvl="0">
      <w:start w:val="1"/>
      <w:numFmt w:val="decimal"/>
      <w:lvlText w:val="%1."/>
      <w:lvlJc w:val="left"/>
      <w:pPr>
        <w:tabs>
          <w:tab w:val="num" w:pos="360"/>
        </w:tabs>
        <w:ind w:left="360" w:hanging="360"/>
      </w:pPr>
    </w:lvl>
  </w:abstractNum>
  <w:abstractNum w:abstractNumId="9">
    <w:nsid w:val="FFFFFF89"/>
    <w:multiLevelType w:val="singleLevel"/>
    <w:tmpl w:val="E080394C"/>
    <w:lvl w:ilvl="0">
      <w:start w:val="1"/>
      <w:numFmt w:val="bullet"/>
      <w:lvlText w:val=""/>
      <w:lvlJc w:val="left"/>
      <w:pPr>
        <w:tabs>
          <w:tab w:val="num" w:pos="360"/>
        </w:tabs>
        <w:ind w:left="360" w:hanging="360"/>
      </w:pPr>
      <w:rPr>
        <w:rFonts w:ascii="Symbol" w:hAnsi="Symbol" w:hint="default"/>
      </w:rPr>
    </w:lvl>
  </w:abstractNum>
  <w:abstractNum w:abstractNumId="10">
    <w:nsid w:val="140D6806"/>
    <w:multiLevelType w:val="multilevel"/>
    <w:tmpl w:val="7DBE48CC"/>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567"/>
        </w:tabs>
        <w:ind w:left="567" w:hanging="567"/>
      </w:pPr>
      <w:rPr>
        <w:b w:val="0"/>
        <w:i w:val="0"/>
      </w:rPr>
    </w:lvl>
    <w:lvl w:ilvl="2">
      <w:start w:val="1"/>
      <w:numFmt w:val="decimal"/>
      <w:pStyle w:val="Heading3"/>
      <w:lvlText w:val="%1.%2.%3"/>
      <w:lvlJc w:val="left"/>
      <w:pPr>
        <w:tabs>
          <w:tab w:val="num" w:pos="567"/>
        </w:tabs>
        <w:ind w:left="567" w:hanging="56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0476FAF"/>
    <w:multiLevelType w:val="multilevel"/>
    <w:tmpl w:val="C8BC825A"/>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1247"/>
        </w:tabs>
        <w:ind w:left="1247" w:hanging="680"/>
      </w:pPr>
      <w:rPr>
        <w:rFonts w:ascii="Arial" w:hAnsi="Arial"/>
        <w:b/>
        <w:i w:val="0"/>
        <w:sz w:val="18"/>
      </w:rPr>
    </w:lvl>
    <w:lvl w:ilvl="2">
      <w:start w:val="1"/>
      <w:numFmt w:val="decimal"/>
      <w:lvlText w:val="%1.%2.%3"/>
      <w:lvlJc w:val="left"/>
      <w:pPr>
        <w:tabs>
          <w:tab w:val="num" w:pos="2041"/>
        </w:tabs>
        <w:ind w:left="2041" w:hanging="794"/>
      </w:pPr>
      <w:rPr>
        <w:rFonts w:ascii="Arial" w:hAnsi="Arial"/>
        <w:b/>
        <w:i w:val="0"/>
        <w:sz w:val="18"/>
      </w:r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1247"/>
        </w:tabs>
        <w:ind w:left="1247" w:hanging="680"/>
      </w:pPr>
    </w:lvl>
    <w:lvl w:ilvl="7">
      <w:start w:val="1"/>
      <w:numFmt w:val="none"/>
      <w:lvlText w:val=""/>
      <w:lvlJc w:val="left"/>
      <w:pPr>
        <w:tabs>
          <w:tab w:val="num" w:pos="2041"/>
        </w:tabs>
        <w:ind w:left="2041" w:hanging="794"/>
      </w:pPr>
    </w:lvl>
    <w:lvl w:ilvl="8">
      <w:start w:val="1"/>
      <w:numFmt w:val="decimal"/>
      <w:lvlText w:val="%1.%2.%3.%4.%5.%6.%7.%8.%9"/>
      <w:lvlJc w:val="left"/>
      <w:pPr>
        <w:tabs>
          <w:tab w:val="num" w:pos="1584"/>
        </w:tabs>
        <w:ind w:left="1584" w:hanging="1584"/>
      </w:pPr>
    </w:lvl>
  </w:abstractNum>
  <w:abstractNum w:abstractNumId="12">
    <w:nsid w:val="3A8362FF"/>
    <w:multiLevelType w:val="multilevel"/>
    <w:tmpl w:val="C8BC825A"/>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1247"/>
        </w:tabs>
        <w:ind w:left="1247" w:hanging="680"/>
      </w:pPr>
      <w:rPr>
        <w:rFonts w:ascii="Arial" w:hAnsi="Arial"/>
        <w:b/>
        <w:i w:val="0"/>
        <w:sz w:val="18"/>
      </w:rPr>
    </w:lvl>
    <w:lvl w:ilvl="2">
      <w:start w:val="1"/>
      <w:numFmt w:val="decimal"/>
      <w:lvlText w:val="%1.%2.%3"/>
      <w:lvlJc w:val="left"/>
      <w:pPr>
        <w:tabs>
          <w:tab w:val="num" w:pos="2041"/>
        </w:tabs>
        <w:ind w:left="2041" w:hanging="794"/>
      </w:pPr>
      <w:rPr>
        <w:rFonts w:ascii="Arial" w:hAnsi="Arial"/>
        <w:b/>
        <w:i w:val="0"/>
        <w:sz w:val="18"/>
      </w:r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1247"/>
        </w:tabs>
        <w:ind w:left="1247" w:hanging="680"/>
      </w:pPr>
    </w:lvl>
    <w:lvl w:ilvl="7">
      <w:start w:val="1"/>
      <w:numFmt w:val="none"/>
      <w:lvlText w:val=""/>
      <w:lvlJc w:val="left"/>
      <w:pPr>
        <w:tabs>
          <w:tab w:val="num" w:pos="2041"/>
        </w:tabs>
        <w:ind w:left="2041" w:hanging="794"/>
      </w:pPr>
    </w:lvl>
    <w:lvl w:ilvl="8">
      <w:start w:val="1"/>
      <w:numFmt w:val="decimal"/>
      <w:lvlText w:val="%1.%2.%3.%4.%5.%6.%7.%8.%9"/>
      <w:lvlJc w:val="left"/>
      <w:pPr>
        <w:tabs>
          <w:tab w:val="num" w:pos="1584"/>
        </w:tabs>
        <w:ind w:left="1584" w:hanging="1584"/>
      </w:pPr>
    </w:lvl>
  </w:abstractNum>
  <w:num w:numId="1">
    <w:abstractNumId w:val="12"/>
  </w:num>
  <w:num w:numId="2">
    <w:abstractNumId w:val="10"/>
  </w:num>
  <w:num w:numId="3">
    <w:abstractNumId w:val="10"/>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ctiveWritingStyle w:appName="MSWord" w:lang="en-US" w:vendorID="8" w:dllVersion="513" w:checkStyle="1"/>
  <w:activeWritingStyle w:appName="MSWord" w:lang="en-GB"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97"/>
  <w:drawingGridHorizontalSpacing w:val="6"/>
  <w:drawingGridVerticalSpacing w:val="6"/>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ATED" w:val="1"/>
    <w:docVar w:name="chkAuthorChiefOfficer" w:val="0"/>
    <w:docVar w:name="chkAuthorSignature" w:val="0"/>
    <w:docVar w:name="chkCharity" w:val="0"/>
    <w:docVar w:name="chkCredit" w:val="0"/>
    <w:docVar w:name="chkFilename" w:val="0"/>
    <w:docVar w:name="chkPandC" w:val="0"/>
    <w:docVar w:name="chkVAT" w:val="0"/>
    <w:docVar w:name="lbAuthor_ListCount" w:val="3"/>
    <w:docVar w:name="lbAuthor_ListIndex" w:val="1"/>
    <w:docVar w:name="lbDepartment" w:val="DBE - Department of the Built Environment"/>
    <w:docVar w:name="lbDepartment_ListCount" w:val="45"/>
    <w:docVar w:name="lbDepartment_ListIndex" w:val="11"/>
    <w:docVar w:name="lbOffice" w:val="Guildhall PO Box 270"/>
    <w:docVar w:name="lbOffice_ListCount" w:val="82"/>
    <w:docVar w:name="lbOffice_ListIndex" w:val="40"/>
    <w:docVar w:name="lbOfficez_ListCount" w:val="0"/>
    <w:docVar w:name="lbOfficez_ListIndex" w:val="-1"/>
    <w:docVar w:name="lbPartnerLogos_0_0" w:val="Beacon - Tackling Climate Change Logo_wide.jpg"/>
    <w:docVar w:name="lbPartnerLogos_0_SELECTED" w:val="0"/>
    <w:docVar w:name="lbPartnerLogos_1_0" w:val="Blank Logo 1.JPG"/>
    <w:docVar w:name="lbPartnerLogos_1_SELECTED" w:val="0"/>
    <w:docVar w:name="lbPartnerLogos_10_0" w:val="COL - Investors in People.gif"/>
    <w:docVar w:name="lbPartnerLogos_10_SELECTED" w:val="0"/>
    <w:docVar w:name="lbPartnerLogos_11_0" w:val="COL - LIB - New Barbican Children.jpg"/>
    <w:docVar w:name="lbPartnerLogos_11_SELECTED" w:val="0"/>
    <w:docVar w:name="lbPartnerLogos_12_0" w:val="COL - LIB - New Barbican Music Library.jpg"/>
    <w:docVar w:name="lbPartnerLogos_12_SELECTED" w:val="0"/>
    <w:docVar w:name="lbPartnerLogos_13_0" w:val="COL - LIB - New Barbican.jpg"/>
    <w:docVar w:name="lbPartnerLogos_13_SELECTED" w:val="0"/>
    <w:docVar w:name="lbPartnerLogos_14_0" w:val="COL - LIB - New Camomile.jpg"/>
    <w:docVar w:name="lbPartnerLogos_14_SELECTED" w:val="0"/>
    <w:docVar w:name="lbPartnerLogos_15_0" w:val="COL - LIB - New City Business.jpg"/>
    <w:docVar w:name="lbPartnerLogos_15_SELECTED" w:val="0"/>
    <w:docVar w:name="lbPartnerLogos_16_0" w:val="COL - LIB - New Guildhall Manuscripts.jpg"/>
    <w:docVar w:name="lbPartnerLogos_16_SELECTED" w:val="0"/>
    <w:docVar w:name="lbPartnerLogos_17_0" w:val="COL - LIB - New Guildhall Printed Books.jpg"/>
    <w:docVar w:name="lbPartnerLogos_17_SELECTED" w:val="0"/>
    <w:docVar w:name="lbPartnerLogos_18_0" w:val="COL - LIB - New Guildhall Printed Maps.jpg"/>
    <w:docVar w:name="lbPartnerLogos_18_SELECTED" w:val="0"/>
    <w:docVar w:name="lbPartnerLogos_19_0" w:val="COL - LIB - New Guildhall.jpg"/>
    <w:docVar w:name="lbPartnerLogos_19_SELECTED" w:val="0"/>
    <w:docVar w:name="lbPartnerLogos_2_0" w:val="Blank Logo 2.JPG"/>
    <w:docVar w:name="lbPartnerLogos_2_SELECTED" w:val="0"/>
    <w:docVar w:name="lbPartnerLogos_20_0" w:val="COL - LIB - New Shoe Lane.jpg"/>
    <w:docVar w:name="lbPartnerLogos_20_SELECTED" w:val="0"/>
    <w:docVar w:name="lbPartnerLogos_21_0" w:val="COL - Positive About Disabled People.jpg"/>
    <w:docVar w:name="lbPartnerLogos_21_SELECTED" w:val="0"/>
    <w:docVar w:name="lbPartnerLogos_22_0" w:val="COL - Quest.gif"/>
    <w:docVar w:name="lbPartnerLogos_22_SELECTED" w:val="0"/>
    <w:docVar w:name="lbPartnerLogos_23_0" w:val="COL - Secondary's Crest.JPG"/>
    <w:docVar w:name="lbPartnerLogos_23_SELECTED" w:val="0"/>
    <w:docVar w:name="lbPartnerLogos_24_0" w:val="COL - Textphone.jpg"/>
    <w:docVar w:name="lbPartnerLogos_24_SELECTED" w:val="0"/>
    <w:docVar w:name="lbPartnerLogos_25_0" w:val="Lexcel Logo.gif"/>
    <w:docVar w:name="lbPartnerLogos_25_SELECTED" w:val="0"/>
    <w:docVar w:name="lbPartnerLogos_3_0" w:val="COL - BEO.jpg"/>
    <w:docVar w:name="lbPartnerLogos_3_SELECTED" w:val="0"/>
    <w:docVar w:name="lbPartnerLogos_4_0" w:val="COL - CHL - 1Investorsinpeople.jpg"/>
    <w:docVar w:name="lbPartnerLogos_4_SELECTED" w:val="0"/>
    <w:docVar w:name="lbPartnerLogos_5_0" w:val="COL - CHL - 2LMA.jpg"/>
    <w:docVar w:name="lbPartnerLogos_5_SELECTED" w:val="0"/>
    <w:docVar w:name="lbPartnerLogos_6_0" w:val="COL - CHL - 3Designated.jpg"/>
    <w:docVar w:name="lbPartnerLogos_6_SELECTED" w:val="0"/>
    <w:docVar w:name="lbPartnerLogos_7_0" w:val="COL - DES - NQA Logo ISO-9001.jpg"/>
    <w:docVar w:name="lbPartnerLogos_7_SELECTED" w:val="0"/>
    <w:docVar w:name="lbPartnerLogos_8_0" w:val="COL - DES - Tower Bridge.jpg"/>
    <w:docVar w:name="lbPartnerLogos_8_SELECTED" w:val="0"/>
    <w:docVar w:name="lbPartnerLogos_9_0" w:val="COL - Green Flag Award.jpg"/>
    <w:docVar w:name="lbPartnerLogos_9_SELECTED" w:val="0"/>
    <w:docVar w:name="lbPartnerLogos_ListCount" w:val="26"/>
    <w:docVar w:name="lbPartnerLogos_ListIndex" w:val="0"/>
    <w:docVar w:name="lbRecipient_ListCount" w:val="0"/>
    <w:docVar w:name="lbRecipient_ListIndex" w:val="-1"/>
    <w:docVar w:name="opFaithfully" w:val="-1"/>
    <w:docVar w:name="opOther" w:val="0"/>
    <w:docVar w:name="opSincerely" w:val="0"/>
    <w:docVar w:name="optCG" w:val="0"/>
    <w:docVar w:name="optLogo" w:val="0"/>
    <w:docVar w:name="optMinicom" w:val="-1"/>
    <w:docVar w:name="optNoLogo" w:val="-1"/>
    <w:docVar w:name="optTextLine" w:val="0"/>
    <w:docVar w:name="optTNR" w:val="-1"/>
    <w:docVar w:name="RERUN" w:val="1"/>
    <w:docVar w:name="tbAddress" w:val="Greater London Council_x000d__x000a_City Hall_x000d__x000a_The Queen's Walk_x000d__x000a_London SE1 2AA"/>
    <w:docVar w:name="tbAuthorCaseOfficer" w:val="Gemma Delves"/>
    <w:docVar w:name="tbAuthorEmail" w:val="gemma.delves@cityoflondon.gov.uk"/>
    <w:docVar w:name="tbAuthorFax" w:val="020 7332 1806"/>
    <w:docVar w:name="tbAuthorFirstName" w:val="Ted"/>
    <w:docVar w:name="tbAuthorJobTitle" w:val="Assistant Director "/>
    <w:docVar w:name="tbAuthorListName" w:val="Ted"/>
    <w:docVar w:name="tbAuthorSurname" w:val="Rayment"/>
    <w:docVar w:name="tbAuthorTeam" w:val="Development Management"/>
    <w:docVar w:name="tbAuthorTel" w:val="020 7332 1704"/>
    <w:docVar w:name="tbCompany" w:val="Development &amp; Environment Directorate"/>
    <w:docVar w:name="tbDate" w:val="05 November 2015"/>
    <w:docVar w:name="tbDear" w:val="Dear Sirs"/>
    <w:docVar w:name="tbFirstname" w:val=" "/>
    <w:docVar w:name="tbListName" w:val="GLA"/>
    <w:docVar w:name="tbOfficeAddress" w:val="PO Box 270, Guildhall, London EC2P 2EJ"/>
    <w:docVar w:name="tbOfficeName" w:val="Guildhall PO Box 270"/>
    <w:docVar w:name="tbOfficeSW" w:val="020 7606 3030"/>
    <w:docVar w:name="tbOurRef" w:val="GD 4359"/>
    <w:docVar w:name="tbSubject" w:val="1 Undershaft,  Request for Scoping Opinion"/>
    <w:docVar w:name="tbYourRef" w:val="JWP/MW/DP368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 New Roman" w:hAnsi="Time New Roman"/>
      <w:sz w:val="24"/>
      <w:lang w:eastAsia="en-US"/>
    </w:rPr>
  </w:style>
  <w:style w:type="paragraph" w:styleId="Heading1">
    <w:name w:val="heading 1"/>
    <w:basedOn w:val="Normal"/>
    <w:next w:val="Normal"/>
    <w:qFormat/>
    <w:pPr>
      <w:numPr>
        <w:numId w:val="2"/>
      </w:numPr>
      <w:spacing w:before="240"/>
      <w:outlineLvl w:val="0"/>
    </w:pPr>
    <w:rPr>
      <w:b/>
    </w:rPr>
  </w:style>
  <w:style w:type="paragraph" w:styleId="Heading2">
    <w:name w:val="heading 2"/>
    <w:basedOn w:val="Heading1"/>
    <w:next w:val="Normal"/>
    <w:qFormat/>
    <w:pPr>
      <w:numPr>
        <w:ilvl w:val="1"/>
        <w:numId w:val="3"/>
      </w:numPr>
      <w:spacing w:before="0"/>
      <w:outlineLvl w:val="1"/>
    </w:pPr>
    <w:rPr>
      <w:b w:val="0"/>
    </w:rPr>
  </w:style>
  <w:style w:type="paragraph" w:styleId="Heading3">
    <w:name w:val="heading 3"/>
    <w:basedOn w:val="Normal"/>
    <w:next w:val="Normal"/>
    <w:qFormat/>
    <w:pPr>
      <w:numPr>
        <w:ilvl w:val="2"/>
        <w:numId w:val="4"/>
      </w:num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80" w:line="280" w:lineRule="exact"/>
    </w:pPr>
  </w:style>
  <w:style w:type="paragraph" w:styleId="BlockText">
    <w:name w:val="Block Text"/>
    <w:basedOn w:val="Normal"/>
    <w:pPr>
      <w:spacing w:line="280" w:lineRule="exact"/>
    </w:pPr>
  </w:style>
  <w:style w:type="paragraph" w:styleId="Header">
    <w:name w:val="header"/>
    <w:basedOn w:val="Normal"/>
    <w:pPr>
      <w:spacing w:line="288" w:lineRule="auto"/>
    </w:pPr>
    <w:rPr>
      <w:rFonts w:ascii="Century Gothic" w:hAnsi="Century Gothic"/>
      <w:sz w:val="16"/>
    </w:rPr>
  </w:style>
  <w:style w:type="paragraph" w:styleId="Footer">
    <w:name w:val="footer"/>
    <w:basedOn w:val="Normal"/>
    <w:rPr>
      <w:rFonts w:ascii="Century Gothic" w:hAnsi="Century Gothic"/>
      <w:sz w:val="16"/>
    </w:rPr>
  </w:style>
  <w:style w:type="paragraph" w:customStyle="1" w:styleId="Subject">
    <w:name w:val="Subject"/>
    <w:basedOn w:val="BodyText"/>
    <w:pPr>
      <w:spacing w:after="0"/>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artmentHeader">
    <w:name w:val="DepartmentHeader"/>
    <w:basedOn w:val="Header"/>
    <w:pPr>
      <w:spacing w:line="260" w:lineRule="exact"/>
    </w:pPr>
    <w:rPr>
      <w:b/>
      <w:sz w:val="22"/>
    </w:rPr>
  </w:style>
  <w:style w:type="paragraph" w:styleId="Salutation">
    <w:name w:val="Salutation"/>
    <w:basedOn w:val="BodyText"/>
    <w:next w:val="Normal"/>
    <w:pPr>
      <w:spacing w:after="240"/>
    </w:pPr>
  </w:style>
  <w:style w:type="paragraph" w:customStyle="1" w:styleId="Recipient">
    <w:name w:val="Recipient"/>
    <w:basedOn w:val="BodyText"/>
    <w:pPr>
      <w:spacing w:after="0" w:line="240" w:lineRule="exact"/>
    </w:pPr>
  </w:style>
  <w:style w:type="paragraph" w:customStyle="1" w:styleId="ccencl">
    <w:name w:val="cc/encl"/>
    <w:basedOn w:val="Normal"/>
    <w:pPr>
      <w:keepNext/>
      <w:keepLines/>
      <w:tabs>
        <w:tab w:val="left" w:pos="578"/>
      </w:tabs>
      <w:spacing w:before="120" w:after="60" w:line="240" w:lineRule="exact"/>
      <w:ind w:left="578" w:hanging="578"/>
    </w:pPr>
    <w:rPr>
      <w:sz w:val="20"/>
    </w:rPr>
  </w:style>
  <w:style w:type="paragraph" w:customStyle="1" w:styleId="PandC">
    <w:name w:val="PandC"/>
    <w:basedOn w:val="Recipient"/>
    <w:rPr>
      <w:b/>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Time New Roman" w:hAnsi="Time New Roman"/>
      <w:sz w:val="16"/>
      <w:szCs w:val="16"/>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NormalWeb">
    <w:name w:val="Normal (Web)"/>
    <w:basedOn w:val="Normal"/>
    <w:pPr>
      <w:spacing w:before="100" w:beforeAutospacing="1" w:after="100" w:afterAutospacing="1"/>
    </w:pPr>
    <w:rPr>
      <w:rFonts w:ascii="Times New Roman" w:hAnsi="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 New Roman" w:hAnsi="Time New Roman"/>
      <w:sz w:val="24"/>
      <w:lang w:eastAsia="en-US"/>
    </w:rPr>
  </w:style>
  <w:style w:type="paragraph" w:styleId="Heading1">
    <w:name w:val="heading 1"/>
    <w:basedOn w:val="Normal"/>
    <w:next w:val="Normal"/>
    <w:qFormat/>
    <w:pPr>
      <w:numPr>
        <w:numId w:val="2"/>
      </w:numPr>
      <w:spacing w:before="240"/>
      <w:outlineLvl w:val="0"/>
    </w:pPr>
    <w:rPr>
      <w:b/>
    </w:rPr>
  </w:style>
  <w:style w:type="paragraph" w:styleId="Heading2">
    <w:name w:val="heading 2"/>
    <w:basedOn w:val="Heading1"/>
    <w:next w:val="Normal"/>
    <w:qFormat/>
    <w:pPr>
      <w:numPr>
        <w:ilvl w:val="1"/>
        <w:numId w:val="3"/>
      </w:numPr>
      <w:spacing w:before="0"/>
      <w:outlineLvl w:val="1"/>
    </w:pPr>
    <w:rPr>
      <w:b w:val="0"/>
    </w:rPr>
  </w:style>
  <w:style w:type="paragraph" w:styleId="Heading3">
    <w:name w:val="heading 3"/>
    <w:basedOn w:val="Normal"/>
    <w:next w:val="Normal"/>
    <w:qFormat/>
    <w:pPr>
      <w:numPr>
        <w:ilvl w:val="2"/>
        <w:numId w:val="4"/>
      </w:num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80" w:line="280" w:lineRule="exact"/>
    </w:pPr>
  </w:style>
  <w:style w:type="paragraph" w:styleId="BlockText">
    <w:name w:val="Block Text"/>
    <w:basedOn w:val="Normal"/>
    <w:pPr>
      <w:spacing w:line="280" w:lineRule="exact"/>
    </w:pPr>
  </w:style>
  <w:style w:type="paragraph" w:styleId="Header">
    <w:name w:val="header"/>
    <w:basedOn w:val="Normal"/>
    <w:pPr>
      <w:spacing w:line="288" w:lineRule="auto"/>
    </w:pPr>
    <w:rPr>
      <w:rFonts w:ascii="Century Gothic" w:hAnsi="Century Gothic"/>
      <w:sz w:val="16"/>
    </w:rPr>
  </w:style>
  <w:style w:type="paragraph" w:styleId="Footer">
    <w:name w:val="footer"/>
    <w:basedOn w:val="Normal"/>
    <w:rPr>
      <w:rFonts w:ascii="Century Gothic" w:hAnsi="Century Gothic"/>
      <w:sz w:val="16"/>
    </w:rPr>
  </w:style>
  <w:style w:type="paragraph" w:customStyle="1" w:styleId="Subject">
    <w:name w:val="Subject"/>
    <w:basedOn w:val="BodyText"/>
    <w:pPr>
      <w:spacing w:after="0"/>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artmentHeader">
    <w:name w:val="DepartmentHeader"/>
    <w:basedOn w:val="Header"/>
    <w:pPr>
      <w:spacing w:line="260" w:lineRule="exact"/>
    </w:pPr>
    <w:rPr>
      <w:b/>
      <w:sz w:val="22"/>
    </w:rPr>
  </w:style>
  <w:style w:type="paragraph" w:styleId="Salutation">
    <w:name w:val="Salutation"/>
    <w:basedOn w:val="BodyText"/>
    <w:next w:val="Normal"/>
    <w:pPr>
      <w:spacing w:after="240"/>
    </w:pPr>
  </w:style>
  <w:style w:type="paragraph" w:customStyle="1" w:styleId="Recipient">
    <w:name w:val="Recipient"/>
    <w:basedOn w:val="BodyText"/>
    <w:pPr>
      <w:spacing w:after="0" w:line="240" w:lineRule="exact"/>
    </w:pPr>
  </w:style>
  <w:style w:type="paragraph" w:customStyle="1" w:styleId="ccencl">
    <w:name w:val="cc/encl"/>
    <w:basedOn w:val="Normal"/>
    <w:pPr>
      <w:keepNext/>
      <w:keepLines/>
      <w:tabs>
        <w:tab w:val="left" w:pos="578"/>
      </w:tabs>
      <w:spacing w:before="120" w:after="60" w:line="240" w:lineRule="exact"/>
      <w:ind w:left="578" w:hanging="578"/>
    </w:pPr>
    <w:rPr>
      <w:sz w:val="20"/>
    </w:rPr>
  </w:style>
  <w:style w:type="paragraph" w:customStyle="1" w:styleId="PandC">
    <w:name w:val="PandC"/>
    <w:basedOn w:val="Recipient"/>
    <w:rPr>
      <w:b/>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Time New Roman" w:hAnsi="Time New Roman"/>
      <w:sz w:val="16"/>
      <w:szCs w:val="16"/>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NormalWeb">
    <w:name w:val="Normal (Web)"/>
    <w:basedOn w:val="Normal"/>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11021">
      <w:bodyDiv w:val="1"/>
      <w:marLeft w:val="0"/>
      <w:marRight w:val="0"/>
      <w:marTop w:val="0"/>
      <w:marBottom w:val="0"/>
      <w:divBdr>
        <w:top w:val="none" w:sz="0" w:space="0" w:color="auto"/>
        <w:left w:val="none" w:sz="0" w:space="0" w:color="auto"/>
        <w:bottom w:val="none" w:sz="0" w:space="0" w:color="auto"/>
        <w:right w:val="none" w:sz="0" w:space="0" w:color="auto"/>
      </w:divBdr>
      <w:divsChild>
        <w:div w:id="85434321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tils\Templates\COL_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COL_Letter</Template>
  <TotalTime>0</TotalTime>
  <Pages>2</Pages>
  <Words>297</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COL Letter to:   , Development &amp; Environment Directorate</vt:lpstr>
    </vt:vector>
  </TitlesOfParts>
  <Company>City of London</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 Letter to:   , Development &amp; Environment Directorate</dc:title>
  <dc:creator>Stothard, David</dc:creator>
  <cp:keywords>Our Ref: GD 4359  Your Ref: JWP/MW/DP3685</cp:keywords>
  <cp:lastModifiedBy>Stothard, Gideon</cp:lastModifiedBy>
  <cp:revision>2</cp:revision>
  <cp:lastPrinted>2015-11-20T10:12:00Z</cp:lastPrinted>
  <dcterms:created xsi:type="dcterms:W3CDTF">2015-11-20T14:24:00Z</dcterms:created>
  <dcterms:modified xsi:type="dcterms:W3CDTF">2015-11-20T14:24:00Z</dcterms:modified>
  <cp:category>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 </vt:lpwstr>
  </property>
  <property fmtid="{D5CDD505-2E9C-101B-9397-08002B2CF9AE}" pid="3" name="Last Modified">
    <vt:lpwstr> </vt:lpwstr>
  </property>
  <property fmtid="{D5CDD505-2E9C-101B-9397-08002B2CF9AE}" pid="4" name="Version">
    <vt:lpwstr> </vt:lpwstr>
  </property>
</Properties>
</file>