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7BD" w:rsidRDefault="00515843" w:rsidP="00AD2C5E">
      <w:pPr>
        <w:ind w:right="-448"/>
      </w:pPr>
      <w:r>
        <w:t xml:space="preserve">   </w:t>
      </w:r>
      <w:r w:rsidR="00FD424B">
        <w:t xml:space="preserve"> </w:t>
      </w:r>
      <w:r w:rsidR="00FD424B" w:rsidRPr="00C937BD">
        <w:rPr>
          <w:noProof/>
          <w:lang w:eastAsia="en-GB"/>
        </w:rPr>
        <w:drawing>
          <wp:inline distT="0" distB="0" distL="0" distR="0">
            <wp:extent cx="1411200" cy="1008000"/>
            <wp:effectExtent l="19050" t="0" r="0" b="0"/>
            <wp:docPr id="6" name="Picture 2" descr="C:\Documents and Settings\colesr\Desktop\CCS\Registered Site Logo.JPG"/>
            <wp:cNvGraphicFramePr/>
            <a:graphic xmlns:a="http://schemas.openxmlformats.org/drawingml/2006/main">
              <a:graphicData uri="http://schemas.openxmlformats.org/drawingml/2006/picture">
                <pic:pic xmlns:pic="http://schemas.openxmlformats.org/drawingml/2006/picture">
                  <pic:nvPicPr>
                    <pic:cNvPr id="1026" name="Picture 2" descr="C:\Documents and Settings\colesr\Desktop\CCS\Registered Site Logo.JPG"/>
                    <pic:cNvPicPr>
                      <a:picLocks noChangeAspect="1" noChangeArrowheads="1"/>
                    </pic:cNvPicPr>
                  </pic:nvPicPr>
                  <pic:blipFill>
                    <a:blip r:embed="rId9" cstate="print"/>
                    <a:srcRect l="3495" t="8001" r="59151" b="11990"/>
                    <a:stretch>
                      <a:fillRect/>
                    </a:stretch>
                  </pic:blipFill>
                  <pic:spPr bwMode="auto">
                    <a:xfrm>
                      <a:off x="0" y="0"/>
                      <a:ext cx="1411200" cy="1008000"/>
                    </a:xfrm>
                    <a:prstGeom prst="rect">
                      <a:avLst/>
                    </a:prstGeom>
                    <a:noFill/>
                  </pic:spPr>
                </pic:pic>
              </a:graphicData>
            </a:graphic>
          </wp:inline>
        </w:drawing>
      </w:r>
      <w:r w:rsidR="00FD424B">
        <w:t xml:space="preserve">                </w:t>
      </w:r>
      <w:r w:rsidR="003225DD">
        <w:tab/>
      </w:r>
      <w:r w:rsidR="00AD2C5E">
        <w:tab/>
      </w:r>
      <w:r w:rsidR="005A0912">
        <w:t xml:space="preserve">                                        </w:t>
      </w:r>
      <w:r w:rsidR="00AD2C5E" w:rsidRPr="00C937BD">
        <w:rPr>
          <w:noProof/>
          <w:lang w:eastAsia="en-GB"/>
        </w:rPr>
        <w:drawing>
          <wp:inline distT="0" distB="0" distL="0" distR="0">
            <wp:extent cx="1485900" cy="862672"/>
            <wp:effectExtent l="19050" t="0" r="0" b="0"/>
            <wp:docPr id="8" name="Picture 3" descr="gil_ash_logohihg resolution08.png"/>
            <wp:cNvGraphicFramePr/>
            <a:graphic xmlns:a="http://schemas.openxmlformats.org/drawingml/2006/main">
              <a:graphicData uri="http://schemas.openxmlformats.org/drawingml/2006/picture">
                <pic:pic xmlns:pic="http://schemas.openxmlformats.org/drawingml/2006/picture">
                  <pic:nvPicPr>
                    <pic:cNvPr id="6" name="Picture 5" descr="gil_ash_logohihg resolution08.png"/>
                    <pic:cNvPicPr>
                      <a:picLocks noChangeAspect="1"/>
                    </pic:cNvPicPr>
                  </pic:nvPicPr>
                  <pic:blipFill>
                    <a:blip r:embed="rId10" cstate="print"/>
                    <a:stretch>
                      <a:fillRect/>
                    </a:stretch>
                  </pic:blipFill>
                  <pic:spPr>
                    <a:xfrm>
                      <a:off x="0" y="0"/>
                      <a:ext cx="1485900" cy="862672"/>
                    </a:xfrm>
                    <a:prstGeom prst="rect">
                      <a:avLst/>
                    </a:prstGeom>
                  </pic:spPr>
                </pic:pic>
              </a:graphicData>
            </a:graphic>
          </wp:inline>
        </w:drawing>
      </w:r>
    </w:p>
    <w:p w:rsidR="00C937BD" w:rsidRDefault="00C937BD" w:rsidP="00515843">
      <w:pPr>
        <w:tabs>
          <w:tab w:val="left" w:pos="0"/>
        </w:tabs>
        <w:ind w:hanging="142"/>
      </w:pPr>
      <w:r w:rsidRPr="00C937BD">
        <w:rPr>
          <w:noProof/>
          <w:lang w:eastAsia="en-GB"/>
        </w:rPr>
        <w:drawing>
          <wp:inline distT="0" distB="0" distL="0" distR="0">
            <wp:extent cx="6162675" cy="485775"/>
            <wp:effectExtent l="19050" t="0" r="0" b="0"/>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858000" cy="579574"/>
                      <a:chOff x="0" y="1280592"/>
                      <a:chExt cx="6858000" cy="579574"/>
                    </a:xfrm>
                  </a:grpSpPr>
                  <a:sp>
                    <a:nvSpPr>
                      <a:cNvPr id="2" name="Title 1"/>
                      <a:cNvSpPr>
                        <a:spLocks noGrp="1"/>
                      </a:cNvSpPr>
                    </a:nvSpPr>
                    <a:spPr>
                      <a:xfrm>
                        <a:off x="0" y="1280592"/>
                        <a:ext cx="6858000" cy="579574"/>
                      </a:xfrm>
                      <a:prstGeom prst="rect">
                        <a:avLst/>
                      </a:prstGeom>
                      <a:solidFill>
                        <a:srgbClr val="C00000"/>
                      </a:solidFill>
                    </a:spPr>
                    <a:txSp>
                      <a:txBody>
                        <a:bodyPr vert="horz" lIns="91440" tIns="45720" rIns="91440" bIns="45720" rtlCol="0" anchor="ctr">
                          <a:normAutofit/>
                        </a:bodyPr>
                        <a:lstStyle>
                          <a:lvl1pPr algn="ctr" defTabSz="914400" rtl="0" eaLnBrk="1" latinLnBrk="0" hangingPunct="1">
                            <a:spcBef>
                              <a:spcPct val="0"/>
                            </a:spcBef>
                            <a:buNone/>
                            <a:defRPr sz="4400" kern="1200">
                              <a:solidFill>
                                <a:schemeClr val="tx1"/>
                              </a:solidFill>
                              <a:latin typeface="+mj-lt"/>
                              <a:ea typeface="+mj-ea"/>
                              <a:cs typeface="+mj-cs"/>
                            </a:defRPr>
                          </a:lvl1pPr>
                        </a:lstStyle>
                        <a:p>
                          <a:r>
                            <a:rPr lang="en-GB" sz="2800" b="1" dirty="0" smtClean="0">
                              <a:solidFill>
                                <a:schemeClr val="bg1"/>
                              </a:solidFill>
                            </a:rPr>
                            <a:t>Gilbert-Ash Ltd</a:t>
                          </a:r>
                          <a:endParaRPr lang="en-US" sz="2800" b="1" dirty="0">
                            <a:solidFill>
                              <a:schemeClr val="bg1"/>
                            </a:solidFill>
                          </a:endParaRPr>
                        </a:p>
                      </a:txBody>
                      <a:useSpRect/>
                    </a:txSp>
                  </a:sp>
                </lc:lockedCanvas>
              </a:graphicData>
            </a:graphic>
          </wp:inline>
        </w:drawing>
      </w:r>
    </w:p>
    <w:p w:rsidR="001F33FA" w:rsidRDefault="001F33FA" w:rsidP="00C937BD"/>
    <w:p w:rsidR="00187290" w:rsidRDefault="00A15F5E" w:rsidP="00C937BD">
      <w:pPr>
        <w:rPr>
          <w:b/>
        </w:rPr>
      </w:pPr>
      <w:r w:rsidRPr="004714F6">
        <w:rPr>
          <w:b/>
          <w:noProof/>
          <w:lang w:eastAsia="en-GB"/>
        </w:rPr>
        <w:drawing>
          <wp:anchor distT="0" distB="0" distL="114300" distR="114300" simplePos="0" relativeHeight="251658240" behindDoc="1" locked="0" layoutInCell="1" allowOverlap="1">
            <wp:simplePos x="0" y="0"/>
            <wp:positionH relativeFrom="column">
              <wp:posOffset>3661410</wp:posOffset>
            </wp:positionH>
            <wp:positionV relativeFrom="paragraph">
              <wp:posOffset>41910</wp:posOffset>
            </wp:positionV>
            <wp:extent cx="2457450" cy="4067175"/>
            <wp:effectExtent l="0" t="0" r="0" b="0"/>
            <wp:wrapNone/>
            <wp:docPr id="13" name="Picture 2" descr="https://www.ucl.ac.uk/transforming-ucl/major-projects/wateshouse/watescarousel/wates-hou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ucl.ac.uk/transforming-ucl/major-projects/wateshouse/watescarousel/wates-house01"/>
                    <pic:cNvPicPr>
                      <a:picLocks noChangeAspect="1" noChangeArrowheads="1"/>
                    </pic:cNvPicPr>
                  </pic:nvPicPr>
                  <pic:blipFill>
                    <a:blip r:embed="rId11" cstate="print"/>
                    <a:srcRect l="-4315"/>
                    <a:stretch>
                      <a:fillRect/>
                    </a:stretch>
                  </pic:blipFill>
                  <pic:spPr bwMode="auto">
                    <a:xfrm>
                      <a:off x="0" y="0"/>
                      <a:ext cx="2457450" cy="4067175"/>
                    </a:xfrm>
                    <a:prstGeom prst="rect">
                      <a:avLst/>
                    </a:prstGeom>
                    <a:noFill/>
                    <a:ln w="9525">
                      <a:noFill/>
                      <a:miter lim="800000"/>
                      <a:headEnd/>
                      <a:tailEnd/>
                    </a:ln>
                  </pic:spPr>
                </pic:pic>
              </a:graphicData>
            </a:graphic>
          </wp:anchor>
        </w:drawing>
      </w:r>
      <w:r w:rsidR="00187290" w:rsidRPr="004714F6">
        <w:rPr>
          <w:b/>
        </w:rPr>
        <w:t>WATES HOUSE UCL, London</w:t>
      </w:r>
    </w:p>
    <w:p w:rsidR="004714F6" w:rsidRPr="004714F6" w:rsidRDefault="004714F6" w:rsidP="00C937BD">
      <w:pPr>
        <w:rPr>
          <w:b/>
        </w:rPr>
      </w:pPr>
    </w:p>
    <w:p w:rsidR="00187290" w:rsidRPr="004714F6" w:rsidRDefault="00187290" w:rsidP="00187290">
      <w:pPr>
        <w:rPr>
          <w:lang w:val="en-US"/>
        </w:rPr>
      </w:pPr>
      <w:r w:rsidRPr="004714F6">
        <w:rPr>
          <w:b/>
          <w:bCs/>
        </w:rPr>
        <w:t>Project Description:</w:t>
      </w:r>
    </w:p>
    <w:p w:rsidR="00187290" w:rsidRPr="004714F6" w:rsidRDefault="00187290" w:rsidP="004714F6">
      <w:r w:rsidRPr="004714F6">
        <w:t xml:space="preserve">Gilbert-Ash is delighted to be involved in the </w:t>
      </w:r>
    </w:p>
    <w:p w:rsidR="00187290" w:rsidRPr="004714F6" w:rsidRDefault="00187290" w:rsidP="004714F6">
      <w:proofErr w:type="gramStart"/>
      <w:r w:rsidRPr="004714F6">
        <w:t>Refurbishment of this existing building for UCL.</w:t>
      </w:r>
      <w:proofErr w:type="gramEnd"/>
      <w:r w:rsidRPr="004714F6">
        <w:t xml:space="preserve">  </w:t>
      </w:r>
    </w:p>
    <w:p w:rsidR="004714F6" w:rsidRDefault="00187290" w:rsidP="004714F6">
      <w:r w:rsidRPr="004714F6">
        <w:t xml:space="preserve">Wates House is an existing 6 storey Building constructed in </w:t>
      </w:r>
      <w:r w:rsidR="004714F6" w:rsidRPr="004714F6">
        <w:t>1975</w:t>
      </w:r>
    </w:p>
    <w:p w:rsidR="00A15F5E" w:rsidRPr="004714F6" w:rsidRDefault="00187290" w:rsidP="004714F6">
      <w:proofErr w:type="gramStart"/>
      <w:r w:rsidRPr="004714F6">
        <w:t>located</w:t>
      </w:r>
      <w:proofErr w:type="gramEnd"/>
      <w:r w:rsidRPr="004714F6">
        <w:t xml:space="preserve"> at the junction off Gordon Street and </w:t>
      </w:r>
      <w:proofErr w:type="spellStart"/>
      <w:r w:rsidRPr="004714F6">
        <w:t>Endsleigh</w:t>
      </w:r>
      <w:proofErr w:type="spellEnd"/>
      <w:r w:rsidRPr="004714F6">
        <w:t xml:space="preserve"> </w:t>
      </w:r>
    </w:p>
    <w:p w:rsidR="004714F6" w:rsidRDefault="00187290" w:rsidP="004714F6">
      <w:proofErr w:type="gramStart"/>
      <w:r w:rsidRPr="004714F6">
        <w:t>Gardens.</w:t>
      </w:r>
      <w:proofErr w:type="gramEnd"/>
      <w:r w:rsidRPr="004714F6">
        <w:t xml:space="preserve"> </w:t>
      </w:r>
    </w:p>
    <w:p w:rsidR="004714F6" w:rsidRDefault="004714F6" w:rsidP="004714F6">
      <w:r w:rsidRPr="004714F6">
        <w:t xml:space="preserve">The project involves the structural alterations of the </w:t>
      </w:r>
    </w:p>
    <w:p w:rsidR="004714F6" w:rsidRDefault="004714F6" w:rsidP="004714F6">
      <w:proofErr w:type="gramStart"/>
      <w:r w:rsidRPr="004714F6">
        <w:t>external</w:t>
      </w:r>
      <w:proofErr w:type="gramEnd"/>
      <w:r w:rsidRPr="004714F6">
        <w:t xml:space="preserve"> facade, additional 7</w:t>
      </w:r>
      <w:r w:rsidRPr="004714F6">
        <w:rPr>
          <w:vertAlign w:val="superscript"/>
        </w:rPr>
        <w:t>th</w:t>
      </w:r>
      <w:r w:rsidRPr="004714F6">
        <w:t xml:space="preserve"> Floor,</w:t>
      </w:r>
      <w:r>
        <w:t xml:space="preserve"> </w:t>
      </w:r>
      <w:r w:rsidRPr="004714F6">
        <w:t>new 7 storey extension and</w:t>
      </w:r>
    </w:p>
    <w:p w:rsidR="004714F6" w:rsidRPr="004714F6" w:rsidRDefault="004714F6" w:rsidP="004714F6">
      <w:r w:rsidRPr="004714F6">
        <w:t xml:space="preserve"> </w:t>
      </w:r>
      <w:proofErr w:type="gramStart"/>
      <w:r w:rsidRPr="004714F6">
        <w:t>internal</w:t>
      </w:r>
      <w:proofErr w:type="gramEnd"/>
      <w:r w:rsidRPr="004714F6">
        <w:t xml:space="preserve"> areas to provide increased student accommodation. </w:t>
      </w:r>
    </w:p>
    <w:p w:rsidR="004714F6" w:rsidRDefault="004714F6" w:rsidP="004714F6"/>
    <w:p w:rsidR="00187290" w:rsidRDefault="004714F6" w:rsidP="004714F6">
      <w:r w:rsidRPr="004714F6">
        <w:t>The main construction elements of the project include:</w:t>
      </w:r>
    </w:p>
    <w:p w:rsidR="004714F6" w:rsidRPr="004714F6" w:rsidRDefault="004714F6" w:rsidP="004714F6"/>
    <w:p w:rsidR="00187290" w:rsidRPr="004714F6" w:rsidRDefault="00187290" w:rsidP="00187290">
      <w:pPr>
        <w:pStyle w:val="ListParagraph"/>
        <w:numPr>
          <w:ilvl w:val="0"/>
          <w:numId w:val="4"/>
        </w:numPr>
        <w:spacing w:after="0" w:line="240" w:lineRule="auto"/>
        <w:jc w:val="both"/>
        <w:rPr>
          <w:rFonts w:asciiTheme="minorHAnsi" w:hAnsiTheme="minorHAnsi"/>
        </w:rPr>
      </w:pPr>
      <w:r w:rsidRPr="004714F6">
        <w:rPr>
          <w:rFonts w:asciiTheme="minorHAnsi" w:hAnsiTheme="minorHAnsi"/>
        </w:rPr>
        <w:t>Demolitions</w:t>
      </w:r>
    </w:p>
    <w:p w:rsidR="00187290" w:rsidRPr="004714F6" w:rsidRDefault="00187290" w:rsidP="00187290">
      <w:pPr>
        <w:pStyle w:val="ListParagraph"/>
        <w:numPr>
          <w:ilvl w:val="0"/>
          <w:numId w:val="4"/>
        </w:numPr>
        <w:spacing w:after="0" w:line="240" w:lineRule="auto"/>
        <w:jc w:val="both"/>
        <w:rPr>
          <w:rFonts w:asciiTheme="minorHAnsi" w:hAnsiTheme="minorHAnsi"/>
        </w:rPr>
      </w:pPr>
      <w:r w:rsidRPr="004714F6">
        <w:rPr>
          <w:rFonts w:asciiTheme="minorHAnsi" w:hAnsiTheme="minorHAnsi"/>
        </w:rPr>
        <w:t>Structural alterations</w:t>
      </w:r>
    </w:p>
    <w:p w:rsidR="00187290" w:rsidRPr="004714F6" w:rsidRDefault="00187290" w:rsidP="00187290">
      <w:pPr>
        <w:pStyle w:val="ListParagraph"/>
        <w:numPr>
          <w:ilvl w:val="0"/>
          <w:numId w:val="4"/>
        </w:numPr>
        <w:spacing w:after="0" w:line="240" w:lineRule="auto"/>
        <w:jc w:val="both"/>
        <w:rPr>
          <w:rFonts w:asciiTheme="minorHAnsi" w:hAnsiTheme="minorHAnsi"/>
        </w:rPr>
      </w:pPr>
      <w:r w:rsidRPr="004714F6">
        <w:rPr>
          <w:rFonts w:asciiTheme="minorHAnsi" w:hAnsiTheme="minorHAnsi"/>
        </w:rPr>
        <w:t>Installation of feature staircase</w:t>
      </w:r>
    </w:p>
    <w:p w:rsidR="00187290" w:rsidRPr="004714F6" w:rsidRDefault="00187290" w:rsidP="00187290">
      <w:pPr>
        <w:pStyle w:val="ListParagraph"/>
        <w:numPr>
          <w:ilvl w:val="0"/>
          <w:numId w:val="4"/>
        </w:numPr>
        <w:spacing w:after="0" w:line="240" w:lineRule="auto"/>
        <w:jc w:val="both"/>
        <w:rPr>
          <w:rFonts w:asciiTheme="minorHAnsi" w:hAnsiTheme="minorHAnsi"/>
        </w:rPr>
      </w:pPr>
      <w:r w:rsidRPr="004714F6">
        <w:rPr>
          <w:rFonts w:asciiTheme="minorHAnsi" w:hAnsiTheme="minorHAnsi"/>
        </w:rPr>
        <w:t>Lift installations</w:t>
      </w:r>
    </w:p>
    <w:p w:rsidR="00187290" w:rsidRPr="004714F6" w:rsidRDefault="00187290" w:rsidP="00187290">
      <w:pPr>
        <w:pStyle w:val="ListParagraph"/>
        <w:numPr>
          <w:ilvl w:val="0"/>
          <w:numId w:val="4"/>
        </w:numPr>
        <w:spacing w:after="0" w:line="240" w:lineRule="auto"/>
        <w:jc w:val="both"/>
        <w:rPr>
          <w:rFonts w:asciiTheme="minorHAnsi" w:hAnsiTheme="minorHAnsi"/>
        </w:rPr>
      </w:pPr>
      <w:r w:rsidRPr="004714F6">
        <w:rPr>
          <w:rFonts w:asciiTheme="minorHAnsi" w:hAnsiTheme="minorHAnsi"/>
        </w:rPr>
        <w:t>Facade works inc glazing &amp; roofing</w:t>
      </w:r>
    </w:p>
    <w:p w:rsidR="00187290" w:rsidRPr="004714F6" w:rsidRDefault="00187290" w:rsidP="00187290">
      <w:pPr>
        <w:pStyle w:val="ListParagraph"/>
        <w:numPr>
          <w:ilvl w:val="0"/>
          <w:numId w:val="4"/>
        </w:numPr>
        <w:spacing w:after="0" w:line="240" w:lineRule="auto"/>
        <w:jc w:val="both"/>
        <w:rPr>
          <w:rFonts w:asciiTheme="minorHAnsi" w:hAnsiTheme="minorHAnsi"/>
        </w:rPr>
      </w:pPr>
      <w:r w:rsidRPr="004714F6">
        <w:rPr>
          <w:rFonts w:asciiTheme="minorHAnsi" w:hAnsiTheme="minorHAnsi"/>
        </w:rPr>
        <w:t>M&amp;E services installations</w:t>
      </w:r>
    </w:p>
    <w:p w:rsidR="00187290" w:rsidRPr="004714F6" w:rsidRDefault="00187290" w:rsidP="00187290">
      <w:pPr>
        <w:pStyle w:val="ListParagraph"/>
        <w:numPr>
          <w:ilvl w:val="0"/>
          <w:numId w:val="4"/>
        </w:numPr>
        <w:spacing w:after="0" w:line="240" w:lineRule="auto"/>
        <w:jc w:val="both"/>
        <w:rPr>
          <w:rFonts w:asciiTheme="minorHAnsi" w:hAnsiTheme="minorHAnsi"/>
        </w:rPr>
      </w:pPr>
      <w:r w:rsidRPr="004714F6">
        <w:rPr>
          <w:rFonts w:asciiTheme="minorHAnsi" w:hAnsiTheme="minorHAnsi"/>
        </w:rPr>
        <w:t>Internal fit-out</w:t>
      </w:r>
    </w:p>
    <w:p w:rsidR="00187290" w:rsidRPr="004714F6" w:rsidRDefault="00187290" w:rsidP="00187290">
      <w:pPr>
        <w:rPr>
          <w:lang w:val="en-US"/>
        </w:rPr>
      </w:pPr>
    </w:p>
    <w:p w:rsidR="00187290" w:rsidRPr="004714F6" w:rsidRDefault="00187290" w:rsidP="00187290">
      <w:pPr>
        <w:rPr>
          <w:lang w:val="en-US"/>
        </w:rPr>
      </w:pPr>
      <w:r w:rsidRPr="004714F6">
        <w:t>The project is due to complete in August 2016.</w:t>
      </w:r>
      <w:r w:rsidRPr="004714F6">
        <w:rPr>
          <w:lang w:val="en-US"/>
        </w:rPr>
        <w:t xml:space="preserve"> </w:t>
      </w:r>
    </w:p>
    <w:p w:rsidR="00187290" w:rsidRPr="004714F6" w:rsidRDefault="00187290" w:rsidP="00187290">
      <w:pPr>
        <w:jc w:val="both"/>
        <w:rPr>
          <w:lang w:val="en-US"/>
        </w:rPr>
      </w:pPr>
      <w:r w:rsidRPr="004714F6">
        <w:rPr>
          <w:b/>
          <w:bCs/>
        </w:rPr>
        <w:t>Progress to Date:</w:t>
      </w:r>
    </w:p>
    <w:p w:rsidR="00187290" w:rsidRPr="004714F6" w:rsidRDefault="00187290" w:rsidP="00187290">
      <w:pPr>
        <w:numPr>
          <w:ilvl w:val="0"/>
          <w:numId w:val="1"/>
        </w:numPr>
        <w:jc w:val="both"/>
        <w:rPr>
          <w:lang w:val="en-US"/>
        </w:rPr>
      </w:pPr>
      <w:r w:rsidRPr="004714F6">
        <w:t xml:space="preserve"> Site establishment and pre-planning</w:t>
      </w:r>
    </w:p>
    <w:p w:rsidR="00187290" w:rsidRPr="004714F6" w:rsidRDefault="00187290" w:rsidP="00187290">
      <w:pPr>
        <w:numPr>
          <w:ilvl w:val="0"/>
          <w:numId w:val="1"/>
        </w:numPr>
        <w:jc w:val="both"/>
        <w:rPr>
          <w:lang w:val="en-US"/>
        </w:rPr>
      </w:pPr>
      <w:r w:rsidRPr="004714F6">
        <w:t xml:space="preserve"> Condition surveys</w:t>
      </w:r>
    </w:p>
    <w:p w:rsidR="00187290" w:rsidRPr="004714F6" w:rsidRDefault="00187290" w:rsidP="00187290">
      <w:pPr>
        <w:jc w:val="both"/>
        <w:rPr>
          <w:lang w:val="en-US"/>
        </w:rPr>
      </w:pPr>
      <w:r w:rsidRPr="004714F6">
        <w:rPr>
          <w:b/>
          <w:bCs/>
        </w:rPr>
        <w:t>Works Scheduled during the next month:</w:t>
      </w:r>
      <w:r w:rsidRPr="004714F6">
        <w:rPr>
          <w:lang w:val="en-US"/>
        </w:rPr>
        <w:t xml:space="preserve"> </w:t>
      </w:r>
    </w:p>
    <w:p w:rsidR="00187290" w:rsidRPr="004714F6" w:rsidRDefault="004714F6" w:rsidP="00AD2C5E">
      <w:pPr>
        <w:numPr>
          <w:ilvl w:val="0"/>
          <w:numId w:val="2"/>
        </w:numPr>
        <w:ind w:left="714" w:hanging="357"/>
        <w:contextualSpacing/>
        <w:jc w:val="both"/>
        <w:rPr>
          <w:lang w:val="en-US"/>
        </w:rPr>
      </w:pPr>
      <w:r w:rsidRPr="004714F6">
        <w:t xml:space="preserve"> </w:t>
      </w:r>
      <w:r w:rsidR="00187290" w:rsidRPr="004714F6">
        <w:t>Erect Hoarding</w:t>
      </w:r>
    </w:p>
    <w:p w:rsidR="00AD2C5E" w:rsidRPr="00AD2C5E" w:rsidRDefault="004714F6" w:rsidP="00AD2C5E">
      <w:pPr>
        <w:pStyle w:val="ListParagraph"/>
        <w:numPr>
          <w:ilvl w:val="0"/>
          <w:numId w:val="2"/>
        </w:numPr>
        <w:ind w:left="714" w:hanging="357"/>
        <w:rPr>
          <w:rFonts w:asciiTheme="minorHAnsi" w:hAnsiTheme="minorHAnsi"/>
          <w:b/>
          <w:bCs/>
        </w:rPr>
      </w:pPr>
      <w:r w:rsidRPr="004714F6">
        <w:rPr>
          <w:rFonts w:asciiTheme="minorHAnsi" w:hAnsiTheme="minorHAnsi"/>
        </w:rPr>
        <w:t xml:space="preserve"> </w:t>
      </w:r>
      <w:r w:rsidR="00187290" w:rsidRPr="004714F6">
        <w:rPr>
          <w:rFonts w:asciiTheme="minorHAnsi" w:hAnsiTheme="minorHAnsi"/>
        </w:rPr>
        <w:t>Erect Scaffolding to South Side</w:t>
      </w:r>
      <w:r w:rsidR="00187290" w:rsidRPr="004714F6">
        <w:rPr>
          <w:rFonts w:asciiTheme="minorHAnsi" w:hAnsiTheme="minorHAnsi"/>
          <w:lang w:val="en-US"/>
        </w:rPr>
        <w:t xml:space="preserve"> ( Internal courtyard )</w:t>
      </w:r>
    </w:p>
    <w:p w:rsidR="00AD2C5E" w:rsidRPr="00AD2C5E" w:rsidRDefault="00AD2C5E" w:rsidP="00AD2C5E">
      <w:pPr>
        <w:pStyle w:val="ListParagraph"/>
        <w:numPr>
          <w:ilvl w:val="0"/>
          <w:numId w:val="2"/>
        </w:numPr>
        <w:spacing w:after="0" w:line="240" w:lineRule="auto"/>
        <w:ind w:left="714" w:hanging="357"/>
        <w:contextualSpacing w:val="0"/>
        <w:rPr>
          <w:rFonts w:asciiTheme="minorHAnsi" w:hAnsiTheme="minorHAnsi"/>
          <w:b/>
          <w:bCs/>
        </w:rPr>
      </w:pPr>
      <w:r w:rsidRPr="00AD2C5E">
        <w:rPr>
          <w:rFonts w:asciiTheme="minorHAnsi" w:hAnsiTheme="minorHAnsi"/>
          <w:lang w:val="en-US"/>
        </w:rPr>
        <w:t>Remove walkways and platforms to South side</w:t>
      </w:r>
    </w:p>
    <w:p w:rsidR="00C937BD" w:rsidRPr="004714F6" w:rsidRDefault="005D7853" w:rsidP="00AD2C5E">
      <w:pPr>
        <w:jc w:val="both"/>
        <w:rPr>
          <w:lang w:val="en-US"/>
        </w:rPr>
      </w:pPr>
      <w:r w:rsidRPr="004714F6">
        <w:rPr>
          <w:b/>
          <w:bCs/>
        </w:rPr>
        <w:t>Actions</w:t>
      </w:r>
      <w:r w:rsidR="00346057" w:rsidRPr="004714F6">
        <w:rPr>
          <w:b/>
          <w:bCs/>
        </w:rPr>
        <w:t xml:space="preserve"> to be</w:t>
      </w:r>
      <w:r w:rsidRPr="004714F6">
        <w:rPr>
          <w:b/>
          <w:bCs/>
        </w:rPr>
        <w:t xml:space="preserve"> taken </w:t>
      </w:r>
      <w:r w:rsidR="00C937BD" w:rsidRPr="004714F6">
        <w:rPr>
          <w:b/>
          <w:bCs/>
        </w:rPr>
        <w:t xml:space="preserve">to </w:t>
      </w:r>
      <w:r w:rsidR="009C6A1A" w:rsidRPr="004714F6">
        <w:rPr>
          <w:b/>
          <w:bCs/>
        </w:rPr>
        <w:t>reduce</w:t>
      </w:r>
      <w:r w:rsidR="00C937BD" w:rsidRPr="004714F6">
        <w:rPr>
          <w:b/>
          <w:bCs/>
        </w:rPr>
        <w:t xml:space="preserve"> the Impact of the Construction Works on the Local Community:</w:t>
      </w:r>
    </w:p>
    <w:p w:rsidR="00F47F19" w:rsidRPr="004714F6" w:rsidRDefault="00C937BD" w:rsidP="004714F6">
      <w:pPr>
        <w:numPr>
          <w:ilvl w:val="0"/>
          <w:numId w:val="3"/>
        </w:numPr>
        <w:contextualSpacing/>
        <w:jc w:val="both"/>
        <w:rPr>
          <w:lang w:val="en-US"/>
        </w:rPr>
      </w:pPr>
      <w:r w:rsidRPr="004714F6">
        <w:t xml:space="preserve"> Erection of solid </w:t>
      </w:r>
      <w:r w:rsidR="00D327C4" w:rsidRPr="004714F6">
        <w:t>hoardings to</w:t>
      </w:r>
      <w:r w:rsidRPr="004714F6">
        <w:t xml:space="preserve"> site boundary </w:t>
      </w:r>
    </w:p>
    <w:p w:rsidR="00F47F19" w:rsidRPr="004714F6" w:rsidRDefault="00D327C4" w:rsidP="004714F6">
      <w:pPr>
        <w:numPr>
          <w:ilvl w:val="0"/>
          <w:numId w:val="3"/>
        </w:numPr>
        <w:contextualSpacing/>
        <w:jc w:val="both"/>
        <w:rPr>
          <w:lang w:val="en-US"/>
        </w:rPr>
      </w:pPr>
      <w:r w:rsidRPr="004714F6">
        <w:t xml:space="preserve"> Noisy operations within limited periods to reduce impact on neighbours</w:t>
      </w:r>
    </w:p>
    <w:p w:rsidR="00F47F19" w:rsidRPr="004714F6" w:rsidRDefault="00D327C4" w:rsidP="004714F6">
      <w:pPr>
        <w:numPr>
          <w:ilvl w:val="0"/>
          <w:numId w:val="3"/>
        </w:numPr>
        <w:contextualSpacing/>
        <w:jc w:val="both"/>
        <w:rPr>
          <w:lang w:val="en-US"/>
        </w:rPr>
      </w:pPr>
      <w:r w:rsidRPr="004714F6">
        <w:t xml:space="preserve"> Implementation of weekly schedules for noisy operations</w:t>
      </w:r>
    </w:p>
    <w:p w:rsidR="00F47F19" w:rsidRPr="004714F6" w:rsidRDefault="00C937BD" w:rsidP="004714F6">
      <w:pPr>
        <w:numPr>
          <w:ilvl w:val="0"/>
          <w:numId w:val="3"/>
        </w:numPr>
        <w:contextualSpacing/>
        <w:jc w:val="both"/>
        <w:rPr>
          <w:lang w:val="en-US"/>
        </w:rPr>
      </w:pPr>
      <w:r w:rsidRPr="004714F6">
        <w:t xml:space="preserve"> Daily management of site deliveries to reduce t</w:t>
      </w:r>
      <w:r w:rsidR="00D327C4" w:rsidRPr="004714F6">
        <w:t>raffic impact</w:t>
      </w:r>
    </w:p>
    <w:p w:rsidR="00C1304F" w:rsidRPr="004714F6" w:rsidRDefault="00C1304F" w:rsidP="004714F6">
      <w:pPr>
        <w:contextualSpacing/>
        <w:jc w:val="both"/>
      </w:pPr>
    </w:p>
    <w:p w:rsidR="00C23EAF" w:rsidRDefault="009C6A1A" w:rsidP="00C1304F">
      <w:pPr>
        <w:jc w:val="both"/>
      </w:pPr>
      <w:r w:rsidRPr="004714F6">
        <w:t>Gilbert-Ash aim’s to bring as little disruption as possible to our neighbours, but if you have any particular enquiry on how this project may affect you, please feel free to contact, Mr</w:t>
      </w:r>
      <w:r w:rsidR="00C23EAF">
        <w:t xml:space="preserve"> Aaron Coffey</w:t>
      </w:r>
      <w:r w:rsidRPr="004714F6">
        <w:t>, our Site Manager, o</w:t>
      </w:r>
      <w:r w:rsidR="00C23EAF">
        <w:t>n his mobile phone: 07736 270 895</w:t>
      </w:r>
      <w:r w:rsidRPr="004714F6">
        <w:t xml:space="preserve">, or by email: </w:t>
      </w:r>
      <w:hyperlink r:id="rId12" w:history="1">
        <w:r w:rsidR="00C23EAF" w:rsidRPr="00F607CD">
          <w:rPr>
            <w:rStyle w:val="Hyperlink"/>
          </w:rPr>
          <w:t>Aaron.coffey@gilbert-ash.co.uk</w:t>
        </w:r>
      </w:hyperlink>
      <w:r w:rsidR="00C23EAF">
        <w:t>.</w:t>
      </w:r>
    </w:p>
    <w:p w:rsidR="003225DD" w:rsidRPr="004714F6" w:rsidRDefault="00C23EAF" w:rsidP="00C1304F">
      <w:pPr>
        <w:jc w:val="both"/>
      </w:pPr>
      <w:r>
        <w:t>Aaron</w:t>
      </w:r>
      <w:r w:rsidR="009C6A1A" w:rsidRPr="004714F6">
        <w:t xml:space="preserve"> will do his best to answer your queries or resolve any issue.</w:t>
      </w:r>
      <w:r w:rsidRPr="00C23EAF">
        <w:rPr>
          <w:rFonts w:ascii="Segoe UI" w:hAnsi="Segoe UI" w:cs="Segoe UI"/>
          <w:color w:val="000000"/>
          <w:sz w:val="16"/>
          <w:szCs w:val="16"/>
        </w:rPr>
        <w:t xml:space="preserve"> </w:t>
      </w:r>
    </w:p>
    <w:sectPr w:rsidR="003225DD" w:rsidRPr="004714F6" w:rsidSect="00A15F5E">
      <w:footerReference w:type="default" r:id="rId13"/>
      <w:pgSz w:w="11907" w:h="16840" w:code="9"/>
      <w:pgMar w:top="1440" w:right="1440" w:bottom="144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67AD" w:rsidRDefault="002267AD" w:rsidP="003225DD">
      <w:r>
        <w:separator/>
      </w:r>
    </w:p>
  </w:endnote>
  <w:endnote w:type="continuationSeparator" w:id="0">
    <w:p w:rsidR="002267AD" w:rsidRDefault="002267AD" w:rsidP="003225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5DD" w:rsidRDefault="003225DD" w:rsidP="003225DD">
    <w:pPr>
      <w:pStyle w:val="Footer"/>
      <w:rPr>
        <w:color w:val="FFFFFF" w:themeColor="background1"/>
        <w:spacing w:val="60"/>
        <w:sz w:val="18"/>
        <w:szCs w:val="18"/>
      </w:rPr>
    </w:pPr>
    <w:r w:rsidRPr="001D29DA">
      <w:rPr>
        <w:color w:val="FFFFFF" w:themeColor="background1"/>
        <w:spacing w:val="60"/>
        <w:sz w:val="18"/>
        <w:szCs w:val="18"/>
      </w:rPr>
      <w:t xml:space="preserve">Ltd 47 </w:t>
    </w:r>
  </w:p>
  <w:p w:rsidR="003225DD" w:rsidRDefault="003225DD" w:rsidP="003225DD">
    <w:pPr>
      <w:pStyle w:val="Footer"/>
      <w:rPr>
        <w:color w:val="FFFFFF" w:themeColor="background1"/>
        <w:spacing w:val="60"/>
        <w:sz w:val="18"/>
        <w:szCs w:val="18"/>
      </w:rPr>
    </w:pPr>
    <w:r w:rsidRPr="001D29DA">
      <w:rPr>
        <w:color w:val="FFFFFF" w:themeColor="background1"/>
        <w:spacing w:val="60"/>
        <w:sz w:val="18"/>
        <w:szCs w:val="18"/>
      </w:rPr>
      <w:t>Ltd 47</w:t>
    </w:r>
    <w:r w:rsidRPr="003225DD">
      <w:rPr>
        <w:color w:val="FFFFFF" w:themeColor="background1"/>
        <w:spacing w:val="60"/>
        <w:sz w:val="18"/>
        <w:szCs w:val="18"/>
      </w:rPr>
      <w:t xml:space="preserve"> </w:t>
    </w:r>
    <w:r w:rsidRPr="001D29DA">
      <w:rPr>
        <w:color w:val="FFFFFF" w:themeColor="background1"/>
        <w:spacing w:val="60"/>
        <w:sz w:val="18"/>
        <w:szCs w:val="18"/>
      </w:rPr>
      <w:t>Gilbert-Ash Ltd 47</w:t>
    </w:r>
  </w:p>
  <w:p w:rsidR="003225DD" w:rsidRDefault="003225DD" w:rsidP="004714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67AD" w:rsidRDefault="002267AD" w:rsidP="003225DD">
      <w:r>
        <w:separator/>
      </w:r>
    </w:p>
  </w:footnote>
  <w:footnote w:type="continuationSeparator" w:id="0">
    <w:p w:rsidR="002267AD" w:rsidRDefault="002267AD" w:rsidP="003225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44C1C"/>
    <w:multiLevelType w:val="hybridMultilevel"/>
    <w:tmpl w:val="0E02E752"/>
    <w:lvl w:ilvl="0" w:tplc="08090001">
      <w:start w:val="1"/>
      <w:numFmt w:val="bullet"/>
      <w:lvlText w:val=""/>
      <w:lvlJc w:val="left"/>
      <w:pPr>
        <w:ind w:left="1321" w:hanging="360"/>
      </w:pPr>
      <w:rPr>
        <w:rFonts w:ascii="Symbol" w:hAnsi="Symbol" w:hint="default"/>
      </w:rPr>
    </w:lvl>
    <w:lvl w:ilvl="1" w:tplc="08090003" w:tentative="1">
      <w:start w:val="1"/>
      <w:numFmt w:val="bullet"/>
      <w:lvlText w:val="o"/>
      <w:lvlJc w:val="left"/>
      <w:pPr>
        <w:ind w:left="2041" w:hanging="360"/>
      </w:pPr>
      <w:rPr>
        <w:rFonts w:ascii="Courier New" w:hAnsi="Courier New" w:cs="Courier New" w:hint="default"/>
      </w:rPr>
    </w:lvl>
    <w:lvl w:ilvl="2" w:tplc="08090005" w:tentative="1">
      <w:start w:val="1"/>
      <w:numFmt w:val="bullet"/>
      <w:lvlText w:val=""/>
      <w:lvlJc w:val="left"/>
      <w:pPr>
        <w:ind w:left="2761" w:hanging="360"/>
      </w:pPr>
      <w:rPr>
        <w:rFonts w:ascii="Wingdings" w:hAnsi="Wingdings" w:hint="default"/>
      </w:rPr>
    </w:lvl>
    <w:lvl w:ilvl="3" w:tplc="08090001" w:tentative="1">
      <w:start w:val="1"/>
      <w:numFmt w:val="bullet"/>
      <w:lvlText w:val=""/>
      <w:lvlJc w:val="left"/>
      <w:pPr>
        <w:ind w:left="3481" w:hanging="360"/>
      </w:pPr>
      <w:rPr>
        <w:rFonts w:ascii="Symbol" w:hAnsi="Symbol" w:hint="default"/>
      </w:rPr>
    </w:lvl>
    <w:lvl w:ilvl="4" w:tplc="08090003" w:tentative="1">
      <w:start w:val="1"/>
      <w:numFmt w:val="bullet"/>
      <w:lvlText w:val="o"/>
      <w:lvlJc w:val="left"/>
      <w:pPr>
        <w:ind w:left="4201" w:hanging="360"/>
      </w:pPr>
      <w:rPr>
        <w:rFonts w:ascii="Courier New" w:hAnsi="Courier New" w:cs="Courier New" w:hint="default"/>
      </w:rPr>
    </w:lvl>
    <w:lvl w:ilvl="5" w:tplc="08090005" w:tentative="1">
      <w:start w:val="1"/>
      <w:numFmt w:val="bullet"/>
      <w:lvlText w:val=""/>
      <w:lvlJc w:val="left"/>
      <w:pPr>
        <w:ind w:left="4921" w:hanging="360"/>
      </w:pPr>
      <w:rPr>
        <w:rFonts w:ascii="Wingdings" w:hAnsi="Wingdings" w:hint="default"/>
      </w:rPr>
    </w:lvl>
    <w:lvl w:ilvl="6" w:tplc="08090001" w:tentative="1">
      <w:start w:val="1"/>
      <w:numFmt w:val="bullet"/>
      <w:lvlText w:val=""/>
      <w:lvlJc w:val="left"/>
      <w:pPr>
        <w:ind w:left="5641" w:hanging="360"/>
      </w:pPr>
      <w:rPr>
        <w:rFonts w:ascii="Symbol" w:hAnsi="Symbol" w:hint="default"/>
      </w:rPr>
    </w:lvl>
    <w:lvl w:ilvl="7" w:tplc="08090003" w:tentative="1">
      <w:start w:val="1"/>
      <w:numFmt w:val="bullet"/>
      <w:lvlText w:val="o"/>
      <w:lvlJc w:val="left"/>
      <w:pPr>
        <w:ind w:left="6361" w:hanging="360"/>
      </w:pPr>
      <w:rPr>
        <w:rFonts w:ascii="Courier New" w:hAnsi="Courier New" w:cs="Courier New" w:hint="default"/>
      </w:rPr>
    </w:lvl>
    <w:lvl w:ilvl="8" w:tplc="08090005" w:tentative="1">
      <w:start w:val="1"/>
      <w:numFmt w:val="bullet"/>
      <w:lvlText w:val=""/>
      <w:lvlJc w:val="left"/>
      <w:pPr>
        <w:ind w:left="7081" w:hanging="360"/>
      </w:pPr>
      <w:rPr>
        <w:rFonts w:ascii="Wingdings" w:hAnsi="Wingdings" w:hint="default"/>
      </w:rPr>
    </w:lvl>
  </w:abstractNum>
  <w:abstractNum w:abstractNumId="1">
    <w:nsid w:val="470957F6"/>
    <w:multiLevelType w:val="hybridMultilevel"/>
    <w:tmpl w:val="8586FFB6"/>
    <w:lvl w:ilvl="0" w:tplc="9104BD84">
      <w:start w:val="1"/>
      <w:numFmt w:val="bullet"/>
      <w:lvlText w:val="•"/>
      <w:lvlJc w:val="left"/>
      <w:pPr>
        <w:tabs>
          <w:tab w:val="num" w:pos="720"/>
        </w:tabs>
        <w:ind w:left="720" w:hanging="360"/>
      </w:pPr>
      <w:rPr>
        <w:rFonts w:ascii="Arial" w:hAnsi="Arial" w:hint="default"/>
      </w:rPr>
    </w:lvl>
    <w:lvl w:ilvl="1" w:tplc="EE561DE6" w:tentative="1">
      <w:start w:val="1"/>
      <w:numFmt w:val="bullet"/>
      <w:lvlText w:val="•"/>
      <w:lvlJc w:val="left"/>
      <w:pPr>
        <w:tabs>
          <w:tab w:val="num" w:pos="1440"/>
        </w:tabs>
        <w:ind w:left="1440" w:hanging="360"/>
      </w:pPr>
      <w:rPr>
        <w:rFonts w:ascii="Arial" w:hAnsi="Arial" w:hint="default"/>
      </w:rPr>
    </w:lvl>
    <w:lvl w:ilvl="2" w:tplc="60D40F20" w:tentative="1">
      <w:start w:val="1"/>
      <w:numFmt w:val="bullet"/>
      <w:lvlText w:val="•"/>
      <w:lvlJc w:val="left"/>
      <w:pPr>
        <w:tabs>
          <w:tab w:val="num" w:pos="2160"/>
        </w:tabs>
        <w:ind w:left="2160" w:hanging="360"/>
      </w:pPr>
      <w:rPr>
        <w:rFonts w:ascii="Arial" w:hAnsi="Arial" w:hint="default"/>
      </w:rPr>
    </w:lvl>
    <w:lvl w:ilvl="3" w:tplc="89748906" w:tentative="1">
      <w:start w:val="1"/>
      <w:numFmt w:val="bullet"/>
      <w:lvlText w:val="•"/>
      <w:lvlJc w:val="left"/>
      <w:pPr>
        <w:tabs>
          <w:tab w:val="num" w:pos="2880"/>
        </w:tabs>
        <w:ind w:left="2880" w:hanging="360"/>
      </w:pPr>
      <w:rPr>
        <w:rFonts w:ascii="Arial" w:hAnsi="Arial" w:hint="default"/>
      </w:rPr>
    </w:lvl>
    <w:lvl w:ilvl="4" w:tplc="32C8797E" w:tentative="1">
      <w:start w:val="1"/>
      <w:numFmt w:val="bullet"/>
      <w:lvlText w:val="•"/>
      <w:lvlJc w:val="left"/>
      <w:pPr>
        <w:tabs>
          <w:tab w:val="num" w:pos="3600"/>
        </w:tabs>
        <w:ind w:left="3600" w:hanging="360"/>
      </w:pPr>
      <w:rPr>
        <w:rFonts w:ascii="Arial" w:hAnsi="Arial" w:hint="default"/>
      </w:rPr>
    </w:lvl>
    <w:lvl w:ilvl="5" w:tplc="368E4C02" w:tentative="1">
      <w:start w:val="1"/>
      <w:numFmt w:val="bullet"/>
      <w:lvlText w:val="•"/>
      <w:lvlJc w:val="left"/>
      <w:pPr>
        <w:tabs>
          <w:tab w:val="num" w:pos="4320"/>
        </w:tabs>
        <w:ind w:left="4320" w:hanging="360"/>
      </w:pPr>
      <w:rPr>
        <w:rFonts w:ascii="Arial" w:hAnsi="Arial" w:hint="default"/>
      </w:rPr>
    </w:lvl>
    <w:lvl w:ilvl="6" w:tplc="38FA2132" w:tentative="1">
      <w:start w:val="1"/>
      <w:numFmt w:val="bullet"/>
      <w:lvlText w:val="•"/>
      <w:lvlJc w:val="left"/>
      <w:pPr>
        <w:tabs>
          <w:tab w:val="num" w:pos="5040"/>
        </w:tabs>
        <w:ind w:left="5040" w:hanging="360"/>
      </w:pPr>
      <w:rPr>
        <w:rFonts w:ascii="Arial" w:hAnsi="Arial" w:hint="default"/>
      </w:rPr>
    </w:lvl>
    <w:lvl w:ilvl="7" w:tplc="F0348CA8" w:tentative="1">
      <w:start w:val="1"/>
      <w:numFmt w:val="bullet"/>
      <w:lvlText w:val="•"/>
      <w:lvlJc w:val="left"/>
      <w:pPr>
        <w:tabs>
          <w:tab w:val="num" w:pos="5760"/>
        </w:tabs>
        <w:ind w:left="5760" w:hanging="360"/>
      </w:pPr>
      <w:rPr>
        <w:rFonts w:ascii="Arial" w:hAnsi="Arial" w:hint="default"/>
      </w:rPr>
    </w:lvl>
    <w:lvl w:ilvl="8" w:tplc="AD064E86" w:tentative="1">
      <w:start w:val="1"/>
      <w:numFmt w:val="bullet"/>
      <w:lvlText w:val="•"/>
      <w:lvlJc w:val="left"/>
      <w:pPr>
        <w:tabs>
          <w:tab w:val="num" w:pos="6480"/>
        </w:tabs>
        <w:ind w:left="6480" w:hanging="360"/>
      </w:pPr>
      <w:rPr>
        <w:rFonts w:ascii="Arial" w:hAnsi="Arial" w:hint="default"/>
      </w:rPr>
    </w:lvl>
  </w:abstractNum>
  <w:abstractNum w:abstractNumId="2">
    <w:nsid w:val="57895980"/>
    <w:multiLevelType w:val="hybridMultilevel"/>
    <w:tmpl w:val="BB7E6FBA"/>
    <w:lvl w:ilvl="0" w:tplc="A06E4714">
      <w:start w:val="1"/>
      <w:numFmt w:val="bullet"/>
      <w:lvlText w:val="•"/>
      <w:lvlJc w:val="left"/>
      <w:pPr>
        <w:tabs>
          <w:tab w:val="num" w:pos="720"/>
        </w:tabs>
        <w:ind w:left="720" w:hanging="360"/>
      </w:pPr>
      <w:rPr>
        <w:rFonts w:ascii="Arial" w:hAnsi="Arial" w:hint="default"/>
      </w:rPr>
    </w:lvl>
    <w:lvl w:ilvl="1" w:tplc="477A7406" w:tentative="1">
      <w:start w:val="1"/>
      <w:numFmt w:val="bullet"/>
      <w:lvlText w:val="•"/>
      <w:lvlJc w:val="left"/>
      <w:pPr>
        <w:tabs>
          <w:tab w:val="num" w:pos="1440"/>
        </w:tabs>
        <w:ind w:left="1440" w:hanging="360"/>
      </w:pPr>
      <w:rPr>
        <w:rFonts w:ascii="Arial" w:hAnsi="Arial" w:hint="default"/>
      </w:rPr>
    </w:lvl>
    <w:lvl w:ilvl="2" w:tplc="7B5CE2CA" w:tentative="1">
      <w:start w:val="1"/>
      <w:numFmt w:val="bullet"/>
      <w:lvlText w:val="•"/>
      <w:lvlJc w:val="left"/>
      <w:pPr>
        <w:tabs>
          <w:tab w:val="num" w:pos="2160"/>
        </w:tabs>
        <w:ind w:left="2160" w:hanging="360"/>
      </w:pPr>
      <w:rPr>
        <w:rFonts w:ascii="Arial" w:hAnsi="Arial" w:hint="default"/>
      </w:rPr>
    </w:lvl>
    <w:lvl w:ilvl="3" w:tplc="FBEE7AEE" w:tentative="1">
      <w:start w:val="1"/>
      <w:numFmt w:val="bullet"/>
      <w:lvlText w:val="•"/>
      <w:lvlJc w:val="left"/>
      <w:pPr>
        <w:tabs>
          <w:tab w:val="num" w:pos="2880"/>
        </w:tabs>
        <w:ind w:left="2880" w:hanging="360"/>
      </w:pPr>
      <w:rPr>
        <w:rFonts w:ascii="Arial" w:hAnsi="Arial" w:hint="default"/>
      </w:rPr>
    </w:lvl>
    <w:lvl w:ilvl="4" w:tplc="73808F3A" w:tentative="1">
      <w:start w:val="1"/>
      <w:numFmt w:val="bullet"/>
      <w:lvlText w:val="•"/>
      <w:lvlJc w:val="left"/>
      <w:pPr>
        <w:tabs>
          <w:tab w:val="num" w:pos="3600"/>
        </w:tabs>
        <w:ind w:left="3600" w:hanging="360"/>
      </w:pPr>
      <w:rPr>
        <w:rFonts w:ascii="Arial" w:hAnsi="Arial" w:hint="default"/>
      </w:rPr>
    </w:lvl>
    <w:lvl w:ilvl="5" w:tplc="1F1CE83C" w:tentative="1">
      <w:start w:val="1"/>
      <w:numFmt w:val="bullet"/>
      <w:lvlText w:val="•"/>
      <w:lvlJc w:val="left"/>
      <w:pPr>
        <w:tabs>
          <w:tab w:val="num" w:pos="4320"/>
        </w:tabs>
        <w:ind w:left="4320" w:hanging="360"/>
      </w:pPr>
      <w:rPr>
        <w:rFonts w:ascii="Arial" w:hAnsi="Arial" w:hint="default"/>
      </w:rPr>
    </w:lvl>
    <w:lvl w:ilvl="6" w:tplc="06A8D816" w:tentative="1">
      <w:start w:val="1"/>
      <w:numFmt w:val="bullet"/>
      <w:lvlText w:val="•"/>
      <w:lvlJc w:val="left"/>
      <w:pPr>
        <w:tabs>
          <w:tab w:val="num" w:pos="5040"/>
        </w:tabs>
        <w:ind w:left="5040" w:hanging="360"/>
      </w:pPr>
      <w:rPr>
        <w:rFonts w:ascii="Arial" w:hAnsi="Arial" w:hint="default"/>
      </w:rPr>
    </w:lvl>
    <w:lvl w:ilvl="7" w:tplc="4F90D986" w:tentative="1">
      <w:start w:val="1"/>
      <w:numFmt w:val="bullet"/>
      <w:lvlText w:val="•"/>
      <w:lvlJc w:val="left"/>
      <w:pPr>
        <w:tabs>
          <w:tab w:val="num" w:pos="5760"/>
        </w:tabs>
        <w:ind w:left="5760" w:hanging="360"/>
      </w:pPr>
      <w:rPr>
        <w:rFonts w:ascii="Arial" w:hAnsi="Arial" w:hint="default"/>
      </w:rPr>
    </w:lvl>
    <w:lvl w:ilvl="8" w:tplc="624EC410" w:tentative="1">
      <w:start w:val="1"/>
      <w:numFmt w:val="bullet"/>
      <w:lvlText w:val="•"/>
      <w:lvlJc w:val="left"/>
      <w:pPr>
        <w:tabs>
          <w:tab w:val="num" w:pos="6480"/>
        </w:tabs>
        <w:ind w:left="6480" w:hanging="360"/>
      </w:pPr>
      <w:rPr>
        <w:rFonts w:ascii="Arial" w:hAnsi="Arial" w:hint="default"/>
      </w:rPr>
    </w:lvl>
  </w:abstractNum>
  <w:abstractNum w:abstractNumId="3">
    <w:nsid w:val="67FF76EF"/>
    <w:multiLevelType w:val="hybridMultilevel"/>
    <w:tmpl w:val="E0BE73FA"/>
    <w:lvl w:ilvl="0" w:tplc="C3565FD0">
      <w:start w:val="1"/>
      <w:numFmt w:val="bullet"/>
      <w:lvlText w:val="•"/>
      <w:lvlJc w:val="left"/>
      <w:pPr>
        <w:tabs>
          <w:tab w:val="num" w:pos="720"/>
        </w:tabs>
        <w:ind w:left="720" w:hanging="360"/>
      </w:pPr>
      <w:rPr>
        <w:rFonts w:ascii="Arial" w:hAnsi="Arial" w:hint="default"/>
      </w:rPr>
    </w:lvl>
    <w:lvl w:ilvl="1" w:tplc="4D38B0F4" w:tentative="1">
      <w:start w:val="1"/>
      <w:numFmt w:val="bullet"/>
      <w:lvlText w:val="•"/>
      <w:lvlJc w:val="left"/>
      <w:pPr>
        <w:tabs>
          <w:tab w:val="num" w:pos="1440"/>
        </w:tabs>
        <w:ind w:left="1440" w:hanging="360"/>
      </w:pPr>
      <w:rPr>
        <w:rFonts w:ascii="Arial" w:hAnsi="Arial" w:hint="default"/>
      </w:rPr>
    </w:lvl>
    <w:lvl w:ilvl="2" w:tplc="ECB8068A" w:tentative="1">
      <w:start w:val="1"/>
      <w:numFmt w:val="bullet"/>
      <w:lvlText w:val="•"/>
      <w:lvlJc w:val="left"/>
      <w:pPr>
        <w:tabs>
          <w:tab w:val="num" w:pos="2160"/>
        </w:tabs>
        <w:ind w:left="2160" w:hanging="360"/>
      </w:pPr>
      <w:rPr>
        <w:rFonts w:ascii="Arial" w:hAnsi="Arial" w:hint="default"/>
      </w:rPr>
    </w:lvl>
    <w:lvl w:ilvl="3" w:tplc="28F0D54E" w:tentative="1">
      <w:start w:val="1"/>
      <w:numFmt w:val="bullet"/>
      <w:lvlText w:val="•"/>
      <w:lvlJc w:val="left"/>
      <w:pPr>
        <w:tabs>
          <w:tab w:val="num" w:pos="2880"/>
        </w:tabs>
        <w:ind w:left="2880" w:hanging="360"/>
      </w:pPr>
      <w:rPr>
        <w:rFonts w:ascii="Arial" w:hAnsi="Arial" w:hint="default"/>
      </w:rPr>
    </w:lvl>
    <w:lvl w:ilvl="4" w:tplc="9FAC1CB8" w:tentative="1">
      <w:start w:val="1"/>
      <w:numFmt w:val="bullet"/>
      <w:lvlText w:val="•"/>
      <w:lvlJc w:val="left"/>
      <w:pPr>
        <w:tabs>
          <w:tab w:val="num" w:pos="3600"/>
        </w:tabs>
        <w:ind w:left="3600" w:hanging="360"/>
      </w:pPr>
      <w:rPr>
        <w:rFonts w:ascii="Arial" w:hAnsi="Arial" w:hint="default"/>
      </w:rPr>
    </w:lvl>
    <w:lvl w:ilvl="5" w:tplc="1B6EB374" w:tentative="1">
      <w:start w:val="1"/>
      <w:numFmt w:val="bullet"/>
      <w:lvlText w:val="•"/>
      <w:lvlJc w:val="left"/>
      <w:pPr>
        <w:tabs>
          <w:tab w:val="num" w:pos="4320"/>
        </w:tabs>
        <w:ind w:left="4320" w:hanging="360"/>
      </w:pPr>
      <w:rPr>
        <w:rFonts w:ascii="Arial" w:hAnsi="Arial" w:hint="default"/>
      </w:rPr>
    </w:lvl>
    <w:lvl w:ilvl="6" w:tplc="06E86A70" w:tentative="1">
      <w:start w:val="1"/>
      <w:numFmt w:val="bullet"/>
      <w:lvlText w:val="•"/>
      <w:lvlJc w:val="left"/>
      <w:pPr>
        <w:tabs>
          <w:tab w:val="num" w:pos="5040"/>
        </w:tabs>
        <w:ind w:left="5040" w:hanging="360"/>
      </w:pPr>
      <w:rPr>
        <w:rFonts w:ascii="Arial" w:hAnsi="Arial" w:hint="default"/>
      </w:rPr>
    </w:lvl>
    <w:lvl w:ilvl="7" w:tplc="BBDC693E" w:tentative="1">
      <w:start w:val="1"/>
      <w:numFmt w:val="bullet"/>
      <w:lvlText w:val="•"/>
      <w:lvlJc w:val="left"/>
      <w:pPr>
        <w:tabs>
          <w:tab w:val="num" w:pos="5760"/>
        </w:tabs>
        <w:ind w:left="5760" w:hanging="360"/>
      </w:pPr>
      <w:rPr>
        <w:rFonts w:ascii="Arial" w:hAnsi="Arial" w:hint="default"/>
      </w:rPr>
    </w:lvl>
    <w:lvl w:ilvl="8" w:tplc="0742C066"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4338" style="mso-position-horizontal:center;mso-width-relative:margin;mso-height-relative:margin" fill="f" fillcolor="none [3205]" strokecolor="none [3041]">
      <v:fill color="none [3205]" on="f"/>
      <v:stroke color="none [3041]" weight="3pt"/>
      <v:shadow on="t" type="perspective" color="none [1605]" opacity=".5" offset="1pt" offset2="-1pt"/>
    </o:shapedefaults>
  </w:hdrShapeDefaults>
  <w:footnotePr>
    <w:footnote w:id="-1"/>
    <w:footnote w:id="0"/>
  </w:footnotePr>
  <w:endnotePr>
    <w:endnote w:id="-1"/>
    <w:endnote w:id="0"/>
  </w:endnotePr>
  <w:compat/>
  <w:rsids>
    <w:rsidRoot w:val="00C937BD"/>
    <w:rsid w:val="0004313A"/>
    <w:rsid w:val="000C5F3D"/>
    <w:rsid w:val="000F0B6D"/>
    <w:rsid w:val="00106E00"/>
    <w:rsid w:val="00187290"/>
    <w:rsid w:val="00196D91"/>
    <w:rsid w:val="001E30C4"/>
    <w:rsid w:val="001F33FA"/>
    <w:rsid w:val="002267AD"/>
    <w:rsid w:val="00286C6C"/>
    <w:rsid w:val="0030360E"/>
    <w:rsid w:val="003225DD"/>
    <w:rsid w:val="00344205"/>
    <w:rsid w:val="00346057"/>
    <w:rsid w:val="003842B4"/>
    <w:rsid w:val="003C535B"/>
    <w:rsid w:val="003D0527"/>
    <w:rsid w:val="00453173"/>
    <w:rsid w:val="004714F6"/>
    <w:rsid w:val="004B3DE9"/>
    <w:rsid w:val="004C7F4F"/>
    <w:rsid w:val="004F1411"/>
    <w:rsid w:val="00515843"/>
    <w:rsid w:val="005A0912"/>
    <w:rsid w:val="005B63A4"/>
    <w:rsid w:val="005D7853"/>
    <w:rsid w:val="00610503"/>
    <w:rsid w:val="00674A0B"/>
    <w:rsid w:val="006964D8"/>
    <w:rsid w:val="006A1799"/>
    <w:rsid w:val="007264E2"/>
    <w:rsid w:val="007458CC"/>
    <w:rsid w:val="00820D58"/>
    <w:rsid w:val="00860470"/>
    <w:rsid w:val="00870451"/>
    <w:rsid w:val="00883EF0"/>
    <w:rsid w:val="008D1DF2"/>
    <w:rsid w:val="00913E62"/>
    <w:rsid w:val="009A5E91"/>
    <w:rsid w:val="009C6A1A"/>
    <w:rsid w:val="009D1B6A"/>
    <w:rsid w:val="00A05E3D"/>
    <w:rsid w:val="00A15F5E"/>
    <w:rsid w:val="00A52D1B"/>
    <w:rsid w:val="00A561B9"/>
    <w:rsid w:val="00A917A2"/>
    <w:rsid w:val="00AD2C5E"/>
    <w:rsid w:val="00B12CD8"/>
    <w:rsid w:val="00B31CDB"/>
    <w:rsid w:val="00B3605B"/>
    <w:rsid w:val="00B539CF"/>
    <w:rsid w:val="00B65427"/>
    <w:rsid w:val="00B74010"/>
    <w:rsid w:val="00BA04F3"/>
    <w:rsid w:val="00C04815"/>
    <w:rsid w:val="00C1304F"/>
    <w:rsid w:val="00C23EAF"/>
    <w:rsid w:val="00C937BD"/>
    <w:rsid w:val="00C95750"/>
    <w:rsid w:val="00C95F53"/>
    <w:rsid w:val="00D327C4"/>
    <w:rsid w:val="00D47917"/>
    <w:rsid w:val="00D773DC"/>
    <w:rsid w:val="00DB360F"/>
    <w:rsid w:val="00DD777D"/>
    <w:rsid w:val="00DF33BA"/>
    <w:rsid w:val="00E90BCA"/>
    <w:rsid w:val="00EC37AD"/>
    <w:rsid w:val="00EE72BC"/>
    <w:rsid w:val="00F46742"/>
    <w:rsid w:val="00F47F19"/>
    <w:rsid w:val="00F827B1"/>
    <w:rsid w:val="00FD424B"/>
    <w:rsid w:val="00FE5F9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8" style="mso-position-horizontal:center;mso-width-relative:margin;mso-height-relative:margin" fill="f" fillcolor="none [3205]" strokecolor="none [3041]">
      <v:fill color="none [3205]" on="f"/>
      <v:stroke color="none [3041]" weight="3pt"/>
      <v:shadow on="t" type="perspective" color="none [1605]" opacity=".5" offset="1pt" offset2="-1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173"/>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37BD"/>
    <w:rPr>
      <w:rFonts w:ascii="Tahoma" w:hAnsi="Tahoma" w:cs="Tahoma"/>
      <w:sz w:val="16"/>
      <w:szCs w:val="16"/>
    </w:rPr>
  </w:style>
  <w:style w:type="character" w:customStyle="1" w:styleId="BalloonTextChar">
    <w:name w:val="Balloon Text Char"/>
    <w:basedOn w:val="DefaultParagraphFont"/>
    <w:link w:val="BalloonText"/>
    <w:uiPriority w:val="99"/>
    <w:semiHidden/>
    <w:rsid w:val="00C937BD"/>
    <w:rPr>
      <w:rFonts w:ascii="Tahoma" w:hAnsi="Tahoma" w:cs="Tahoma"/>
      <w:sz w:val="16"/>
      <w:szCs w:val="16"/>
      <w:lang w:val="en-GB"/>
    </w:rPr>
  </w:style>
  <w:style w:type="paragraph" w:styleId="ListParagraph">
    <w:name w:val="List Paragraph"/>
    <w:basedOn w:val="Normal"/>
    <w:uiPriority w:val="99"/>
    <w:qFormat/>
    <w:rsid w:val="00FD424B"/>
    <w:pPr>
      <w:spacing w:after="200" w:line="276" w:lineRule="auto"/>
      <w:ind w:left="720"/>
      <w:contextualSpacing/>
    </w:pPr>
    <w:rPr>
      <w:rFonts w:ascii="Arial" w:eastAsia="Times New Roman" w:hAnsi="Arial" w:cs="Arial"/>
    </w:rPr>
  </w:style>
  <w:style w:type="character" w:styleId="Hyperlink">
    <w:name w:val="Hyperlink"/>
    <w:basedOn w:val="DefaultParagraphFont"/>
    <w:uiPriority w:val="99"/>
    <w:unhideWhenUsed/>
    <w:rsid w:val="009C6A1A"/>
    <w:rPr>
      <w:color w:val="0000FF" w:themeColor="hyperlink"/>
      <w:u w:val="single"/>
    </w:rPr>
  </w:style>
  <w:style w:type="paragraph" w:styleId="Header">
    <w:name w:val="header"/>
    <w:basedOn w:val="Normal"/>
    <w:link w:val="HeaderChar"/>
    <w:uiPriority w:val="99"/>
    <w:unhideWhenUsed/>
    <w:rsid w:val="003225DD"/>
    <w:pPr>
      <w:tabs>
        <w:tab w:val="center" w:pos="4513"/>
        <w:tab w:val="right" w:pos="9026"/>
      </w:tabs>
    </w:pPr>
  </w:style>
  <w:style w:type="character" w:customStyle="1" w:styleId="HeaderChar">
    <w:name w:val="Header Char"/>
    <w:basedOn w:val="DefaultParagraphFont"/>
    <w:link w:val="Header"/>
    <w:uiPriority w:val="99"/>
    <w:rsid w:val="003225DD"/>
    <w:rPr>
      <w:lang w:val="en-GB"/>
    </w:rPr>
  </w:style>
  <w:style w:type="paragraph" w:styleId="Footer">
    <w:name w:val="footer"/>
    <w:basedOn w:val="Normal"/>
    <w:link w:val="FooterChar"/>
    <w:uiPriority w:val="99"/>
    <w:unhideWhenUsed/>
    <w:rsid w:val="003225DD"/>
    <w:pPr>
      <w:tabs>
        <w:tab w:val="center" w:pos="4513"/>
        <w:tab w:val="right" w:pos="9026"/>
      </w:tabs>
    </w:pPr>
  </w:style>
  <w:style w:type="character" w:customStyle="1" w:styleId="FooterChar">
    <w:name w:val="Footer Char"/>
    <w:basedOn w:val="DefaultParagraphFont"/>
    <w:link w:val="Footer"/>
    <w:uiPriority w:val="99"/>
    <w:rsid w:val="003225DD"/>
    <w:rPr>
      <w:lang w:val="en-GB"/>
    </w:rPr>
  </w:style>
</w:styles>
</file>

<file path=word/webSettings.xml><?xml version="1.0" encoding="utf-8"?>
<w:webSettings xmlns:r="http://schemas.openxmlformats.org/officeDocument/2006/relationships" xmlns:w="http://schemas.openxmlformats.org/wordprocessingml/2006/main">
  <w:divs>
    <w:div w:id="1450582696">
      <w:bodyDiv w:val="1"/>
      <w:marLeft w:val="0"/>
      <w:marRight w:val="0"/>
      <w:marTop w:val="0"/>
      <w:marBottom w:val="0"/>
      <w:divBdr>
        <w:top w:val="none" w:sz="0" w:space="0" w:color="auto"/>
        <w:left w:val="none" w:sz="0" w:space="0" w:color="auto"/>
        <w:bottom w:val="none" w:sz="0" w:space="0" w:color="auto"/>
        <w:right w:val="none" w:sz="0" w:space="0" w:color="auto"/>
      </w:divBdr>
      <w:divsChild>
        <w:div w:id="1834711361">
          <w:marLeft w:val="0"/>
          <w:marRight w:val="0"/>
          <w:marTop w:val="43"/>
          <w:marBottom w:val="0"/>
          <w:divBdr>
            <w:top w:val="none" w:sz="0" w:space="0" w:color="auto"/>
            <w:left w:val="none" w:sz="0" w:space="0" w:color="auto"/>
            <w:bottom w:val="none" w:sz="0" w:space="0" w:color="auto"/>
            <w:right w:val="none" w:sz="0" w:space="0" w:color="auto"/>
          </w:divBdr>
        </w:div>
        <w:div w:id="1670670623">
          <w:marLeft w:val="0"/>
          <w:marRight w:val="0"/>
          <w:marTop w:val="43"/>
          <w:marBottom w:val="0"/>
          <w:divBdr>
            <w:top w:val="none" w:sz="0" w:space="0" w:color="auto"/>
            <w:left w:val="none" w:sz="0" w:space="0" w:color="auto"/>
            <w:bottom w:val="none" w:sz="0" w:space="0" w:color="auto"/>
            <w:right w:val="none" w:sz="0" w:space="0" w:color="auto"/>
          </w:divBdr>
        </w:div>
        <w:div w:id="1970698598">
          <w:marLeft w:val="0"/>
          <w:marRight w:val="0"/>
          <w:marTop w:val="43"/>
          <w:marBottom w:val="0"/>
          <w:divBdr>
            <w:top w:val="none" w:sz="0" w:space="0" w:color="auto"/>
            <w:left w:val="none" w:sz="0" w:space="0" w:color="auto"/>
            <w:bottom w:val="none" w:sz="0" w:space="0" w:color="auto"/>
            <w:right w:val="none" w:sz="0" w:space="0" w:color="auto"/>
          </w:divBdr>
        </w:div>
        <w:div w:id="2062511304">
          <w:marLeft w:val="0"/>
          <w:marRight w:val="0"/>
          <w:marTop w:val="43"/>
          <w:marBottom w:val="0"/>
          <w:divBdr>
            <w:top w:val="none" w:sz="0" w:space="0" w:color="auto"/>
            <w:left w:val="none" w:sz="0" w:space="0" w:color="auto"/>
            <w:bottom w:val="none" w:sz="0" w:space="0" w:color="auto"/>
            <w:right w:val="none" w:sz="0" w:space="0" w:color="auto"/>
          </w:divBdr>
        </w:div>
        <w:div w:id="1565681793">
          <w:marLeft w:val="0"/>
          <w:marRight w:val="0"/>
          <w:marTop w:val="43"/>
          <w:marBottom w:val="0"/>
          <w:divBdr>
            <w:top w:val="none" w:sz="0" w:space="0" w:color="auto"/>
            <w:left w:val="none" w:sz="0" w:space="0" w:color="auto"/>
            <w:bottom w:val="none" w:sz="0" w:space="0" w:color="auto"/>
            <w:right w:val="none" w:sz="0" w:space="0" w:color="auto"/>
          </w:divBdr>
        </w:div>
        <w:div w:id="948702722">
          <w:marLeft w:val="0"/>
          <w:marRight w:val="0"/>
          <w:marTop w:val="43"/>
          <w:marBottom w:val="0"/>
          <w:divBdr>
            <w:top w:val="none" w:sz="0" w:space="0" w:color="auto"/>
            <w:left w:val="none" w:sz="0" w:space="0" w:color="auto"/>
            <w:bottom w:val="none" w:sz="0" w:space="0" w:color="auto"/>
            <w:right w:val="none" w:sz="0" w:space="0" w:color="auto"/>
          </w:divBdr>
        </w:div>
        <w:div w:id="1744984458">
          <w:marLeft w:val="0"/>
          <w:marRight w:val="0"/>
          <w:marTop w:val="43"/>
          <w:marBottom w:val="0"/>
          <w:divBdr>
            <w:top w:val="none" w:sz="0" w:space="0" w:color="auto"/>
            <w:left w:val="none" w:sz="0" w:space="0" w:color="auto"/>
            <w:bottom w:val="none" w:sz="0" w:space="0" w:color="auto"/>
            <w:right w:val="none" w:sz="0" w:space="0" w:color="auto"/>
          </w:divBdr>
        </w:div>
        <w:div w:id="719287597">
          <w:marLeft w:val="0"/>
          <w:marRight w:val="0"/>
          <w:marTop w:val="43"/>
          <w:marBottom w:val="0"/>
          <w:divBdr>
            <w:top w:val="none" w:sz="0" w:space="0" w:color="auto"/>
            <w:left w:val="none" w:sz="0" w:space="0" w:color="auto"/>
            <w:bottom w:val="none" w:sz="0" w:space="0" w:color="auto"/>
            <w:right w:val="none" w:sz="0" w:space="0" w:color="auto"/>
          </w:divBdr>
        </w:div>
        <w:div w:id="315109315">
          <w:marLeft w:val="0"/>
          <w:marRight w:val="0"/>
          <w:marTop w:val="43"/>
          <w:marBottom w:val="0"/>
          <w:divBdr>
            <w:top w:val="none" w:sz="0" w:space="0" w:color="auto"/>
            <w:left w:val="none" w:sz="0" w:space="0" w:color="auto"/>
            <w:bottom w:val="none" w:sz="0" w:space="0" w:color="auto"/>
            <w:right w:val="none" w:sz="0" w:space="0" w:color="auto"/>
          </w:divBdr>
        </w:div>
        <w:div w:id="1944262045">
          <w:marLeft w:val="0"/>
          <w:marRight w:val="0"/>
          <w:marTop w:val="43"/>
          <w:marBottom w:val="0"/>
          <w:divBdr>
            <w:top w:val="none" w:sz="0" w:space="0" w:color="auto"/>
            <w:left w:val="none" w:sz="0" w:space="0" w:color="auto"/>
            <w:bottom w:val="none" w:sz="0" w:space="0" w:color="auto"/>
            <w:right w:val="none" w:sz="0" w:space="0" w:color="auto"/>
          </w:divBdr>
        </w:div>
        <w:div w:id="792479222">
          <w:marLeft w:val="0"/>
          <w:marRight w:val="0"/>
          <w:marTop w:val="43"/>
          <w:marBottom w:val="0"/>
          <w:divBdr>
            <w:top w:val="none" w:sz="0" w:space="0" w:color="auto"/>
            <w:left w:val="none" w:sz="0" w:space="0" w:color="auto"/>
            <w:bottom w:val="none" w:sz="0" w:space="0" w:color="auto"/>
            <w:right w:val="none" w:sz="0" w:space="0" w:color="auto"/>
          </w:divBdr>
        </w:div>
        <w:div w:id="123357979">
          <w:marLeft w:val="0"/>
          <w:marRight w:val="0"/>
          <w:marTop w:val="43"/>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aron.coffey@gilbert-ash.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Gilbert-Ash Limited 47 Boucher Road Belfast BT12 6HR    www.gilbert-ash.com</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573175F-0B89-47FA-AD8D-057D8E00D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Gilbert Ash</Company>
  <LinksUpToDate>false</LinksUpToDate>
  <CharactersWithSpaces>1779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colesr</dc:creator>
  <cp:lastModifiedBy>coffeya</cp:lastModifiedBy>
  <cp:revision>2</cp:revision>
  <cp:lastPrinted>2015-01-16T13:38:00Z</cp:lastPrinted>
  <dcterms:created xsi:type="dcterms:W3CDTF">2015-03-06T10:52:00Z</dcterms:created>
  <dcterms:modified xsi:type="dcterms:W3CDTF">2015-03-06T10:52:00Z</dcterms:modified>
</cp:coreProperties>
</file>