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45E6" w:rsidRPr="00E1777B" w:rsidRDefault="00E1777B" w:rsidP="00E1777B">
      <w:pPr>
        <w:spacing w:after="0"/>
        <w:rPr>
          <w:rFonts w:ascii="Times New Roman" w:hAnsi="Times New Roman" w:cs="Times New Roman"/>
          <w:sz w:val="24"/>
          <w:szCs w:val="24"/>
        </w:rPr>
      </w:pPr>
      <w:r w:rsidRPr="00E1777B">
        <w:rPr>
          <w:rFonts w:ascii="Times New Roman" w:hAnsi="Times New Roman" w:cs="Times New Roman"/>
          <w:sz w:val="24"/>
          <w:szCs w:val="24"/>
        </w:rPr>
        <w:t>Design and Access Statement</w:t>
      </w:r>
    </w:p>
    <w:p w:rsidR="00E1777B" w:rsidRPr="00E1777B" w:rsidRDefault="00E1777B" w:rsidP="00E1777B">
      <w:pPr>
        <w:spacing w:after="0"/>
        <w:rPr>
          <w:rFonts w:ascii="Times New Roman" w:hAnsi="Times New Roman" w:cs="Times New Roman"/>
          <w:sz w:val="24"/>
          <w:szCs w:val="24"/>
        </w:rPr>
      </w:pPr>
      <w:r w:rsidRPr="00E1777B">
        <w:rPr>
          <w:rFonts w:ascii="Times New Roman" w:hAnsi="Times New Roman" w:cs="Times New Roman"/>
          <w:sz w:val="24"/>
          <w:szCs w:val="24"/>
        </w:rPr>
        <w:t xml:space="preserve">For </w:t>
      </w:r>
    </w:p>
    <w:p w:rsidR="00E1777B" w:rsidRDefault="00E1777B" w:rsidP="00E1777B">
      <w:pPr>
        <w:spacing w:after="0"/>
        <w:rPr>
          <w:rFonts w:ascii="Times New Roman" w:hAnsi="Times New Roman" w:cs="Times New Roman"/>
          <w:sz w:val="24"/>
          <w:szCs w:val="24"/>
        </w:rPr>
      </w:pPr>
      <w:r w:rsidRPr="00E1777B">
        <w:rPr>
          <w:rFonts w:ascii="Times New Roman" w:hAnsi="Times New Roman" w:cs="Times New Roman"/>
          <w:sz w:val="24"/>
          <w:szCs w:val="24"/>
        </w:rPr>
        <w:t>82 Mill Lane</w:t>
      </w:r>
    </w:p>
    <w:p w:rsidR="00E1777B" w:rsidRDefault="00E1777B" w:rsidP="00E1777B">
      <w:pPr>
        <w:spacing w:after="0"/>
        <w:rPr>
          <w:rFonts w:ascii="Times New Roman" w:hAnsi="Times New Roman" w:cs="Times New Roman"/>
          <w:sz w:val="24"/>
          <w:szCs w:val="24"/>
        </w:rPr>
      </w:pPr>
      <w:r>
        <w:rPr>
          <w:rFonts w:ascii="Times New Roman" w:hAnsi="Times New Roman" w:cs="Times New Roman"/>
          <w:sz w:val="24"/>
          <w:szCs w:val="24"/>
        </w:rPr>
        <w:t>London</w:t>
      </w:r>
    </w:p>
    <w:p w:rsidR="00E1777B" w:rsidRDefault="00E1777B" w:rsidP="00E1777B">
      <w:pPr>
        <w:spacing w:after="0"/>
        <w:rPr>
          <w:rFonts w:ascii="Times New Roman" w:hAnsi="Times New Roman" w:cs="Times New Roman"/>
          <w:sz w:val="24"/>
          <w:szCs w:val="24"/>
        </w:rPr>
      </w:pPr>
      <w:r>
        <w:rPr>
          <w:rFonts w:ascii="Times New Roman" w:hAnsi="Times New Roman" w:cs="Times New Roman"/>
          <w:sz w:val="24"/>
          <w:szCs w:val="24"/>
        </w:rPr>
        <w:t>NW6 1NL</w:t>
      </w:r>
    </w:p>
    <w:p w:rsidR="00E1777B" w:rsidRDefault="00E1777B" w:rsidP="00E1777B">
      <w:pPr>
        <w:spacing w:after="0"/>
        <w:rPr>
          <w:rFonts w:ascii="Times New Roman" w:hAnsi="Times New Roman" w:cs="Times New Roman"/>
          <w:sz w:val="24"/>
          <w:szCs w:val="24"/>
        </w:rPr>
      </w:pPr>
    </w:p>
    <w:p w:rsidR="00E1777B" w:rsidRDefault="00E1777B" w:rsidP="00E1777B">
      <w:pPr>
        <w:spacing w:after="0"/>
        <w:rPr>
          <w:rFonts w:ascii="Times New Roman" w:hAnsi="Times New Roman" w:cs="Times New Roman"/>
          <w:sz w:val="24"/>
          <w:szCs w:val="24"/>
        </w:rPr>
      </w:pPr>
    </w:p>
    <w:p w:rsidR="00E1777B" w:rsidRDefault="00E1777B" w:rsidP="00E1777B">
      <w:pPr>
        <w:spacing w:after="0"/>
        <w:rPr>
          <w:rFonts w:ascii="Times New Roman" w:hAnsi="Times New Roman" w:cs="Times New Roman"/>
          <w:sz w:val="24"/>
          <w:szCs w:val="24"/>
        </w:rPr>
      </w:pPr>
    </w:p>
    <w:p w:rsidR="00E1777B" w:rsidRDefault="00E1777B" w:rsidP="00E1777B">
      <w:pPr>
        <w:spacing w:after="0"/>
        <w:rPr>
          <w:rFonts w:ascii="Times New Roman" w:hAnsi="Times New Roman" w:cs="Times New Roman"/>
          <w:sz w:val="24"/>
          <w:szCs w:val="24"/>
        </w:rPr>
      </w:pPr>
    </w:p>
    <w:p w:rsidR="00E1777B" w:rsidRDefault="00E1777B" w:rsidP="00E1777B">
      <w:pPr>
        <w:spacing w:after="0"/>
        <w:jc w:val="both"/>
        <w:rPr>
          <w:rFonts w:ascii="Times New Roman" w:hAnsi="Times New Roman" w:cs="Times New Roman"/>
          <w:sz w:val="24"/>
          <w:szCs w:val="24"/>
        </w:rPr>
      </w:pPr>
      <w:r>
        <w:rPr>
          <w:rFonts w:ascii="Times New Roman" w:hAnsi="Times New Roman" w:cs="Times New Roman"/>
          <w:sz w:val="24"/>
          <w:szCs w:val="24"/>
        </w:rPr>
        <w:t>The basement of the offices used as storage has already been granted permission to be used as residential with access to the flat through the front door to the flat on the upper levels. This change also necessitates the use of a ground floor office room at the rear of the offices as bedroom.</w:t>
      </w:r>
    </w:p>
    <w:p w:rsidR="00E1777B" w:rsidRDefault="00E1777B" w:rsidP="00E1777B">
      <w:pPr>
        <w:spacing w:after="0"/>
        <w:jc w:val="both"/>
        <w:rPr>
          <w:rFonts w:ascii="Times New Roman" w:hAnsi="Times New Roman" w:cs="Times New Roman"/>
          <w:sz w:val="24"/>
          <w:szCs w:val="24"/>
        </w:rPr>
      </w:pPr>
    </w:p>
    <w:p w:rsidR="00E1777B" w:rsidRDefault="00E1777B" w:rsidP="00E1777B">
      <w:pPr>
        <w:spacing w:after="0"/>
        <w:jc w:val="both"/>
        <w:rPr>
          <w:rFonts w:ascii="Times New Roman" w:hAnsi="Times New Roman" w:cs="Times New Roman"/>
          <w:sz w:val="24"/>
          <w:szCs w:val="24"/>
        </w:rPr>
      </w:pPr>
      <w:r>
        <w:rPr>
          <w:rFonts w:ascii="Times New Roman" w:hAnsi="Times New Roman" w:cs="Times New Roman"/>
          <w:sz w:val="24"/>
          <w:szCs w:val="24"/>
        </w:rPr>
        <w:t>The application is to extend the basement at the rear to provide better facilities for the basement flat with open spaces. The living, dining and kitchen located at the rear will have the benefit of south facing aspect and the views to the open space.</w:t>
      </w:r>
    </w:p>
    <w:p w:rsidR="00E1777B" w:rsidRDefault="00E1777B" w:rsidP="00E1777B">
      <w:pPr>
        <w:spacing w:after="0"/>
        <w:jc w:val="both"/>
        <w:rPr>
          <w:rFonts w:ascii="Times New Roman" w:hAnsi="Times New Roman" w:cs="Times New Roman"/>
          <w:sz w:val="24"/>
          <w:szCs w:val="24"/>
        </w:rPr>
      </w:pPr>
    </w:p>
    <w:p w:rsidR="00E1777B" w:rsidRDefault="00E1777B" w:rsidP="00E1777B">
      <w:pPr>
        <w:spacing w:after="0"/>
        <w:jc w:val="both"/>
        <w:rPr>
          <w:rFonts w:ascii="Times New Roman" w:hAnsi="Times New Roman" w:cs="Times New Roman"/>
          <w:sz w:val="24"/>
          <w:szCs w:val="24"/>
        </w:rPr>
      </w:pPr>
      <w:r>
        <w:rPr>
          <w:rFonts w:ascii="Times New Roman" w:hAnsi="Times New Roman" w:cs="Times New Roman"/>
          <w:sz w:val="24"/>
          <w:szCs w:val="24"/>
        </w:rPr>
        <w:t xml:space="preserve">The office will have also a small extension at the rear to allow for a small office as well as </w:t>
      </w:r>
      <w:proofErr w:type="spellStart"/>
      <w:proofErr w:type="gramStart"/>
      <w:r>
        <w:rPr>
          <w:rFonts w:ascii="Times New Roman" w:hAnsi="Times New Roman" w:cs="Times New Roman"/>
          <w:sz w:val="24"/>
          <w:szCs w:val="24"/>
        </w:rPr>
        <w:t>wc</w:t>
      </w:r>
      <w:proofErr w:type="spellEnd"/>
      <w:proofErr w:type="gramEnd"/>
      <w:r>
        <w:rPr>
          <w:rFonts w:ascii="Times New Roman" w:hAnsi="Times New Roman" w:cs="Times New Roman"/>
          <w:sz w:val="24"/>
          <w:szCs w:val="24"/>
        </w:rPr>
        <w:t xml:space="preserve"> facilities. </w:t>
      </w:r>
    </w:p>
    <w:p w:rsidR="00E1777B" w:rsidRDefault="00E1777B" w:rsidP="00E1777B">
      <w:pPr>
        <w:spacing w:after="0"/>
        <w:jc w:val="both"/>
        <w:rPr>
          <w:rFonts w:ascii="Times New Roman" w:hAnsi="Times New Roman" w:cs="Times New Roman"/>
          <w:sz w:val="24"/>
          <w:szCs w:val="24"/>
        </w:rPr>
      </w:pPr>
    </w:p>
    <w:p w:rsidR="00E1777B" w:rsidRPr="00E1777B" w:rsidRDefault="00E1777B" w:rsidP="00E1777B">
      <w:pPr>
        <w:spacing w:after="0"/>
        <w:jc w:val="both"/>
        <w:rPr>
          <w:rFonts w:ascii="Times New Roman" w:hAnsi="Times New Roman" w:cs="Times New Roman"/>
          <w:sz w:val="24"/>
          <w:szCs w:val="24"/>
        </w:rPr>
      </w:pPr>
      <w:r>
        <w:rPr>
          <w:rFonts w:ascii="Times New Roman" w:hAnsi="Times New Roman" w:cs="Times New Roman"/>
          <w:sz w:val="24"/>
          <w:szCs w:val="24"/>
        </w:rPr>
        <w:t xml:space="preserve">The materials used will be glazing at ground floor for the flat and bricks to match existing as necessary. The windows where these are new will be timber double glazed, painted white. </w:t>
      </w:r>
    </w:p>
    <w:sectPr w:rsidR="00E1777B" w:rsidRPr="00E1777B" w:rsidSect="00E1777B">
      <w:pgSz w:w="11906" w:h="16838"/>
      <w:pgMar w:top="1440" w:right="3259"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1777B"/>
    <w:rsid w:val="0005272A"/>
    <w:rsid w:val="00671F44"/>
    <w:rsid w:val="00770553"/>
    <w:rsid w:val="007C0C2A"/>
    <w:rsid w:val="007C45E6"/>
    <w:rsid w:val="00D14D57"/>
    <w:rsid w:val="00E1777B"/>
    <w:rsid w:val="00E671B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45E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Yiannis</dc:creator>
  <cp:lastModifiedBy>Yiannis</cp:lastModifiedBy>
  <cp:revision>2</cp:revision>
  <dcterms:created xsi:type="dcterms:W3CDTF">2015-07-08T15:52:00Z</dcterms:created>
  <dcterms:modified xsi:type="dcterms:W3CDTF">2015-07-08T15:52:00Z</dcterms:modified>
</cp:coreProperties>
</file>