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ED" w:rsidRDefault="00551C84">
      <w:r>
        <w:t>Scope of works for</w:t>
      </w:r>
      <w:r w:rsidR="00F4497B">
        <w:t xml:space="preserve"> </w:t>
      </w:r>
      <w:r w:rsidR="00406D19">
        <w:t>The Duke WC1</w:t>
      </w:r>
    </w:p>
    <w:p w:rsidR="00FF4488" w:rsidRDefault="00FF4488">
      <w:r>
        <w:t>Please note it is the client’s responsibility to obtain all planning a building permission(s) prior to instructing works to commence, or to give written instruction to proceed with the undertaking that those permissions are being sort.</w:t>
      </w:r>
    </w:p>
    <w:p w:rsidR="00551C84" w:rsidRDefault="00202CED">
      <w:pPr>
        <w:rPr>
          <w:u w:val="single"/>
        </w:rPr>
      </w:pPr>
      <w:r w:rsidRPr="000325C4">
        <w:rPr>
          <w:u w:val="single"/>
        </w:rPr>
        <w:t>Description of Works</w:t>
      </w:r>
    </w:p>
    <w:p w:rsidR="00F4497B" w:rsidRDefault="00406D19">
      <w:r>
        <w:t>The existing heating has been decommissioned by the building landlord and cannot be re-instated. The existing pipe work infrastructure is encased in asbestos as are the backing panels to the existing radiators; all are to be left in situ.</w:t>
      </w:r>
    </w:p>
    <w:p w:rsidR="00E27196" w:rsidRPr="00E27196" w:rsidRDefault="00E27196">
      <w:pPr>
        <w:rPr>
          <w:u w:val="single"/>
        </w:rPr>
      </w:pPr>
      <w:r w:rsidRPr="00E27196">
        <w:rPr>
          <w:u w:val="single"/>
        </w:rPr>
        <w:t>Wet Heating System</w:t>
      </w:r>
    </w:p>
    <w:p w:rsidR="00551C84" w:rsidRDefault="00551C84">
      <w:r>
        <w:t>Installation</w:t>
      </w:r>
      <w:r w:rsidR="000325C4">
        <w:t>:</w:t>
      </w:r>
      <w:r w:rsidR="00FF4488">
        <w:t xml:space="preserve"> I</w:t>
      </w:r>
      <w:r w:rsidR="00717A64">
        <w:t>nstall a Worcester Greenstar Junior 24i combination boiler will</w:t>
      </w:r>
      <w:r w:rsidR="00717A64" w:rsidRPr="00717A64">
        <w:t xml:space="preserve"> be installed in the kitchen where the current water heater is installed</w:t>
      </w:r>
      <w:r w:rsidR="00717A64">
        <w:t>.</w:t>
      </w:r>
      <w:r w:rsidR="00717A64" w:rsidRPr="00717A64">
        <w:t xml:space="preserve"> </w:t>
      </w:r>
      <w:r w:rsidR="00FF4488">
        <w:t xml:space="preserve">Heating flow and return pipe work will be taken to Qty 6 radiators </w:t>
      </w:r>
      <w:r w:rsidR="00717A64">
        <w:t xml:space="preserve">and 1 towel rail as indicated on the attached sketches. </w:t>
      </w:r>
      <w:r w:rsidR="00FC5177">
        <w:t>Due to the construction of the floor slabs a specialist diamond drilling contractor will be engaged to carry out these forming of penetrations between floors.</w:t>
      </w:r>
    </w:p>
    <w:p w:rsidR="00935B73" w:rsidRDefault="00935B73">
      <w:r>
        <w:t>Gas:</w:t>
      </w:r>
      <w:r w:rsidR="00FF4488">
        <w:t xml:space="preserve"> A 22mm gas supply will run to the new boiler position from within the 1</w:t>
      </w:r>
      <w:r w:rsidR="00FF4488" w:rsidRPr="00FF4488">
        <w:rPr>
          <w:vertAlign w:val="superscript"/>
        </w:rPr>
        <w:t>st</w:t>
      </w:r>
      <w:r w:rsidR="00FF4488">
        <w:t xml:space="preserve"> floor.</w:t>
      </w:r>
      <w:r w:rsidR="00FC5177">
        <w:t xml:space="preserve"> The gas supply to the boiler will have a sub-meter installed.</w:t>
      </w:r>
    </w:p>
    <w:p w:rsidR="00F4497B" w:rsidRDefault="00F4497B">
      <w:r>
        <w:t>Debris Protection:</w:t>
      </w:r>
      <w:r w:rsidR="00FF4488">
        <w:t xml:space="preserve"> A 22mm magnaclean will be installed</w:t>
      </w:r>
      <w:r w:rsidR="00327B4C">
        <w:t>.</w:t>
      </w:r>
    </w:p>
    <w:p w:rsidR="00551C84" w:rsidRDefault="00551C84">
      <w:r>
        <w:t>Flues</w:t>
      </w:r>
      <w:r w:rsidR="000325C4">
        <w:t>:</w:t>
      </w:r>
      <w:r w:rsidR="00FF4488">
        <w:t xml:space="preserve"> The flue will be a horizontal flue discharging through the exterior wall</w:t>
      </w:r>
      <w:r w:rsidR="009D4E4A">
        <w:t>/boarding</w:t>
      </w:r>
      <w:bookmarkStart w:id="0" w:name="_GoBack"/>
      <w:bookmarkEnd w:id="0"/>
      <w:r w:rsidR="00717A64">
        <w:t>.</w:t>
      </w:r>
    </w:p>
    <w:p w:rsidR="00551C84" w:rsidRDefault="00551C84">
      <w:r>
        <w:t>Condensate</w:t>
      </w:r>
      <w:r w:rsidR="000325C4">
        <w:t>:</w:t>
      </w:r>
      <w:r w:rsidR="00327B4C">
        <w:t xml:space="preserve"> Condensate will be drained into a pump which will discharge the condensate in the nearest suitable waste pipe.</w:t>
      </w:r>
    </w:p>
    <w:p w:rsidR="00551C84" w:rsidRDefault="00551C84">
      <w:r>
        <w:t>Controls</w:t>
      </w:r>
      <w:r w:rsidR="000325C4">
        <w:t>:</w:t>
      </w:r>
      <w:r w:rsidR="00327B4C">
        <w:t xml:space="preserve"> A thermostat and </w:t>
      </w:r>
      <w:r w:rsidR="002F35BE">
        <w:t>programmer</w:t>
      </w:r>
      <w:r w:rsidR="00327B4C">
        <w:t xml:space="preserve"> will be installed.</w:t>
      </w:r>
    </w:p>
    <w:p w:rsidR="00717A64" w:rsidRDefault="00717A64">
      <w:r>
        <w:t>Power Supply: The power supply will be taken from the sub-metered AC power supply.</w:t>
      </w:r>
    </w:p>
    <w:p w:rsidR="00FC5177" w:rsidRDefault="00551C84" w:rsidP="00FC5177">
      <w:r>
        <w:t>TRV’s</w:t>
      </w:r>
      <w:r w:rsidR="000325C4">
        <w:t>:</w:t>
      </w:r>
      <w:r w:rsidR="00327B4C">
        <w:t xml:space="preserve"> TRV’s and LSV’s will be installed.</w:t>
      </w:r>
      <w:r w:rsidR="00FC5177" w:rsidRPr="00FC5177">
        <w:t xml:space="preserve"> </w:t>
      </w:r>
    </w:p>
    <w:p w:rsidR="00FC5177" w:rsidRDefault="00FC5177" w:rsidP="00FC5177">
      <w:r w:rsidRPr="00007C77">
        <w:t>Power flush: The installation will be power flushed to comply with the manufacturer’s instructions.</w:t>
      </w:r>
    </w:p>
    <w:p w:rsidR="00FC5177" w:rsidRDefault="00FC5177" w:rsidP="00FC5177">
      <w:r>
        <w:t>Commissioning: Upon completion the installation will commissioned, a CP12 gas certificate will be issued and the system and controls demonstrated to the manager</w:t>
      </w:r>
    </w:p>
    <w:p w:rsidR="00FC5177" w:rsidRPr="00FC5177" w:rsidRDefault="00FC5177">
      <w:pPr>
        <w:rPr>
          <w:u w:val="single"/>
        </w:rPr>
      </w:pPr>
      <w:r w:rsidRPr="00FC5177">
        <w:rPr>
          <w:u w:val="single"/>
        </w:rPr>
        <w:t>Electrical Heating</w:t>
      </w:r>
      <w:r w:rsidR="00626E6B">
        <w:rPr>
          <w:u w:val="single"/>
        </w:rPr>
        <w:t xml:space="preserve"> (with wet heating)</w:t>
      </w:r>
    </w:p>
    <w:p w:rsidR="00327B4C" w:rsidRDefault="00717A64">
      <w:r>
        <w:t>Ladies WC</w:t>
      </w:r>
      <w:r w:rsidR="00327B4C">
        <w:t xml:space="preserve"> and Office Heating </w:t>
      </w:r>
      <w:r w:rsidR="00FC5177">
        <w:t>are</w:t>
      </w:r>
      <w:r w:rsidR="00327B4C">
        <w:t xml:space="preserve"> to be provided by electric panel heaters.</w:t>
      </w:r>
      <w:r w:rsidR="00FC5177">
        <w:t xml:space="preserve"> These will be installed on the walls with time clocks built into the panel heaters, the power supplies will be taken </w:t>
      </w:r>
      <w:r>
        <w:t xml:space="preserve">from </w:t>
      </w:r>
      <w:r w:rsidR="009D4E4A">
        <w:t xml:space="preserve">a local </w:t>
      </w:r>
      <w:r>
        <w:t>power supply.</w:t>
      </w:r>
      <w:r w:rsidR="009D4E4A">
        <w:t xml:space="preserve"> </w:t>
      </w:r>
    </w:p>
    <w:p w:rsidR="00FC5177" w:rsidRPr="00FC5177" w:rsidRDefault="00FC5177">
      <w:pPr>
        <w:rPr>
          <w:u w:val="single"/>
        </w:rPr>
      </w:pPr>
      <w:r w:rsidRPr="00FC5177">
        <w:rPr>
          <w:u w:val="single"/>
        </w:rPr>
        <w:t>Main Trading area heating and cooling</w:t>
      </w:r>
      <w:r w:rsidR="004E58B2">
        <w:rPr>
          <w:u w:val="single"/>
        </w:rPr>
        <w:t xml:space="preserve"> (to be used with both wet and electrical options)</w:t>
      </w:r>
    </w:p>
    <w:p w:rsidR="00327B4C" w:rsidRDefault="00327B4C">
      <w:r>
        <w:t xml:space="preserve">The main trading area heating and cooling is to be provided by </w:t>
      </w:r>
      <w:r w:rsidR="00FC5177">
        <w:t xml:space="preserve">2 x 7Kw </w:t>
      </w:r>
      <w:r>
        <w:t xml:space="preserve">wall mounted splits with the </w:t>
      </w:r>
      <w:r w:rsidR="00E27196">
        <w:t>outdoors unit’s wall mounted in the rear light well.</w:t>
      </w:r>
      <w:r w:rsidR="00FC5177">
        <w:t xml:space="preserve"> The power supplies will be taken from the </w:t>
      </w:r>
      <w:r w:rsidR="00FC5177">
        <w:lastRenderedPageBreak/>
        <w:t xml:space="preserve">distribution panel in the basement function room, a sub-board and sub meter will be installed. The condensate from these units will be pumped to the nearest suitable waste outlet. </w:t>
      </w:r>
    </w:p>
    <w:p w:rsidR="00202CED" w:rsidRDefault="00A45F89">
      <w:pPr>
        <w:rPr>
          <w:b/>
        </w:rPr>
      </w:pPr>
      <w:r w:rsidRPr="00A45F89">
        <w:rPr>
          <w:b/>
        </w:rPr>
        <w:t>Client Action:</w:t>
      </w:r>
      <w:r w:rsidR="00327B4C">
        <w:rPr>
          <w:b/>
        </w:rPr>
        <w:t xml:space="preserve"> Any Planning and Building permissions required are to be </w:t>
      </w:r>
      <w:r w:rsidR="00E27196">
        <w:rPr>
          <w:b/>
        </w:rPr>
        <w:t>obtained</w:t>
      </w:r>
      <w:r w:rsidR="00327B4C">
        <w:rPr>
          <w:b/>
        </w:rPr>
        <w:t>.</w:t>
      </w:r>
    </w:p>
    <w:p w:rsidR="006A68D1" w:rsidRDefault="00E90E86">
      <w:pPr>
        <w:rPr>
          <w:b/>
        </w:rPr>
      </w:pPr>
      <w:r>
        <w:rPr>
          <w:b/>
        </w:rPr>
        <w:t>Works Not Included in our Quote</w:t>
      </w:r>
    </w:p>
    <w:p w:rsidR="00E90E86" w:rsidRDefault="00E90E86" w:rsidP="00E90E86">
      <w:pPr>
        <w:pStyle w:val="ListParagraph"/>
        <w:numPr>
          <w:ilvl w:val="0"/>
          <w:numId w:val="1"/>
        </w:numPr>
      </w:pPr>
      <w:r>
        <w:t>Any decoration repairs following our works</w:t>
      </w:r>
    </w:p>
    <w:p w:rsidR="00E90E86" w:rsidRDefault="00E90E86" w:rsidP="00E90E86">
      <w:pPr>
        <w:pStyle w:val="ListParagraph"/>
        <w:numPr>
          <w:ilvl w:val="0"/>
          <w:numId w:val="1"/>
        </w:numPr>
      </w:pPr>
      <w:r>
        <w:t>Cleaning of the premises following our works other than local debris removal following drilling works.</w:t>
      </w:r>
    </w:p>
    <w:p w:rsidR="00E90E86" w:rsidRDefault="00E90E86" w:rsidP="00E90E86">
      <w:pPr>
        <w:pStyle w:val="ListParagraph"/>
        <w:numPr>
          <w:ilvl w:val="0"/>
          <w:numId w:val="1"/>
        </w:numPr>
      </w:pPr>
      <w:r>
        <w:t>Any out of hours works</w:t>
      </w:r>
    </w:p>
    <w:p w:rsidR="00E90E86" w:rsidRDefault="00E90E86" w:rsidP="009D4E4A">
      <w:pPr>
        <w:ind w:left="360"/>
      </w:pPr>
    </w:p>
    <w:p w:rsidR="006A68D1" w:rsidRDefault="009D4E4A" w:rsidP="009D4E4A">
      <w:pPr>
        <w:ind w:left="360"/>
        <w:rPr>
          <w:b/>
        </w:rPr>
      </w:pPr>
      <w:r>
        <w:t>I assume that the tenant will be presented with the details of the installation and his agreement will be obtained prior to works commencing.</w:t>
      </w:r>
    </w:p>
    <w:sectPr w:rsidR="006A6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809"/>
    <w:multiLevelType w:val="hybridMultilevel"/>
    <w:tmpl w:val="22F0A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19"/>
    <w:rsid w:val="00007B68"/>
    <w:rsid w:val="00007C77"/>
    <w:rsid w:val="000325C4"/>
    <w:rsid w:val="001066E4"/>
    <w:rsid w:val="001712D0"/>
    <w:rsid w:val="001F5E36"/>
    <w:rsid w:val="00202CED"/>
    <w:rsid w:val="00234639"/>
    <w:rsid w:val="00252FAD"/>
    <w:rsid w:val="002F35BE"/>
    <w:rsid w:val="00327B4C"/>
    <w:rsid w:val="00406D19"/>
    <w:rsid w:val="004E58B2"/>
    <w:rsid w:val="00551C84"/>
    <w:rsid w:val="006139C6"/>
    <w:rsid w:val="00626E6B"/>
    <w:rsid w:val="006A68D1"/>
    <w:rsid w:val="00717A64"/>
    <w:rsid w:val="0083339D"/>
    <w:rsid w:val="00870FB8"/>
    <w:rsid w:val="00935B73"/>
    <w:rsid w:val="009456D4"/>
    <w:rsid w:val="00993374"/>
    <w:rsid w:val="009D4E4A"/>
    <w:rsid w:val="00A45F89"/>
    <w:rsid w:val="00D00828"/>
    <w:rsid w:val="00D54395"/>
    <w:rsid w:val="00E27196"/>
    <w:rsid w:val="00E90E86"/>
    <w:rsid w:val="00F4497B"/>
    <w:rsid w:val="00F8766A"/>
    <w:rsid w:val="00FC5177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oley\Desktop\Estimating\Scope%20of%20works%20f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Scope of works for.dotx</Template>
  <TotalTime>37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Coley</dc:creator>
  <cp:lastModifiedBy>Paul Coley</cp:lastModifiedBy>
  <cp:revision>4</cp:revision>
  <dcterms:created xsi:type="dcterms:W3CDTF">2015-03-12T08:04:00Z</dcterms:created>
  <dcterms:modified xsi:type="dcterms:W3CDTF">2015-03-13T12:41:00Z</dcterms:modified>
</cp:coreProperties>
</file>