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A1F" w:rsidRDefault="009A5344">
      <w:pPr>
        <w:spacing w:after="0" w:line="240" w:lineRule="auto"/>
        <w:rPr>
          <w:rFonts w:ascii="Interstate-ExtraLight" w:hAnsi="Interstate-ExtraLight"/>
        </w:rPr>
      </w:pPr>
      <w:bookmarkStart w:id="0" w:name="_GoBack"/>
      <w:bookmarkEnd w:id="0"/>
      <w:r w:rsidRPr="009A5344">
        <w:rPr>
          <w:rFonts w:ascii="Interstate-ExtraLight" w:hAnsi="Interstate-ExtraLight"/>
        </w:rPr>
        <w:t xml:space="preserve">Application Ref:    </w:t>
      </w:r>
      <w:r w:rsidR="002830AB" w:rsidRPr="002830AB">
        <w:rPr>
          <w:rFonts w:ascii="Interstate-Regular" w:hAnsi="Interstate-Regular"/>
        </w:rPr>
        <w:t>2014/3951/INVALID</w:t>
      </w:r>
    </w:p>
    <w:p w:rsidR="00065A1F" w:rsidRDefault="00065A1F">
      <w:pPr>
        <w:spacing w:after="0" w:line="240" w:lineRule="auto"/>
        <w:rPr>
          <w:rFonts w:ascii="Interstate-ExtraLight" w:hAnsi="Interstate-ExtraLight"/>
        </w:rPr>
      </w:pPr>
    </w:p>
    <w:p w:rsidR="00065A1F" w:rsidRDefault="000C35BA">
      <w:pPr>
        <w:spacing w:after="0" w:line="240" w:lineRule="auto"/>
        <w:rPr>
          <w:rFonts w:ascii="Interstate-ExtraLight" w:hAnsi="Interstate-ExtraLight"/>
        </w:rPr>
      </w:pPr>
      <w:r w:rsidRPr="00021860">
        <w:rPr>
          <w:rFonts w:ascii="Interstate-ExtraLight" w:hAnsi="Interstate-ExtraLight"/>
        </w:rPr>
        <w:t xml:space="preserve">The Place- Contemporary </w:t>
      </w:r>
      <w:r w:rsidR="000E68EF">
        <w:rPr>
          <w:rFonts w:ascii="Interstate-ExtraLight" w:hAnsi="Interstate-ExtraLight"/>
        </w:rPr>
        <w:t>D</w:t>
      </w:r>
      <w:r w:rsidRPr="00021860">
        <w:rPr>
          <w:rFonts w:ascii="Interstate-ExtraLight" w:hAnsi="Interstate-ExtraLight"/>
        </w:rPr>
        <w:t xml:space="preserve">ance </w:t>
      </w:r>
      <w:r w:rsidR="000E68EF">
        <w:rPr>
          <w:rFonts w:ascii="Interstate-ExtraLight" w:hAnsi="Interstate-ExtraLight"/>
        </w:rPr>
        <w:t>T</w:t>
      </w:r>
      <w:r w:rsidRPr="00021860">
        <w:rPr>
          <w:rFonts w:ascii="Interstate-ExtraLight" w:hAnsi="Interstate-ExtraLight"/>
        </w:rPr>
        <w:t>rust.</w:t>
      </w:r>
    </w:p>
    <w:p w:rsidR="00065A1F" w:rsidRDefault="00065A1F">
      <w:pPr>
        <w:spacing w:after="0" w:line="240" w:lineRule="auto"/>
        <w:rPr>
          <w:rFonts w:ascii="Interstate-ExtraLight" w:hAnsi="Interstate-ExtraLight"/>
        </w:rPr>
      </w:pPr>
    </w:p>
    <w:p w:rsidR="00065A1F" w:rsidRDefault="009A5344">
      <w:pPr>
        <w:spacing w:after="0" w:line="240" w:lineRule="auto"/>
        <w:rPr>
          <w:rFonts w:ascii="Interstate-ExtraLight" w:hAnsi="Interstate-ExtraLight"/>
        </w:rPr>
      </w:pPr>
      <w:r>
        <w:rPr>
          <w:rFonts w:ascii="Interstate-ExtraLight" w:hAnsi="Interstate-ExtraLight"/>
        </w:rPr>
        <w:t xml:space="preserve">Window Replacement- </w:t>
      </w:r>
      <w:r w:rsidR="006E6CD8">
        <w:rPr>
          <w:rFonts w:ascii="Interstate-ExtraLight" w:hAnsi="Interstate-ExtraLight"/>
        </w:rPr>
        <w:t>Heritage Statement</w:t>
      </w:r>
    </w:p>
    <w:p w:rsidR="00065A1F" w:rsidRDefault="00065A1F">
      <w:pPr>
        <w:spacing w:after="0" w:line="240" w:lineRule="auto"/>
        <w:rPr>
          <w:rFonts w:ascii="Interstate-ExtraLight" w:hAnsi="Interstate-ExtraLight"/>
        </w:rPr>
      </w:pPr>
    </w:p>
    <w:p w:rsidR="00065A1F" w:rsidRDefault="000C35BA">
      <w:pPr>
        <w:spacing w:after="0" w:line="240" w:lineRule="auto"/>
        <w:rPr>
          <w:rFonts w:ascii="Interstate-ExtraLight" w:hAnsi="Interstate-ExtraLight"/>
        </w:rPr>
      </w:pPr>
      <w:r w:rsidRPr="00021860">
        <w:rPr>
          <w:rFonts w:ascii="Interstate-ExtraLight" w:hAnsi="Interstate-ExtraLight"/>
        </w:rPr>
        <w:t xml:space="preserve">The proposed works is to </w:t>
      </w:r>
      <w:r w:rsidR="000E68EF" w:rsidRPr="00021860">
        <w:rPr>
          <w:rFonts w:ascii="Interstate-ExtraLight" w:hAnsi="Interstate-ExtraLight"/>
        </w:rPr>
        <w:t>replac</w:t>
      </w:r>
      <w:r w:rsidR="000E68EF">
        <w:rPr>
          <w:rFonts w:ascii="Interstate-ExtraLight" w:hAnsi="Interstate-ExtraLight"/>
        </w:rPr>
        <w:t>e</w:t>
      </w:r>
      <w:r w:rsidR="000E68EF" w:rsidRPr="00021860">
        <w:rPr>
          <w:rFonts w:ascii="Interstate-ExtraLight" w:hAnsi="Interstate-ExtraLight"/>
        </w:rPr>
        <w:t xml:space="preserve"> </w:t>
      </w:r>
      <w:r w:rsidRPr="00021860">
        <w:rPr>
          <w:rFonts w:ascii="Interstate-ExtraLight" w:hAnsi="Interstate-ExtraLight"/>
        </w:rPr>
        <w:t xml:space="preserve">the windows on the lower ground elevation beside the car park of the </w:t>
      </w:r>
      <w:r w:rsidR="000E68EF">
        <w:rPr>
          <w:rFonts w:ascii="Interstate-ExtraLight" w:hAnsi="Interstate-ExtraLight"/>
        </w:rPr>
        <w:t>P</w:t>
      </w:r>
      <w:r w:rsidRPr="00021860">
        <w:rPr>
          <w:rFonts w:ascii="Interstate-ExtraLight" w:hAnsi="Interstate-ExtraLight"/>
        </w:rPr>
        <w:t xml:space="preserve">remiere </w:t>
      </w:r>
      <w:r w:rsidR="000E68EF">
        <w:rPr>
          <w:rFonts w:ascii="Interstate-ExtraLight" w:hAnsi="Interstate-ExtraLight"/>
        </w:rPr>
        <w:t>I</w:t>
      </w:r>
      <w:r w:rsidRPr="00021860">
        <w:rPr>
          <w:rFonts w:ascii="Interstate-ExtraLight" w:hAnsi="Interstate-ExtraLight"/>
        </w:rPr>
        <w:t xml:space="preserve">nn </w:t>
      </w:r>
      <w:r w:rsidR="003C67CC" w:rsidRPr="00021860">
        <w:rPr>
          <w:rFonts w:ascii="Interstate-ExtraLight" w:hAnsi="Interstate-ExtraLight"/>
        </w:rPr>
        <w:t xml:space="preserve">hotel. </w:t>
      </w:r>
      <w:r w:rsidR="000E68EF">
        <w:rPr>
          <w:rFonts w:ascii="Interstate-ExtraLight" w:hAnsi="Interstate-ExtraLight"/>
        </w:rPr>
        <w:t xml:space="preserve">The windows in question in our café area are now in a state of severe disrepair and are a priority for replacement to reduce both heat loss and limit noise leakage from this area. </w:t>
      </w:r>
    </w:p>
    <w:p w:rsidR="00065A1F" w:rsidRDefault="00065A1F">
      <w:pPr>
        <w:spacing w:after="0" w:line="240" w:lineRule="auto"/>
        <w:rPr>
          <w:rFonts w:ascii="Interstate-ExtraLight" w:hAnsi="Interstate-ExtraLight"/>
        </w:rPr>
      </w:pPr>
    </w:p>
    <w:p w:rsidR="00065A1F" w:rsidRDefault="000E68EF">
      <w:pPr>
        <w:spacing w:after="0" w:line="240" w:lineRule="auto"/>
        <w:rPr>
          <w:rFonts w:ascii="Interstate-ExtraLight" w:hAnsi="Interstate-ExtraLight"/>
        </w:rPr>
      </w:pPr>
      <w:r>
        <w:rPr>
          <w:rFonts w:ascii="Interstate-ExtraLight" w:hAnsi="Interstate-ExtraLight"/>
        </w:rPr>
        <w:t xml:space="preserve">The organisation plans to gradually </w:t>
      </w:r>
      <w:r w:rsidR="003C67CC" w:rsidRPr="00021860">
        <w:rPr>
          <w:rFonts w:ascii="Interstate-ExtraLight" w:hAnsi="Interstate-ExtraLight"/>
        </w:rPr>
        <w:t>replace</w:t>
      </w:r>
      <w:r>
        <w:rPr>
          <w:rFonts w:ascii="Interstate-ExtraLight" w:hAnsi="Interstate-ExtraLight"/>
        </w:rPr>
        <w:t xml:space="preserve"> all older windows with</w:t>
      </w:r>
      <w:r w:rsidR="000C35BA" w:rsidRPr="00021860">
        <w:rPr>
          <w:rFonts w:ascii="Interstate-ExtraLight" w:hAnsi="Interstate-ExtraLight"/>
        </w:rPr>
        <w:t xml:space="preserve"> new double glazed</w:t>
      </w:r>
      <w:r w:rsidR="003C67CC" w:rsidRPr="00021860">
        <w:rPr>
          <w:rFonts w:ascii="Interstate-ExtraLight" w:hAnsi="Interstate-ExtraLight"/>
        </w:rPr>
        <w:t xml:space="preserve"> </w:t>
      </w:r>
      <w:r w:rsidR="00021860" w:rsidRPr="00021860">
        <w:rPr>
          <w:rFonts w:ascii="Interstate-ExtraLight" w:hAnsi="Interstate-ExtraLight"/>
        </w:rPr>
        <w:t>energy</w:t>
      </w:r>
      <w:r w:rsidR="003C67CC" w:rsidRPr="00021860">
        <w:rPr>
          <w:rFonts w:ascii="Interstate-ExtraLight" w:hAnsi="Interstate-ExtraLight"/>
        </w:rPr>
        <w:t xml:space="preserve"> rated </w:t>
      </w:r>
      <w:proofErr w:type="gramStart"/>
      <w:r w:rsidR="003C67CC" w:rsidRPr="00021860">
        <w:rPr>
          <w:rFonts w:ascii="Interstate-ExtraLight" w:hAnsi="Interstate-ExtraLight"/>
        </w:rPr>
        <w:t>A</w:t>
      </w:r>
      <w:proofErr w:type="gramEnd"/>
      <w:r w:rsidR="000C35BA" w:rsidRPr="00021860">
        <w:rPr>
          <w:rFonts w:ascii="Interstate-ExtraLight" w:hAnsi="Interstate-ExtraLight"/>
        </w:rPr>
        <w:t xml:space="preserve"> window</w:t>
      </w:r>
      <w:r w:rsidR="00021860" w:rsidRPr="00021860">
        <w:rPr>
          <w:rFonts w:ascii="Interstate-ExtraLight" w:hAnsi="Interstate-ExtraLight"/>
        </w:rPr>
        <w:t>s</w:t>
      </w:r>
      <w:r w:rsidR="000C35BA" w:rsidRPr="00021860">
        <w:rPr>
          <w:rFonts w:ascii="Interstate-ExtraLight" w:hAnsi="Interstate-ExtraLight"/>
        </w:rPr>
        <w:t xml:space="preserve"> to improve </w:t>
      </w:r>
      <w:r>
        <w:rPr>
          <w:rFonts w:ascii="Interstate-ExtraLight" w:hAnsi="Interstate-ExtraLight"/>
        </w:rPr>
        <w:t>the</w:t>
      </w:r>
      <w:r w:rsidRPr="00021860">
        <w:rPr>
          <w:rFonts w:ascii="Interstate-ExtraLight" w:hAnsi="Interstate-ExtraLight"/>
        </w:rPr>
        <w:t xml:space="preserve"> </w:t>
      </w:r>
      <w:r w:rsidR="000C35BA" w:rsidRPr="00021860">
        <w:rPr>
          <w:rFonts w:ascii="Interstate-ExtraLight" w:hAnsi="Interstate-ExtraLight"/>
        </w:rPr>
        <w:t>environmental</w:t>
      </w:r>
      <w:r w:rsidR="003C67CC" w:rsidRPr="00021860">
        <w:rPr>
          <w:rFonts w:ascii="Interstate-ExtraLight" w:hAnsi="Interstate-ExtraLight"/>
        </w:rPr>
        <w:t xml:space="preserve"> impact and reduce </w:t>
      </w:r>
      <w:r>
        <w:rPr>
          <w:rFonts w:ascii="Interstate-ExtraLight" w:hAnsi="Interstate-ExtraLight"/>
        </w:rPr>
        <w:t>the</w:t>
      </w:r>
      <w:r w:rsidRPr="00021860">
        <w:rPr>
          <w:rFonts w:ascii="Interstate-ExtraLight" w:hAnsi="Interstate-ExtraLight"/>
        </w:rPr>
        <w:t xml:space="preserve"> </w:t>
      </w:r>
      <w:r w:rsidR="003C67CC" w:rsidRPr="00021860">
        <w:rPr>
          <w:rFonts w:ascii="Interstate-ExtraLight" w:hAnsi="Interstate-ExtraLight"/>
        </w:rPr>
        <w:t xml:space="preserve">carbon footprint of the building. </w:t>
      </w:r>
      <w:r>
        <w:rPr>
          <w:rFonts w:ascii="Interstate-ExtraLight" w:hAnsi="Interstate-ExtraLight"/>
        </w:rPr>
        <w:t xml:space="preserve">We began this replacement plan in 2013 replacing the windows on the Flaxman Terrace elevation which has benefitted both the appearance of the building and </w:t>
      </w:r>
      <w:r w:rsidR="006E6CD8">
        <w:rPr>
          <w:rFonts w:ascii="Interstate-ExtraLight" w:hAnsi="Interstate-ExtraLight"/>
        </w:rPr>
        <w:t xml:space="preserve">our environmental efficiency. </w:t>
      </w:r>
      <w:r w:rsidR="003C67CC" w:rsidRPr="00021860">
        <w:rPr>
          <w:rFonts w:ascii="Interstate-ExtraLight" w:hAnsi="Interstate-ExtraLight"/>
        </w:rPr>
        <w:t>We have been working alongside other companies</w:t>
      </w:r>
      <w:r>
        <w:rPr>
          <w:rFonts w:ascii="Interstate-ExtraLight" w:hAnsi="Interstate-ExtraLight"/>
        </w:rPr>
        <w:t xml:space="preserve"> such as Julie’s Bicycle to </w:t>
      </w:r>
      <w:r w:rsidRPr="00021860">
        <w:rPr>
          <w:rFonts w:ascii="Interstate-ExtraLight" w:hAnsi="Interstate-ExtraLight"/>
        </w:rPr>
        <w:t>reduc</w:t>
      </w:r>
      <w:r>
        <w:rPr>
          <w:rFonts w:ascii="Interstate-ExtraLight" w:hAnsi="Interstate-ExtraLight"/>
        </w:rPr>
        <w:t>e Co</w:t>
      </w:r>
      <w:r w:rsidR="003C67CC" w:rsidRPr="00021860">
        <w:rPr>
          <w:rFonts w:ascii="Interstate-ExtraLight" w:hAnsi="Interstate-ExtraLight"/>
        </w:rPr>
        <w:t xml:space="preserve">2 </w:t>
      </w:r>
      <w:r w:rsidR="00021860" w:rsidRPr="00021860">
        <w:rPr>
          <w:rFonts w:ascii="Interstate-ExtraLight" w:hAnsi="Interstate-ExtraLight"/>
        </w:rPr>
        <w:t>emissions</w:t>
      </w:r>
      <w:r w:rsidR="003C67CC" w:rsidRPr="00021860">
        <w:rPr>
          <w:rFonts w:ascii="Interstate-ExtraLight" w:hAnsi="Interstate-ExtraLight"/>
        </w:rPr>
        <w:t xml:space="preserve"> from gas and electricity usage </w:t>
      </w:r>
      <w:r w:rsidR="00021860" w:rsidRPr="00021860">
        <w:rPr>
          <w:rFonts w:ascii="Interstate-ExtraLight" w:hAnsi="Interstate-ExtraLight"/>
        </w:rPr>
        <w:t xml:space="preserve">and </w:t>
      </w:r>
      <w:proofErr w:type="gramStart"/>
      <w:r w:rsidR="00021860" w:rsidRPr="00021860">
        <w:rPr>
          <w:rFonts w:ascii="Interstate-ExtraLight" w:hAnsi="Interstate-ExtraLight"/>
        </w:rPr>
        <w:t>A</w:t>
      </w:r>
      <w:proofErr w:type="gramEnd"/>
      <w:r w:rsidR="00021860" w:rsidRPr="00021860">
        <w:rPr>
          <w:rFonts w:ascii="Interstate-ExtraLight" w:hAnsi="Interstate-ExtraLight"/>
        </w:rPr>
        <w:t xml:space="preserve"> rated double glazed windows help in reducing heat loss.</w:t>
      </w:r>
      <w:r>
        <w:rPr>
          <w:rFonts w:ascii="Interstate-ExtraLight" w:hAnsi="Interstate-ExtraLight"/>
        </w:rPr>
        <w:t xml:space="preserve">  </w:t>
      </w:r>
    </w:p>
    <w:p w:rsidR="00065A1F" w:rsidRDefault="00065A1F">
      <w:pPr>
        <w:spacing w:after="0" w:line="240" w:lineRule="auto"/>
        <w:rPr>
          <w:rFonts w:ascii="Interstate-ExtraLight" w:hAnsi="Interstate-ExtraLight"/>
        </w:rPr>
      </w:pPr>
    </w:p>
    <w:p w:rsidR="00065A1F" w:rsidRDefault="00021860">
      <w:pPr>
        <w:spacing w:after="0" w:line="240" w:lineRule="auto"/>
        <w:rPr>
          <w:rFonts w:ascii="Interstate-ExtraLight" w:hAnsi="Interstate-ExtraLight"/>
        </w:rPr>
      </w:pPr>
      <w:r w:rsidRPr="00021860">
        <w:rPr>
          <w:rFonts w:ascii="Interstate-ExtraLight" w:hAnsi="Interstate-ExtraLight"/>
        </w:rPr>
        <w:t xml:space="preserve">The proposed replacement windows have been designed to match the existing window as </w:t>
      </w:r>
      <w:r w:rsidR="000E68EF">
        <w:rPr>
          <w:rFonts w:ascii="Interstate-ExtraLight" w:hAnsi="Interstate-ExtraLight"/>
        </w:rPr>
        <w:t>closely as</w:t>
      </w:r>
      <w:r w:rsidRPr="00021860">
        <w:rPr>
          <w:rFonts w:ascii="Interstate-ExtraLight" w:hAnsi="Interstate-ExtraLight"/>
        </w:rPr>
        <w:t xml:space="preserve"> possible but with the added bonus of being more efficient through environmental impact and maintenance needs.  </w:t>
      </w:r>
      <w:r w:rsidR="006E6CD8">
        <w:rPr>
          <w:rFonts w:ascii="Interstate-ExtraLight" w:hAnsi="Interstate-ExtraLight"/>
        </w:rPr>
        <w:t xml:space="preserve">The windows meet all the relevant standards required. </w:t>
      </w:r>
    </w:p>
    <w:p w:rsidR="00065A1F" w:rsidRDefault="000C35BA">
      <w:pPr>
        <w:pStyle w:val="NormalWeb"/>
        <w:spacing w:after="0"/>
        <w:rPr>
          <w:rFonts w:ascii="Interstate-ExtraLight" w:hAnsi="Interstate-ExtraLight" w:cs="Helvetica"/>
          <w:color w:val="000000"/>
          <w:sz w:val="22"/>
          <w:szCs w:val="22"/>
        </w:rPr>
      </w:pPr>
      <w:r w:rsidRPr="00021860">
        <w:rPr>
          <w:rFonts w:ascii="Interstate-ExtraLight" w:hAnsi="Interstate-ExtraLight" w:cs="Helvetica"/>
          <w:color w:val="000000"/>
          <w:sz w:val="22"/>
          <w:szCs w:val="22"/>
        </w:rPr>
        <w:t xml:space="preserve">Contemporary </w:t>
      </w:r>
      <w:r w:rsidR="006E6CD8">
        <w:rPr>
          <w:rFonts w:ascii="Interstate-ExtraLight" w:hAnsi="Interstate-ExtraLight" w:cs="Helvetica"/>
          <w:color w:val="000000"/>
          <w:sz w:val="22"/>
          <w:szCs w:val="22"/>
        </w:rPr>
        <w:t xml:space="preserve">Dance </w:t>
      </w:r>
      <w:r w:rsidR="006E6CD8" w:rsidRPr="00021860">
        <w:rPr>
          <w:rFonts w:ascii="Interstate-ExtraLight" w:hAnsi="Interstate-ExtraLight" w:cs="Helvetica"/>
          <w:color w:val="000000"/>
          <w:sz w:val="22"/>
          <w:szCs w:val="22"/>
        </w:rPr>
        <w:t>Trust</w:t>
      </w:r>
      <w:r w:rsidRPr="00021860">
        <w:rPr>
          <w:rFonts w:ascii="Interstate-ExtraLight" w:hAnsi="Interstate-ExtraLight" w:cs="Helvetica"/>
          <w:color w:val="000000"/>
          <w:sz w:val="22"/>
          <w:szCs w:val="22"/>
        </w:rPr>
        <w:t xml:space="preserve"> (</w:t>
      </w:r>
      <w:r w:rsidR="006E6CD8">
        <w:rPr>
          <w:rFonts w:ascii="Interstate-ExtraLight" w:hAnsi="Interstate-ExtraLight" w:cs="Helvetica"/>
          <w:color w:val="000000"/>
          <w:sz w:val="22"/>
          <w:szCs w:val="22"/>
        </w:rPr>
        <w:t>or Conte</w:t>
      </w:r>
      <w:r w:rsidR="000E68EF">
        <w:rPr>
          <w:rFonts w:ascii="Interstate-ExtraLight" w:hAnsi="Interstate-ExtraLight" w:cs="Helvetica"/>
          <w:color w:val="000000"/>
          <w:sz w:val="22"/>
          <w:szCs w:val="22"/>
        </w:rPr>
        <w:t>mporary Ballet Trust as it was called then</w:t>
      </w:r>
      <w:r w:rsidRPr="00021860">
        <w:rPr>
          <w:rFonts w:ascii="Interstate-ExtraLight" w:hAnsi="Interstate-ExtraLight" w:cs="Helvetica"/>
          <w:color w:val="000000"/>
          <w:sz w:val="22"/>
          <w:szCs w:val="22"/>
        </w:rPr>
        <w:t>!) moved into premises at 17 Duke's Road, Euston</w:t>
      </w:r>
      <w:r w:rsidR="006E6CD8">
        <w:rPr>
          <w:rFonts w:ascii="Interstate-ExtraLight" w:hAnsi="Interstate-ExtraLight" w:cs="Helvetica"/>
          <w:color w:val="000000"/>
          <w:sz w:val="22"/>
          <w:szCs w:val="22"/>
        </w:rPr>
        <w:t xml:space="preserve"> in September 1969. </w:t>
      </w:r>
      <w:r w:rsidRPr="00021860">
        <w:rPr>
          <w:rFonts w:ascii="Interstate-ExtraLight" w:hAnsi="Interstate-ExtraLight" w:cs="Helvetica"/>
          <w:color w:val="000000"/>
          <w:sz w:val="22"/>
          <w:szCs w:val="22"/>
        </w:rPr>
        <w:t>The building, designed by Robert Edis, had been opened by the Prince of Wales in 1889 as the home of the Middlesex Artists' Rifle Volunteers and the Victorian facade still includes the heads of Mars, god of war and Minerva the goddess of wisdom: war and the liberal arts. In 1976 The Trust, with assistance from the Arts Council and the Linbury Trust, purchased not only the freehold of The Place but also acquired the site in Flaxman Terrace enabling the extension of the buildings. In 1999 renovation of The Place began funded by the National Lottery through the Arts Council of England, King's Cross Partnership and many trusts, foundations, companies and individuals.</w:t>
      </w:r>
      <w:r w:rsidR="000E68EF">
        <w:rPr>
          <w:rFonts w:ascii="Interstate-ExtraLight" w:hAnsi="Interstate-ExtraLight" w:cs="Helvetica"/>
          <w:color w:val="000000"/>
          <w:sz w:val="22"/>
          <w:szCs w:val="22"/>
        </w:rPr>
        <w:t xml:space="preserve"> </w:t>
      </w:r>
      <w:r w:rsidR="006E6CD8">
        <w:rPr>
          <w:rFonts w:ascii="Interstate-ExtraLight" w:hAnsi="Interstate-ExtraLight" w:cs="Helvetica"/>
          <w:color w:val="000000"/>
          <w:sz w:val="22"/>
          <w:szCs w:val="22"/>
        </w:rPr>
        <w:t xml:space="preserve"> Further renovation was completed in 2008 when with support from The Arts Council and Higher Education Funding Council and other trusts and individuals</w:t>
      </w:r>
      <w:r w:rsidR="009A5344">
        <w:rPr>
          <w:rFonts w:ascii="Interstate-ExtraLight" w:hAnsi="Interstate-ExtraLight" w:cs="Helvetica"/>
          <w:color w:val="000000"/>
          <w:sz w:val="22"/>
          <w:szCs w:val="22"/>
        </w:rPr>
        <w:t>, two</w:t>
      </w:r>
      <w:r w:rsidR="006E6CD8">
        <w:rPr>
          <w:rFonts w:ascii="Interstate-ExtraLight" w:hAnsi="Interstate-ExtraLight" w:cs="Helvetica"/>
          <w:color w:val="000000"/>
          <w:sz w:val="22"/>
          <w:szCs w:val="22"/>
        </w:rPr>
        <w:t xml:space="preserve"> further dance studios were built on top of the Flaxman Terrace building. </w:t>
      </w:r>
      <w:r w:rsidR="000E68EF">
        <w:rPr>
          <w:rFonts w:ascii="Interstate-ExtraLight" w:hAnsi="Interstate-ExtraLight" w:cs="Helvetica"/>
          <w:color w:val="000000"/>
          <w:sz w:val="22"/>
          <w:szCs w:val="22"/>
        </w:rPr>
        <w:t xml:space="preserve"> </w:t>
      </w:r>
    </w:p>
    <w:p w:rsidR="00065A1F" w:rsidRDefault="00065A1F">
      <w:pPr>
        <w:pStyle w:val="NormalWeb"/>
        <w:spacing w:after="0"/>
        <w:rPr>
          <w:rFonts w:ascii="Interstate-ExtraLight" w:hAnsi="Interstate-ExtraLight" w:cs="Helvetica"/>
          <w:color w:val="000000"/>
          <w:sz w:val="22"/>
          <w:szCs w:val="22"/>
        </w:rPr>
      </w:pPr>
    </w:p>
    <w:p w:rsidR="00065A1F" w:rsidRDefault="006E6CD8">
      <w:pPr>
        <w:pStyle w:val="NormalWeb"/>
        <w:spacing w:after="0"/>
        <w:rPr>
          <w:rFonts w:ascii="Interstate-ExtraLight" w:hAnsi="Interstate-ExtraLight" w:cs="Helvetica"/>
          <w:color w:val="000000"/>
          <w:sz w:val="22"/>
          <w:szCs w:val="22"/>
        </w:rPr>
      </w:pPr>
      <w:r>
        <w:rPr>
          <w:rFonts w:ascii="Interstate-ExtraLight" w:hAnsi="Interstate-ExtraLight" w:cs="Helvetica"/>
          <w:color w:val="000000"/>
          <w:sz w:val="22"/>
          <w:szCs w:val="22"/>
        </w:rPr>
        <w:t>The terracotta façade of the Duke’s Road building and some original features are Grade II listed and any renovation</w:t>
      </w:r>
      <w:r w:rsidR="009A5344">
        <w:rPr>
          <w:rFonts w:ascii="Interstate-ExtraLight" w:hAnsi="Interstate-ExtraLight" w:cs="Helvetica"/>
          <w:color w:val="000000"/>
          <w:sz w:val="22"/>
          <w:szCs w:val="22"/>
        </w:rPr>
        <w:t xml:space="preserve">s of the premises are undertaken sympathetically with this in mind.  The frontage is a strong part of our image as an organisation and we often use it in our marketing materials as such. </w:t>
      </w:r>
    </w:p>
    <w:p w:rsidR="00065A1F" w:rsidRDefault="00065A1F">
      <w:pPr>
        <w:pStyle w:val="NormalWeb"/>
        <w:spacing w:after="0"/>
        <w:rPr>
          <w:rFonts w:ascii="Interstate-ExtraLight" w:hAnsi="Interstate-ExtraLight" w:cs="Helvetica"/>
          <w:color w:val="000000"/>
          <w:sz w:val="22"/>
          <w:szCs w:val="22"/>
        </w:rPr>
      </w:pPr>
    </w:p>
    <w:p w:rsidR="00065A1F" w:rsidRDefault="000C35BA">
      <w:pPr>
        <w:pStyle w:val="NormalWeb"/>
        <w:spacing w:after="0"/>
        <w:rPr>
          <w:rFonts w:ascii="Interstate-ExtraLight" w:hAnsi="Interstate-ExtraLight" w:cs="Helvetica"/>
          <w:color w:val="000000"/>
          <w:sz w:val="22"/>
          <w:szCs w:val="22"/>
        </w:rPr>
      </w:pPr>
      <w:r w:rsidRPr="00021860">
        <w:rPr>
          <w:rFonts w:ascii="Interstate-ExtraLight" w:hAnsi="Interstate-ExtraLight" w:cs="Helvetica"/>
          <w:color w:val="000000"/>
          <w:sz w:val="22"/>
          <w:szCs w:val="22"/>
        </w:rPr>
        <w:t>The Place unites dance training, creation and performance in our purpose-built centre, which houses some of the best studios in the city. For forty years, we have been a vibrant hub of dance activity, a centre of creative and technical excellence and a magnet for aspiring dancers, talented professionals and cutting-edge choreographers from all over the world</w:t>
      </w:r>
      <w:r w:rsidR="006E6CD8">
        <w:rPr>
          <w:rFonts w:ascii="Interstate-ExtraLight" w:hAnsi="Interstate-ExtraLight" w:cs="Helvetica"/>
          <w:color w:val="000000"/>
          <w:sz w:val="22"/>
          <w:szCs w:val="22"/>
        </w:rPr>
        <w:t xml:space="preserve">.   </w:t>
      </w:r>
      <w:r w:rsidRPr="00021860">
        <w:rPr>
          <w:rFonts w:ascii="Interstate-ExtraLight" w:hAnsi="Interstate-ExtraLight" w:cs="Helvetica"/>
          <w:color w:val="000000"/>
          <w:sz w:val="22"/>
          <w:szCs w:val="22"/>
        </w:rPr>
        <w:t xml:space="preserve">The </w:t>
      </w:r>
      <w:r w:rsidR="00021860" w:rsidRPr="00021860">
        <w:rPr>
          <w:rFonts w:ascii="Interstate-ExtraLight" w:hAnsi="Interstate-ExtraLight" w:cs="Helvetica"/>
          <w:color w:val="000000"/>
          <w:sz w:val="22"/>
          <w:szCs w:val="22"/>
        </w:rPr>
        <w:t>organization</w:t>
      </w:r>
      <w:r w:rsidRPr="00021860">
        <w:rPr>
          <w:rFonts w:ascii="Interstate-ExtraLight" w:hAnsi="Interstate-ExtraLight" w:cs="Helvetica"/>
          <w:color w:val="000000"/>
          <w:sz w:val="22"/>
          <w:szCs w:val="22"/>
        </w:rPr>
        <w:t xml:space="preserve"> includes a school for full-time vocational dance training, the country’s busiest dance theatre, an internationally acclaimed touring company, an extensive range of participatory programmes for adults and young people and ongoing support and professional development for artists.</w:t>
      </w:r>
    </w:p>
    <w:p w:rsidR="00065A1F" w:rsidRDefault="00065A1F">
      <w:pPr>
        <w:spacing w:after="0" w:line="240" w:lineRule="auto"/>
      </w:pPr>
    </w:p>
    <w:sectPr w:rsidR="00065A1F" w:rsidSect="005B7F8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Interstate-ExtraLight">
    <w:panose1 w:val="00000500000000000000"/>
    <w:charset w:val="00"/>
    <w:family w:val="auto"/>
    <w:notTrueType/>
    <w:pitch w:val="variable"/>
    <w:sig w:usb0="00000083" w:usb1="00000000" w:usb2="00000000" w:usb3="00000000" w:csb0="00000009" w:csb1="00000000"/>
  </w:font>
  <w:font w:name="Interstate-Regular">
    <w:panose1 w:val="00000500000000000000"/>
    <w:charset w:val="00"/>
    <w:family w:val="auto"/>
    <w:notTrueType/>
    <w:pitch w:val="variable"/>
    <w:sig w:usb0="00000083" w:usb1="00000000" w:usb2="00000000" w:usb3="00000000" w:csb0="00000009"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5BA"/>
    <w:rsid w:val="00021860"/>
    <w:rsid w:val="00065A1F"/>
    <w:rsid w:val="000C35BA"/>
    <w:rsid w:val="000E68EF"/>
    <w:rsid w:val="002830AB"/>
    <w:rsid w:val="003C67CC"/>
    <w:rsid w:val="005B7F85"/>
    <w:rsid w:val="006E6CD8"/>
    <w:rsid w:val="00726439"/>
    <w:rsid w:val="007B4EA1"/>
    <w:rsid w:val="007D1400"/>
    <w:rsid w:val="009A5344"/>
    <w:rsid w:val="00A11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640F12-CE1B-48E7-8CD5-EEAD42F2A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35BA"/>
    <w:pPr>
      <w:spacing w:after="213" w:line="240" w:lineRule="auto"/>
    </w:pPr>
    <w:rPr>
      <w:rFonts w:ascii="inherit" w:eastAsia="Times New Roman" w:hAnsi="inherit" w:cs="Times New Roman"/>
      <w:sz w:val="20"/>
      <w:szCs w:val="20"/>
    </w:rPr>
  </w:style>
  <w:style w:type="paragraph" w:styleId="BalloonText">
    <w:name w:val="Balloon Text"/>
    <w:basedOn w:val="Normal"/>
    <w:link w:val="BalloonTextChar"/>
    <w:uiPriority w:val="99"/>
    <w:semiHidden/>
    <w:unhideWhenUsed/>
    <w:rsid w:val="00726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4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848800">
      <w:bodyDiv w:val="1"/>
      <w:marLeft w:val="0"/>
      <w:marRight w:val="0"/>
      <w:marTop w:val="0"/>
      <w:marBottom w:val="0"/>
      <w:divBdr>
        <w:top w:val="none" w:sz="0" w:space="0" w:color="auto"/>
        <w:left w:val="none" w:sz="0" w:space="0" w:color="auto"/>
        <w:bottom w:val="none" w:sz="0" w:space="0" w:color="auto"/>
        <w:right w:val="none" w:sz="0" w:space="0" w:color="auto"/>
      </w:divBdr>
      <w:divsChild>
        <w:div w:id="1928683158">
          <w:marLeft w:val="0"/>
          <w:marRight w:val="0"/>
          <w:marTop w:val="0"/>
          <w:marBottom w:val="0"/>
          <w:divBdr>
            <w:top w:val="none" w:sz="0" w:space="0" w:color="auto"/>
            <w:left w:val="none" w:sz="0" w:space="0" w:color="auto"/>
            <w:bottom w:val="none" w:sz="0" w:space="0" w:color="auto"/>
            <w:right w:val="none" w:sz="0" w:space="0" w:color="auto"/>
          </w:divBdr>
          <w:divsChild>
            <w:div w:id="1783067599">
              <w:marLeft w:val="0"/>
              <w:marRight w:val="0"/>
              <w:marTop w:val="0"/>
              <w:marBottom w:val="0"/>
              <w:divBdr>
                <w:top w:val="none" w:sz="0" w:space="0" w:color="auto"/>
                <w:left w:val="none" w:sz="0" w:space="0" w:color="auto"/>
                <w:bottom w:val="none" w:sz="0" w:space="0" w:color="auto"/>
                <w:right w:val="none" w:sz="0" w:space="0" w:color="auto"/>
              </w:divBdr>
              <w:divsChild>
                <w:div w:id="129074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781421">
      <w:bodyDiv w:val="1"/>
      <w:marLeft w:val="0"/>
      <w:marRight w:val="0"/>
      <w:marTop w:val="0"/>
      <w:marBottom w:val="0"/>
      <w:divBdr>
        <w:top w:val="none" w:sz="0" w:space="0" w:color="auto"/>
        <w:left w:val="none" w:sz="0" w:space="0" w:color="auto"/>
        <w:bottom w:val="none" w:sz="0" w:space="0" w:color="auto"/>
        <w:right w:val="none" w:sz="0" w:space="0" w:color="auto"/>
      </w:divBdr>
      <w:divsChild>
        <w:div w:id="1098909775">
          <w:marLeft w:val="0"/>
          <w:marRight w:val="0"/>
          <w:marTop w:val="0"/>
          <w:marBottom w:val="0"/>
          <w:divBdr>
            <w:top w:val="none" w:sz="0" w:space="0" w:color="auto"/>
            <w:left w:val="none" w:sz="0" w:space="0" w:color="auto"/>
            <w:bottom w:val="none" w:sz="0" w:space="0" w:color="auto"/>
            <w:right w:val="none" w:sz="0" w:space="0" w:color="auto"/>
          </w:divBdr>
          <w:divsChild>
            <w:div w:id="2134708690">
              <w:marLeft w:val="0"/>
              <w:marRight w:val="0"/>
              <w:marTop w:val="0"/>
              <w:marBottom w:val="0"/>
              <w:divBdr>
                <w:top w:val="none" w:sz="0" w:space="0" w:color="auto"/>
                <w:left w:val="none" w:sz="0" w:space="0" w:color="auto"/>
                <w:bottom w:val="none" w:sz="0" w:space="0" w:color="auto"/>
                <w:right w:val="none" w:sz="0" w:space="0" w:color="auto"/>
              </w:divBdr>
              <w:divsChild>
                <w:div w:id="20150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radkins</dc:creator>
  <cp:lastModifiedBy>Roy Adkins</cp:lastModifiedBy>
  <cp:revision>2</cp:revision>
  <dcterms:created xsi:type="dcterms:W3CDTF">2014-11-18T10:32:00Z</dcterms:created>
  <dcterms:modified xsi:type="dcterms:W3CDTF">2014-11-18T10:32:00Z</dcterms:modified>
</cp:coreProperties>
</file>