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77"/>
        <w:gridCol w:w="4077"/>
      </w:tblGrid>
      <w:tr w:rsidR="008473D3" w:rsidTr="00312164">
        <w:trPr>
          <w:trHeight w:val="80"/>
        </w:trPr>
        <w:tc>
          <w:tcPr>
            <w:tcW w:w="8154" w:type="dxa"/>
            <w:gridSpan w:val="2"/>
          </w:tcPr>
          <w:p w:rsidR="008473D3" w:rsidRPr="008F5FB2" w:rsidRDefault="008473D3">
            <w:pPr>
              <w:rPr>
                <w:rFonts w:ascii="HelveticaNeueLT Std" w:hAnsi="HelveticaNeueLT Std"/>
                <w:sz w:val="18"/>
                <w:szCs w:val="18"/>
              </w:rPr>
            </w:pPr>
            <w:r w:rsidRPr="008F5FB2">
              <w:rPr>
                <w:rFonts w:ascii="HelveticaNeueLT Std" w:hAnsi="HelveticaNeueLT Std" w:cs="Arial"/>
                <w:color w:val="333333"/>
                <w:sz w:val="18"/>
                <w:szCs w:val="18"/>
              </w:rPr>
              <w:t xml:space="preserve">CAP House </w:t>
            </w:r>
            <w:r w:rsidRPr="008F5FB2">
              <w:rPr>
                <w:rFonts w:ascii="HelveticaNeueLT Std Thin" w:hAnsi="HelveticaNeueLT Std Thin" w:cs="Arial"/>
                <w:color w:val="60BAB8"/>
                <w:sz w:val="18"/>
                <w:szCs w:val="18"/>
              </w:rPr>
              <w:t>|</w:t>
            </w:r>
            <w:r w:rsidRPr="008F5FB2">
              <w:rPr>
                <w:rFonts w:ascii="HelveticaNeueLT Std" w:hAnsi="HelveticaNeueLT Std" w:cs="Arial"/>
                <w:color w:val="333333"/>
                <w:sz w:val="18"/>
                <w:szCs w:val="18"/>
              </w:rPr>
              <w:t xml:space="preserve"> 9-12 Long Lane </w:t>
            </w:r>
            <w:r w:rsidRPr="008F5FB2">
              <w:rPr>
                <w:rFonts w:ascii="HelveticaNeueLT Std Thin" w:hAnsi="HelveticaNeueLT Std Thin" w:cs="Arial"/>
                <w:color w:val="60BAB8"/>
                <w:sz w:val="18"/>
                <w:szCs w:val="18"/>
              </w:rPr>
              <w:t>|</w:t>
            </w:r>
            <w:r w:rsidRPr="008F5FB2">
              <w:rPr>
                <w:rFonts w:ascii="HelveticaNeueLT Std" w:hAnsi="HelveticaNeueLT Std" w:cs="Arial"/>
                <w:color w:val="333333"/>
                <w:sz w:val="18"/>
                <w:szCs w:val="18"/>
              </w:rPr>
              <w:t xml:space="preserve"> </w:t>
            </w:r>
            <w:smartTag w:uri="urn:schemas-microsoft-com:office:smarttags" w:element="City">
              <w:smartTag w:uri="urn:schemas-microsoft-com:office:smarttags" w:element="place">
                <w:r w:rsidRPr="008F5FB2">
                  <w:rPr>
                    <w:rFonts w:ascii="HelveticaNeueLT Std" w:hAnsi="HelveticaNeueLT Std" w:cs="Arial"/>
                    <w:color w:val="333333"/>
                    <w:sz w:val="18"/>
                    <w:szCs w:val="18"/>
                  </w:rPr>
                  <w:t>London</w:t>
                </w:r>
              </w:smartTag>
            </w:smartTag>
            <w:r w:rsidRPr="008F5FB2">
              <w:rPr>
                <w:rFonts w:ascii="HelveticaNeueLT Std" w:hAnsi="HelveticaNeueLT Std" w:cs="Arial"/>
                <w:color w:val="333333"/>
                <w:sz w:val="18"/>
                <w:szCs w:val="18"/>
              </w:rPr>
              <w:t xml:space="preserve"> </w:t>
            </w:r>
            <w:r w:rsidRPr="008F5FB2">
              <w:rPr>
                <w:rFonts w:ascii="HelveticaNeueLT Std Thin" w:hAnsi="HelveticaNeueLT Std Thin" w:cs="Arial"/>
                <w:color w:val="60BAB8"/>
                <w:sz w:val="18"/>
                <w:szCs w:val="18"/>
              </w:rPr>
              <w:t>|</w:t>
            </w:r>
            <w:r w:rsidRPr="008F5FB2">
              <w:rPr>
                <w:rFonts w:ascii="HelveticaNeueLT Std" w:hAnsi="HelveticaNeueLT Std" w:cs="Arial"/>
                <w:color w:val="333333"/>
                <w:sz w:val="18"/>
                <w:szCs w:val="18"/>
              </w:rPr>
              <w:t xml:space="preserve"> EC1A 9HA</w:t>
            </w:r>
          </w:p>
        </w:tc>
      </w:tr>
      <w:tr w:rsidR="008473D3" w:rsidTr="00312164">
        <w:tc>
          <w:tcPr>
            <w:tcW w:w="8154" w:type="dxa"/>
            <w:gridSpan w:val="2"/>
          </w:tcPr>
          <w:p w:rsidR="008473D3" w:rsidRPr="008F5FB2" w:rsidRDefault="008473D3" w:rsidP="006F0FFD">
            <w:pPr>
              <w:rPr>
                <w:rFonts w:ascii="HelveticaNeueLT Std" w:hAnsi="HelveticaNeueLT Std"/>
                <w:sz w:val="18"/>
                <w:szCs w:val="18"/>
              </w:rPr>
            </w:pPr>
            <w:r w:rsidRPr="008F5FB2">
              <w:rPr>
                <w:rFonts w:ascii="HelveticaNeueLT Std" w:hAnsi="HelveticaNeueLT Std" w:cs="Arial"/>
                <w:color w:val="333333"/>
                <w:sz w:val="18"/>
                <w:szCs w:val="18"/>
              </w:rPr>
              <w:t>t:</w:t>
            </w:r>
            <w:r w:rsidRPr="008F5FB2">
              <w:rPr>
                <w:rFonts w:ascii="HelveticaNeueLT Std" w:hAnsi="HelveticaNeueLT Std" w:cs="Arial"/>
                <w:color w:val="333333"/>
                <w:sz w:val="18"/>
                <w:szCs w:val="18"/>
                <w:vertAlign w:val="superscript"/>
              </w:rPr>
              <w:t>+</w:t>
            </w:r>
            <w:r w:rsidRPr="008F5FB2">
              <w:rPr>
                <w:rFonts w:ascii="HelveticaNeueLT Std" w:hAnsi="HelveticaNeueLT Std" w:cs="Arial"/>
                <w:color w:val="333333"/>
                <w:sz w:val="18"/>
                <w:szCs w:val="18"/>
              </w:rPr>
              <w:t xml:space="preserve">44 (0)20 7726 5060 </w:t>
            </w:r>
            <w:r w:rsidRPr="008F5FB2">
              <w:rPr>
                <w:rFonts w:ascii="HelveticaNeueLT Std Thin" w:hAnsi="HelveticaNeueLT Std Thin" w:cs="Arial"/>
                <w:color w:val="60BAB8"/>
                <w:sz w:val="18"/>
                <w:szCs w:val="18"/>
              </w:rPr>
              <w:t>|</w:t>
            </w:r>
            <w:r w:rsidRPr="008F5FB2">
              <w:rPr>
                <w:rFonts w:ascii="HelveticaNeueLT Std" w:hAnsi="HelveticaNeueLT Std" w:cs="Arial"/>
                <w:color w:val="333333"/>
                <w:sz w:val="18"/>
                <w:szCs w:val="18"/>
              </w:rPr>
              <w:t xml:space="preserve"> e: mail@emrysarchitects.com </w:t>
            </w:r>
            <w:r w:rsidRPr="008F5FB2">
              <w:rPr>
                <w:rFonts w:ascii="HelveticaNeueLT Std Thin" w:hAnsi="HelveticaNeueLT Std Thin" w:cs="Arial"/>
                <w:color w:val="60BAB8"/>
                <w:sz w:val="18"/>
                <w:szCs w:val="18"/>
              </w:rPr>
              <w:t>|</w:t>
            </w:r>
            <w:r w:rsidRPr="008F5FB2">
              <w:rPr>
                <w:rFonts w:ascii="HelveticaNeueLT Std" w:hAnsi="HelveticaNeueLT Std" w:cs="Arial"/>
                <w:color w:val="333333"/>
                <w:sz w:val="18"/>
                <w:szCs w:val="18"/>
              </w:rPr>
              <w:t xml:space="preserve"> w: emrysarchitects.com</w:t>
            </w:r>
          </w:p>
        </w:tc>
      </w:tr>
      <w:tr w:rsidR="008473D3" w:rsidTr="00312164">
        <w:trPr>
          <w:trHeight w:val="578"/>
        </w:trPr>
        <w:tc>
          <w:tcPr>
            <w:tcW w:w="8154" w:type="dxa"/>
            <w:gridSpan w:val="2"/>
          </w:tcPr>
          <w:p w:rsidR="008473D3" w:rsidRDefault="008473D3">
            <w:pPr>
              <w:rPr>
                <w:rFonts w:ascii="HelveticaNeueLT Std" w:hAnsi="HelveticaNeueLT Std" w:cs="Arial"/>
                <w:color w:val="333333"/>
                <w:sz w:val="18"/>
                <w:szCs w:val="18"/>
              </w:rPr>
            </w:pPr>
          </w:p>
          <w:p w:rsidR="008473D3" w:rsidRDefault="008473D3">
            <w:pPr>
              <w:rPr>
                <w:rFonts w:ascii="HelveticaNeueLT Std" w:hAnsi="HelveticaNeueLT Std" w:cs="Arial"/>
                <w:color w:val="333333"/>
                <w:sz w:val="18"/>
                <w:szCs w:val="18"/>
              </w:rPr>
            </w:pPr>
          </w:p>
          <w:p w:rsidR="008473D3" w:rsidRDefault="008473D3">
            <w:pPr>
              <w:rPr>
                <w:rFonts w:ascii="HelveticaNeueLT Std" w:hAnsi="HelveticaNeueLT Std" w:cs="Arial"/>
                <w:color w:val="333333"/>
                <w:sz w:val="18"/>
                <w:szCs w:val="18"/>
              </w:rPr>
            </w:pPr>
          </w:p>
          <w:p w:rsidR="008473D3" w:rsidRDefault="008473D3">
            <w:pPr>
              <w:rPr>
                <w:rFonts w:ascii="HelveticaNeueLT Std" w:hAnsi="HelveticaNeueLT Std" w:cs="Arial"/>
                <w:color w:val="333333"/>
                <w:sz w:val="18"/>
                <w:szCs w:val="18"/>
              </w:rPr>
            </w:pPr>
          </w:p>
          <w:p w:rsidR="008473D3" w:rsidRPr="00834DDD" w:rsidRDefault="008473D3">
            <w:pPr>
              <w:rPr>
                <w:rFonts w:ascii="HelveticaNeueLT Std" w:hAnsi="HelveticaNeueLT Std" w:cs="Arial"/>
                <w:color w:val="333333"/>
                <w:sz w:val="18"/>
                <w:szCs w:val="18"/>
              </w:rPr>
            </w:pPr>
          </w:p>
        </w:tc>
      </w:tr>
      <w:tr w:rsidR="008473D3" w:rsidTr="00312164">
        <w:trPr>
          <w:trHeight w:val="2400"/>
        </w:trPr>
        <w:tc>
          <w:tcPr>
            <w:tcW w:w="8154" w:type="dxa"/>
            <w:gridSpan w:val="2"/>
          </w:tcPr>
          <w:p w:rsidR="008473D3" w:rsidRDefault="009F2FDE" w:rsidP="00B75C70">
            <w:pPr>
              <w:rPr>
                <w:rFonts w:ascii="HelveticaNeueLT Std" w:hAnsi="HelveticaNeueLT Std"/>
                <w:sz w:val="20"/>
                <w:szCs w:val="20"/>
              </w:rPr>
            </w:pPr>
            <w:r>
              <w:rPr>
                <w:rFonts w:ascii="HelveticaNeueLT Std" w:hAnsi="HelveticaNeueLT Std"/>
                <w:sz w:val="20"/>
                <w:szCs w:val="20"/>
              </w:rPr>
              <w:t>Neil Quinn</w:t>
            </w:r>
          </w:p>
          <w:p w:rsidR="005E796E" w:rsidRDefault="005E796E" w:rsidP="00B75C70">
            <w:pPr>
              <w:rPr>
                <w:rFonts w:ascii="HelveticaNeueLT Std" w:hAnsi="HelveticaNeueLT Std"/>
                <w:sz w:val="20"/>
                <w:szCs w:val="20"/>
              </w:rPr>
            </w:pPr>
            <w:r>
              <w:rPr>
                <w:rFonts w:ascii="HelveticaNeueLT Std" w:hAnsi="HelveticaNeueLT Std"/>
                <w:sz w:val="20"/>
                <w:szCs w:val="20"/>
              </w:rPr>
              <w:t>Planning Department</w:t>
            </w:r>
          </w:p>
          <w:p w:rsidR="005E796E" w:rsidRPr="005E796E" w:rsidRDefault="005E796E" w:rsidP="00B75C70">
            <w:pPr>
              <w:rPr>
                <w:rFonts w:ascii="HelveticaNeueLT Std" w:hAnsi="HelveticaNeueLT Std"/>
                <w:sz w:val="20"/>
                <w:szCs w:val="20"/>
              </w:rPr>
            </w:pPr>
            <w:r w:rsidRPr="005E796E">
              <w:rPr>
                <w:rFonts w:ascii="HelveticaNeueLT Std" w:hAnsi="HelveticaNeueLT Std"/>
                <w:sz w:val="20"/>
                <w:szCs w:val="20"/>
              </w:rPr>
              <w:t>Camden Town Hall</w:t>
            </w:r>
          </w:p>
          <w:p w:rsidR="005E796E" w:rsidRPr="005E796E" w:rsidRDefault="005E796E" w:rsidP="00B75C70">
            <w:pPr>
              <w:rPr>
                <w:rFonts w:ascii="HelveticaNeueLT Std" w:hAnsi="HelveticaNeueLT Std"/>
                <w:sz w:val="20"/>
                <w:szCs w:val="20"/>
              </w:rPr>
            </w:pPr>
            <w:r w:rsidRPr="005E796E">
              <w:rPr>
                <w:rFonts w:ascii="HelveticaNeueLT Std" w:hAnsi="HelveticaNeueLT Std"/>
                <w:sz w:val="20"/>
                <w:szCs w:val="20"/>
              </w:rPr>
              <w:t xml:space="preserve">Judd St </w:t>
            </w:r>
          </w:p>
          <w:p w:rsidR="005E796E" w:rsidRPr="005E796E" w:rsidRDefault="005E796E" w:rsidP="00B75C70">
            <w:pPr>
              <w:rPr>
                <w:rFonts w:ascii="HelveticaNeueLT Std" w:hAnsi="HelveticaNeueLT Std"/>
                <w:sz w:val="20"/>
                <w:szCs w:val="20"/>
              </w:rPr>
            </w:pPr>
            <w:r w:rsidRPr="005E796E">
              <w:rPr>
                <w:rFonts w:ascii="HelveticaNeueLT Std" w:hAnsi="HelveticaNeueLT Std"/>
                <w:sz w:val="20"/>
                <w:szCs w:val="20"/>
              </w:rPr>
              <w:t xml:space="preserve">London </w:t>
            </w:r>
          </w:p>
          <w:p w:rsidR="005E796E" w:rsidRPr="00FF6BA9" w:rsidRDefault="005E796E" w:rsidP="00B75C70">
            <w:pPr>
              <w:rPr>
                <w:rFonts w:ascii="HelveticaNeueLT Std" w:hAnsi="HelveticaNeueLT Std" w:cs="Arial"/>
                <w:color w:val="333333"/>
                <w:sz w:val="20"/>
                <w:szCs w:val="20"/>
              </w:rPr>
            </w:pPr>
            <w:r w:rsidRPr="005E796E">
              <w:rPr>
                <w:rFonts w:ascii="HelveticaNeueLT Std" w:hAnsi="HelveticaNeueLT Std"/>
                <w:sz w:val="20"/>
                <w:szCs w:val="20"/>
              </w:rPr>
              <w:t>WC1H 9JE</w:t>
            </w:r>
          </w:p>
        </w:tc>
      </w:tr>
      <w:tr w:rsidR="008473D3" w:rsidTr="00312164">
        <w:trPr>
          <w:trHeight w:val="282"/>
        </w:trPr>
        <w:tc>
          <w:tcPr>
            <w:tcW w:w="4077" w:type="dxa"/>
          </w:tcPr>
          <w:p w:rsidR="008473D3" w:rsidRPr="00912E90" w:rsidRDefault="008473D3" w:rsidP="00B75C70">
            <w:pPr>
              <w:rPr>
                <w:rFonts w:ascii="HelveticaNeueLT Std Blk" w:hAnsi="HelveticaNeueLT Std Blk"/>
                <w:sz w:val="18"/>
                <w:szCs w:val="18"/>
              </w:rPr>
            </w:pPr>
            <w:r>
              <w:rPr>
                <w:rFonts w:ascii="HelveticaNeueLT Std Blk" w:hAnsi="HelveticaNeueLT Std Blk"/>
                <w:color w:val="333333"/>
                <w:sz w:val="18"/>
                <w:szCs w:val="18"/>
              </w:rPr>
              <w:t>File Code:</w:t>
            </w:r>
            <w:r w:rsidRPr="00912E90">
              <w:rPr>
                <w:rFonts w:ascii="HelveticaNeueLT Std Blk" w:hAnsi="HelveticaNeueLT Std Blk"/>
                <w:color w:val="333333"/>
                <w:sz w:val="18"/>
                <w:szCs w:val="18"/>
              </w:rPr>
              <w:t xml:space="preserve">  </w:t>
            </w:r>
          </w:p>
        </w:tc>
        <w:tc>
          <w:tcPr>
            <w:tcW w:w="4077" w:type="dxa"/>
          </w:tcPr>
          <w:p w:rsidR="008473D3" w:rsidRPr="00B72B47" w:rsidRDefault="008473D3" w:rsidP="00B75C70">
            <w:pPr>
              <w:rPr>
                <w:rFonts w:ascii="HelveticaNeueLT Std" w:hAnsi="HelveticaNeueLT Std"/>
                <w:sz w:val="20"/>
                <w:szCs w:val="20"/>
              </w:rPr>
            </w:pPr>
          </w:p>
        </w:tc>
      </w:tr>
      <w:tr w:rsidR="008473D3" w:rsidTr="00312164">
        <w:trPr>
          <w:trHeight w:val="313"/>
        </w:trPr>
        <w:tc>
          <w:tcPr>
            <w:tcW w:w="4077" w:type="dxa"/>
          </w:tcPr>
          <w:p w:rsidR="008473D3" w:rsidRPr="00B72B47" w:rsidRDefault="009F2FDE" w:rsidP="00B51C6F">
            <w:pPr>
              <w:rPr>
                <w:rFonts w:ascii="HelveticaNeueLT Std" w:hAnsi="HelveticaNeueLT Std"/>
                <w:sz w:val="20"/>
                <w:szCs w:val="20"/>
              </w:rPr>
            </w:pPr>
            <w:bookmarkStart w:id="0" w:name="_GoBack"/>
            <w:r>
              <w:rPr>
                <w:rFonts w:ascii="HelveticaNeueLT Std" w:hAnsi="HelveticaNeueLT Std"/>
                <w:sz w:val="20"/>
                <w:szCs w:val="20"/>
              </w:rPr>
              <w:t>1412-2.01-CC</w:t>
            </w:r>
            <w:r w:rsidR="0069069E">
              <w:rPr>
                <w:rFonts w:ascii="HelveticaNeueLT Std" w:hAnsi="HelveticaNeueLT Std"/>
                <w:sz w:val="20"/>
                <w:szCs w:val="20"/>
              </w:rPr>
              <w:t xml:space="preserve"> </w:t>
            </w:r>
            <w:r w:rsidR="00D71291">
              <w:rPr>
                <w:rFonts w:ascii="HelveticaNeueLT Std" w:hAnsi="HelveticaNeueLT Std"/>
                <w:sz w:val="20"/>
                <w:szCs w:val="20"/>
              </w:rPr>
              <w:t>No 001</w:t>
            </w:r>
            <w:bookmarkEnd w:id="0"/>
          </w:p>
        </w:tc>
        <w:tc>
          <w:tcPr>
            <w:tcW w:w="4077" w:type="dxa"/>
          </w:tcPr>
          <w:p w:rsidR="008473D3" w:rsidRPr="00B72B47" w:rsidRDefault="008473D3" w:rsidP="00B75C70">
            <w:pPr>
              <w:rPr>
                <w:rFonts w:ascii="HelveticaNeueLT Std" w:hAnsi="HelveticaNeueLT Std"/>
                <w:sz w:val="20"/>
                <w:szCs w:val="20"/>
              </w:rPr>
            </w:pPr>
          </w:p>
        </w:tc>
      </w:tr>
      <w:tr w:rsidR="008473D3" w:rsidTr="00312164">
        <w:trPr>
          <w:trHeight w:val="373"/>
        </w:trPr>
        <w:tc>
          <w:tcPr>
            <w:tcW w:w="4077" w:type="dxa"/>
          </w:tcPr>
          <w:p w:rsidR="008473D3" w:rsidRPr="00912E90" w:rsidRDefault="008473D3" w:rsidP="00B75C70">
            <w:pPr>
              <w:rPr>
                <w:rFonts w:ascii="HelveticaNeueLT Std Blk" w:hAnsi="HelveticaNeueLT Std Blk"/>
                <w:color w:val="000000"/>
                <w:sz w:val="18"/>
                <w:szCs w:val="18"/>
              </w:rPr>
            </w:pPr>
            <w:r w:rsidRPr="00912E90">
              <w:rPr>
                <w:rFonts w:ascii="HelveticaNeueLT Std Blk" w:hAnsi="HelveticaNeueLT Std Blk"/>
                <w:color w:val="333333"/>
                <w:sz w:val="18"/>
                <w:szCs w:val="18"/>
              </w:rPr>
              <w:t xml:space="preserve">Date:  </w:t>
            </w:r>
          </w:p>
        </w:tc>
        <w:tc>
          <w:tcPr>
            <w:tcW w:w="4077" w:type="dxa"/>
          </w:tcPr>
          <w:p w:rsidR="008473D3" w:rsidRPr="00B72B47" w:rsidRDefault="008473D3" w:rsidP="00B75C70">
            <w:pPr>
              <w:rPr>
                <w:rFonts w:ascii="HelveticaNeueLT Std" w:hAnsi="HelveticaNeueLT Std"/>
                <w:sz w:val="20"/>
                <w:szCs w:val="20"/>
              </w:rPr>
            </w:pPr>
          </w:p>
        </w:tc>
      </w:tr>
      <w:tr w:rsidR="008473D3" w:rsidTr="00312164">
        <w:trPr>
          <w:trHeight w:val="435"/>
        </w:trPr>
        <w:tc>
          <w:tcPr>
            <w:tcW w:w="4077" w:type="dxa"/>
          </w:tcPr>
          <w:p w:rsidR="008473D3" w:rsidRPr="00B72B47" w:rsidRDefault="009F2FDE" w:rsidP="00B51C6F">
            <w:pPr>
              <w:rPr>
                <w:rFonts w:ascii="HelveticaNeueLT Std" w:hAnsi="HelveticaNeueLT Std"/>
                <w:color w:val="000000"/>
                <w:sz w:val="20"/>
                <w:szCs w:val="20"/>
              </w:rPr>
            </w:pPr>
            <w:r>
              <w:rPr>
                <w:rFonts w:ascii="HelveticaNeueLT Std" w:hAnsi="HelveticaNeueLT Std"/>
                <w:color w:val="000000"/>
                <w:sz w:val="20"/>
                <w:szCs w:val="20"/>
              </w:rPr>
              <w:t>24</w:t>
            </w:r>
            <w:r w:rsidRPr="009F2FDE">
              <w:rPr>
                <w:rFonts w:ascii="HelveticaNeueLT Std" w:hAnsi="HelveticaNeueLT Std"/>
                <w:color w:val="000000"/>
                <w:sz w:val="20"/>
                <w:szCs w:val="20"/>
                <w:vertAlign w:val="superscript"/>
              </w:rPr>
              <w:t>th</w:t>
            </w:r>
            <w:r>
              <w:rPr>
                <w:rFonts w:ascii="HelveticaNeueLT Std" w:hAnsi="HelveticaNeueLT Std"/>
                <w:color w:val="000000"/>
                <w:sz w:val="20"/>
                <w:szCs w:val="20"/>
              </w:rPr>
              <w:t xml:space="preserve"> July</w:t>
            </w:r>
            <w:r w:rsidR="0069069E">
              <w:rPr>
                <w:rFonts w:ascii="HelveticaNeueLT Std" w:hAnsi="HelveticaNeueLT Std"/>
                <w:color w:val="000000"/>
                <w:sz w:val="20"/>
                <w:szCs w:val="20"/>
              </w:rPr>
              <w:t xml:space="preserve"> 2014</w:t>
            </w:r>
          </w:p>
        </w:tc>
        <w:tc>
          <w:tcPr>
            <w:tcW w:w="4077" w:type="dxa"/>
          </w:tcPr>
          <w:p w:rsidR="008473D3" w:rsidRPr="00B72B47" w:rsidRDefault="008473D3" w:rsidP="00B75C70">
            <w:pPr>
              <w:rPr>
                <w:rFonts w:ascii="HelveticaNeueLT Std" w:hAnsi="HelveticaNeueLT Std"/>
                <w:sz w:val="20"/>
                <w:szCs w:val="20"/>
              </w:rPr>
            </w:pPr>
          </w:p>
        </w:tc>
      </w:tr>
    </w:tbl>
    <w:p w:rsidR="008473D3" w:rsidRDefault="008473D3">
      <w:pPr>
        <w:rPr>
          <w:rFonts w:ascii="HelveticaNeueLT Std" w:hAnsi="HelveticaNeueLT Std"/>
          <w:sz w:val="16"/>
          <w:szCs w:val="20"/>
        </w:rPr>
      </w:pPr>
    </w:p>
    <w:p w:rsidR="008473D3" w:rsidRDefault="009F2FDE">
      <w:pPr>
        <w:rPr>
          <w:rFonts w:ascii="HelveticaNeueLT Std" w:hAnsi="HelveticaNeueLT Std"/>
          <w:sz w:val="20"/>
          <w:szCs w:val="20"/>
        </w:rPr>
      </w:pPr>
      <w:r>
        <w:rPr>
          <w:rFonts w:ascii="HelveticaNeueLT Std" w:hAnsi="HelveticaNeueLT Std"/>
          <w:sz w:val="20"/>
          <w:szCs w:val="20"/>
        </w:rPr>
        <w:t>Neil</w:t>
      </w:r>
    </w:p>
    <w:p w:rsidR="008473D3" w:rsidRDefault="008473D3">
      <w:pPr>
        <w:rPr>
          <w:rFonts w:ascii="HelveticaNeueLT Std" w:hAnsi="HelveticaNeueLT Std"/>
          <w:sz w:val="20"/>
          <w:szCs w:val="20"/>
        </w:rPr>
      </w:pPr>
    </w:p>
    <w:p w:rsidR="008473D3" w:rsidRPr="00510A03" w:rsidRDefault="009F2FDE" w:rsidP="00AD163D">
      <w:pPr>
        <w:rPr>
          <w:rFonts w:ascii="HelveticaNeueLT Std Blk" w:hAnsi="HelveticaNeueLT Std Blk"/>
          <w:b/>
          <w:sz w:val="20"/>
          <w:szCs w:val="18"/>
        </w:rPr>
      </w:pPr>
      <w:r>
        <w:rPr>
          <w:rFonts w:ascii="HelveticaNeueLT Std Blk" w:hAnsi="HelveticaNeueLT Std Blk"/>
          <w:b/>
          <w:sz w:val="20"/>
          <w:szCs w:val="18"/>
        </w:rPr>
        <w:t>32–</w:t>
      </w:r>
      <w:r w:rsidRPr="009F2FDE">
        <w:rPr>
          <w:rFonts w:ascii="HelveticaNeueLT Std Blk" w:hAnsi="HelveticaNeueLT Std Blk"/>
          <w:b/>
          <w:sz w:val="20"/>
          <w:szCs w:val="20"/>
        </w:rPr>
        <w:t>33 Great James Street - Ref: 2014/4179/L &amp; 2014/4168/P</w:t>
      </w:r>
    </w:p>
    <w:p w:rsidR="0069069E" w:rsidRDefault="0069069E" w:rsidP="00D71291">
      <w:pPr>
        <w:rPr>
          <w:rFonts w:ascii="HelveticaNeueLT Std" w:hAnsi="HelveticaNeueLT Std"/>
          <w:sz w:val="20"/>
          <w:szCs w:val="20"/>
        </w:rPr>
      </w:pPr>
    </w:p>
    <w:p w:rsidR="009F2FDE" w:rsidRPr="005E796E" w:rsidRDefault="009F2FDE" w:rsidP="0069069E">
      <w:pPr>
        <w:rPr>
          <w:rFonts w:ascii="HelveticaNeueLT Std" w:hAnsi="HelveticaNeueLT Std"/>
          <w:sz w:val="20"/>
          <w:szCs w:val="20"/>
        </w:rPr>
      </w:pPr>
      <w:r w:rsidRPr="005E796E">
        <w:rPr>
          <w:rFonts w:ascii="HelveticaNeueLT Std" w:hAnsi="HelveticaNeueLT Std"/>
          <w:sz w:val="20"/>
          <w:szCs w:val="20"/>
        </w:rPr>
        <w:t>Following your query regarding the application for change of use of 32-33 Great James Street, in particular its compliance with DP13. Please see our justification below:</w:t>
      </w:r>
    </w:p>
    <w:p w:rsidR="009F2FDE" w:rsidRPr="005E796E" w:rsidRDefault="009F2FDE" w:rsidP="0069069E">
      <w:pPr>
        <w:rPr>
          <w:rFonts w:ascii="HelveticaNeueLT Std" w:hAnsi="HelveticaNeueLT Std"/>
          <w:sz w:val="20"/>
          <w:szCs w:val="20"/>
        </w:rPr>
      </w:pPr>
    </w:p>
    <w:p w:rsidR="009F2FDE" w:rsidRPr="005E796E" w:rsidRDefault="009F2FDE" w:rsidP="009F2FDE">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 xml:space="preserve">Policy DP13 seeks to prevent the loss of employment space but a clear distinction is made between office and other types of business uses. The Council’s evidence base indicates that there is no shortage of office space in the Borough and that sufficient provision has been made for current and long term needs. As a consequence, DP13 provides for the change of use from offices to residential use where the former is the only suitable business use. </w:t>
      </w:r>
    </w:p>
    <w:p w:rsidR="00A90073" w:rsidRPr="005E796E" w:rsidRDefault="00A90073" w:rsidP="009F2FDE">
      <w:pPr>
        <w:autoSpaceDE w:val="0"/>
        <w:autoSpaceDN w:val="0"/>
        <w:adjustRightInd w:val="0"/>
        <w:rPr>
          <w:rFonts w:ascii="HelveticaNeueLT Std" w:hAnsi="HelveticaNeueLT Std" w:cs="Calibri"/>
          <w:sz w:val="20"/>
          <w:szCs w:val="20"/>
          <w:lang w:eastAsia="en-US"/>
        </w:rPr>
      </w:pPr>
    </w:p>
    <w:p w:rsidR="00A90073" w:rsidRPr="005E796E" w:rsidRDefault="00A90073" w:rsidP="00A90073">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 xml:space="preserve">Development Plan policy DP13 makes provision for the loss of an ‘employment’ or ‘business’ use - the terms are used interchangeably in the policy - to a non-business use but requires applicants to demonstrate that the building is no longer suitable for its existing use and that all alternative business uses have been explored and discounted before a non-business use can be countenanced. This includes, by way of justification, evidence of a marketing exercise (paragraph 13.5) for alternative business uses. Having completed this exercise, if it can be demonstrated that the building is not suitable for any business use or that it is </w:t>
      </w:r>
      <w:r w:rsidRPr="005E796E">
        <w:rPr>
          <w:rFonts w:ascii="HelveticaNeueLT Std" w:hAnsi="HelveticaNeueLT Std" w:cs="Calibri,Italic"/>
          <w:i/>
          <w:iCs/>
          <w:sz w:val="20"/>
          <w:szCs w:val="20"/>
          <w:lang w:eastAsia="en-US"/>
        </w:rPr>
        <w:t>only</w:t>
      </w:r>
      <w:r w:rsidRPr="005E796E">
        <w:rPr>
          <w:rFonts w:ascii="HelveticaNeueLT Std" w:hAnsi="HelveticaNeueLT Std" w:cs="Calibri"/>
          <w:sz w:val="20"/>
          <w:szCs w:val="20"/>
          <w:lang w:eastAsia="en-US"/>
        </w:rPr>
        <w:t xml:space="preserve"> suitable for office use, change of use to residential may be permitted. Paragraph 13.3 lists the criteria for assessing a building’s suitability for business use. </w:t>
      </w:r>
    </w:p>
    <w:p w:rsidR="00A90073" w:rsidRPr="005E796E" w:rsidRDefault="00A90073" w:rsidP="00A90073">
      <w:pPr>
        <w:autoSpaceDE w:val="0"/>
        <w:autoSpaceDN w:val="0"/>
        <w:adjustRightInd w:val="0"/>
        <w:rPr>
          <w:rFonts w:ascii="HelveticaNeueLT Std" w:hAnsi="HelveticaNeueLT Std" w:cs="Calibri"/>
          <w:sz w:val="20"/>
          <w:szCs w:val="20"/>
          <w:lang w:eastAsia="en-US"/>
        </w:rPr>
      </w:pPr>
    </w:p>
    <w:p w:rsidR="00A90073" w:rsidRPr="005E796E" w:rsidRDefault="00A90073" w:rsidP="00A90073">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CPG5 provides additional guidance in respect of the implementation of policy DP13. It</w:t>
      </w:r>
    </w:p>
    <w:p w:rsidR="00A90073" w:rsidRPr="005E796E" w:rsidRDefault="00A90073" w:rsidP="00A90073">
      <w:pPr>
        <w:autoSpaceDE w:val="0"/>
        <w:autoSpaceDN w:val="0"/>
        <w:adjustRightInd w:val="0"/>
        <w:rPr>
          <w:rFonts w:ascii="HelveticaNeueLT Std" w:hAnsi="HelveticaNeueLT Std" w:cs="Calibri"/>
          <w:sz w:val="20"/>
          <w:szCs w:val="20"/>
          <w:lang w:eastAsia="en-US"/>
        </w:rPr>
      </w:pPr>
      <w:proofErr w:type="gramStart"/>
      <w:r w:rsidRPr="005E796E">
        <w:rPr>
          <w:rFonts w:ascii="HelveticaNeueLT Std" w:hAnsi="HelveticaNeueLT Std" w:cs="Calibri"/>
          <w:sz w:val="20"/>
          <w:szCs w:val="20"/>
          <w:lang w:eastAsia="en-US"/>
        </w:rPr>
        <w:t>confirms</w:t>
      </w:r>
      <w:proofErr w:type="gramEnd"/>
      <w:r w:rsidRPr="005E796E">
        <w:rPr>
          <w:rFonts w:ascii="HelveticaNeueLT Std" w:hAnsi="HelveticaNeueLT Std" w:cs="Calibri"/>
          <w:sz w:val="20"/>
          <w:szCs w:val="20"/>
          <w:lang w:eastAsia="en-US"/>
        </w:rPr>
        <w:t xml:space="preserve"> that the Core Strategy makes adequate provision for the identified need for office space during the plan period; as a consequence older stock, and specifically that which was originally built as a dwelling, could be permitted to change to a residential or community use.</w:t>
      </w:r>
    </w:p>
    <w:p w:rsidR="00A90073" w:rsidRPr="005E796E" w:rsidRDefault="00A90073" w:rsidP="00A90073">
      <w:pPr>
        <w:autoSpaceDE w:val="0"/>
        <w:autoSpaceDN w:val="0"/>
        <w:adjustRightInd w:val="0"/>
        <w:rPr>
          <w:rFonts w:ascii="HelveticaNeueLT Std" w:hAnsi="HelveticaNeueLT Std" w:cs="Calibri"/>
          <w:sz w:val="20"/>
          <w:szCs w:val="20"/>
          <w:lang w:eastAsia="en-US"/>
        </w:rPr>
      </w:pPr>
    </w:p>
    <w:p w:rsidR="00A90073" w:rsidRPr="005E796E" w:rsidRDefault="00A90073" w:rsidP="00A90073">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It provides further guidance on the factors that will be taken into account when considering a change of use. This includes the criteria listed in paragraph 13.3 of policy DP13: the age of the premises; whether they meet the needs modern office accommodation; the quality of the premises and whether it is purpose built accommodation. Poor quality premises that require significant investment to bring up to modern standards may be suitable for conversion.</w:t>
      </w:r>
    </w:p>
    <w:p w:rsidR="00A90073" w:rsidRPr="005E796E" w:rsidRDefault="00A90073" w:rsidP="009F2FDE">
      <w:pPr>
        <w:autoSpaceDE w:val="0"/>
        <w:autoSpaceDN w:val="0"/>
        <w:adjustRightInd w:val="0"/>
        <w:rPr>
          <w:rFonts w:ascii="HelveticaNeueLT Std" w:hAnsi="HelveticaNeueLT Std" w:cs="Calibri"/>
          <w:sz w:val="20"/>
          <w:szCs w:val="20"/>
          <w:lang w:eastAsia="en-US"/>
        </w:rPr>
      </w:pPr>
    </w:p>
    <w:p w:rsidR="00A90073" w:rsidRPr="005E796E" w:rsidRDefault="00A90073" w:rsidP="00A90073">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 xml:space="preserve">DP13 and CPG5 provide detailed physical and locational criteria for assessing a site’s suitability for employment use. The focus is clearly on the retention of those sites and </w:t>
      </w:r>
      <w:r w:rsidRPr="005E796E">
        <w:rPr>
          <w:rFonts w:ascii="HelveticaNeueLT Std" w:hAnsi="HelveticaNeueLT Std" w:cs="Calibri"/>
          <w:sz w:val="20"/>
          <w:szCs w:val="20"/>
          <w:lang w:eastAsia="en-US"/>
        </w:rPr>
        <w:lastRenderedPageBreak/>
        <w:t>buildings that offer the scope for the widest range of potential business uses. The upper floors of 32-33 do not satisfy these tests and the building is not suitable for business use other than office.</w:t>
      </w:r>
    </w:p>
    <w:p w:rsidR="009F2FDE" w:rsidRPr="005E796E" w:rsidRDefault="009F2FDE" w:rsidP="009F2FDE">
      <w:pPr>
        <w:autoSpaceDE w:val="0"/>
        <w:autoSpaceDN w:val="0"/>
        <w:adjustRightInd w:val="0"/>
        <w:rPr>
          <w:rFonts w:ascii="HelveticaNeueLT Std" w:hAnsi="HelveticaNeueLT Std" w:cs="Calibri"/>
          <w:sz w:val="20"/>
          <w:szCs w:val="20"/>
          <w:lang w:eastAsia="en-US"/>
        </w:rPr>
      </w:pPr>
    </w:p>
    <w:p w:rsidR="00A90073" w:rsidRPr="005E796E" w:rsidRDefault="009F2FDE" w:rsidP="009F2FDE">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 xml:space="preserve">There </w:t>
      </w:r>
      <w:r w:rsidR="006107F1">
        <w:rPr>
          <w:rFonts w:ascii="HelveticaNeueLT Std" w:hAnsi="HelveticaNeueLT Std" w:cs="Calibri"/>
          <w:sz w:val="20"/>
          <w:szCs w:val="20"/>
          <w:lang w:eastAsia="en-US"/>
        </w:rPr>
        <w:t xml:space="preserve">are </w:t>
      </w:r>
      <w:r w:rsidR="00A90073" w:rsidRPr="005E796E">
        <w:rPr>
          <w:rFonts w:ascii="HelveticaNeueLT Std" w:hAnsi="HelveticaNeueLT Std" w:cs="Calibri"/>
          <w:sz w:val="20"/>
          <w:szCs w:val="20"/>
          <w:lang w:eastAsia="en-US"/>
        </w:rPr>
        <w:t xml:space="preserve">several </w:t>
      </w:r>
      <w:r w:rsidRPr="005E796E">
        <w:rPr>
          <w:rFonts w:ascii="HelveticaNeueLT Std" w:hAnsi="HelveticaNeueLT Std" w:cs="Calibri"/>
          <w:sz w:val="20"/>
          <w:szCs w:val="20"/>
          <w:lang w:eastAsia="en-US"/>
        </w:rPr>
        <w:t xml:space="preserve">recent precedents on Great James Street, </w:t>
      </w:r>
      <w:r w:rsidR="00A90073" w:rsidRPr="005E796E">
        <w:rPr>
          <w:rFonts w:ascii="HelveticaNeueLT Std" w:hAnsi="HelveticaNeueLT Std" w:cs="Calibri"/>
          <w:sz w:val="20"/>
          <w:szCs w:val="20"/>
          <w:lang w:eastAsia="en-US"/>
        </w:rPr>
        <w:t>t</w:t>
      </w:r>
      <w:r w:rsidRPr="005E796E">
        <w:rPr>
          <w:rFonts w:ascii="HelveticaNeueLT Std" w:hAnsi="HelveticaNeueLT Std" w:cs="Calibri"/>
          <w:sz w:val="20"/>
          <w:szCs w:val="20"/>
          <w:lang w:eastAsia="en-US"/>
        </w:rPr>
        <w:t xml:space="preserve">he most recent and relevant examples would be the conversions of </w:t>
      </w:r>
      <w:r w:rsidR="00A90073" w:rsidRPr="005E796E">
        <w:rPr>
          <w:rFonts w:ascii="HelveticaNeueLT Std" w:hAnsi="HelveticaNeueLT Std" w:cs="Calibri"/>
          <w:sz w:val="20"/>
          <w:szCs w:val="20"/>
          <w:lang w:eastAsia="en-US"/>
        </w:rPr>
        <w:t>numbers 31 and 34, where planning permission was granted for change of use from office to residential. There were also earlier examples at 11</w:t>
      </w:r>
      <w:r w:rsidR="006107F1" w:rsidRPr="005E796E">
        <w:rPr>
          <w:rFonts w:ascii="HelveticaNeueLT Std" w:hAnsi="HelveticaNeueLT Std" w:cs="Calibri"/>
          <w:sz w:val="20"/>
          <w:szCs w:val="20"/>
          <w:lang w:eastAsia="en-US"/>
        </w:rPr>
        <w:t>, 12, 10</w:t>
      </w:r>
      <w:r w:rsidR="00A90073" w:rsidRPr="005E796E">
        <w:rPr>
          <w:rFonts w:ascii="HelveticaNeueLT Std" w:hAnsi="HelveticaNeueLT Std" w:cs="Calibri"/>
          <w:sz w:val="20"/>
          <w:szCs w:val="20"/>
          <w:lang w:eastAsia="en-US"/>
        </w:rPr>
        <w:t xml:space="preserve"> and 37.</w:t>
      </w:r>
    </w:p>
    <w:p w:rsidR="00A90073" w:rsidRPr="005E796E" w:rsidRDefault="00A90073" w:rsidP="009F2FDE">
      <w:pPr>
        <w:autoSpaceDE w:val="0"/>
        <w:autoSpaceDN w:val="0"/>
        <w:adjustRightInd w:val="0"/>
        <w:rPr>
          <w:rFonts w:ascii="HelveticaNeueLT Std" w:hAnsi="HelveticaNeueLT Std" w:cs="Calibri"/>
          <w:sz w:val="20"/>
          <w:szCs w:val="20"/>
          <w:lang w:eastAsia="en-US"/>
        </w:rPr>
      </w:pPr>
    </w:p>
    <w:p w:rsidR="00A90073" w:rsidRPr="005E796E" w:rsidRDefault="00A90073" w:rsidP="00A90073">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The officer’s report confirmed that the Council was content that the bu</w:t>
      </w:r>
      <w:r w:rsidR="005E796E" w:rsidRPr="005E796E">
        <w:rPr>
          <w:rFonts w:ascii="HelveticaNeueLT Std" w:hAnsi="HelveticaNeueLT Std" w:cs="Calibri"/>
          <w:sz w:val="20"/>
          <w:szCs w:val="20"/>
          <w:lang w:eastAsia="en-US"/>
        </w:rPr>
        <w:t xml:space="preserve">ildings were only </w:t>
      </w:r>
      <w:r w:rsidRPr="005E796E">
        <w:rPr>
          <w:rFonts w:ascii="HelveticaNeueLT Std" w:hAnsi="HelveticaNeueLT Std" w:cs="Calibri"/>
          <w:sz w:val="20"/>
          <w:szCs w:val="20"/>
          <w:lang w:eastAsia="en-US"/>
        </w:rPr>
        <w:t xml:space="preserve">suitable for a </w:t>
      </w:r>
      <w:r w:rsidR="006107F1" w:rsidRPr="005E796E">
        <w:rPr>
          <w:rFonts w:ascii="HelveticaNeueLT Std" w:hAnsi="HelveticaNeueLT Std" w:cs="Calibri"/>
          <w:sz w:val="20"/>
          <w:szCs w:val="20"/>
          <w:lang w:eastAsia="en-US"/>
        </w:rPr>
        <w:t>B1 (</w:t>
      </w:r>
      <w:r w:rsidRPr="005E796E">
        <w:rPr>
          <w:rFonts w:ascii="HelveticaNeueLT Std" w:hAnsi="HelveticaNeueLT Std" w:cs="Calibri"/>
          <w:sz w:val="20"/>
          <w:szCs w:val="20"/>
          <w:lang w:eastAsia="en-US"/>
        </w:rPr>
        <w:t>a) use and that a change to residenti</w:t>
      </w:r>
      <w:r w:rsidR="005E796E" w:rsidRPr="005E796E">
        <w:rPr>
          <w:rFonts w:ascii="HelveticaNeueLT Std" w:hAnsi="HelveticaNeueLT Std" w:cs="Calibri"/>
          <w:sz w:val="20"/>
          <w:szCs w:val="20"/>
          <w:lang w:eastAsia="en-US"/>
        </w:rPr>
        <w:t xml:space="preserve">al was therefore acceptable. No </w:t>
      </w:r>
      <w:r w:rsidRPr="005E796E">
        <w:rPr>
          <w:rFonts w:ascii="HelveticaNeueLT Std" w:hAnsi="HelveticaNeueLT Std" w:cs="Calibri"/>
          <w:sz w:val="20"/>
          <w:szCs w:val="20"/>
          <w:lang w:eastAsia="en-US"/>
        </w:rPr>
        <w:t>marketing evidence was required to justify the change.</w:t>
      </w:r>
    </w:p>
    <w:p w:rsidR="00A90073" w:rsidRPr="005E796E" w:rsidRDefault="00A90073" w:rsidP="009F2FDE">
      <w:pPr>
        <w:autoSpaceDE w:val="0"/>
        <w:autoSpaceDN w:val="0"/>
        <w:adjustRightInd w:val="0"/>
        <w:rPr>
          <w:rFonts w:ascii="HelveticaNeueLT Std" w:hAnsi="HelveticaNeueLT Std" w:cs="Calibri"/>
          <w:sz w:val="20"/>
          <w:szCs w:val="20"/>
          <w:lang w:eastAsia="en-US"/>
        </w:rPr>
      </w:pPr>
    </w:p>
    <w:p w:rsidR="009F2FDE" w:rsidRPr="005E796E" w:rsidRDefault="009F2FDE" w:rsidP="009F2FDE">
      <w:pPr>
        <w:autoSpaceDE w:val="0"/>
        <w:autoSpaceDN w:val="0"/>
        <w:adjustRightInd w:val="0"/>
        <w:rPr>
          <w:rFonts w:ascii="HelveticaNeueLT Std" w:hAnsi="HelveticaNeueLT Std" w:cs="Calibri"/>
          <w:sz w:val="20"/>
          <w:szCs w:val="20"/>
          <w:lang w:eastAsia="en-US"/>
        </w:rPr>
      </w:pPr>
      <w:r w:rsidRPr="005E796E">
        <w:rPr>
          <w:rFonts w:ascii="HelveticaNeueLT Std" w:hAnsi="HelveticaNeueLT Std" w:cs="Calibri"/>
          <w:sz w:val="20"/>
          <w:szCs w:val="20"/>
          <w:lang w:eastAsia="en-US"/>
        </w:rPr>
        <w:t xml:space="preserve">In addition, its status as a Grade II* listed building has a bearing </w:t>
      </w:r>
      <w:r w:rsidR="00A90073" w:rsidRPr="005E796E">
        <w:rPr>
          <w:rFonts w:ascii="HelveticaNeueLT Std" w:hAnsi="HelveticaNeueLT Std" w:cs="Calibri"/>
          <w:sz w:val="20"/>
          <w:szCs w:val="20"/>
          <w:lang w:eastAsia="en-US"/>
        </w:rPr>
        <w:t xml:space="preserve">on its potential for office use </w:t>
      </w:r>
      <w:r w:rsidRPr="005E796E">
        <w:rPr>
          <w:rFonts w:ascii="HelveticaNeueLT Std" w:hAnsi="HelveticaNeueLT Std" w:cs="Calibri"/>
          <w:sz w:val="20"/>
          <w:szCs w:val="20"/>
          <w:lang w:eastAsia="en-US"/>
        </w:rPr>
        <w:t xml:space="preserve">or conversion to alternative employment uses. Indeed, given </w:t>
      </w:r>
      <w:r w:rsidR="00A90073" w:rsidRPr="005E796E">
        <w:rPr>
          <w:rFonts w:ascii="HelveticaNeueLT Std" w:hAnsi="HelveticaNeueLT Std" w:cs="Calibri"/>
          <w:sz w:val="20"/>
          <w:szCs w:val="20"/>
          <w:lang w:eastAsia="en-US"/>
        </w:rPr>
        <w:t xml:space="preserve">its </w:t>
      </w:r>
      <w:r w:rsidR="005E796E" w:rsidRPr="005E796E">
        <w:rPr>
          <w:rFonts w:ascii="HelveticaNeueLT Std" w:hAnsi="HelveticaNeueLT Std" w:cs="Calibri"/>
          <w:sz w:val="20"/>
          <w:szCs w:val="20"/>
          <w:lang w:eastAsia="en-US"/>
        </w:rPr>
        <w:t>condition</w:t>
      </w:r>
      <w:r w:rsidR="00A90073" w:rsidRPr="005E796E">
        <w:rPr>
          <w:rFonts w:ascii="HelveticaNeueLT Std" w:hAnsi="HelveticaNeueLT Std" w:cs="Calibri"/>
          <w:sz w:val="20"/>
          <w:szCs w:val="20"/>
          <w:lang w:eastAsia="en-US"/>
        </w:rPr>
        <w:t xml:space="preserve">, it is </w:t>
      </w:r>
      <w:r w:rsidRPr="005E796E">
        <w:rPr>
          <w:rFonts w:ascii="HelveticaNeueLT Std" w:hAnsi="HelveticaNeueLT Std" w:cs="Calibri"/>
          <w:sz w:val="20"/>
          <w:szCs w:val="20"/>
          <w:lang w:eastAsia="en-US"/>
        </w:rPr>
        <w:t>highly questionable whether office use is the optimal viable use from a heritage perspective.</w:t>
      </w:r>
    </w:p>
    <w:p w:rsidR="005E796E" w:rsidRPr="005E796E" w:rsidRDefault="005E796E" w:rsidP="0069069E">
      <w:pPr>
        <w:rPr>
          <w:rFonts w:ascii="HelveticaNeueLT Std" w:hAnsi="HelveticaNeueLT Std"/>
          <w:sz w:val="20"/>
          <w:szCs w:val="20"/>
        </w:rPr>
      </w:pPr>
    </w:p>
    <w:p w:rsidR="008473D3" w:rsidRPr="005E796E" w:rsidRDefault="009F2FDE">
      <w:pPr>
        <w:rPr>
          <w:rFonts w:ascii="HelveticaNeueLT Std" w:hAnsi="HelveticaNeueLT Std"/>
          <w:sz w:val="20"/>
          <w:szCs w:val="20"/>
        </w:rPr>
      </w:pPr>
      <w:r w:rsidRPr="005E796E">
        <w:rPr>
          <w:rFonts w:ascii="HelveticaNeueLT Std" w:hAnsi="HelveticaNeueLT Std"/>
          <w:sz w:val="20"/>
          <w:szCs w:val="20"/>
        </w:rPr>
        <w:t>If you require any further information please don’t hesitate to contact us.</w:t>
      </w:r>
    </w:p>
    <w:p w:rsidR="009F2FDE" w:rsidRDefault="009F2FDE">
      <w:pPr>
        <w:rPr>
          <w:rFonts w:ascii="HelveticaNeueLT Std" w:hAnsi="HelveticaNeueLT Std"/>
          <w:sz w:val="20"/>
          <w:szCs w:val="20"/>
        </w:rPr>
      </w:pPr>
    </w:p>
    <w:p w:rsidR="005E796E" w:rsidRDefault="005E796E">
      <w:pPr>
        <w:rPr>
          <w:rFonts w:ascii="HelveticaNeueLT Std" w:hAnsi="HelveticaNeueLT Std"/>
          <w:sz w:val="20"/>
          <w:szCs w:val="20"/>
        </w:rPr>
      </w:pPr>
    </w:p>
    <w:p w:rsidR="005E796E" w:rsidRPr="005E796E" w:rsidRDefault="005E796E">
      <w:pPr>
        <w:rPr>
          <w:rFonts w:ascii="HelveticaNeueLT Std" w:hAnsi="HelveticaNeueLT Std"/>
          <w:sz w:val="20"/>
          <w:szCs w:val="20"/>
        </w:rPr>
      </w:pPr>
    </w:p>
    <w:p w:rsidR="008473D3" w:rsidRPr="005E796E" w:rsidRDefault="008473D3">
      <w:pPr>
        <w:rPr>
          <w:rFonts w:ascii="HelveticaNeueLT Std" w:hAnsi="HelveticaNeueLT Std"/>
          <w:sz w:val="20"/>
          <w:szCs w:val="20"/>
        </w:rPr>
      </w:pPr>
      <w:r w:rsidRPr="005E796E">
        <w:rPr>
          <w:rFonts w:ascii="HelveticaNeueLT Std" w:hAnsi="HelveticaNeueLT Std"/>
          <w:sz w:val="20"/>
          <w:szCs w:val="20"/>
        </w:rPr>
        <w:t>Yours sincerely</w:t>
      </w:r>
    </w:p>
    <w:p w:rsidR="008473D3" w:rsidRPr="005E796E" w:rsidRDefault="008473D3">
      <w:pPr>
        <w:rPr>
          <w:rFonts w:ascii="HelveticaNeueLT Std" w:hAnsi="HelveticaNeueLT Std"/>
          <w:sz w:val="20"/>
          <w:szCs w:val="20"/>
        </w:rPr>
      </w:pPr>
    </w:p>
    <w:p w:rsidR="008473D3" w:rsidRPr="005E796E" w:rsidRDefault="008473D3">
      <w:pPr>
        <w:rPr>
          <w:rFonts w:ascii="HelveticaNeueLT Std" w:hAnsi="HelveticaNeueLT Std"/>
          <w:sz w:val="20"/>
          <w:szCs w:val="20"/>
        </w:rPr>
      </w:pPr>
    </w:p>
    <w:p w:rsidR="008473D3" w:rsidRPr="005E796E" w:rsidRDefault="008473D3">
      <w:pPr>
        <w:rPr>
          <w:rFonts w:ascii="HelveticaNeueLT Std" w:hAnsi="HelveticaNeueLT Std"/>
          <w:sz w:val="20"/>
          <w:szCs w:val="20"/>
        </w:rPr>
      </w:pPr>
    </w:p>
    <w:p w:rsidR="008473D3" w:rsidRPr="005E796E" w:rsidRDefault="008473D3">
      <w:pPr>
        <w:rPr>
          <w:rFonts w:ascii="HelveticaNeueLT Std" w:hAnsi="HelveticaNeueLT Std"/>
          <w:sz w:val="20"/>
          <w:szCs w:val="20"/>
        </w:rPr>
      </w:pPr>
    </w:p>
    <w:p w:rsidR="008473D3" w:rsidRPr="005E796E" w:rsidRDefault="008473D3">
      <w:pPr>
        <w:rPr>
          <w:rFonts w:ascii="HelveticaNeueLT Std" w:hAnsi="HelveticaNeueLT Std"/>
          <w:sz w:val="20"/>
          <w:szCs w:val="20"/>
        </w:rPr>
      </w:pPr>
    </w:p>
    <w:p w:rsidR="008473D3" w:rsidRPr="005E796E" w:rsidRDefault="009F2FDE" w:rsidP="0015093A">
      <w:pPr>
        <w:rPr>
          <w:rFonts w:ascii="HelveticaNeueLT Std" w:hAnsi="HelveticaNeueLT Std"/>
          <w:sz w:val="20"/>
          <w:szCs w:val="20"/>
        </w:rPr>
      </w:pPr>
      <w:r w:rsidRPr="005E796E">
        <w:rPr>
          <w:rFonts w:ascii="HelveticaNeueLT Std" w:hAnsi="HelveticaNeueLT Std"/>
          <w:sz w:val="20"/>
          <w:szCs w:val="20"/>
        </w:rPr>
        <w:t>Glyn Emrys</w:t>
      </w:r>
    </w:p>
    <w:p w:rsidR="008473D3" w:rsidRPr="005E796E" w:rsidRDefault="008473D3">
      <w:pPr>
        <w:rPr>
          <w:rFonts w:ascii="HelveticaNeueLT Std" w:hAnsi="HelveticaNeueLT Std"/>
          <w:sz w:val="20"/>
          <w:szCs w:val="20"/>
        </w:rPr>
      </w:pPr>
      <w:proofErr w:type="gramStart"/>
      <w:r w:rsidRPr="005E796E">
        <w:rPr>
          <w:rFonts w:ascii="HelveticaNeueLT Std" w:hAnsi="HelveticaNeueLT Std"/>
          <w:sz w:val="20"/>
          <w:szCs w:val="20"/>
        </w:rPr>
        <w:t>for</w:t>
      </w:r>
      <w:proofErr w:type="gramEnd"/>
      <w:r w:rsidRPr="005E796E">
        <w:rPr>
          <w:rFonts w:ascii="HelveticaNeueLT Std" w:hAnsi="HelveticaNeueLT Std"/>
          <w:sz w:val="20"/>
          <w:szCs w:val="20"/>
        </w:rPr>
        <w:t xml:space="preserve"> and on behalf of Emrys Ltd.</w:t>
      </w:r>
    </w:p>
    <w:p w:rsidR="008473D3" w:rsidRPr="005E796E" w:rsidRDefault="008473D3">
      <w:pPr>
        <w:rPr>
          <w:rFonts w:ascii="HelveticaNeueLT Std" w:hAnsi="HelveticaNeueLT Std"/>
          <w:sz w:val="20"/>
          <w:szCs w:val="20"/>
        </w:rPr>
      </w:pPr>
    </w:p>
    <w:p w:rsidR="008473D3" w:rsidRPr="005E796E" w:rsidRDefault="008473D3">
      <w:pPr>
        <w:rPr>
          <w:rFonts w:ascii="HelveticaNeueLT Std" w:hAnsi="HelveticaNeueLT Std"/>
          <w:sz w:val="20"/>
          <w:szCs w:val="20"/>
        </w:rPr>
      </w:pPr>
      <w:proofErr w:type="gramStart"/>
      <w:r w:rsidRPr="005E796E">
        <w:rPr>
          <w:rFonts w:ascii="HelveticaNeueLT Std" w:hAnsi="HelveticaNeueLT Std"/>
          <w:sz w:val="20"/>
          <w:szCs w:val="20"/>
        </w:rPr>
        <w:t>cc.</w:t>
      </w:r>
      <w:proofErr w:type="gramEnd"/>
      <w:r w:rsidRPr="005E796E">
        <w:rPr>
          <w:rFonts w:ascii="HelveticaNeueLT Std" w:hAnsi="HelveticaNeueLT Std"/>
          <w:sz w:val="20"/>
          <w:szCs w:val="20"/>
        </w:rPr>
        <w:t xml:space="preserve"> </w:t>
      </w:r>
    </w:p>
    <w:p w:rsidR="008473D3" w:rsidRPr="005E796E" w:rsidRDefault="00FF6BA9">
      <w:pPr>
        <w:rPr>
          <w:rFonts w:ascii="HelveticaNeueLT Std" w:hAnsi="HelveticaNeueLT Std"/>
          <w:sz w:val="20"/>
          <w:szCs w:val="20"/>
        </w:rPr>
      </w:pPr>
      <w:proofErr w:type="gramStart"/>
      <w:r w:rsidRPr="005E796E">
        <w:rPr>
          <w:rFonts w:ascii="HelveticaNeueLT Std" w:hAnsi="HelveticaNeueLT Std"/>
          <w:sz w:val="20"/>
          <w:szCs w:val="20"/>
        </w:rPr>
        <w:t>enc.</w:t>
      </w:r>
      <w:proofErr w:type="gramEnd"/>
      <w:r w:rsidRPr="005E796E">
        <w:rPr>
          <w:rFonts w:ascii="HelveticaNeueLT Std" w:hAnsi="HelveticaNeueLT Std"/>
          <w:sz w:val="20"/>
          <w:szCs w:val="20"/>
        </w:rPr>
        <w:t xml:space="preserve"> </w:t>
      </w:r>
    </w:p>
    <w:p w:rsidR="008473D3" w:rsidRDefault="008473D3">
      <w:pPr>
        <w:rPr>
          <w:rFonts w:ascii="HelveticaNeueLT Std" w:hAnsi="HelveticaNeueLT Std"/>
          <w:sz w:val="20"/>
          <w:szCs w:val="20"/>
        </w:rPr>
      </w:pPr>
    </w:p>
    <w:p w:rsidR="008473D3" w:rsidRDefault="008473D3">
      <w:pPr>
        <w:rPr>
          <w:rFonts w:ascii="HelveticaNeueLT Std" w:hAnsi="HelveticaNeueLT Std"/>
          <w:sz w:val="20"/>
          <w:szCs w:val="20"/>
        </w:rPr>
      </w:pPr>
    </w:p>
    <w:sectPr w:rsidR="008473D3" w:rsidSect="00C00183">
      <w:headerReference w:type="default" r:id="rId6"/>
      <w:headerReference w:type="first" r:id="rId7"/>
      <w:footerReference w:type="first" r:id="rId8"/>
      <w:pgSz w:w="11906" w:h="16838" w:code="9"/>
      <w:pgMar w:top="540" w:right="506" w:bottom="720" w:left="3360" w:header="284" w:footer="511"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5F" w:rsidRDefault="00B86C5F">
      <w:r>
        <w:separator/>
      </w:r>
    </w:p>
  </w:endnote>
  <w:endnote w:type="continuationSeparator" w:id="0">
    <w:p w:rsidR="00B86C5F" w:rsidRDefault="00B86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D3" w:rsidRDefault="008473D3">
    <w:pPr>
      <w:pStyle w:val="Footer"/>
      <w:rPr>
        <w:rFonts w:ascii="HelveticaNeueLT Std" w:hAnsi="HelveticaNeueLT Std"/>
        <w:color w:val="333333"/>
        <w:sz w:val="15"/>
        <w:szCs w:val="15"/>
      </w:rPr>
    </w:pPr>
  </w:p>
  <w:p w:rsidR="008473D3" w:rsidRDefault="008473D3">
    <w:pPr>
      <w:pStyle w:val="Footer"/>
      <w:rPr>
        <w:rFonts w:ascii="HelveticaNeueLT Std" w:hAnsi="HelveticaNeueLT Std"/>
        <w:color w:val="333333"/>
        <w:sz w:val="15"/>
        <w:szCs w:val="15"/>
      </w:rPr>
    </w:pPr>
  </w:p>
  <w:p w:rsidR="008473D3" w:rsidRDefault="008473D3" w:rsidP="008F5FB2">
    <w:pPr>
      <w:pStyle w:val="Footer"/>
      <w:ind w:right="360"/>
      <w:rPr>
        <w:rFonts w:ascii="HelveticaNeueLT Std" w:hAnsi="HelveticaNeueLT Std"/>
        <w:color w:val="333333"/>
        <w:sz w:val="14"/>
        <w:szCs w:val="14"/>
      </w:rPr>
    </w:pPr>
  </w:p>
  <w:p w:rsidR="008473D3" w:rsidRDefault="008473D3" w:rsidP="008F5FB2">
    <w:pPr>
      <w:pStyle w:val="Footer"/>
      <w:ind w:right="360"/>
      <w:rPr>
        <w:rFonts w:ascii="HelveticaNeueLT Std" w:hAnsi="HelveticaNeueLT Std"/>
        <w:color w:val="333333"/>
        <w:sz w:val="14"/>
        <w:szCs w:val="14"/>
      </w:rPr>
    </w:pPr>
  </w:p>
  <w:p w:rsidR="008473D3" w:rsidRPr="008F5FB2" w:rsidRDefault="008473D3" w:rsidP="008F5FB2">
    <w:pPr>
      <w:pStyle w:val="Footer"/>
      <w:ind w:right="360"/>
      <w:rPr>
        <w:sz w:val="14"/>
        <w:szCs w:val="14"/>
      </w:rPr>
    </w:pPr>
    <w:r>
      <w:rPr>
        <w:rFonts w:ascii="HelveticaNeueLT Std" w:hAnsi="HelveticaNeueLT Std"/>
        <w:color w:val="333333"/>
        <w:sz w:val="14"/>
        <w:szCs w:val="14"/>
      </w:rPr>
      <w:t xml:space="preserve">        </w:t>
    </w:r>
    <w:r w:rsidRPr="008F5FB2">
      <w:rPr>
        <w:rFonts w:ascii="HelveticaNeueLT Std" w:hAnsi="HelveticaNeueLT Std"/>
        <w:color w:val="333333"/>
        <w:sz w:val="14"/>
        <w:szCs w:val="14"/>
      </w:rPr>
      <w:t xml:space="preserve">Emrys Ltd </w:t>
    </w:r>
    <w:r w:rsidRPr="008F5FB2">
      <w:rPr>
        <w:rFonts w:ascii="HelveticaNeueLT Std Thin" w:hAnsi="HelveticaNeueLT Std Thin" w:cs="Arial"/>
        <w:color w:val="60BAB8"/>
        <w:sz w:val="14"/>
        <w:szCs w:val="14"/>
      </w:rPr>
      <w:t>|</w:t>
    </w:r>
    <w:r w:rsidRPr="008F5FB2">
      <w:rPr>
        <w:rFonts w:ascii="HelveticaNeueLT Std" w:hAnsi="HelveticaNeueLT Std"/>
        <w:color w:val="333333"/>
        <w:sz w:val="14"/>
        <w:szCs w:val="14"/>
      </w:rPr>
      <w:t xml:space="preserve"> Registered Office: </w:t>
    </w:r>
    <w:smartTag w:uri="urn:schemas-microsoft-com:office:smarttags" w:element="Street">
      <w:smartTag w:uri="urn:schemas-microsoft-com:office:smarttags" w:element="address">
        <w:r w:rsidRPr="008F5FB2">
          <w:rPr>
            <w:rFonts w:ascii="HelveticaNeueLT Std" w:hAnsi="HelveticaNeueLT Std"/>
            <w:color w:val="333333"/>
            <w:sz w:val="14"/>
            <w:szCs w:val="14"/>
          </w:rPr>
          <w:t>34 Bower Mount Road</w:t>
        </w:r>
      </w:smartTag>
    </w:smartTag>
    <w:r w:rsidRPr="008F5FB2">
      <w:rPr>
        <w:rFonts w:ascii="HelveticaNeueLT Std" w:hAnsi="HelveticaNeueLT Std"/>
        <w:color w:val="333333"/>
        <w:sz w:val="14"/>
        <w:szCs w:val="14"/>
      </w:rPr>
      <w:t xml:space="preserve"> </w:t>
    </w:r>
    <w:r w:rsidRPr="008F5FB2">
      <w:rPr>
        <w:rFonts w:ascii="HelveticaNeueLT Std Thin" w:hAnsi="HelveticaNeueLT Std Thin" w:cs="Arial"/>
        <w:color w:val="60BAB8"/>
        <w:sz w:val="14"/>
        <w:szCs w:val="14"/>
      </w:rPr>
      <w:t>|</w:t>
    </w:r>
    <w:r w:rsidRPr="008F5FB2">
      <w:rPr>
        <w:rFonts w:ascii="HelveticaNeueLT Std" w:hAnsi="HelveticaNeueLT Std"/>
        <w:color w:val="333333"/>
        <w:sz w:val="14"/>
        <w:szCs w:val="14"/>
      </w:rPr>
      <w:t xml:space="preserve"> Maidstone </w:t>
    </w:r>
    <w:r w:rsidRPr="008F5FB2">
      <w:rPr>
        <w:rFonts w:ascii="HelveticaNeueLT Std Thin" w:hAnsi="HelveticaNeueLT Std Thin" w:cs="Arial"/>
        <w:color w:val="60BAB8"/>
        <w:sz w:val="14"/>
        <w:szCs w:val="14"/>
      </w:rPr>
      <w:t>|</w:t>
    </w:r>
    <w:r w:rsidRPr="008F5FB2">
      <w:rPr>
        <w:rFonts w:ascii="HelveticaNeueLT Std" w:hAnsi="HelveticaNeueLT Std"/>
        <w:color w:val="333333"/>
        <w:sz w:val="14"/>
        <w:szCs w:val="14"/>
      </w:rPr>
      <w:t xml:space="preserve"> </w:t>
    </w:r>
    <w:smartTag w:uri="urn:schemas-microsoft-com:office:smarttags" w:element="country-region">
      <w:smartTag w:uri="urn:schemas-microsoft-com:office:smarttags" w:element="place">
        <w:r w:rsidRPr="008F5FB2">
          <w:rPr>
            <w:rFonts w:ascii="HelveticaNeueLT Std" w:hAnsi="HelveticaNeueLT Std"/>
            <w:color w:val="333333"/>
            <w:sz w:val="14"/>
            <w:szCs w:val="14"/>
          </w:rPr>
          <w:t>Kent</w:t>
        </w:r>
      </w:smartTag>
    </w:smartTag>
    <w:r w:rsidRPr="008F5FB2">
      <w:rPr>
        <w:rFonts w:ascii="HelveticaNeueLT Std" w:hAnsi="HelveticaNeueLT Std"/>
        <w:color w:val="333333"/>
        <w:sz w:val="14"/>
        <w:szCs w:val="14"/>
      </w:rPr>
      <w:t xml:space="preserve"> </w:t>
    </w:r>
    <w:r w:rsidRPr="008F5FB2">
      <w:rPr>
        <w:rFonts w:ascii="HelveticaNeueLT Std Thin" w:hAnsi="HelveticaNeueLT Std Thin" w:cs="Arial"/>
        <w:color w:val="60BAB8"/>
        <w:sz w:val="14"/>
        <w:szCs w:val="14"/>
      </w:rPr>
      <w:t>|</w:t>
    </w:r>
    <w:r w:rsidRPr="008F5FB2">
      <w:rPr>
        <w:rFonts w:ascii="HelveticaNeueLT Std" w:hAnsi="HelveticaNeueLT Std"/>
        <w:color w:val="333333"/>
        <w:sz w:val="14"/>
        <w:szCs w:val="14"/>
      </w:rPr>
      <w:t xml:space="preserve"> ME16 8AU </w:t>
    </w:r>
    <w:r w:rsidRPr="008F5FB2">
      <w:rPr>
        <w:rFonts w:ascii="HelveticaNeueLT Std Thin" w:hAnsi="HelveticaNeueLT Std Thin" w:cs="Arial"/>
        <w:color w:val="60BAB8"/>
        <w:sz w:val="14"/>
        <w:szCs w:val="14"/>
      </w:rPr>
      <w:t xml:space="preserve">| </w:t>
    </w:r>
    <w:r w:rsidRPr="008F5FB2">
      <w:rPr>
        <w:rFonts w:ascii="HelveticaNeueLT Std" w:hAnsi="HelveticaNeueLT Std"/>
        <w:color w:val="333333"/>
        <w:sz w:val="14"/>
        <w:szCs w:val="14"/>
      </w:rPr>
      <w:t>Company. No. 3893507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5F" w:rsidRDefault="00B86C5F">
      <w:r>
        <w:separator/>
      </w:r>
    </w:p>
  </w:footnote>
  <w:footnote w:type="continuationSeparator" w:id="0">
    <w:p w:rsidR="00B86C5F" w:rsidRDefault="00B86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D3" w:rsidRDefault="008473D3">
    <w:pPr>
      <w:pStyle w:val="Header"/>
      <w:tabs>
        <w:tab w:val="clear" w:pos="4153"/>
        <w:tab w:val="clear" w:pos="8306"/>
        <w:tab w:val="right" w:pos="8280"/>
      </w:tabs>
      <w:rPr>
        <w:rFonts w:ascii="HelveticaNeueLT Std" w:hAnsi="HelveticaNeueLT Std"/>
        <w:sz w:val="16"/>
        <w:szCs w:val="16"/>
      </w:rPr>
    </w:pPr>
  </w:p>
  <w:p w:rsidR="008473D3" w:rsidRDefault="008473D3" w:rsidP="00D84D23">
    <w:pPr>
      <w:pStyle w:val="Header"/>
      <w:tabs>
        <w:tab w:val="clear" w:pos="4153"/>
        <w:tab w:val="clear" w:pos="8306"/>
        <w:tab w:val="right" w:pos="7938"/>
      </w:tabs>
      <w:rPr>
        <w:rFonts w:ascii="HelveticaNeueLT Std" w:hAnsi="HelveticaNeueLT Std"/>
        <w:sz w:val="16"/>
        <w:szCs w:val="16"/>
      </w:rPr>
    </w:pPr>
  </w:p>
  <w:p w:rsidR="008473D3" w:rsidRDefault="008473D3" w:rsidP="00E71727">
    <w:pPr>
      <w:pStyle w:val="Header"/>
      <w:tabs>
        <w:tab w:val="clear" w:pos="4153"/>
        <w:tab w:val="clear" w:pos="8306"/>
        <w:tab w:val="right" w:pos="8280"/>
      </w:tabs>
      <w:rPr>
        <w:rFonts w:ascii="HelveticaNeueLT Std" w:hAnsi="HelveticaNeueLT Std"/>
        <w:b/>
        <w:color w:val="808080"/>
        <w:sz w:val="15"/>
        <w:szCs w:val="15"/>
      </w:rPr>
    </w:pPr>
  </w:p>
  <w:p w:rsidR="008473D3" w:rsidRDefault="00FF6BA9" w:rsidP="00D026D1">
    <w:pPr>
      <w:pStyle w:val="Header"/>
      <w:tabs>
        <w:tab w:val="clear" w:pos="4153"/>
        <w:tab w:val="clear" w:pos="8306"/>
        <w:tab w:val="right" w:pos="7371"/>
      </w:tabs>
      <w:ind w:hanging="2268"/>
      <w:rPr>
        <w:rStyle w:val="PageNumber"/>
        <w:rFonts w:ascii="HelveticaNeueLT Std" w:hAnsi="HelveticaNeueLT Std"/>
        <w:sz w:val="16"/>
        <w:szCs w:val="16"/>
      </w:rPr>
    </w:pPr>
    <w:r>
      <w:rPr>
        <w:rFonts w:ascii="HelveticaNeueLT Std" w:hAnsi="HelveticaNeueLT Std"/>
        <w:noProof/>
        <w:sz w:val="18"/>
        <w:szCs w:val="18"/>
        <w:lang w:val="en-US" w:eastAsia="en-US"/>
      </w:rPr>
      <w:drawing>
        <wp:inline distT="0" distB="0" distL="0" distR="0">
          <wp:extent cx="628650" cy="857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85725"/>
                  </a:xfrm>
                  <a:prstGeom prst="rect">
                    <a:avLst/>
                  </a:prstGeom>
                  <a:noFill/>
                  <a:ln>
                    <a:noFill/>
                  </a:ln>
                </pic:spPr>
              </pic:pic>
            </a:graphicData>
          </a:graphic>
        </wp:inline>
      </w:drawing>
    </w:r>
    <w:r w:rsidR="008473D3">
      <w:rPr>
        <w:rFonts w:ascii="HelveticaNeueLT Std" w:hAnsi="HelveticaNeueLT Std"/>
        <w:sz w:val="18"/>
        <w:szCs w:val="18"/>
      </w:rPr>
      <w:tab/>
    </w:r>
    <w:r w:rsidR="008473D3" w:rsidRPr="00D026D1">
      <w:rPr>
        <w:rFonts w:ascii="HelveticaNeueLT Std" w:hAnsi="HelveticaNeueLT Std"/>
        <w:sz w:val="16"/>
        <w:szCs w:val="16"/>
      </w:rPr>
      <w:t xml:space="preserve">Ref: </w:t>
    </w:r>
    <w:r w:rsidR="00450BC7" w:rsidRPr="00D026D1">
      <w:rPr>
        <w:rFonts w:ascii="HelveticaNeueLT Std" w:hAnsi="HelveticaNeueLT Std"/>
        <w:sz w:val="16"/>
        <w:szCs w:val="16"/>
      </w:rPr>
      <w:fldChar w:fldCharType="begin"/>
    </w:r>
    <w:r w:rsidR="008473D3" w:rsidRPr="00D026D1">
      <w:rPr>
        <w:rFonts w:ascii="HelveticaNeueLT Std" w:hAnsi="HelveticaNeueLT Std"/>
        <w:sz w:val="16"/>
        <w:szCs w:val="16"/>
      </w:rPr>
      <w:instrText xml:space="preserve"> FILENAME </w:instrText>
    </w:r>
    <w:r w:rsidR="00450BC7" w:rsidRPr="00D026D1">
      <w:rPr>
        <w:rFonts w:ascii="HelveticaNeueLT Std" w:hAnsi="HelveticaNeueLT Std"/>
        <w:sz w:val="16"/>
        <w:szCs w:val="16"/>
      </w:rPr>
      <w:fldChar w:fldCharType="separate"/>
    </w:r>
    <w:r w:rsidR="00BA5A74">
      <w:rPr>
        <w:rFonts w:ascii="HelveticaNeueLT Std" w:hAnsi="HelveticaNeueLT Std"/>
        <w:noProof/>
        <w:sz w:val="16"/>
        <w:szCs w:val="16"/>
      </w:rPr>
      <w:t>DL No 1 GJ-600C 140522.docx</w:t>
    </w:r>
    <w:r w:rsidR="00450BC7" w:rsidRPr="00D026D1">
      <w:rPr>
        <w:rFonts w:ascii="HelveticaNeueLT Std" w:hAnsi="HelveticaNeueLT Std"/>
        <w:sz w:val="16"/>
        <w:szCs w:val="16"/>
      </w:rPr>
      <w:fldChar w:fldCharType="end"/>
    </w:r>
    <w:r w:rsidR="008473D3" w:rsidRPr="00D026D1">
      <w:rPr>
        <w:rFonts w:ascii="HelveticaNeueLT Std" w:hAnsi="HelveticaNeueLT Std"/>
        <w:b/>
        <w:sz w:val="15"/>
        <w:szCs w:val="15"/>
      </w:rPr>
      <w:t xml:space="preserve">      </w:t>
    </w:r>
    <w:r w:rsidR="008473D3" w:rsidRPr="00D026D1">
      <w:rPr>
        <w:rFonts w:ascii="HelveticaNeueLT Std" w:hAnsi="HelveticaNeueLT Std"/>
        <w:b/>
        <w:sz w:val="15"/>
        <w:szCs w:val="15"/>
      </w:rPr>
      <w:tab/>
    </w:r>
    <w:r w:rsidR="008473D3" w:rsidRPr="00D026D1">
      <w:rPr>
        <w:rFonts w:ascii="HelveticaNeueLT Std" w:hAnsi="HelveticaNeueLT Std"/>
        <w:sz w:val="16"/>
        <w:szCs w:val="16"/>
      </w:rPr>
      <w:t xml:space="preserve">Page: </w:t>
    </w:r>
    <w:r w:rsidR="00450BC7" w:rsidRPr="00D026D1">
      <w:rPr>
        <w:rFonts w:ascii="HelveticaNeueLT Std" w:hAnsi="HelveticaNeueLT Std"/>
        <w:sz w:val="16"/>
        <w:szCs w:val="16"/>
      </w:rPr>
      <w:fldChar w:fldCharType="begin"/>
    </w:r>
    <w:r w:rsidR="008473D3" w:rsidRPr="00D026D1">
      <w:rPr>
        <w:rFonts w:ascii="HelveticaNeueLT Std" w:hAnsi="HelveticaNeueLT Std"/>
        <w:sz w:val="16"/>
        <w:szCs w:val="16"/>
      </w:rPr>
      <w:instrText xml:space="preserve"> PAGE </w:instrText>
    </w:r>
    <w:r w:rsidR="00450BC7" w:rsidRPr="00D026D1">
      <w:rPr>
        <w:rFonts w:ascii="HelveticaNeueLT Std" w:hAnsi="HelveticaNeueLT Std"/>
        <w:sz w:val="16"/>
        <w:szCs w:val="16"/>
      </w:rPr>
      <w:fldChar w:fldCharType="separate"/>
    </w:r>
    <w:r w:rsidR="006107F1">
      <w:rPr>
        <w:rFonts w:ascii="HelveticaNeueLT Std" w:hAnsi="HelveticaNeueLT Std"/>
        <w:noProof/>
        <w:sz w:val="16"/>
        <w:szCs w:val="16"/>
      </w:rPr>
      <w:t>2</w:t>
    </w:r>
    <w:r w:rsidR="00450BC7" w:rsidRPr="00D026D1">
      <w:rPr>
        <w:rFonts w:ascii="HelveticaNeueLT Std" w:hAnsi="HelveticaNeueLT Std"/>
        <w:sz w:val="16"/>
        <w:szCs w:val="16"/>
      </w:rPr>
      <w:fldChar w:fldCharType="end"/>
    </w:r>
    <w:r w:rsidR="008473D3" w:rsidRPr="00D026D1">
      <w:rPr>
        <w:rFonts w:ascii="HelveticaNeueLT Std" w:hAnsi="HelveticaNeueLT Std"/>
        <w:sz w:val="16"/>
        <w:szCs w:val="16"/>
      </w:rPr>
      <w:t xml:space="preserve"> of </w:t>
    </w:r>
    <w:r w:rsidR="00450BC7" w:rsidRPr="00D026D1">
      <w:rPr>
        <w:rStyle w:val="PageNumber"/>
        <w:rFonts w:ascii="HelveticaNeueLT Std" w:hAnsi="HelveticaNeueLT Std"/>
        <w:sz w:val="16"/>
        <w:szCs w:val="16"/>
      </w:rPr>
      <w:fldChar w:fldCharType="begin"/>
    </w:r>
    <w:r w:rsidR="008473D3" w:rsidRPr="00D026D1">
      <w:rPr>
        <w:rStyle w:val="PageNumber"/>
        <w:rFonts w:ascii="HelveticaNeueLT Std" w:hAnsi="HelveticaNeueLT Std"/>
        <w:sz w:val="16"/>
        <w:szCs w:val="16"/>
      </w:rPr>
      <w:instrText xml:space="preserve"> NUMPAGES </w:instrText>
    </w:r>
    <w:r w:rsidR="00450BC7" w:rsidRPr="00D026D1">
      <w:rPr>
        <w:rStyle w:val="PageNumber"/>
        <w:rFonts w:ascii="HelveticaNeueLT Std" w:hAnsi="HelveticaNeueLT Std"/>
        <w:sz w:val="16"/>
        <w:szCs w:val="16"/>
      </w:rPr>
      <w:fldChar w:fldCharType="separate"/>
    </w:r>
    <w:r w:rsidR="006107F1">
      <w:rPr>
        <w:rStyle w:val="PageNumber"/>
        <w:rFonts w:ascii="HelveticaNeueLT Std" w:hAnsi="HelveticaNeueLT Std"/>
        <w:noProof/>
        <w:sz w:val="16"/>
        <w:szCs w:val="16"/>
      </w:rPr>
      <w:t>2</w:t>
    </w:r>
    <w:r w:rsidR="00450BC7" w:rsidRPr="00D026D1">
      <w:rPr>
        <w:rStyle w:val="PageNumber"/>
        <w:rFonts w:ascii="HelveticaNeueLT Std" w:hAnsi="HelveticaNeueLT Std"/>
        <w:sz w:val="16"/>
        <w:szCs w:val="16"/>
      </w:rPr>
      <w:fldChar w:fldCharType="end"/>
    </w:r>
  </w:p>
  <w:p w:rsidR="008473D3" w:rsidRDefault="008473D3" w:rsidP="00D026D1">
    <w:pPr>
      <w:pStyle w:val="Header"/>
      <w:tabs>
        <w:tab w:val="clear" w:pos="4153"/>
        <w:tab w:val="clear" w:pos="8306"/>
        <w:tab w:val="right" w:pos="7371"/>
      </w:tabs>
      <w:ind w:hanging="2268"/>
      <w:rPr>
        <w:rStyle w:val="PageNumber"/>
        <w:rFonts w:ascii="HelveticaNeueLT Std" w:hAnsi="HelveticaNeueLT Std"/>
        <w:sz w:val="16"/>
        <w:szCs w:val="16"/>
      </w:rPr>
    </w:pPr>
  </w:p>
  <w:p w:rsidR="008473D3" w:rsidRDefault="008473D3" w:rsidP="00D026D1">
    <w:pPr>
      <w:pStyle w:val="Header"/>
      <w:tabs>
        <w:tab w:val="clear" w:pos="4153"/>
        <w:tab w:val="clear" w:pos="8306"/>
        <w:tab w:val="right" w:pos="7371"/>
      </w:tabs>
      <w:ind w:hanging="2268"/>
      <w:rPr>
        <w:rStyle w:val="PageNumber"/>
        <w:rFonts w:ascii="HelveticaNeueLT Std" w:hAnsi="HelveticaNeueLT Std"/>
        <w:sz w:val="16"/>
        <w:szCs w:val="16"/>
      </w:rPr>
    </w:pPr>
  </w:p>
  <w:p w:rsidR="008473D3" w:rsidRDefault="008473D3" w:rsidP="00D026D1">
    <w:pPr>
      <w:pStyle w:val="Header"/>
      <w:tabs>
        <w:tab w:val="clear" w:pos="4153"/>
        <w:tab w:val="clear" w:pos="8306"/>
        <w:tab w:val="right" w:pos="7371"/>
      </w:tabs>
      <w:ind w:hanging="2268"/>
      <w:rPr>
        <w:rStyle w:val="PageNumber"/>
        <w:rFonts w:ascii="HelveticaNeueLT Std" w:hAnsi="HelveticaNeueLT Std"/>
        <w:sz w:val="16"/>
        <w:szCs w:val="16"/>
      </w:rPr>
    </w:pPr>
  </w:p>
  <w:p w:rsidR="008473D3" w:rsidRPr="009074AC" w:rsidRDefault="008473D3" w:rsidP="00D026D1">
    <w:pPr>
      <w:pStyle w:val="Header"/>
      <w:tabs>
        <w:tab w:val="clear" w:pos="4153"/>
        <w:tab w:val="clear" w:pos="8306"/>
        <w:tab w:val="right" w:pos="7371"/>
      </w:tabs>
      <w:ind w:hanging="2268"/>
      <w:rPr>
        <w:rFonts w:ascii="HelveticaNeueLT Std" w:hAnsi="HelveticaNeueLT Std"/>
        <w:b/>
        <w:color w:val="808080"/>
        <w:sz w:val="15"/>
        <w:szCs w:val="15"/>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D3" w:rsidRDefault="00450BC7">
    <w:pPr>
      <w:pStyle w:val="Header"/>
    </w:pPr>
    <w:r w:rsidRPr="00450BC7">
      <w:rPr>
        <w:noProof/>
      </w:rPr>
      <w:pict>
        <v:shapetype id="_x0000_t202" coordsize="21600,21600" o:spt="202" path="m,l,21600r21600,l21600,xe">
          <v:stroke joinstyle="miter"/>
          <v:path gradientshapeok="t" o:connecttype="rect"/>
        </v:shapetype>
        <v:shape id="Text Box 1" o:spid="_x0000_s26625" type="#_x0000_t202" style="position:absolute;margin-left:-138pt;margin-top:25.05pt;width:115.15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" filled="f" stroked="f">
          <v:textbox>
            <w:txbxContent>
              <w:p w:rsidR="008473D3" w:rsidRDefault="008473D3">
                <w:pPr>
                  <w:rPr>
                    <w:rFonts w:ascii="HelveticaNeueLT Std" w:hAnsi="HelveticaNeueLT Std"/>
                    <w:sz w:val="18"/>
                    <w:szCs w:val="18"/>
                  </w:rPr>
                </w:pPr>
              </w:p>
              <w:p w:rsidR="008473D3" w:rsidRDefault="008473D3">
                <w:pPr>
                  <w:rPr>
                    <w:rFonts w:ascii="HelveticaNeueLT Std" w:hAnsi="HelveticaNeueLT Std"/>
                    <w:sz w:val="10"/>
                    <w:szCs w:val="10"/>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Pr="009B0942" w:rsidRDefault="008473D3">
                <w:pPr>
                  <w:jc w:val="right"/>
                  <w:rPr>
                    <w:rFonts w:ascii="HelveticaNeueLT Std" w:hAnsi="HelveticaNeueLT Std"/>
                    <w:sz w:val="20"/>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b/>
                    <w:color w:val="808080"/>
                    <w:sz w:val="15"/>
                    <w:szCs w:val="15"/>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rsidP="00AD163D">
                <w:pPr>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rsidP="00B0647F">
                <w:pPr>
                  <w:jc w:val="center"/>
                  <w:rPr>
                    <w:rFonts w:ascii="HelveticaNeueLT Std" w:hAnsi="HelveticaNeueLT Std"/>
                    <w:sz w:val="18"/>
                    <w:szCs w:val="18"/>
                  </w:rPr>
                </w:pPr>
              </w:p>
              <w:p w:rsidR="008473D3" w:rsidRPr="00C00183" w:rsidRDefault="008473D3" w:rsidP="00B0647F">
                <w:pPr>
                  <w:jc w:val="center"/>
                  <w:rPr>
                    <w:rFonts w:ascii="HelveticaNeueLT Std" w:hAnsi="HelveticaNeueLT Std"/>
                    <w:sz w:val="10"/>
                    <w:szCs w:val="10"/>
                  </w:rPr>
                </w:pPr>
              </w:p>
              <w:p w:rsidR="008473D3" w:rsidRDefault="00FF6BA9">
                <w:pPr>
                  <w:jc w:val="right"/>
                  <w:rPr>
                    <w:rFonts w:ascii="HelveticaNeueLT Std" w:hAnsi="HelveticaNeueLT Std"/>
                    <w:sz w:val="18"/>
                    <w:szCs w:val="18"/>
                  </w:rPr>
                </w:pPr>
                <w:r>
                  <w:rPr>
                    <w:rFonts w:ascii="HelveticaNeueLT Std" w:hAnsi="HelveticaNeueLT Std"/>
                    <w:noProof/>
                    <w:sz w:val="18"/>
                    <w:szCs w:val="18"/>
                    <w:lang w:val="en-US" w:eastAsia="en-US"/>
                  </w:rPr>
                  <w:drawing>
                    <wp:inline distT="0" distB="0" distL="0" distR="0">
                      <wp:extent cx="1152525" cy="247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247650"/>
                              </a:xfrm>
                              <a:prstGeom prst="rect">
                                <a:avLst/>
                              </a:prstGeom>
                              <a:noFill/>
                              <a:ln>
                                <a:noFill/>
                              </a:ln>
                            </pic:spPr>
                          </pic:pic>
                        </a:graphicData>
                      </a:graphic>
                    </wp:inline>
                  </w:drawing>
                </w: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8"/>
                    <w:szCs w:val="18"/>
                  </w:rPr>
                </w:pPr>
              </w:p>
              <w:p w:rsidR="008473D3" w:rsidRDefault="008473D3">
                <w:pPr>
                  <w:jc w:val="right"/>
                  <w:rPr>
                    <w:rFonts w:ascii="HelveticaNeueLT Std" w:hAnsi="HelveticaNeueLT Std"/>
                    <w:sz w:val="10"/>
                    <w:szCs w:val="10"/>
                  </w:rPr>
                </w:pPr>
              </w:p>
              <w:p w:rsidR="008473D3" w:rsidRDefault="008473D3" w:rsidP="0015093A">
                <w:pPr>
                  <w:jc w:val="center"/>
                  <w:rPr>
                    <w:rFonts w:ascii="HelveticaNeueLT Std" w:hAnsi="HelveticaNeueLT Std"/>
                    <w:sz w:val="18"/>
                    <w:szCs w:val="18"/>
                  </w:rPr>
                </w:pPr>
              </w:p>
            </w:txbxContent>
          </v:textbox>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rsids>
    <w:rsidRoot w:val="008B2D99"/>
    <w:rsid w:val="000454C3"/>
    <w:rsid w:val="00061CEC"/>
    <w:rsid w:val="00066996"/>
    <w:rsid w:val="00076C39"/>
    <w:rsid w:val="0015093A"/>
    <w:rsid w:val="0015241C"/>
    <w:rsid w:val="00182FAF"/>
    <w:rsid w:val="002F4ECF"/>
    <w:rsid w:val="00307B97"/>
    <w:rsid w:val="00312164"/>
    <w:rsid w:val="0031677E"/>
    <w:rsid w:val="00380C52"/>
    <w:rsid w:val="003B79A6"/>
    <w:rsid w:val="003C2414"/>
    <w:rsid w:val="00404322"/>
    <w:rsid w:val="00415BC3"/>
    <w:rsid w:val="00430A9C"/>
    <w:rsid w:val="00447196"/>
    <w:rsid w:val="00450BC7"/>
    <w:rsid w:val="00483CE5"/>
    <w:rsid w:val="004B77BB"/>
    <w:rsid w:val="004C6CD0"/>
    <w:rsid w:val="004E23C5"/>
    <w:rsid w:val="004E715A"/>
    <w:rsid w:val="00510A03"/>
    <w:rsid w:val="005577E3"/>
    <w:rsid w:val="005E796E"/>
    <w:rsid w:val="006107F1"/>
    <w:rsid w:val="00622654"/>
    <w:rsid w:val="006417E3"/>
    <w:rsid w:val="00644677"/>
    <w:rsid w:val="0069069E"/>
    <w:rsid w:val="006C75BB"/>
    <w:rsid w:val="006F0FFD"/>
    <w:rsid w:val="00704597"/>
    <w:rsid w:val="0076715D"/>
    <w:rsid w:val="00776938"/>
    <w:rsid w:val="007D1F89"/>
    <w:rsid w:val="00823484"/>
    <w:rsid w:val="0082734E"/>
    <w:rsid w:val="00834DDD"/>
    <w:rsid w:val="008473D3"/>
    <w:rsid w:val="008943AC"/>
    <w:rsid w:val="008B2D99"/>
    <w:rsid w:val="008D2578"/>
    <w:rsid w:val="008F5FB2"/>
    <w:rsid w:val="009074AC"/>
    <w:rsid w:val="00912ADB"/>
    <w:rsid w:val="00912E90"/>
    <w:rsid w:val="00963B19"/>
    <w:rsid w:val="00994E5B"/>
    <w:rsid w:val="009973F7"/>
    <w:rsid w:val="009B0942"/>
    <w:rsid w:val="009D284D"/>
    <w:rsid w:val="009E65B8"/>
    <w:rsid w:val="009F202D"/>
    <w:rsid w:val="009F2FDE"/>
    <w:rsid w:val="00A464D7"/>
    <w:rsid w:val="00A83BC7"/>
    <w:rsid w:val="00A90073"/>
    <w:rsid w:val="00A96584"/>
    <w:rsid w:val="00AD163D"/>
    <w:rsid w:val="00B0647F"/>
    <w:rsid w:val="00B11F64"/>
    <w:rsid w:val="00B21A11"/>
    <w:rsid w:val="00B32997"/>
    <w:rsid w:val="00B51C6F"/>
    <w:rsid w:val="00B562CA"/>
    <w:rsid w:val="00B61C74"/>
    <w:rsid w:val="00B72B47"/>
    <w:rsid w:val="00B75C70"/>
    <w:rsid w:val="00B86C5F"/>
    <w:rsid w:val="00BA5A74"/>
    <w:rsid w:val="00BF31F2"/>
    <w:rsid w:val="00C00183"/>
    <w:rsid w:val="00C01494"/>
    <w:rsid w:val="00C16561"/>
    <w:rsid w:val="00C16B15"/>
    <w:rsid w:val="00C66462"/>
    <w:rsid w:val="00C86F0F"/>
    <w:rsid w:val="00C93469"/>
    <w:rsid w:val="00CB656A"/>
    <w:rsid w:val="00CD6902"/>
    <w:rsid w:val="00D026D1"/>
    <w:rsid w:val="00D23094"/>
    <w:rsid w:val="00D239E3"/>
    <w:rsid w:val="00D50952"/>
    <w:rsid w:val="00D71291"/>
    <w:rsid w:val="00D84D23"/>
    <w:rsid w:val="00DC173B"/>
    <w:rsid w:val="00E12F61"/>
    <w:rsid w:val="00E21187"/>
    <w:rsid w:val="00E42D2E"/>
    <w:rsid w:val="00E53DAC"/>
    <w:rsid w:val="00E56D38"/>
    <w:rsid w:val="00E609D3"/>
    <w:rsid w:val="00E71727"/>
    <w:rsid w:val="00E84B85"/>
    <w:rsid w:val="00E901C2"/>
    <w:rsid w:val="00E94B56"/>
    <w:rsid w:val="00EB416F"/>
    <w:rsid w:val="00F32D3A"/>
    <w:rsid w:val="00F64CC4"/>
    <w:rsid w:val="00FD6585"/>
    <w:rsid w:val="00FE4C63"/>
    <w:rsid w:val="00FF6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F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F31F2"/>
    <w:pPr>
      <w:tabs>
        <w:tab w:val="center" w:pos="4153"/>
        <w:tab w:val="right" w:pos="8306"/>
      </w:tabs>
    </w:pPr>
  </w:style>
  <w:style w:type="character" w:customStyle="1" w:styleId="HeaderChar">
    <w:name w:val="Header Char"/>
    <w:basedOn w:val="DefaultParagraphFont"/>
    <w:link w:val="Header"/>
    <w:uiPriority w:val="99"/>
    <w:semiHidden/>
    <w:locked/>
    <w:rsid w:val="00B21A11"/>
    <w:rPr>
      <w:rFonts w:cs="Times New Roman"/>
      <w:sz w:val="24"/>
      <w:szCs w:val="24"/>
      <w:lang w:val="en-GB" w:eastAsia="en-GB"/>
    </w:rPr>
  </w:style>
  <w:style w:type="paragraph" w:styleId="Footer">
    <w:name w:val="footer"/>
    <w:basedOn w:val="Normal"/>
    <w:link w:val="FooterChar"/>
    <w:uiPriority w:val="99"/>
    <w:semiHidden/>
    <w:rsid w:val="00BF31F2"/>
    <w:pPr>
      <w:tabs>
        <w:tab w:val="center" w:pos="4153"/>
        <w:tab w:val="right" w:pos="8306"/>
      </w:tabs>
    </w:pPr>
  </w:style>
  <w:style w:type="character" w:customStyle="1" w:styleId="FooterChar">
    <w:name w:val="Footer Char"/>
    <w:basedOn w:val="DefaultParagraphFont"/>
    <w:link w:val="Footer"/>
    <w:uiPriority w:val="99"/>
    <w:semiHidden/>
    <w:locked/>
    <w:rsid w:val="00B21A11"/>
    <w:rPr>
      <w:rFonts w:cs="Times New Roman"/>
      <w:sz w:val="24"/>
      <w:szCs w:val="24"/>
      <w:lang w:val="en-GB" w:eastAsia="en-GB"/>
    </w:rPr>
  </w:style>
  <w:style w:type="paragraph" w:customStyle="1" w:styleId="LetterSenderName">
    <w:name w:val="Letter Sender Name"/>
    <w:autoRedefine/>
    <w:uiPriority w:val="99"/>
    <w:rsid w:val="00BF31F2"/>
    <w:pPr>
      <w:widowControl w:val="0"/>
      <w:jc w:val="right"/>
    </w:pPr>
    <w:rPr>
      <w:rFonts w:ascii="HelveticaNeueLT Std" w:hAnsi="HelveticaNeueLT Std"/>
      <w:b/>
      <w:noProof/>
      <w:color w:val="333300"/>
      <w:kern w:val="28"/>
      <w:sz w:val="16"/>
      <w:szCs w:val="16"/>
      <w:lang w:val="en-GB"/>
    </w:rPr>
  </w:style>
  <w:style w:type="character" w:styleId="Hyperlink">
    <w:name w:val="Hyperlink"/>
    <w:basedOn w:val="DefaultParagraphFont"/>
    <w:uiPriority w:val="99"/>
    <w:semiHidden/>
    <w:rsid w:val="00BF31F2"/>
    <w:rPr>
      <w:rFonts w:cs="Times New Roman"/>
      <w:color w:val="0000FF"/>
      <w:u w:val="single"/>
    </w:rPr>
  </w:style>
  <w:style w:type="character" w:styleId="PageNumber">
    <w:name w:val="page number"/>
    <w:basedOn w:val="DefaultParagraphFont"/>
    <w:uiPriority w:val="99"/>
    <w:semiHidden/>
    <w:rsid w:val="00BF31F2"/>
    <w:rPr>
      <w:rFonts w:cs="Times New Roman"/>
    </w:rPr>
  </w:style>
  <w:style w:type="paragraph" w:styleId="BalloonText">
    <w:name w:val="Balloon Text"/>
    <w:basedOn w:val="Normal"/>
    <w:link w:val="BalloonTextChar"/>
    <w:uiPriority w:val="99"/>
    <w:semiHidden/>
    <w:rsid w:val="00BF31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A11"/>
    <w:rPr>
      <w:rFonts w:cs="Times New Roman"/>
      <w:sz w:val="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F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F31F2"/>
    <w:pPr>
      <w:tabs>
        <w:tab w:val="center" w:pos="4153"/>
        <w:tab w:val="right" w:pos="8306"/>
      </w:tabs>
    </w:pPr>
  </w:style>
  <w:style w:type="character" w:customStyle="1" w:styleId="HeaderChar">
    <w:name w:val="Header Char"/>
    <w:basedOn w:val="DefaultParagraphFont"/>
    <w:link w:val="Header"/>
    <w:uiPriority w:val="99"/>
    <w:semiHidden/>
    <w:locked/>
    <w:rsid w:val="00B21A11"/>
    <w:rPr>
      <w:rFonts w:cs="Times New Roman"/>
      <w:sz w:val="24"/>
      <w:szCs w:val="24"/>
      <w:lang w:val="en-GB" w:eastAsia="en-GB"/>
    </w:rPr>
  </w:style>
  <w:style w:type="paragraph" w:styleId="Footer">
    <w:name w:val="footer"/>
    <w:basedOn w:val="Normal"/>
    <w:link w:val="FooterChar"/>
    <w:uiPriority w:val="99"/>
    <w:semiHidden/>
    <w:rsid w:val="00BF31F2"/>
    <w:pPr>
      <w:tabs>
        <w:tab w:val="center" w:pos="4153"/>
        <w:tab w:val="right" w:pos="8306"/>
      </w:tabs>
    </w:pPr>
  </w:style>
  <w:style w:type="character" w:customStyle="1" w:styleId="FooterChar">
    <w:name w:val="Footer Char"/>
    <w:basedOn w:val="DefaultParagraphFont"/>
    <w:link w:val="Footer"/>
    <w:uiPriority w:val="99"/>
    <w:semiHidden/>
    <w:locked/>
    <w:rsid w:val="00B21A11"/>
    <w:rPr>
      <w:rFonts w:cs="Times New Roman"/>
      <w:sz w:val="24"/>
      <w:szCs w:val="24"/>
      <w:lang w:val="en-GB" w:eastAsia="en-GB"/>
    </w:rPr>
  </w:style>
  <w:style w:type="paragraph" w:customStyle="1" w:styleId="LetterSenderName">
    <w:name w:val="Letter Sender Name"/>
    <w:autoRedefine/>
    <w:uiPriority w:val="99"/>
    <w:rsid w:val="00BF31F2"/>
    <w:pPr>
      <w:widowControl w:val="0"/>
      <w:jc w:val="right"/>
    </w:pPr>
    <w:rPr>
      <w:rFonts w:ascii="HelveticaNeueLT Std" w:hAnsi="HelveticaNeueLT Std"/>
      <w:b/>
      <w:noProof/>
      <w:color w:val="333300"/>
      <w:kern w:val="28"/>
      <w:sz w:val="16"/>
      <w:szCs w:val="16"/>
      <w:lang w:val="en-GB"/>
    </w:rPr>
  </w:style>
  <w:style w:type="character" w:styleId="Hyperlink">
    <w:name w:val="Hyperlink"/>
    <w:basedOn w:val="DefaultParagraphFont"/>
    <w:uiPriority w:val="99"/>
    <w:semiHidden/>
    <w:rsid w:val="00BF31F2"/>
    <w:rPr>
      <w:rFonts w:cs="Times New Roman"/>
      <w:color w:val="0000FF"/>
      <w:u w:val="single"/>
    </w:rPr>
  </w:style>
  <w:style w:type="character" w:styleId="PageNumber">
    <w:name w:val="page number"/>
    <w:basedOn w:val="DefaultParagraphFont"/>
    <w:uiPriority w:val="99"/>
    <w:semiHidden/>
    <w:rsid w:val="00BF31F2"/>
    <w:rPr>
      <w:rFonts w:cs="Times New Roman"/>
    </w:rPr>
  </w:style>
  <w:style w:type="paragraph" w:styleId="BalloonText">
    <w:name w:val="Balloon Text"/>
    <w:basedOn w:val="Normal"/>
    <w:link w:val="BalloonTextChar"/>
    <w:uiPriority w:val="99"/>
    <w:semiHidden/>
    <w:rsid w:val="00BF31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A11"/>
    <w:rPr>
      <w:rFonts w:cs="Times New Roman"/>
      <w:sz w:val="2"/>
      <w:lang w:val="en-GB" w:eastAsia="en-GB"/>
    </w:rPr>
  </w:style>
</w:styles>
</file>

<file path=word/webSettings.xml><?xml version="1.0" encoding="utf-8"?>
<w:webSettings xmlns:r="http://schemas.openxmlformats.org/officeDocument/2006/relationships" xmlns:w="http://schemas.openxmlformats.org/wordprocessingml/2006/main">
  <w:divs>
    <w:div w:id="719208623">
      <w:bodyDiv w:val="1"/>
      <w:marLeft w:val="0"/>
      <w:marRight w:val="0"/>
      <w:marTop w:val="0"/>
      <w:marBottom w:val="0"/>
      <w:divBdr>
        <w:top w:val="none" w:sz="0" w:space="0" w:color="auto"/>
        <w:left w:val="none" w:sz="0" w:space="0" w:color="auto"/>
        <w:bottom w:val="none" w:sz="0" w:space="0" w:color="auto"/>
        <w:right w:val="none" w:sz="0" w:space="0" w:color="auto"/>
      </w:divBdr>
    </w:div>
    <w:div w:id="723023222">
      <w:bodyDiv w:val="1"/>
      <w:marLeft w:val="0"/>
      <w:marRight w:val="0"/>
      <w:marTop w:val="0"/>
      <w:marBottom w:val="0"/>
      <w:divBdr>
        <w:top w:val="none" w:sz="0" w:space="0" w:color="auto"/>
        <w:left w:val="none" w:sz="0" w:space="0" w:color="auto"/>
        <w:bottom w:val="none" w:sz="0" w:space="0" w:color="auto"/>
        <w:right w:val="none" w:sz="0" w:space="0" w:color="auto"/>
      </w:divBdr>
    </w:div>
    <w:div w:id="17024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MBlackden</dc:creator>
  <cp:lastModifiedBy>GEmrys</cp:lastModifiedBy>
  <cp:revision>3</cp:revision>
  <cp:lastPrinted>2014-06-16T14:10:00Z</cp:lastPrinted>
  <dcterms:created xsi:type="dcterms:W3CDTF">2014-07-24T16:30:00Z</dcterms:created>
  <dcterms:modified xsi:type="dcterms:W3CDTF">2014-07-24T17:21:00Z</dcterms:modified>
</cp:coreProperties>
</file>