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9" w:rsidRDefault="00C740FF" w:rsidP="00C740FF">
      <w:pPr>
        <w:jc w:val="center"/>
        <w:rPr>
          <w:rFonts w:cs="Arial"/>
          <w:b/>
          <w:color w:val="000000"/>
          <w:lang w:val="en"/>
        </w:rPr>
      </w:pPr>
      <w:bookmarkStart w:id="0" w:name="_GoBack"/>
      <w:bookmarkEnd w:id="0"/>
      <w:r w:rsidRPr="00C740FF">
        <w:rPr>
          <w:b/>
        </w:rPr>
        <w:t xml:space="preserve">Response from Elaine Grove and Oak Village Residents’ Association (EGOVRA) re planning application </w:t>
      </w:r>
      <w:r w:rsidRPr="00C740FF">
        <w:rPr>
          <w:rFonts w:cs="Arial"/>
          <w:b/>
          <w:color w:val="000000"/>
          <w:lang w:val="en"/>
        </w:rPr>
        <w:t>2014/4698/P, 8-9 Oak Village</w:t>
      </w:r>
    </w:p>
    <w:p w:rsidR="00C740FF" w:rsidRDefault="00C740FF">
      <w:pPr>
        <w:rPr>
          <w:rFonts w:cs="Arial"/>
          <w:color w:val="000000"/>
          <w:lang w:val="en"/>
        </w:rPr>
      </w:pPr>
    </w:p>
    <w:p w:rsidR="00C740FF" w:rsidRDefault="00C740FF">
      <w:pPr>
        <w:rPr>
          <w:rFonts w:cs="Arial"/>
          <w:color w:val="000000"/>
          <w:lang w:val="en"/>
        </w:rPr>
      </w:pPr>
      <w:r>
        <w:rPr>
          <w:rFonts w:cs="Arial"/>
          <w:color w:val="000000"/>
          <w:lang w:val="en"/>
        </w:rPr>
        <w:t>This residents</w:t>
      </w:r>
      <w:r w:rsidR="00675F61">
        <w:rPr>
          <w:rFonts w:cs="Arial"/>
          <w:color w:val="000000"/>
          <w:lang w:val="en"/>
        </w:rPr>
        <w:t>’</w:t>
      </w:r>
      <w:r>
        <w:rPr>
          <w:rFonts w:cs="Arial"/>
          <w:color w:val="000000"/>
          <w:lang w:val="en"/>
        </w:rPr>
        <w:t xml:space="preserve"> association repres</w:t>
      </w:r>
      <w:r w:rsidR="00675F61">
        <w:rPr>
          <w:rFonts w:cs="Arial"/>
          <w:color w:val="000000"/>
          <w:lang w:val="en"/>
        </w:rPr>
        <w:t>ents everyone who lives in Oak V</w:t>
      </w:r>
      <w:r>
        <w:rPr>
          <w:rFonts w:cs="Arial"/>
          <w:color w:val="000000"/>
          <w:lang w:val="en"/>
        </w:rPr>
        <w:t>illage, Elaine Grove and Julia Street, regardless of who owns the house they live in.</w:t>
      </w:r>
    </w:p>
    <w:p w:rsidR="00C740FF" w:rsidRDefault="00C740FF" w:rsidP="00C740FF">
      <w:pPr>
        <w:pStyle w:val="ListParagraph"/>
        <w:numPr>
          <w:ilvl w:val="0"/>
          <w:numId w:val="1"/>
        </w:numPr>
      </w:pPr>
      <w:r>
        <w:t xml:space="preserve">The </w:t>
      </w:r>
      <w:r w:rsidR="006009F5">
        <w:t>mature trees</w:t>
      </w:r>
      <w:r>
        <w:t xml:space="preserve"> are very important to us in this densely developed area and the ash tree immediately behind the site is the subject of a tree protection order. We of course are not experts on the effect of development on trees. We therefore ask that:</w:t>
      </w:r>
    </w:p>
    <w:p w:rsidR="00C740FF" w:rsidRDefault="00C740FF" w:rsidP="00C740FF">
      <w:pPr>
        <w:pStyle w:val="ListParagraph"/>
        <w:numPr>
          <w:ilvl w:val="0"/>
          <w:numId w:val="2"/>
        </w:numPr>
      </w:pPr>
      <w:r>
        <w:t xml:space="preserve">Camden’s tree experts carefully assess the report provided by the developers’ consultant </w:t>
      </w:r>
      <w:r w:rsidR="00675F61">
        <w:t>to determine</w:t>
      </w:r>
      <w:r>
        <w:t xml:space="preserve"> whether the measures proposed to protect the tree are sufficient and to reject this application if they are not.</w:t>
      </w:r>
    </w:p>
    <w:p w:rsidR="006009F5" w:rsidRDefault="00C740FF" w:rsidP="006009F5">
      <w:pPr>
        <w:pStyle w:val="ListParagraph"/>
        <w:numPr>
          <w:ilvl w:val="0"/>
          <w:numId w:val="2"/>
        </w:numPr>
      </w:pPr>
      <w:r>
        <w:t>If Camden’s experts are satisfied that the tree can be protected, impose vigorous planning condition</w:t>
      </w:r>
      <w:r w:rsidR="00675F61">
        <w:t>s</w:t>
      </w:r>
      <w:r>
        <w:t xml:space="preserve"> to ensure that the tree is protected in construction, including a requirement to </w:t>
      </w:r>
      <w:r w:rsidR="00675F61">
        <w:t xml:space="preserve">take further advice if </w:t>
      </w:r>
      <w:r>
        <w:t xml:space="preserve">the </w:t>
      </w:r>
      <w:r w:rsidR="00675F61">
        <w:t>unexpected arises in construction</w:t>
      </w:r>
      <w:r>
        <w:t>.</w:t>
      </w:r>
      <w:r w:rsidR="00675F61">
        <w:t xml:space="preserve"> Further should the tree be lost, a planning condition should require its replacement.</w:t>
      </w:r>
    </w:p>
    <w:p w:rsidR="006009F5" w:rsidRDefault="006009F5" w:rsidP="006009F5">
      <w:pPr>
        <w:pStyle w:val="ListParagraph"/>
        <w:ind w:left="1440"/>
      </w:pPr>
    </w:p>
    <w:p w:rsidR="006009F5" w:rsidRDefault="006009F5" w:rsidP="006009F5">
      <w:pPr>
        <w:pStyle w:val="ListParagraph"/>
        <w:numPr>
          <w:ilvl w:val="0"/>
          <w:numId w:val="1"/>
        </w:numPr>
      </w:pPr>
      <w:r>
        <w:t>The blank side elevation could be extremely ugly if the wrong type of brick is used. We would like a planning condition specifying</w:t>
      </w:r>
      <w:r w:rsidR="00C740FF">
        <w:t xml:space="preserve"> the type of brick to be used on the side elevation so that it harmonises with existing building</w:t>
      </w:r>
      <w:r w:rsidR="00675F61">
        <w:t>s</w:t>
      </w:r>
      <w:r w:rsidR="00C740FF">
        <w:t xml:space="preserve">. We suggest </w:t>
      </w:r>
      <w:r w:rsidR="003467B3">
        <w:t>London stock.</w:t>
      </w:r>
    </w:p>
    <w:p w:rsidR="003467B3" w:rsidRDefault="003467B3" w:rsidP="003467B3">
      <w:pPr>
        <w:pStyle w:val="ListParagraph"/>
      </w:pPr>
    </w:p>
    <w:p w:rsidR="006009F5" w:rsidRDefault="006009F5" w:rsidP="00C740FF">
      <w:pPr>
        <w:pStyle w:val="ListParagraph"/>
        <w:numPr>
          <w:ilvl w:val="0"/>
          <w:numId w:val="1"/>
        </w:numPr>
      </w:pPr>
      <w:r>
        <w:t>We object to a garage being included in this building as we believe this is inconsistent with Camden’s policy of ca</w:t>
      </w:r>
      <w:r w:rsidR="00675F61">
        <w:t>r</w:t>
      </w:r>
      <w:r>
        <w:t xml:space="preserve"> free development which is being applied to residenti</w:t>
      </w:r>
      <w:r w:rsidR="003467B3">
        <w:t xml:space="preserve">al developments in Gospel </w:t>
      </w:r>
      <w:proofErr w:type="gramStart"/>
      <w:r w:rsidR="003467B3">
        <w:t>Oak  and</w:t>
      </w:r>
      <w:proofErr w:type="gramEnd"/>
      <w:r w:rsidR="003467B3">
        <w:t xml:space="preserve"> encouraging people to use public transport or leg power to get to work.</w:t>
      </w:r>
      <w:r>
        <w:t xml:space="preserve"> Indeed DP19 states that the Council ‘will only permit off-street parking where it is supported by a transport assessment (none provided) and is shown to meet a need which cannot be met by public transport</w:t>
      </w:r>
      <w:r w:rsidR="00675F61">
        <w:t>’</w:t>
      </w:r>
      <w:r>
        <w:t xml:space="preserve">. </w:t>
      </w:r>
    </w:p>
    <w:p w:rsidR="006009F5" w:rsidRDefault="006009F5" w:rsidP="006009F5">
      <w:pPr>
        <w:pStyle w:val="ListParagraph"/>
      </w:pPr>
    </w:p>
    <w:p w:rsidR="006009F5" w:rsidRDefault="006009F5" w:rsidP="006009F5">
      <w:pPr>
        <w:pStyle w:val="ListParagraph"/>
      </w:pPr>
      <w:r>
        <w:t>The site is one minute away from Gospel Oak Overland station (which links various overland and und</w:t>
      </w:r>
      <w:r w:rsidR="00675F61">
        <w:t>erground routes) and on</w:t>
      </w:r>
      <w:r>
        <w:t xml:space="preserve"> the C11 bus route. The no 24 bus route is within walking distance as are a number of routes on Highgate Road. </w:t>
      </w:r>
      <w:r w:rsidR="00675F61">
        <w:t>There is no reasonable need which cannot be met by public transport.</w:t>
      </w:r>
    </w:p>
    <w:p w:rsidR="00675F61" w:rsidRDefault="00675F61" w:rsidP="006009F5">
      <w:pPr>
        <w:pStyle w:val="ListParagraph"/>
      </w:pPr>
    </w:p>
    <w:p w:rsidR="00675F61" w:rsidRDefault="00675F61" w:rsidP="006009F5">
      <w:pPr>
        <w:pStyle w:val="ListParagraph"/>
      </w:pPr>
      <w:r>
        <w:t>Worse, cars with CAL permits (</w:t>
      </w:r>
      <w:proofErr w:type="spellStart"/>
      <w:r>
        <w:t>ie</w:t>
      </w:r>
      <w:proofErr w:type="spellEnd"/>
      <w:r>
        <w:t xml:space="preserve"> local residents) can at the moment park outside 8-9 Oak Village. The access to a garage in this development would mean the loss of at least one and probably two parking spaces which will be effectively privatised. (We note a garage was specified in the appeal on the earlier (now lapsed) application, but this predated the adoption of rigorous car free policies).</w:t>
      </w:r>
    </w:p>
    <w:p w:rsidR="006009F5" w:rsidRDefault="006009F5" w:rsidP="006009F5">
      <w:pPr>
        <w:pStyle w:val="ListParagraph"/>
      </w:pPr>
    </w:p>
    <w:p w:rsidR="006009F5" w:rsidRPr="00C740FF" w:rsidRDefault="006009F5" w:rsidP="006009F5"/>
    <w:sectPr w:rsidR="006009F5" w:rsidRPr="00C74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198"/>
    <w:multiLevelType w:val="hybridMultilevel"/>
    <w:tmpl w:val="A94C74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BA4161"/>
    <w:multiLevelType w:val="hybridMultilevel"/>
    <w:tmpl w:val="AF86392A"/>
    <w:lvl w:ilvl="0" w:tplc="FE22E92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F"/>
    <w:rsid w:val="003467B3"/>
    <w:rsid w:val="00454578"/>
    <w:rsid w:val="006009F5"/>
    <w:rsid w:val="00675F61"/>
    <w:rsid w:val="00C740FF"/>
    <w:rsid w:val="00DA3549"/>
    <w:rsid w:val="00E7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Gallop</dc:creator>
  <cp:lastModifiedBy>Tulloch, Rob</cp:lastModifiedBy>
  <cp:revision>2</cp:revision>
  <dcterms:created xsi:type="dcterms:W3CDTF">2014-09-10T13:47:00Z</dcterms:created>
  <dcterms:modified xsi:type="dcterms:W3CDTF">2014-09-10T13:47:00Z</dcterms:modified>
</cp:coreProperties>
</file>