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00" w:firstRow="0" w:lastRow="0" w:firstColumn="0" w:lastColumn="0" w:noHBand="0" w:noVBand="0"/>
      </w:tblPr>
      <w:tblGrid>
        <w:gridCol w:w="4158"/>
        <w:gridCol w:w="770"/>
        <w:gridCol w:w="2126"/>
        <w:gridCol w:w="2432"/>
        <w:gridCol w:w="545"/>
      </w:tblGrid>
      <w:tr w:rsidR="00675B51">
        <w:tblPrEx>
          <w:tblCellMar>
            <w:top w:w="0" w:type="dxa"/>
            <w:bottom w:w="0" w:type="dxa"/>
          </w:tblCellMar>
        </w:tblPrEx>
        <w:trPr>
          <w:gridAfter w:val="1"/>
          <w:wAfter w:w="545" w:type="dxa"/>
          <w:cantSplit/>
          <w:trHeight w:val="1340"/>
        </w:trPr>
        <w:tc>
          <w:tcPr>
            <w:tcW w:w="4158" w:type="dxa"/>
            <w:tcBorders>
              <w:bottom w:val="nil"/>
            </w:tcBorders>
          </w:tcPr>
          <w:p w:rsidR="00675B51" w:rsidRDefault="00675B51">
            <w:pPr>
              <w:rPr>
                <w:sz w:val="24"/>
              </w:rPr>
            </w:pPr>
            <w:bookmarkStart w:id="0" w:name="_GoBack"/>
            <w:bookmarkEnd w:id="0"/>
          </w:p>
          <w:p w:rsidR="00675B51" w:rsidRDefault="00675B51">
            <w:pPr>
              <w:rPr>
                <w:sz w:val="24"/>
              </w:rPr>
            </w:pPr>
          </w:p>
          <w:p w:rsidR="00675B51" w:rsidRDefault="00675B51">
            <w:pPr>
              <w:rPr>
                <w:sz w:val="24"/>
              </w:rPr>
            </w:pPr>
          </w:p>
          <w:p w:rsidR="00675B51" w:rsidRDefault="00675B51">
            <w:pPr>
              <w:rPr>
                <w:sz w:val="24"/>
              </w:rPr>
            </w:pPr>
          </w:p>
          <w:p w:rsidR="00675B51" w:rsidRDefault="00675B51">
            <w:pPr>
              <w:rPr>
                <w:sz w:val="24"/>
              </w:rPr>
            </w:pPr>
            <w:bookmarkStart w:id="1" w:name="AgentContactName"/>
            <w:bookmarkEnd w:id="1"/>
          </w:p>
        </w:tc>
        <w:tc>
          <w:tcPr>
            <w:tcW w:w="770" w:type="dxa"/>
            <w:vMerge w:val="restart"/>
            <w:tcBorders>
              <w:bottom w:val="nil"/>
            </w:tcBorders>
          </w:tcPr>
          <w:p w:rsidR="00675B51" w:rsidRDefault="00675B51">
            <w:pPr>
              <w:rPr>
                <w:sz w:val="24"/>
              </w:rPr>
            </w:pPr>
          </w:p>
        </w:tc>
        <w:tc>
          <w:tcPr>
            <w:tcW w:w="2126" w:type="dxa"/>
            <w:vMerge w:val="restart"/>
            <w:tcBorders>
              <w:bottom w:val="nil"/>
            </w:tcBorders>
          </w:tcPr>
          <w:p w:rsidR="00675B51" w:rsidRDefault="00675B51">
            <w:pPr>
              <w:rPr>
                <w:sz w:val="24"/>
              </w:rPr>
            </w:pPr>
          </w:p>
        </w:tc>
        <w:tc>
          <w:tcPr>
            <w:tcW w:w="2432" w:type="dxa"/>
            <w:vMerge w:val="restart"/>
            <w:tcBorders>
              <w:bottom w:val="nil"/>
            </w:tcBorders>
          </w:tcPr>
          <w:p w:rsidR="00675B51" w:rsidRDefault="00675B51">
            <w:pPr>
              <w:rPr>
                <w:sz w:val="24"/>
              </w:rPr>
            </w:pPr>
          </w:p>
        </w:tc>
      </w:tr>
      <w:tr w:rsidR="00675B51">
        <w:tblPrEx>
          <w:tblCellMar>
            <w:top w:w="0" w:type="dxa"/>
            <w:bottom w:w="0" w:type="dxa"/>
          </w:tblCellMar>
        </w:tblPrEx>
        <w:trPr>
          <w:gridAfter w:val="1"/>
          <w:wAfter w:w="545" w:type="dxa"/>
          <w:cantSplit/>
          <w:trHeight w:val="190"/>
        </w:trPr>
        <w:tc>
          <w:tcPr>
            <w:tcW w:w="4158" w:type="dxa"/>
          </w:tcPr>
          <w:p w:rsidR="00675B51" w:rsidRDefault="00DF5B7C">
            <w:pPr>
              <w:rPr>
                <w:sz w:val="24"/>
              </w:rPr>
            </w:pPr>
            <w:r>
              <w:rPr>
                <w:sz w:val="24"/>
              </w:rPr>
              <w:t>Gresley Trust</w:t>
            </w:r>
          </w:p>
        </w:tc>
        <w:tc>
          <w:tcPr>
            <w:tcW w:w="770" w:type="dxa"/>
            <w:vMerge/>
          </w:tcPr>
          <w:p w:rsidR="00675B51" w:rsidRDefault="00675B51">
            <w:pPr>
              <w:rPr>
                <w:sz w:val="24"/>
              </w:rPr>
            </w:pPr>
          </w:p>
        </w:tc>
        <w:tc>
          <w:tcPr>
            <w:tcW w:w="2126" w:type="dxa"/>
            <w:vMerge/>
          </w:tcPr>
          <w:p w:rsidR="00675B51" w:rsidRDefault="00675B51">
            <w:pPr>
              <w:rPr>
                <w:sz w:val="24"/>
              </w:rPr>
            </w:pPr>
          </w:p>
        </w:tc>
        <w:tc>
          <w:tcPr>
            <w:tcW w:w="2432" w:type="dxa"/>
            <w:vMerge/>
          </w:tcPr>
          <w:p w:rsidR="00675B51" w:rsidRDefault="00675B51">
            <w:pPr>
              <w:rPr>
                <w:sz w:val="24"/>
              </w:rPr>
            </w:pPr>
          </w:p>
        </w:tc>
      </w:tr>
      <w:tr w:rsidR="00675B51">
        <w:tblPrEx>
          <w:tblCellMar>
            <w:top w:w="0" w:type="dxa"/>
            <w:bottom w:w="0" w:type="dxa"/>
          </w:tblCellMar>
        </w:tblPrEx>
        <w:trPr>
          <w:gridAfter w:val="1"/>
          <w:wAfter w:w="545" w:type="dxa"/>
          <w:cantSplit/>
          <w:trHeight w:val="1497"/>
        </w:trPr>
        <w:tc>
          <w:tcPr>
            <w:tcW w:w="4158" w:type="dxa"/>
            <w:vMerge w:val="restart"/>
          </w:tcPr>
          <w:p w:rsidR="00DF5B7C" w:rsidRDefault="00DF5B7C">
            <w:pPr>
              <w:rPr>
                <w:sz w:val="24"/>
              </w:rPr>
            </w:pPr>
            <w:r>
              <w:rPr>
                <w:sz w:val="24"/>
              </w:rPr>
              <w:t>Fao. Mr. Andrew Dow</w:t>
            </w:r>
          </w:p>
          <w:p w:rsidR="00DF5B7C" w:rsidRDefault="00DF5B7C">
            <w:pPr>
              <w:rPr>
                <w:sz w:val="24"/>
              </w:rPr>
            </w:pPr>
            <w:r>
              <w:rPr>
                <w:sz w:val="24"/>
              </w:rPr>
              <w:t>Wyverns</w:t>
            </w:r>
          </w:p>
          <w:p w:rsidR="00DF5B7C" w:rsidRDefault="00DF5B7C">
            <w:pPr>
              <w:rPr>
                <w:sz w:val="24"/>
              </w:rPr>
            </w:pPr>
            <w:r>
              <w:rPr>
                <w:sz w:val="24"/>
              </w:rPr>
              <w:t>Newton-on-Ouse</w:t>
            </w:r>
          </w:p>
          <w:p w:rsidR="00DF5B7C" w:rsidRDefault="00DF5B7C">
            <w:pPr>
              <w:rPr>
                <w:sz w:val="24"/>
              </w:rPr>
            </w:pPr>
            <w:r>
              <w:rPr>
                <w:sz w:val="24"/>
              </w:rPr>
              <w:t>York</w:t>
            </w:r>
          </w:p>
          <w:p w:rsidR="00DF5B7C" w:rsidRDefault="00DF5B7C">
            <w:pPr>
              <w:rPr>
                <w:sz w:val="24"/>
              </w:rPr>
            </w:pPr>
            <w:r>
              <w:rPr>
                <w:sz w:val="24"/>
              </w:rPr>
              <w:t>North Yorks</w:t>
            </w:r>
          </w:p>
          <w:p w:rsidR="00675B51" w:rsidRDefault="00DF5B7C">
            <w:pPr>
              <w:rPr>
                <w:sz w:val="24"/>
              </w:rPr>
            </w:pPr>
            <w:r>
              <w:rPr>
                <w:sz w:val="24"/>
              </w:rPr>
              <w:t>YO30 2BR</w:t>
            </w:r>
          </w:p>
        </w:tc>
        <w:tc>
          <w:tcPr>
            <w:tcW w:w="770" w:type="dxa"/>
            <w:vMerge/>
          </w:tcPr>
          <w:p w:rsidR="00675B51" w:rsidRDefault="00675B51">
            <w:pPr>
              <w:rPr>
                <w:sz w:val="24"/>
              </w:rPr>
            </w:pPr>
          </w:p>
        </w:tc>
        <w:tc>
          <w:tcPr>
            <w:tcW w:w="2126" w:type="dxa"/>
            <w:vMerge/>
          </w:tcPr>
          <w:p w:rsidR="00675B51" w:rsidRDefault="00675B51">
            <w:pPr>
              <w:rPr>
                <w:sz w:val="24"/>
              </w:rPr>
            </w:pPr>
          </w:p>
        </w:tc>
        <w:tc>
          <w:tcPr>
            <w:tcW w:w="2432" w:type="dxa"/>
            <w:vMerge/>
          </w:tcPr>
          <w:p w:rsidR="00675B51" w:rsidRDefault="00675B51">
            <w:pPr>
              <w:rPr>
                <w:sz w:val="24"/>
              </w:rPr>
            </w:pP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r>
              <w:rPr>
                <w:sz w:val="24"/>
              </w:rPr>
              <w:t xml:space="preserve">Application Ref: </w:t>
            </w:r>
            <w:r w:rsidR="00DF5B7C">
              <w:rPr>
                <w:b/>
                <w:sz w:val="24"/>
              </w:rPr>
              <w:t>2014/4569/L</w:t>
            </w:r>
          </w:p>
        </w:tc>
      </w:tr>
      <w:tr w:rsidR="00675B51">
        <w:tblPrEx>
          <w:tblCellMar>
            <w:top w:w="0" w:type="dxa"/>
            <w:bottom w:w="0" w:type="dxa"/>
          </w:tblCellMar>
        </w:tblPrEx>
        <w:trPr>
          <w:cantSplit/>
        </w:trPr>
        <w:tc>
          <w:tcPr>
            <w:tcW w:w="4158" w:type="dxa"/>
            <w:vMerge w:val="restart"/>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r>
              <w:rPr>
                <w:sz w:val="24"/>
              </w:rPr>
              <w:t xml:space="preserve">Please ask for:  </w:t>
            </w:r>
            <w:r w:rsidR="00DF5B7C">
              <w:rPr>
                <w:b/>
                <w:sz w:val="24"/>
              </w:rPr>
              <w:t>Antonia Powell</w:t>
            </w: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r>
              <w:rPr>
                <w:sz w:val="24"/>
              </w:rPr>
              <w:t xml:space="preserve">Telephone: 020 7974 </w:t>
            </w:r>
            <w:r w:rsidR="00DF5B7C">
              <w:rPr>
                <w:b/>
                <w:sz w:val="24"/>
              </w:rPr>
              <w:t>2648</w:t>
            </w: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BB0433">
            <w:pPr>
              <w:rPr>
                <w:sz w:val="24"/>
              </w:rPr>
            </w:pPr>
            <w:r>
              <w:rPr>
                <w:sz w:val="24"/>
              </w:rPr>
              <w:fldChar w:fldCharType="begin"/>
            </w:r>
            <w:r>
              <w:rPr>
                <w:sz w:val="24"/>
              </w:rPr>
              <w:instrText xml:space="preserve"> CREATEDATE  \@ "d MMMM yyyy"  \* MERGEFORMAT </w:instrText>
            </w:r>
            <w:r>
              <w:rPr>
                <w:sz w:val="24"/>
              </w:rPr>
              <w:fldChar w:fldCharType="separate"/>
            </w:r>
            <w:r w:rsidR="00DF5B7C">
              <w:rPr>
                <w:noProof/>
                <w:sz w:val="24"/>
              </w:rPr>
              <w:t>3 September 2014</w:t>
            </w:r>
            <w:r>
              <w:rPr>
                <w:sz w:val="24"/>
              </w:rPr>
              <w:fldChar w:fldCharType="end"/>
            </w:r>
          </w:p>
        </w:tc>
      </w:tr>
    </w:tbl>
    <w:p w:rsidR="00675B51" w:rsidRDefault="00675B51">
      <w:pPr>
        <w:rPr>
          <w:sz w:val="24"/>
        </w:rPr>
      </w:pPr>
    </w:p>
    <w:p w:rsidR="00675B51" w:rsidRDefault="00675B51">
      <w:pPr>
        <w:pStyle w:val="Heading7"/>
      </w:pPr>
      <w:r>
        <w:fldChar w:fldCharType="begin"/>
      </w:r>
      <w:r>
        <w:instrText xml:space="preserve"> AUTOTEXTLIST  </w:instrText>
      </w:r>
      <w:r>
        <w:fldChar w:fldCharType="separate"/>
      </w:r>
      <w:r>
        <w:t xml:space="preserve">Dear </w:t>
      </w:r>
      <w:r>
        <w:fldChar w:fldCharType="end"/>
      </w:r>
      <w:r>
        <w:t xml:space="preserve"> Sir/Madam </w:t>
      </w:r>
    </w:p>
    <w:p w:rsidR="00675B51" w:rsidRDefault="00675B51">
      <w:pPr>
        <w:rPr>
          <w:sz w:val="24"/>
        </w:rPr>
      </w:pPr>
    </w:p>
    <w:p w:rsidR="00675B51" w:rsidRDefault="00675B51">
      <w:pPr>
        <w:pStyle w:val="Heading8"/>
      </w:pPr>
      <w:r>
        <w:t>DECISION</w:t>
      </w:r>
    </w:p>
    <w:p w:rsidR="00675B51" w:rsidRDefault="00675B51">
      <w:pPr>
        <w:pStyle w:val="Salutation"/>
        <w:spacing w:before="0" w:after="0"/>
        <w:rPr>
          <w:sz w:val="24"/>
        </w:rPr>
      </w:pPr>
    </w:p>
    <w:p w:rsidR="00DE494A" w:rsidRDefault="00DE494A" w:rsidP="00DE494A">
      <w:pPr>
        <w:pStyle w:val="Salutation"/>
        <w:spacing w:before="0" w:after="0"/>
        <w:rPr>
          <w:sz w:val="24"/>
        </w:rPr>
      </w:pPr>
      <w:r>
        <w:rPr>
          <w:sz w:val="24"/>
        </w:rPr>
        <w:t>Planning (Listed Building and Conservation Areas) Act 1990</w:t>
      </w:r>
    </w:p>
    <w:p w:rsidR="00675B51" w:rsidRDefault="00675B51">
      <w:pPr>
        <w:pStyle w:val="Salutation"/>
        <w:spacing w:before="0" w:after="0"/>
        <w:rPr>
          <w:bCs/>
          <w:sz w:val="24"/>
        </w:rPr>
      </w:pPr>
    </w:p>
    <w:p w:rsidR="00675B51" w:rsidRDefault="00DF5B7C">
      <w:pPr>
        <w:pStyle w:val="Salutation"/>
        <w:spacing w:before="0" w:after="0"/>
        <w:rPr>
          <w:b/>
          <w:bCs/>
          <w:sz w:val="24"/>
        </w:rPr>
      </w:pPr>
      <w:r>
        <w:rPr>
          <w:rFonts w:cs="Arial"/>
          <w:b/>
          <w:bCs/>
          <w:sz w:val="24"/>
        </w:rPr>
        <w:t>Listed Building Consent</w:t>
      </w:r>
      <w:r w:rsidR="00675B51">
        <w:rPr>
          <w:rFonts w:cs="Arial"/>
          <w:b/>
          <w:bCs/>
          <w:sz w:val="24"/>
        </w:rPr>
        <w:t xml:space="preserve"> </w:t>
      </w:r>
      <w:r>
        <w:rPr>
          <w:rFonts w:cs="Arial"/>
          <w:b/>
          <w:bCs/>
          <w:sz w:val="24"/>
        </w:rPr>
        <w:t>Granted</w:t>
      </w:r>
    </w:p>
    <w:p w:rsidR="00675B51" w:rsidRDefault="00675B51">
      <w:pPr>
        <w:pStyle w:val="Salutation"/>
        <w:spacing w:before="0" w:after="0"/>
        <w:rPr>
          <w:bCs/>
          <w:sz w:val="24"/>
        </w:rPr>
      </w:pPr>
    </w:p>
    <w:p w:rsidR="00675B51" w:rsidRDefault="00675B51">
      <w:pPr>
        <w:pStyle w:val="Salutation"/>
        <w:spacing w:before="0" w:after="0"/>
        <w:rPr>
          <w:bCs/>
          <w:sz w:val="24"/>
        </w:rPr>
      </w:pPr>
      <w:r>
        <w:rPr>
          <w:bCs/>
          <w:sz w:val="24"/>
        </w:rPr>
        <w:t xml:space="preserve">Address: </w:t>
      </w:r>
    </w:p>
    <w:p w:rsidR="00DF5B7C" w:rsidRDefault="00DF5B7C">
      <w:pPr>
        <w:pStyle w:val="Salutation"/>
        <w:spacing w:before="0" w:after="0"/>
        <w:rPr>
          <w:b/>
          <w:sz w:val="24"/>
        </w:rPr>
      </w:pPr>
      <w:r>
        <w:rPr>
          <w:b/>
          <w:sz w:val="24"/>
        </w:rPr>
        <w:t>Kings Cross Station</w:t>
      </w:r>
    </w:p>
    <w:p w:rsidR="00DF5B7C" w:rsidRDefault="00DF5B7C">
      <w:pPr>
        <w:pStyle w:val="Salutation"/>
        <w:spacing w:before="0" w:after="0"/>
        <w:rPr>
          <w:b/>
          <w:sz w:val="24"/>
        </w:rPr>
      </w:pPr>
      <w:r>
        <w:rPr>
          <w:b/>
          <w:sz w:val="24"/>
        </w:rPr>
        <w:t>Euston Road</w:t>
      </w:r>
    </w:p>
    <w:p w:rsidR="00DF5B7C" w:rsidRDefault="00DF5B7C">
      <w:pPr>
        <w:pStyle w:val="Salutation"/>
        <w:spacing w:before="0" w:after="0"/>
        <w:rPr>
          <w:b/>
          <w:sz w:val="24"/>
        </w:rPr>
      </w:pPr>
      <w:r>
        <w:rPr>
          <w:b/>
          <w:sz w:val="24"/>
        </w:rPr>
        <w:t>London</w:t>
      </w:r>
    </w:p>
    <w:p w:rsidR="00DF5B7C" w:rsidRDefault="00DF5B7C">
      <w:pPr>
        <w:pStyle w:val="Salutation"/>
        <w:spacing w:before="0" w:after="0"/>
        <w:rPr>
          <w:b/>
          <w:sz w:val="24"/>
        </w:rPr>
      </w:pPr>
      <w:r>
        <w:rPr>
          <w:b/>
          <w:sz w:val="24"/>
        </w:rPr>
        <w:t>N1 9AP</w:t>
      </w:r>
    </w:p>
    <w:p w:rsidR="00675B51" w:rsidRDefault="00675B51">
      <w:pPr>
        <w:pStyle w:val="Salutation"/>
        <w:spacing w:before="0" w:after="0"/>
        <w:rPr>
          <w:b/>
          <w:sz w:val="24"/>
        </w:rPr>
      </w:pPr>
    </w:p>
    <w:p w:rsidR="00675B51" w:rsidRDefault="00675B51">
      <w:pPr>
        <w:pStyle w:val="CcList"/>
        <w:ind w:left="0" w:firstLine="0"/>
        <w:rPr>
          <w:sz w:val="24"/>
        </w:rPr>
      </w:pPr>
    </w:p>
    <w:p w:rsidR="00675B51" w:rsidRDefault="00675B51">
      <w:pPr>
        <w:pStyle w:val="CcList"/>
        <w:ind w:left="0" w:firstLine="0"/>
        <w:rPr>
          <w:sz w:val="24"/>
        </w:rPr>
      </w:pPr>
      <w:r>
        <w:rPr>
          <w:sz w:val="24"/>
        </w:rPr>
        <w:t>Proposal:</w:t>
      </w:r>
    </w:p>
    <w:p w:rsidR="00675B51" w:rsidRDefault="00DF5B7C">
      <w:pPr>
        <w:pStyle w:val="CcList"/>
        <w:ind w:left="0" w:firstLine="0"/>
        <w:rPr>
          <w:sz w:val="24"/>
        </w:rPr>
      </w:pPr>
      <w:proofErr w:type="gramStart"/>
      <w:r>
        <w:rPr>
          <w:sz w:val="24"/>
        </w:rPr>
        <w:t>Erection of bronze statue of Sir Nigel Gresley and installation of wall plaque on western concourse.</w:t>
      </w:r>
      <w:proofErr w:type="gramEnd"/>
      <w:r w:rsidR="00675B51">
        <w:rPr>
          <w:sz w:val="24"/>
        </w:rPr>
        <w:t xml:space="preserve"> </w:t>
      </w:r>
    </w:p>
    <w:tbl>
      <w:tblPr>
        <w:tblW w:w="0" w:type="auto"/>
        <w:tblLook w:val="0000" w:firstRow="0" w:lastRow="0" w:firstColumn="0" w:lastColumn="0" w:noHBand="0" w:noVBand="0"/>
      </w:tblPr>
      <w:tblGrid>
        <w:gridCol w:w="9486"/>
      </w:tblGrid>
      <w:tr w:rsidR="00675B51">
        <w:tblPrEx>
          <w:tblCellMar>
            <w:top w:w="0" w:type="dxa"/>
            <w:bottom w:w="0" w:type="dxa"/>
          </w:tblCellMar>
        </w:tblPrEx>
        <w:tc>
          <w:tcPr>
            <w:tcW w:w="9486" w:type="dxa"/>
          </w:tcPr>
          <w:p w:rsidR="00675B51" w:rsidRDefault="00675B51">
            <w:pPr>
              <w:pStyle w:val="CcList"/>
              <w:ind w:left="0" w:firstLine="0"/>
              <w:rPr>
                <w:sz w:val="24"/>
              </w:rPr>
            </w:pPr>
            <w:bookmarkStart w:id="2" w:name="Plans" w:colFirst="0" w:colLast="0"/>
            <w:r>
              <w:rPr>
                <w:rFonts w:cs="Arial"/>
                <w:sz w:val="24"/>
                <w:szCs w:val="24"/>
              </w:rPr>
              <w:t xml:space="preserve">Drawing Nos: </w:t>
            </w:r>
            <w:r w:rsidR="00DF5B7C">
              <w:rPr>
                <w:rFonts w:cs="Arial"/>
                <w:sz w:val="24"/>
                <w:szCs w:val="24"/>
              </w:rPr>
              <w:t>Design and Access Statement dated 09/07/2014; Photo sheets x 4 of proposed statue in position; Drwg Nos. GST1 issue 1; GST2 issue 1, plan showing proposed site location of statue; Location plan - CAP-0133 rev 05.</w:t>
            </w:r>
          </w:p>
        </w:tc>
      </w:tr>
      <w:bookmarkEnd w:id="2"/>
    </w:tbl>
    <w:p w:rsidR="00675B51" w:rsidRDefault="00675B51">
      <w:pPr>
        <w:ind w:right="-144"/>
        <w:rPr>
          <w:rFonts w:cs="Arial"/>
          <w:sz w:val="24"/>
          <w:szCs w:val="24"/>
        </w:rPr>
      </w:pPr>
    </w:p>
    <w:p w:rsidR="00675B51" w:rsidRDefault="00675B51">
      <w:pPr>
        <w:pStyle w:val="CcList"/>
        <w:ind w:left="0" w:firstLine="0"/>
        <w:rPr>
          <w:sz w:val="24"/>
        </w:rPr>
      </w:pPr>
      <w:r>
        <w:rPr>
          <w:sz w:val="24"/>
        </w:rPr>
        <w:t xml:space="preserve">The Council has considered your application and decided to grant </w:t>
      </w:r>
      <w:r w:rsidR="00DF5B7C">
        <w:rPr>
          <w:sz w:val="24"/>
        </w:rPr>
        <w:t>Listed Building Consent</w:t>
      </w:r>
      <w:r>
        <w:rPr>
          <w:sz w:val="24"/>
        </w:rPr>
        <w:t xml:space="preserve"> subject to the following condition(s):</w:t>
      </w:r>
    </w:p>
    <w:p w:rsidR="00675B51" w:rsidRDefault="00675B51">
      <w:pPr>
        <w:pStyle w:val="CcList"/>
        <w:ind w:left="0" w:firstLine="0"/>
        <w:rPr>
          <w:sz w:val="24"/>
        </w:rPr>
      </w:pPr>
    </w:p>
    <w:p w:rsidR="00675B51" w:rsidRDefault="00675B51">
      <w:pPr>
        <w:pStyle w:val="CcList"/>
        <w:ind w:left="0" w:firstLine="0"/>
        <w:rPr>
          <w:sz w:val="24"/>
        </w:rPr>
      </w:pPr>
      <w:r>
        <w:rPr>
          <w:sz w:val="24"/>
        </w:rPr>
        <w:t xml:space="preserve">Conditions </w:t>
      </w:r>
      <w:proofErr w:type="gramStart"/>
      <w:r>
        <w:rPr>
          <w:sz w:val="24"/>
        </w:rPr>
        <w:t>And</w:t>
      </w:r>
      <w:proofErr w:type="gramEnd"/>
      <w:r>
        <w:rPr>
          <w:sz w:val="24"/>
        </w:rPr>
        <w:t xml:space="preserve"> Reasons:</w:t>
      </w:r>
    </w:p>
    <w:p w:rsidR="00675B51" w:rsidRDefault="00675B51">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675B51">
        <w:tblPrEx>
          <w:tblCellMar>
            <w:top w:w="0" w:type="dxa"/>
            <w:bottom w:w="0" w:type="dxa"/>
          </w:tblCellMar>
        </w:tblPrEx>
        <w:tc>
          <w:tcPr>
            <w:tcW w:w="562" w:type="dxa"/>
          </w:tcPr>
          <w:p w:rsidR="00675B51" w:rsidRDefault="00DF5B7C">
            <w:pPr>
              <w:pStyle w:val="CcList"/>
              <w:ind w:left="0" w:firstLine="0"/>
              <w:rPr>
                <w:sz w:val="24"/>
              </w:rPr>
            </w:pPr>
            <w:bookmarkStart w:id="3" w:name="Conditions"/>
            <w:r>
              <w:rPr>
                <w:sz w:val="24"/>
              </w:rPr>
              <w:t>1</w:t>
            </w:r>
          </w:p>
        </w:tc>
        <w:tc>
          <w:tcPr>
            <w:tcW w:w="8647" w:type="dxa"/>
          </w:tcPr>
          <w:p w:rsidR="00DF5B7C" w:rsidRDefault="00DF5B7C">
            <w:pPr>
              <w:pStyle w:val="CcList"/>
              <w:ind w:left="0" w:firstLine="0"/>
              <w:rPr>
                <w:sz w:val="24"/>
              </w:rPr>
            </w:pPr>
            <w:r>
              <w:rPr>
                <w:sz w:val="24"/>
              </w:rPr>
              <w:t>The works hereby permitted shall be begun not later than the end of three years from the date of this consent.</w:t>
            </w:r>
          </w:p>
          <w:p w:rsidR="00DF5B7C" w:rsidRDefault="00DF5B7C">
            <w:pPr>
              <w:pStyle w:val="CcList"/>
              <w:ind w:left="0" w:firstLine="0"/>
              <w:rPr>
                <w:sz w:val="24"/>
              </w:rPr>
            </w:pPr>
          </w:p>
          <w:p w:rsidR="00DF5B7C" w:rsidRDefault="00DF5B7C">
            <w:pPr>
              <w:pStyle w:val="CcList"/>
              <w:ind w:left="0" w:firstLine="0"/>
              <w:rPr>
                <w:sz w:val="24"/>
              </w:rPr>
            </w:pPr>
            <w:r>
              <w:rPr>
                <w:sz w:val="24"/>
              </w:rPr>
              <w:t xml:space="preserve">Reason: In order to comply with the provisions of Section 18 of the Planning (Listed </w:t>
            </w:r>
            <w:r>
              <w:rPr>
                <w:sz w:val="24"/>
              </w:rPr>
              <w:lastRenderedPageBreak/>
              <w:t>Buildings and Conservation Areas) Act 1990.</w:t>
            </w:r>
          </w:p>
          <w:p w:rsidR="00675B51" w:rsidRDefault="00675B51">
            <w:pPr>
              <w:pStyle w:val="CcList"/>
              <w:ind w:left="0" w:firstLine="0"/>
              <w:rPr>
                <w:sz w:val="24"/>
              </w:rPr>
            </w:pPr>
          </w:p>
        </w:tc>
      </w:tr>
      <w:tr w:rsidR="00DF5B7C">
        <w:tblPrEx>
          <w:tblCellMar>
            <w:top w:w="0" w:type="dxa"/>
            <w:bottom w:w="0" w:type="dxa"/>
          </w:tblCellMar>
        </w:tblPrEx>
        <w:tc>
          <w:tcPr>
            <w:tcW w:w="562" w:type="dxa"/>
          </w:tcPr>
          <w:p w:rsidR="00DF5B7C" w:rsidRDefault="00DF5B7C">
            <w:pPr>
              <w:pStyle w:val="CcList"/>
              <w:ind w:left="0" w:firstLine="0"/>
              <w:rPr>
                <w:sz w:val="24"/>
              </w:rPr>
            </w:pPr>
            <w:r>
              <w:rPr>
                <w:sz w:val="24"/>
              </w:rPr>
              <w:lastRenderedPageBreak/>
              <w:t>2</w:t>
            </w:r>
          </w:p>
        </w:tc>
        <w:tc>
          <w:tcPr>
            <w:tcW w:w="8647" w:type="dxa"/>
          </w:tcPr>
          <w:p w:rsidR="00DF5B7C" w:rsidRDefault="00DF5B7C">
            <w:pPr>
              <w:pStyle w:val="CcList"/>
              <w:ind w:left="0" w:firstLine="0"/>
              <w:rPr>
                <w:sz w:val="24"/>
              </w:rPr>
            </w:pPr>
            <w:r>
              <w:rPr>
                <w:sz w:val="24"/>
              </w:rPr>
              <w:t>All new external and internal works and finishes and works of making good to the retained fabric, shall match the existing adjacent work with regard to the methods used and to material, colour, texture and profile, unless shown otherwise on the drawings or other documentation hereby approved or required by any condition(s) attached to this consent.</w:t>
            </w:r>
          </w:p>
          <w:p w:rsidR="00DF5B7C" w:rsidRDefault="00DF5B7C">
            <w:pPr>
              <w:pStyle w:val="CcList"/>
              <w:ind w:left="0" w:firstLine="0"/>
              <w:rPr>
                <w:sz w:val="24"/>
              </w:rPr>
            </w:pPr>
          </w:p>
          <w:p w:rsidR="00DF5B7C" w:rsidRDefault="00DF5B7C">
            <w:pPr>
              <w:pStyle w:val="CcList"/>
              <w:ind w:left="0" w:firstLine="0"/>
              <w:rPr>
                <w:sz w:val="24"/>
              </w:rPr>
            </w:pPr>
            <w:r>
              <w:rPr>
                <w:sz w:val="24"/>
              </w:rPr>
              <w:t>Reason: In order to safeguard the special architectural and historic interest of the building in accordance with the requirements of policy CS14 of the London Borough of Camden Local Development Framework Core Strategy and policy DP25 of the London Borough of Camden Local Development Framework Development Policies.</w:t>
            </w:r>
          </w:p>
          <w:p w:rsidR="00DF5B7C" w:rsidRDefault="00DF5B7C">
            <w:pPr>
              <w:pStyle w:val="CcList"/>
              <w:ind w:left="0" w:firstLine="0"/>
              <w:rPr>
                <w:sz w:val="24"/>
              </w:rPr>
            </w:pPr>
          </w:p>
        </w:tc>
      </w:tr>
      <w:tr w:rsidR="00DF5B7C">
        <w:tblPrEx>
          <w:tblCellMar>
            <w:top w:w="0" w:type="dxa"/>
            <w:bottom w:w="0" w:type="dxa"/>
          </w:tblCellMar>
        </w:tblPrEx>
        <w:tc>
          <w:tcPr>
            <w:tcW w:w="562" w:type="dxa"/>
          </w:tcPr>
          <w:p w:rsidR="00DF5B7C" w:rsidRDefault="00DF5B7C">
            <w:pPr>
              <w:pStyle w:val="CcList"/>
              <w:ind w:left="0" w:firstLine="0"/>
              <w:rPr>
                <w:sz w:val="24"/>
              </w:rPr>
            </w:pPr>
            <w:r>
              <w:rPr>
                <w:sz w:val="24"/>
              </w:rPr>
              <w:t>3</w:t>
            </w:r>
          </w:p>
        </w:tc>
        <w:tc>
          <w:tcPr>
            <w:tcW w:w="8647" w:type="dxa"/>
          </w:tcPr>
          <w:p w:rsidR="00DF5B7C" w:rsidRDefault="00DF5B7C">
            <w:pPr>
              <w:pStyle w:val="CcList"/>
              <w:ind w:left="0" w:firstLine="0"/>
              <w:rPr>
                <w:sz w:val="24"/>
              </w:rPr>
            </w:pPr>
            <w:r>
              <w:rPr>
                <w:sz w:val="24"/>
              </w:rPr>
              <w:t>The works hereby approved are only those specifically indicated on the drawing(s) referred to above.</w:t>
            </w:r>
          </w:p>
          <w:p w:rsidR="00DF5B7C" w:rsidRDefault="00DF5B7C">
            <w:pPr>
              <w:pStyle w:val="CcList"/>
              <w:ind w:left="0" w:firstLine="0"/>
              <w:rPr>
                <w:sz w:val="24"/>
              </w:rPr>
            </w:pPr>
          </w:p>
          <w:p w:rsidR="00DF5B7C" w:rsidRDefault="00DF5B7C">
            <w:pPr>
              <w:pStyle w:val="CcList"/>
              <w:ind w:left="0" w:firstLine="0"/>
              <w:rPr>
                <w:sz w:val="24"/>
              </w:rPr>
            </w:pPr>
            <w:r>
              <w:rPr>
                <w:sz w:val="24"/>
              </w:rPr>
              <w:t>Reason: In order to safeguard the special architectural and historic interest of the building in accordance with the requirements of policy CS14 of the London Borough of Camden Local Development Framework Core Strategy and policy DP25 of the London Borough of Camden Local Development Framework Development Policies.</w:t>
            </w:r>
          </w:p>
          <w:p w:rsidR="00DF5B7C" w:rsidRDefault="00DF5B7C">
            <w:pPr>
              <w:pStyle w:val="CcList"/>
              <w:ind w:left="0" w:firstLine="0"/>
              <w:rPr>
                <w:sz w:val="24"/>
              </w:rPr>
            </w:pPr>
          </w:p>
        </w:tc>
      </w:tr>
      <w:bookmarkEnd w:id="3"/>
    </w:tbl>
    <w:p w:rsidR="00675B51" w:rsidRDefault="00675B51">
      <w:pPr>
        <w:pStyle w:val="CcList"/>
        <w:ind w:left="113" w:firstLine="0"/>
        <w:rPr>
          <w:sz w:val="24"/>
        </w:rPr>
      </w:pPr>
    </w:p>
    <w:p w:rsidR="00675B51" w:rsidRDefault="00675B51">
      <w:pPr>
        <w:pStyle w:val="CcList"/>
        <w:ind w:left="0" w:firstLine="0"/>
        <w:rPr>
          <w:sz w:val="24"/>
        </w:rPr>
      </w:pPr>
      <w:r>
        <w:rPr>
          <w:sz w:val="24"/>
        </w:rPr>
        <w:t>Informative(s):</w:t>
      </w:r>
    </w:p>
    <w:p w:rsidR="00675B51" w:rsidRDefault="00675B51">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675B51">
        <w:tblPrEx>
          <w:tblCellMar>
            <w:top w:w="0" w:type="dxa"/>
            <w:bottom w:w="0" w:type="dxa"/>
          </w:tblCellMar>
        </w:tblPrEx>
        <w:tc>
          <w:tcPr>
            <w:tcW w:w="562" w:type="dxa"/>
          </w:tcPr>
          <w:p w:rsidR="00675B51" w:rsidRDefault="00675B51">
            <w:pPr>
              <w:pStyle w:val="CcList"/>
              <w:numPr>
                <w:ilvl w:val="0"/>
                <w:numId w:val="15"/>
              </w:numPr>
              <w:rPr>
                <w:sz w:val="24"/>
              </w:rPr>
            </w:pPr>
            <w:bookmarkStart w:id="4" w:name="Informatives"/>
          </w:p>
        </w:tc>
        <w:tc>
          <w:tcPr>
            <w:tcW w:w="8647" w:type="dxa"/>
          </w:tcPr>
          <w:p w:rsidR="00DF5B7C" w:rsidRDefault="00DF5B7C">
            <w:pPr>
              <w:pStyle w:val="CcList"/>
              <w:ind w:left="0" w:firstLine="0"/>
              <w:rPr>
                <w:sz w:val="24"/>
              </w:rPr>
            </w:pPr>
          </w:p>
          <w:p w:rsidR="00DF5B7C" w:rsidRDefault="00DF5B7C">
            <w:pPr>
              <w:pStyle w:val="CcList"/>
              <w:ind w:left="0" w:firstLine="0"/>
              <w:rPr>
                <w:sz w:val="24"/>
              </w:rPr>
            </w:pPr>
            <w:r>
              <w:rPr>
                <w:sz w:val="24"/>
              </w:rPr>
              <w:t>Reasons for granting listed building consent. [Delegated]</w:t>
            </w:r>
          </w:p>
          <w:p w:rsidR="00DF5B7C" w:rsidRDefault="00DF5B7C">
            <w:pPr>
              <w:pStyle w:val="CcList"/>
              <w:ind w:left="0" w:firstLine="0"/>
              <w:rPr>
                <w:sz w:val="24"/>
              </w:rPr>
            </w:pPr>
          </w:p>
          <w:p w:rsidR="00DF5B7C" w:rsidRDefault="00DF5B7C">
            <w:pPr>
              <w:pStyle w:val="CcList"/>
              <w:ind w:left="0" w:firstLine="0"/>
              <w:rPr>
                <w:sz w:val="24"/>
              </w:rPr>
            </w:pPr>
            <w:r>
              <w:rPr>
                <w:sz w:val="24"/>
              </w:rPr>
              <w:t>The proposed development is in general accordance with the London Borough of Camden Local Development Framework Core Strategy, with particular regard to policy CS14 (Promoting high quality places and conserving our heritage); and the London Borough of Camden Local Development Framework Development Policies, with particular regard to policy DP25 (Conserving Camden's heritage). For a more detailed understanding of the reasons for the granting of this listed building consent, please refer to the officer report.</w:t>
            </w:r>
          </w:p>
          <w:p w:rsidR="00DF5B7C" w:rsidRDefault="00DF5B7C">
            <w:pPr>
              <w:pStyle w:val="CcList"/>
              <w:ind w:left="0" w:firstLine="0"/>
              <w:rPr>
                <w:sz w:val="24"/>
              </w:rPr>
            </w:pPr>
          </w:p>
          <w:p w:rsidR="00675B51" w:rsidRDefault="00675B51">
            <w:pPr>
              <w:pStyle w:val="CcList"/>
              <w:ind w:left="0" w:firstLine="0"/>
              <w:rPr>
                <w:sz w:val="24"/>
              </w:rPr>
            </w:pPr>
          </w:p>
        </w:tc>
      </w:tr>
      <w:bookmarkEnd w:id="4"/>
    </w:tbl>
    <w:p w:rsidR="00675B51" w:rsidRDefault="00675B51">
      <w:pPr>
        <w:pStyle w:val="CcList"/>
        <w:ind w:left="0" w:firstLine="0"/>
        <w:rPr>
          <w:sz w:val="24"/>
        </w:rPr>
      </w:pPr>
    </w:p>
    <w:p w:rsidR="00DC3E4E" w:rsidRDefault="00DC3E4E" w:rsidP="00DC3E4E">
      <w:pPr>
        <w:keepLines/>
        <w:spacing w:line="220" w:lineRule="atLeast"/>
        <w:rPr>
          <w:sz w:val="24"/>
        </w:rPr>
      </w:pPr>
      <w:r>
        <w:rPr>
          <w:sz w:val="24"/>
        </w:rPr>
        <w:t>You can find advice about your rights of appeal at:</w:t>
      </w:r>
    </w:p>
    <w:p w:rsidR="00C75465" w:rsidRDefault="00C75465" w:rsidP="00C75465">
      <w:pPr>
        <w:pStyle w:val="CcList"/>
        <w:ind w:left="0" w:firstLine="0"/>
        <w:rPr>
          <w:sz w:val="24"/>
        </w:rPr>
      </w:pPr>
    </w:p>
    <w:p w:rsidR="00675B51" w:rsidRDefault="00C75465" w:rsidP="00C75465">
      <w:pPr>
        <w:pStyle w:val="CcList"/>
        <w:ind w:left="0" w:firstLine="0"/>
        <w:rPr>
          <w:sz w:val="24"/>
        </w:rPr>
      </w:pPr>
      <w:hyperlink r:id="rId7" w:history="1">
        <w:r w:rsidRPr="001855F7">
          <w:rPr>
            <w:rStyle w:val="Hyperlink"/>
            <w:sz w:val="24"/>
          </w:rPr>
          <w:t>http://www.planningportal.gov.uk/planning/appeals/guidance/guidancecontent</w:t>
        </w:r>
      </w:hyperlink>
    </w:p>
    <w:p w:rsidR="00675B51" w:rsidRDefault="00675B51">
      <w:pPr>
        <w:pStyle w:val="CcList"/>
        <w:ind w:left="0" w:firstLine="0"/>
        <w:rPr>
          <w:sz w:val="24"/>
        </w:rPr>
      </w:pPr>
    </w:p>
    <w:p w:rsidR="00FD7A30" w:rsidRDefault="00675B51">
      <w:pPr>
        <w:pStyle w:val="CcList"/>
        <w:ind w:left="0" w:firstLine="0"/>
        <w:rPr>
          <w:sz w:val="24"/>
        </w:rPr>
      </w:pPr>
      <w:r>
        <w:rPr>
          <w:sz w:val="24"/>
        </w:rPr>
        <w:t>Yours faithfully</w:t>
      </w:r>
    </w:p>
    <w:bookmarkStart w:id="5" w:name="OLE_LINK5"/>
    <w:bookmarkStart w:id="6" w:name="OLE_LINK6"/>
    <w:p w:rsidR="0047699C" w:rsidRDefault="0047699C" w:rsidP="0047699C">
      <w:pPr>
        <w:rPr>
          <w:bCs/>
        </w:rPr>
      </w:pPr>
      <w:r>
        <w:object w:dxaOrig="13545" w:dyaOrig="5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in" o:ole="">
            <v:imagedata r:id="rId8" o:title=""/>
          </v:shape>
          <o:OLEObject Type="Embed" ProgID="PBrush" ShapeID="_x0000_i1025" DrawAspect="Content" ObjectID="_1471673801" r:id="rId9"/>
        </w:object>
      </w:r>
    </w:p>
    <w:p w:rsidR="0047699C" w:rsidRPr="0047699C" w:rsidRDefault="0047699C" w:rsidP="0047699C">
      <w:pPr>
        <w:rPr>
          <w:b/>
          <w:sz w:val="24"/>
          <w:szCs w:val="24"/>
        </w:rPr>
      </w:pPr>
      <w:r w:rsidRPr="0047699C">
        <w:rPr>
          <w:bCs/>
          <w:sz w:val="24"/>
          <w:szCs w:val="24"/>
        </w:rPr>
        <w:t>Rachel Stopard</w:t>
      </w:r>
    </w:p>
    <w:p w:rsidR="0047699C" w:rsidRPr="0047699C" w:rsidRDefault="0047699C" w:rsidP="0047699C">
      <w:pPr>
        <w:rPr>
          <w:bCs/>
          <w:sz w:val="24"/>
          <w:szCs w:val="24"/>
        </w:rPr>
      </w:pPr>
      <w:r w:rsidRPr="0047699C">
        <w:rPr>
          <w:bCs/>
          <w:sz w:val="24"/>
          <w:szCs w:val="24"/>
        </w:rPr>
        <w:lastRenderedPageBreak/>
        <w:t>Director of Culture &amp; Environment</w:t>
      </w:r>
    </w:p>
    <w:bookmarkEnd w:id="5"/>
    <w:bookmarkEnd w:id="6"/>
    <w:p w:rsidR="00FD7A30" w:rsidRPr="00802139" w:rsidRDefault="00FD7A30" w:rsidP="00FD7A30">
      <w:pPr>
        <w:pStyle w:val="CcList"/>
        <w:ind w:left="0" w:firstLine="0"/>
        <w:rPr>
          <w:sz w:val="24"/>
        </w:rPr>
      </w:pPr>
      <w:r w:rsidRPr="00802139">
        <w:rPr>
          <w:sz w:val="24"/>
          <w:szCs w:val="24"/>
        </w:rPr>
        <w:t xml:space="preserve"> </w:t>
      </w:r>
    </w:p>
    <w:p w:rsidR="000B1371" w:rsidRDefault="000B1371">
      <w:pPr>
        <w:pStyle w:val="CcList"/>
        <w:ind w:left="0" w:firstLine="0"/>
        <w:rPr>
          <w:sz w:val="24"/>
        </w:rPr>
      </w:pPr>
    </w:p>
    <w:p w:rsidR="00B2572A" w:rsidRDefault="00B2572A" w:rsidP="000B1371">
      <w:pPr>
        <w:pStyle w:val="CcList"/>
        <w:ind w:left="0" w:firstLine="0"/>
        <w:rPr>
          <w:sz w:val="28"/>
          <w:szCs w:val="28"/>
        </w:rPr>
      </w:pPr>
    </w:p>
    <w:p w:rsidR="00B2572A" w:rsidRDefault="00B2572A" w:rsidP="000B1371">
      <w:pPr>
        <w:pStyle w:val="CcList"/>
        <w:ind w:left="0" w:firstLine="0"/>
        <w:rPr>
          <w:sz w:val="28"/>
          <w:szCs w:val="28"/>
        </w:rPr>
      </w:pPr>
    </w:p>
    <w:p w:rsidR="000B1371" w:rsidRDefault="000B1371">
      <w:pPr>
        <w:pStyle w:val="CcList"/>
        <w:ind w:left="0" w:firstLine="0"/>
        <w:rPr>
          <w:b/>
          <w:bCs/>
          <w:sz w:val="24"/>
        </w:rPr>
      </w:pPr>
    </w:p>
    <w:sectPr w:rsidR="000B1371">
      <w:headerReference w:type="default" r:id="rId10"/>
      <w:footerReference w:type="even" r:id="rId11"/>
      <w:footerReference w:type="default" r:id="rId12"/>
      <w:headerReference w:type="first" r:id="rId13"/>
      <w:footerReference w:type="first" r:id="rId14"/>
      <w:type w:val="continuous"/>
      <w:pgSz w:w="11906" w:h="16838" w:code="9"/>
      <w:pgMar w:top="1440" w:right="1281" w:bottom="1440" w:left="1355" w:header="96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4F8" w:rsidRDefault="00A864F8">
      <w:r>
        <w:separator/>
      </w:r>
    </w:p>
  </w:endnote>
  <w:endnote w:type="continuationSeparator" w:id="0">
    <w:p w:rsidR="00A864F8" w:rsidRDefault="00A8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675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B51" w:rsidRDefault="00675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675B51">
    <w:pPr>
      <w:pStyle w:val="Footer"/>
    </w:pPr>
    <w:r>
      <w:rPr>
        <w:rStyle w:val="PageNumber"/>
      </w:rP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376EDF">
      <w:rPr>
        <w:rStyle w:val="PageNumber"/>
        <w:noProof/>
        <w:lang w:val="en-US"/>
      </w:rPr>
      <w:t>2</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376EDF">
      <w:rPr>
        <w:rStyle w:val="PageNumber"/>
        <w:noProof/>
        <w:lang w:val="en-US"/>
      </w:rPr>
      <w:t>3</w:t>
    </w:r>
    <w:r>
      <w:rPr>
        <w:rStyle w:val="PageNumber"/>
        <w:lang w:val="en-US"/>
      </w:rPr>
      <w:fldChar w:fldCharType="end"/>
    </w:r>
    <w:r>
      <w:rPr>
        <w:rStyle w:val="PageNumber"/>
      </w:rPr>
      <w:tab/>
    </w:r>
    <w:r w:rsidR="00DF5B7C">
      <w:rPr>
        <w:rStyle w:val="PageNumber"/>
      </w:rPr>
      <w:t>2014/4569/L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675B51">
    <w:pPr>
      <w:pStyle w:val="Footer"/>
      <w:tabs>
        <w:tab w:val="clear" w:pos="4320"/>
        <w:tab w:val="clear" w:pos="8640"/>
        <w:tab w:val="left" w:pos="2694"/>
        <w:tab w:val="left" w:pos="3119"/>
        <w:tab w:val="center" w:pos="7371"/>
      </w:tabs>
    </w:pPr>
  </w:p>
  <w:tbl>
    <w:tblPr>
      <w:tblW w:w="996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2852"/>
      <w:gridCol w:w="2282"/>
      <w:gridCol w:w="3120"/>
    </w:tblGrid>
    <w:tr w:rsidR="00675B51">
      <w:tblPrEx>
        <w:tblCellMar>
          <w:top w:w="0" w:type="dxa"/>
          <w:bottom w:w="0" w:type="dxa"/>
        </w:tblCellMar>
      </w:tblPrEx>
      <w:trPr>
        <w:cantSplit/>
        <w:trHeight w:val="706"/>
      </w:trPr>
      <w:tc>
        <w:tcPr>
          <w:tcW w:w="1711" w:type="dxa"/>
          <w:tcBorders>
            <w:top w:val="nil"/>
            <w:left w:val="nil"/>
            <w:bottom w:val="nil"/>
            <w:right w:val="nil"/>
          </w:tcBorders>
          <w:vAlign w:val="bottom"/>
        </w:tcPr>
        <w:p w:rsidR="00675B51" w:rsidRDefault="00675B51">
          <w:pPr>
            <w:pStyle w:val="Footer"/>
            <w:tabs>
              <w:tab w:val="left" w:pos="6882"/>
            </w:tabs>
            <w:rPr>
              <w:b/>
              <w:sz w:val="18"/>
              <w:lang w:val="en-US"/>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53pt" fillcolor="window">
                <v:imagedata r:id="rId1" o:title="INVESTOR in People (best)"/>
              </v:shape>
            </w:pict>
          </w:r>
        </w:p>
      </w:tc>
      <w:tc>
        <w:tcPr>
          <w:tcW w:w="2852" w:type="dxa"/>
          <w:tcBorders>
            <w:top w:val="nil"/>
            <w:left w:val="nil"/>
            <w:bottom w:val="nil"/>
            <w:right w:val="nil"/>
          </w:tcBorders>
          <w:vAlign w:val="bottom"/>
        </w:tcPr>
        <w:p w:rsidR="00675B51" w:rsidRDefault="00675B51">
          <w:pPr>
            <w:pStyle w:val="Footer"/>
            <w:tabs>
              <w:tab w:val="left" w:pos="6882"/>
            </w:tabs>
            <w:rPr>
              <w:b/>
              <w:sz w:val="18"/>
              <w:lang w:val="en-US"/>
            </w:rPr>
          </w:pPr>
          <w:r>
            <w:rPr>
              <w:b/>
              <w:lang w:val="en-US"/>
            </w:rPr>
            <w:t xml:space="preserve">    </w:t>
          </w:r>
        </w:p>
      </w:tc>
      <w:tc>
        <w:tcPr>
          <w:tcW w:w="2282" w:type="dxa"/>
          <w:tcBorders>
            <w:top w:val="nil"/>
            <w:left w:val="nil"/>
            <w:bottom w:val="nil"/>
            <w:right w:val="nil"/>
          </w:tcBorders>
          <w:vAlign w:val="bottom"/>
        </w:tcPr>
        <w:p w:rsidR="00675B51" w:rsidRDefault="00675B51">
          <w:pPr>
            <w:pStyle w:val="Footer"/>
            <w:tabs>
              <w:tab w:val="left" w:pos="6882"/>
            </w:tabs>
            <w:rPr>
              <w:sz w:val="18"/>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376EDF">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376EDF">
            <w:rPr>
              <w:noProof/>
              <w:lang w:val="en-US"/>
            </w:rPr>
            <w:t>3</w:t>
          </w:r>
          <w:r>
            <w:rPr>
              <w:lang w:val="en-US"/>
            </w:rPr>
            <w:fldChar w:fldCharType="end"/>
          </w:r>
        </w:p>
      </w:tc>
      <w:tc>
        <w:tcPr>
          <w:tcW w:w="3120" w:type="dxa"/>
          <w:tcBorders>
            <w:top w:val="nil"/>
            <w:left w:val="nil"/>
            <w:bottom w:val="nil"/>
            <w:right w:val="nil"/>
          </w:tcBorders>
          <w:vAlign w:val="bottom"/>
        </w:tcPr>
        <w:p w:rsidR="00312EFA" w:rsidRPr="00B82AD8" w:rsidRDefault="00312EFA" w:rsidP="00312EFA">
          <w:pPr>
            <w:jc w:val="left"/>
            <w:rPr>
              <w:bCs/>
            </w:rPr>
          </w:pPr>
          <w:r w:rsidRPr="00B82AD8">
            <w:rPr>
              <w:bCs/>
            </w:rPr>
            <w:t>Director of Culture &amp; Environment</w:t>
          </w:r>
        </w:p>
        <w:p w:rsidR="00675B51" w:rsidRPr="00B82AD8" w:rsidRDefault="00B82AD8" w:rsidP="00B82AD8">
          <w:pPr>
            <w:jc w:val="left"/>
            <w:rPr>
              <w:bCs/>
              <w:sz w:val="18"/>
              <w:szCs w:val="18"/>
            </w:rPr>
          </w:pPr>
          <w:r w:rsidRPr="00B82AD8">
            <w:t>Rachel Stopard</w:t>
          </w:r>
        </w:p>
      </w:tc>
    </w:tr>
  </w:tbl>
  <w:p w:rsidR="00675B51" w:rsidRDefault="00675B51">
    <w:pPr>
      <w:pStyle w:val="Footer"/>
      <w:tabs>
        <w:tab w:val="clear" w:pos="4320"/>
        <w:tab w:val="clear" w:pos="8640"/>
        <w:tab w:val="center" w:pos="73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4F8" w:rsidRDefault="00A864F8">
      <w:r>
        <w:separator/>
      </w:r>
    </w:p>
  </w:footnote>
  <w:footnote w:type="continuationSeparator" w:id="0">
    <w:p w:rsidR="00A864F8" w:rsidRDefault="00A864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675B51">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360484">
    <w:pPr>
      <w:pStyle w:val="Header"/>
      <w:tabs>
        <w:tab w:val="left" w:pos="7230"/>
      </w:tabs>
    </w:pPr>
    <w:r>
      <w:rPr>
        <w:noProof/>
        <w:lang w:eastAsia="en-GB"/>
      </w:rPr>
      <w:pict>
        <v:group id="_x0000_s2052" style="position:absolute;left:0;text-align:left;margin-left:326.75pt;margin-top:-28.15pt;width:176.55pt;height:205.15pt;z-index:251657728" coordorigin="7717,392" coordsize="3531,4103">
          <v:shapetype id="_x0000_t202" coordsize="21600,21600" o:spt="202" path="m,l,21600r21600,l21600,xe">
            <v:stroke joinstyle="miter"/>
            <v:path gradientshapeok="t" o:connecttype="rect"/>
          </v:shapetype>
          <v:shape id="_x0000_s2053" type="#_x0000_t202" style="position:absolute;left:7828;top:1072;width:3420;height:3423" stroked="f">
            <v:textbox style="mso-next-textbox:#_x0000_s2053">
              <w:txbxContent>
                <w:p w:rsidR="00360484" w:rsidRPr="00256D18" w:rsidRDefault="00360484" w:rsidP="00360484">
                  <w:pPr>
                    <w:rPr>
                      <w:rFonts w:cs="Arial"/>
                      <w:b/>
                    </w:rPr>
                  </w:pPr>
                  <w:r w:rsidRPr="00256D18">
                    <w:rPr>
                      <w:rFonts w:cs="Arial"/>
                      <w:b/>
                    </w:rPr>
                    <w:t>Regeneration and Planning</w:t>
                  </w:r>
                </w:p>
                <w:p w:rsidR="00360484" w:rsidRPr="00256D18" w:rsidRDefault="00360484" w:rsidP="00360484">
                  <w:pPr>
                    <w:rPr>
                      <w:rFonts w:cs="Arial"/>
                      <w:b/>
                    </w:rPr>
                  </w:pPr>
                  <w:r w:rsidRPr="00256D18">
                    <w:rPr>
                      <w:rFonts w:cs="Arial"/>
                      <w:b/>
                    </w:rPr>
                    <w:t>Development Management</w:t>
                  </w:r>
                </w:p>
                <w:p w:rsidR="00360484" w:rsidRPr="00256D18" w:rsidRDefault="00360484" w:rsidP="00360484">
                  <w:pPr>
                    <w:rPr>
                      <w:rFonts w:cs="Arial"/>
                    </w:rPr>
                  </w:pPr>
                  <w:smartTag w:uri="urn:schemas-microsoft-com:office:smarttags" w:element="City">
                    <w:r w:rsidRPr="00256D18">
                      <w:rPr>
                        <w:rFonts w:cs="Arial"/>
                      </w:rPr>
                      <w:t>London</w:t>
                    </w:r>
                  </w:smartTag>
                  <w:r w:rsidRPr="00256D18">
                    <w:rPr>
                      <w:rFonts w:cs="Arial"/>
                    </w:rPr>
                    <w:t xml:space="preserve"> Borough of </w:t>
                  </w:r>
                  <w:smartTag w:uri="urn:schemas-microsoft-com:office:smarttags" w:element="City">
                    <w:smartTag w:uri="urn:schemas-microsoft-com:office:smarttags" w:element="place">
                      <w:r w:rsidRPr="00256D18">
                        <w:rPr>
                          <w:rFonts w:cs="Arial"/>
                        </w:rPr>
                        <w:t>Camden</w:t>
                      </w:r>
                    </w:smartTag>
                  </w:smartTag>
                </w:p>
                <w:p w:rsidR="00360484" w:rsidRPr="00256D18" w:rsidRDefault="00360484" w:rsidP="00360484">
                  <w:pPr>
                    <w:rPr>
                      <w:rFonts w:cs="Arial"/>
                    </w:rPr>
                  </w:pPr>
                  <w:r w:rsidRPr="00256D18">
                    <w:rPr>
                      <w:rFonts w:cs="Arial"/>
                    </w:rPr>
                    <w:t xml:space="preserve">Town Hall </w:t>
                  </w:r>
                </w:p>
                <w:p w:rsidR="00360484" w:rsidRPr="00256D18" w:rsidRDefault="00360484" w:rsidP="00360484">
                  <w:pPr>
                    <w:rPr>
                      <w:rFonts w:cs="Arial"/>
                    </w:rPr>
                  </w:pPr>
                  <w:smartTag w:uri="urn:schemas-microsoft-com:office:smarttags" w:element="Street">
                    <w:smartTag w:uri="urn:schemas-microsoft-com:office:smarttags" w:element="address">
                      <w:r w:rsidRPr="00256D18">
                        <w:rPr>
                          <w:rFonts w:cs="Arial"/>
                        </w:rPr>
                        <w:t>Judd Street</w:t>
                      </w:r>
                    </w:smartTag>
                  </w:smartTag>
                </w:p>
                <w:p w:rsidR="00360484" w:rsidRPr="00256D18" w:rsidRDefault="00360484" w:rsidP="00360484">
                  <w:pPr>
                    <w:rPr>
                      <w:rFonts w:cs="Arial"/>
                    </w:rPr>
                  </w:pPr>
                  <w:smartTag w:uri="urn:schemas-microsoft-com:office:smarttags" w:element="City">
                    <w:smartTag w:uri="urn:schemas-microsoft-com:office:smarttags" w:element="place">
                      <w:r w:rsidRPr="00256D18">
                        <w:rPr>
                          <w:rFonts w:cs="Arial"/>
                        </w:rPr>
                        <w:t>London</w:t>
                      </w:r>
                    </w:smartTag>
                  </w:smartTag>
                  <w:r w:rsidRPr="00256D18">
                    <w:rPr>
                      <w:rFonts w:cs="Arial"/>
                    </w:rPr>
                    <w:t xml:space="preserve"> </w:t>
                  </w:r>
                </w:p>
                <w:p w:rsidR="00360484" w:rsidRPr="00256D18" w:rsidRDefault="00360484" w:rsidP="00360484">
                  <w:pPr>
                    <w:rPr>
                      <w:rFonts w:cs="Arial"/>
                    </w:rPr>
                  </w:pPr>
                  <w:r w:rsidRPr="00256D18">
                    <w:rPr>
                      <w:rFonts w:cs="Arial"/>
                    </w:rPr>
                    <w:t>WC1H 8ND</w:t>
                  </w:r>
                </w:p>
                <w:p w:rsidR="00360484" w:rsidRPr="00256D18" w:rsidRDefault="00360484" w:rsidP="00360484"/>
                <w:p w:rsidR="00360484" w:rsidRPr="00256D18" w:rsidRDefault="00360484" w:rsidP="00360484">
                  <w:r w:rsidRPr="00256D18">
                    <w:t>Tel 020 7974 4444</w:t>
                  </w:r>
                </w:p>
                <w:p w:rsidR="00360484" w:rsidRPr="00256D18" w:rsidRDefault="00360484" w:rsidP="00360484">
                  <w:r w:rsidRPr="00256D18">
                    <w:t>Textlink 020 7974 6866</w:t>
                  </w:r>
                </w:p>
                <w:p w:rsidR="00360484" w:rsidRPr="00256D18" w:rsidRDefault="00360484" w:rsidP="00360484"/>
                <w:p w:rsidR="00360484" w:rsidRPr="00256D18" w:rsidRDefault="00360484" w:rsidP="00360484">
                  <w:r w:rsidRPr="00256D18">
                    <w:t>planning@camden.gov.uk</w:t>
                  </w:r>
                </w:p>
                <w:p w:rsidR="00360484" w:rsidRPr="00256D18" w:rsidRDefault="00360484" w:rsidP="00360484">
                  <w:r w:rsidRPr="00256D18">
                    <w:t>www.camden.gov.uk/planning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7717;top:392;width:2804;height:692;mso-position-vertical-relative:page" o:preferrelative="f">
            <v:imagedata r:id="rId1" o:title="Camden (green)"/>
          </v:shape>
        </v:group>
      </w:pict>
    </w:r>
    <w:r w:rsidR="00675B51">
      <w:tab/>
    </w:r>
    <w:r w:rsidR="00675B5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10E"/>
    <w:multiLevelType w:val="hybridMultilevel"/>
    <w:tmpl w:val="29620A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B7391A"/>
    <w:multiLevelType w:val="hybridMultilevel"/>
    <w:tmpl w:val="9FD407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2ACF13F8"/>
    <w:multiLevelType w:val="hybridMultilevel"/>
    <w:tmpl w:val="9FD677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4DE6CA4"/>
    <w:multiLevelType w:val="hybridMultilevel"/>
    <w:tmpl w:val="297A8E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5D84D42"/>
    <w:multiLevelType w:val="hybridMultilevel"/>
    <w:tmpl w:val="53B0E5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1286C7D"/>
    <w:multiLevelType w:val="hybridMultilevel"/>
    <w:tmpl w:val="94529056"/>
    <w:lvl w:ilvl="0">
      <w:start w:val="1"/>
      <w:numFmt w:val="bullet"/>
      <w:lvlText w:val=""/>
      <w:lvlJc w:val="left"/>
      <w:pPr>
        <w:tabs>
          <w:tab w:val="num" w:pos="720"/>
        </w:tabs>
        <w:ind w:left="720" w:hanging="60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7A726D3"/>
    <w:multiLevelType w:val="hybridMultilevel"/>
    <w:tmpl w:val="3F94A4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E9C719F"/>
    <w:multiLevelType w:val="hybridMultilevel"/>
    <w:tmpl w:val="B3E26E22"/>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193"/>
        </w:tabs>
        <w:ind w:left="1193" w:hanging="360"/>
      </w:pPr>
    </w:lvl>
    <w:lvl w:ilvl="2" w:tentative="1">
      <w:start w:val="1"/>
      <w:numFmt w:val="lowerRoman"/>
      <w:lvlText w:val="%3."/>
      <w:lvlJc w:val="right"/>
      <w:pPr>
        <w:tabs>
          <w:tab w:val="num" w:pos="1913"/>
        </w:tabs>
        <w:ind w:left="1913" w:hanging="180"/>
      </w:pPr>
    </w:lvl>
    <w:lvl w:ilvl="3" w:tentative="1">
      <w:start w:val="1"/>
      <w:numFmt w:val="decimal"/>
      <w:lvlText w:val="%4."/>
      <w:lvlJc w:val="left"/>
      <w:pPr>
        <w:tabs>
          <w:tab w:val="num" w:pos="2633"/>
        </w:tabs>
        <w:ind w:left="2633" w:hanging="360"/>
      </w:pPr>
    </w:lvl>
    <w:lvl w:ilvl="4" w:tentative="1">
      <w:start w:val="1"/>
      <w:numFmt w:val="lowerLetter"/>
      <w:lvlText w:val="%5."/>
      <w:lvlJc w:val="left"/>
      <w:pPr>
        <w:tabs>
          <w:tab w:val="num" w:pos="3353"/>
        </w:tabs>
        <w:ind w:left="3353" w:hanging="360"/>
      </w:pPr>
    </w:lvl>
    <w:lvl w:ilvl="5" w:tentative="1">
      <w:start w:val="1"/>
      <w:numFmt w:val="lowerRoman"/>
      <w:lvlText w:val="%6."/>
      <w:lvlJc w:val="right"/>
      <w:pPr>
        <w:tabs>
          <w:tab w:val="num" w:pos="4073"/>
        </w:tabs>
        <w:ind w:left="4073" w:hanging="180"/>
      </w:pPr>
    </w:lvl>
    <w:lvl w:ilvl="6" w:tentative="1">
      <w:start w:val="1"/>
      <w:numFmt w:val="decimal"/>
      <w:lvlText w:val="%7."/>
      <w:lvlJc w:val="left"/>
      <w:pPr>
        <w:tabs>
          <w:tab w:val="num" w:pos="4793"/>
        </w:tabs>
        <w:ind w:left="4793" w:hanging="360"/>
      </w:pPr>
    </w:lvl>
    <w:lvl w:ilvl="7" w:tentative="1">
      <w:start w:val="1"/>
      <w:numFmt w:val="lowerLetter"/>
      <w:lvlText w:val="%8."/>
      <w:lvlJc w:val="left"/>
      <w:pPr>
        <w:tabs>
          <w:tab w:val="num" w:pos="5513"/>
        </w:tabs>
        <w:ind w:left="5513" w:hanging="360"/>
      </w:pPr>
    </w:lvl>
    <w:lvl w:ilvl="8" w:tentative="1">
      <w:start w:val="1"/>
      <w:numFmt w:val="lowerRoman"/>
      <w:lvlText w:val="%9."/>
      <w:lvlJc w:val="right"/>
      <w:pPr>
        <w:tabs>
          <w:tab w:val="num" w:pos="6233"/>
        </w:tabs>
        <w:ind w:left="6233" w:hanging="180"/>
      </w:pPr>
    </w:lvl>
  </w:abstractNum>
  <w:abstractNum w:abstractNumId="9">
    <w:nsid w:val="4EB66432"/>
    <w:multiLevelType w:val="hybridMultilevel"/>
    <w:tmpl w:val="394A5C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5C355A5"/>
    <w:multiLevelType w:val="hybridMultilevel"/>
    <w:tmpl w:val="A24CA722"/>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8DA5FCF"/>
    <w:multiLevelType w:val="hybridMultilevel"/>
    <w:tmpl w:val="B8E6D5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nsid w:val="6FC360E5"/>
    <w:multiLevelType w:val="hybridMultilevel"/>
    <w:tmpl w:val="EF066A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3AE356B"/>
    <w:multiLevelType w:val="hybridMultilevel"/>
    <w:tmpl w:val="03FE91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0"/>
  </w:num>
  <w:num w:numId="5">
    <w:abstractNumId w:val="1"/>
  </w:num>
  <w:num w:numId="6">
    <w:abstractNumId w:val="13"/>
  </w:num>
  <w:num w:numId="7">
    <w:abstractNumId w:val="14"/>
  </w:num>
  <w:num w:numId="8">
    <w:abstractNumId w:val="4"/>
  </w:num>
  <w:num w:numId="9">
    <w:abstractNumId w:val="7"/>
  </w:num>
  <w:num w:numId="10">
    <w:abstractNumId w:val="3"/>
  </w:num>
  <w:num w:numId="11">
    <w:abstractNumId w:val="11"/>
  </w:num>
  <w:num w:numId="12">
    <w:abstractNumId w:val="9"/>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8" w:dllVersion="513" w:checkStyle="1"/>
  <w:activeWritingStyle w:appName="MSWord" w:lang="en-GB"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B7C"/>
    <w:rsid w:val="000637FE"/>
    <w:rsid w:val="000B1371"/>
    <w:rsid w:val="000D3989"/>
    <w:rsid w:val="00117DBD"/>
    <w:rsid w:val="002270F2"/>
    <w:rsid w:val="00244AAA"/>
    <w:rsid w:val="00312EFA"/>
    <w:rsid w:val="00360484"/>
    <w:rsid w:val="00376EDF"/>
    <w:rsid w:val="0047699C"/>
    <w:rsid w:val="004B38EE"/>
    <w:rsid w:val="00510046"/>
    <w:rsid w:val="005F524A"/>
    <w:rsid w:val="00643737"/>
    <w:rsid w:val="00675B51"/>
    <w:rsid w:val="00683CA8"/>
    <w:rsid w:val="006A6B18"/>
    <w:rsid w:val="006C0260"/>
    <w:rsid w:val="007D5411"/>
    <w:rsid w:val="007E0B60"/>
    <w:rsid w:val="00823FC8"/>
    <w:rsid w:val="009837FB"/>
    <w:rsid w:val="00A131B9"/>
    <w:rsid w:val="00A530EE"/>
    <w:rsid w:val="00A864F8"/>
    <w:rsid w:val="00B2572A"/>
    <w:rsid w:val="00B82AD8"/>
    <w:rsid w:val="00BB0433"/>
    <w:rsid w:val="00BF097C"/>
    <w:rsid w:val="00C27EFC"/>
    <w:rsid w:val="00C75465"/>
    <w:rsid w:val="00CB5EDD"/>
    <w:rsid w:val="00CC1C80"/>
    <w:rsid w:val="00DC3E4E"/>
    <w:rsid w:val="00DE494A"/>
    <w:rsid w:val="00DE5699"/>
    <w:rsid w:val="00DF5B7C"/>
    <w:rsid w:val="00E03FFF"/>
    <w:rsid w:val="00E731DA"/>
    <w:rsid w:val="00ED5F94"/>
    <w:rsid w:val="00EF476B"/>
    <w:rsid w:val="00FD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paragraph" w:styleId="Heading8">
    <w:name w:val="heading 8"/>
    <w:basedOn w:val="Normal"/>
    <w:next w:val="Normal"/>
    <w:qFormat/>
    <w:pPr>
      <w:keepNext/>
      <w:jc w:val="center"/>
      <w:outlineLvl w:val="7"/>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BalloonText">
    <w:name w:val="Balloon Text"/>
    <w:basedOn w:val="Normal"/>
    <w:semiHidden/>
    <w:rsid w:val="00476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4794">
      <w:bodyDiv w:val="1"/>
      <w:marLeft w:val="0"/>
      <w:marRight w:val="0"/>
      <w:marTop w:val="0"/>
      <w:marBottom w:val="0"/>
      <w:divBdr>
        <w:top w:val="none" w:sz="0" w:space="0" w:color="auto"/>
        <w:left w:val="none" w:sz="0" w:space="0" w:color="auto"/>
        <w:bottom w:val="none" w:sz="0" w:space="0" w:color="auto"/>
        <w:right w:val="none" w:sz="0" w:space="0" w:color="auto"/>
      </w:divBdr>
    </w:div>
    <w:div w:id="930818430">
      <w:bodyDiv w:val="1"/>
      <w:marLeft w:val="0"/>
      <w:marRight w:val="0"/>
      <w:marTop w:val="0"/>
      <w:marBottom w:val="0"/>
      <w:divBdr>
        <w:top w:val="none" w:sz="0" w:space="0" w:color="auto"/>
        <w:left w:val="none" w:sz="0" w:space="0" w:color="auto"/>
        <w:bottom w:val="none" w:sz="0" w:space="0" w:color="auto"/>
        <w:right w:val="none" w:sz="0" w:space="0" w:color="auto"/>
      </w:divBdr>
    </w:div>
    <w:div w:id="20718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lanningportal.gov.uk/planning/appeals/guidance/guidancecont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DC%20-%20DEC%20listed%20bldg%20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 - DEC listed bldg approval</Template>
  <TotalTime>12</TotalTime>
  <Pages>3</Pages>
  <Words>441</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3204</CharactersWithSpaces>
  <SharedDoc>false</SharedDoc>
  <HLinks>
    <vt:vector size="6" baseType="variant">
      <vt:variant>
        <vt:i4>4128803</vt:i4>
      </vt:variant>
      <vt:variant>
        <vt:i4>6</vt:i4>
      </vt:variant>
      <vt:variant>
        <vt:i4>0</vt:i4>
      </vt:variant>
      <vt:variant>
        <vt:i4>5</vt:i4>
      </vt:variant>
      <vt:variant>
        <vt:lpwstr>http://www.planningportal.gov.uk/planning/appeals/guidance/guidancecontent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Walker, Hannah</dc:creator>
  <cp:keywords/>
  <dc:description/>
  <cp:lastModifiedBy>Powell, Antonia</cp:lastModifiedBy>
  <cp:revision>2</cp:revision>
  <cp:lastPrinted>2007-10-09T14:38:00Z</cp:lastPrinted>
  <dcterms:created xsi:type="dcterms:W3CDTF">2014-09-08T08:30:00Z</dcterms:created>
  <dcterms:modified xsi:type="dcterms:W3CDTF">2014-09-08T08:30:00Z</dcterms:modified>
  <cp:category>Letter</cp:category>
</cp:coreProperties>
</file>