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7B" w:rsidRPr="00997ECD" w:rsidRDefault="00390DFB">
      <w:pPr>
        <w:rPr>
          <w:sz w:val="22"/>
          <w:szCs w:val="22"/>
        </w:rPr>
      </w:pPr>
      <w:bookmarkStart w:id="0" w:name="_GoBack"/>
      <w:bookmarkEnd w:id="0"/>
      <w:r w:rsidRPr="00997ECD">
        <w:rPr>
          <w:sz w:val="22"/>
          <w:szCs w:val="22"/>
        </w:rPr>
        <w:t>Matt McCarthy</w:t>
      </w: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>Flat 3</w:t>
      </w: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53 </w:t>
      </w:r>
      <w:proofErr w:type="spellStart"/>
      <w:r w:rsidRPr="00997ECD">
        <w:rPr>
          <w:sz w:val="22"/>
          <w:szCs w:val="22"/>
        </w:rPr>
        <w:t>Frognal</w:t>
      </w:r>
      <w:proofErr w:type="spellEnd"/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>Hampstead</w:t>
      </w: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London </w:t>
      </w: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>NW3 6YA</w:t>
      </w:r>
    </w:p>
    <w:p w:rsidR="00390DFB" w:rsidRPr="00997ECD" w:rsidRDefault="00390DFB">
      <w:pPr>
        <w:rPr>
          <w:sz w:val="22"/>
          <w:szCs w:val="22"/>
        </w:rPr>
      </w:pP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>19</w:t>
      </w:r>
      <w:r w:rsidRPr="00997ECD">
        <w:rPr>
          <w:sz w:val="22"/>
          <w:szCs w:val="22"/>
          <w:vertAlign w:val="superscript"/>
        </w:rPr>
        <w:t>th</w:t>
      </w:r>
      <w:r w:rsidRPr="00997ECD">
        <w:rPr>
          <w:sz w:val="22"/>
          <w:szCs w:val="22"/>
        </w:rPr>
        <w:t xml:space="preserve"> April 2014</w:t>
      </w:r>
    </w:p>
    <w:p w:rsidR="00390DFB" w:rsidRPr="00997ECD" w:rsidRDefault="00390DFB">
      <w:pPr>
        <w:rPr>
          <w:sz w:val="22"/>
          <w:szCs w:val="22"/>
        </w:rPr>
      </w:pP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>For the attention of Niall Sheehan</w:t>
      </w:r>
    </w:p>
    <w:p w:rsidR="00390DFB" w:rsidRPr="00997ECD" w:rsidRDefault="00390DFB">
      <w:pPr>
        <w:rPr>
          <w:sz w:val="22"/>
          <w:szCs w:val="22"/>
        </w:rPr>
      </w:pP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>Planning Application 2014/1616/P</w:t>
      </w:r>
    </w:p>
    <w:p w:rsidR="00390DFB" w:rsidRPr="00997ECD" w:rsidRDefault="00390DFB">
      <w:pPr>
        <w:rPr>
          <w:sz w:val="22"/>
          <w:szCs w:val="22"/>
        </w:rPr>
      </w:pP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Dear </w:t>
      </w:r>
      <w:proofErr w:type="spellStart"/>
      <w:r w:rsidRPr="00997ECD">
        <w:rPr>
          <w:sz w:val="22"/>
          <w:szCs w:val="22"/>
        </w:rPr>
        <w:t>Mr</w:t>
      </w:r>
      <w:proofErr w:type="spellEnd"/>
      <w:r w:rsidRPr="00997ECD">
        <w:rPr>
          <w:sz w:val="22"/>
          <w:szCs w:val="22"/>
        </w:rPr>
        <w:t xml:space="preserve"> Sheehan,</w:t>
      </w:r>
    </w:p>
    <w:p w:rsidR="00390DFB" w:rsidRPr="00997ECD" w:rsidRDefault="00390DFB">
      <w:pPr>
        <w:rPr>
          <w:sz w:val="22"/>
          <w:szCs w:val="22"/>
        </w:rPr>
      </w:pP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>Before I raise my objections to the planning application I would like to point out that the letter that we received from Camden Council is in not a true and fair description of the proposed works.</w:t>
      </w:r>
    </w:p>
    <w:p w:rsidR="00390DFB" w:rsidRPr="00997ECD" w:rsidRDefault="00390DFB">
      <w:pPr>
        <w:rPr>
          <w:sz w:val="22"/>
          <w:szCs w:val="22"/>
        </w:rPr>
      </w:pPr>
    </w:p>
    <w:p w:rsidR="00390DFB" w:rsidRPr="00997ECD" w:rsidRDefault="00BF162F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The letter </w:t>
      </w:r>
      <w:r w:rsidR="00390DFB" w:rsidRPr="00997ECD">
        <w:rPr>
          <w:sz w:val="22"/>
          <w:szCs w:val="22"/>
        </w:rPr>
        <w:t xml:space="preserve">simply mentions a conversion of a single dwelling and partial demolition of </w:t>
      </w:r>
      <w:r w:rsidR="00997ECD">
        <w:rPr>
          <w:sz w:val="22"/>
          <w:szCs w:val="22"/>
        </w:rPr>
        <w:t>the front extension – no reference</w:t>
      </w:r>
      <w:r w:rsidR="006159F3" w:rsidRPr="00997ECD">
        <w:rPr>
          <w:sz w:val="22"/>
          <w:szCs w:val="22"/>
        </w:rPr>
        <w:t xml:space="preserve"> at all</w:t>
      </w:r>
      <w:r w:rsidR="00390DFB" w:rsidRPr="00997ECD">
        <w:rPr>
          <w:sz w:val="22"/>
          <w:szCs w:val="22"/>
        </w:rPr>
        <w:t xml:space="preserve"> is made of the</w:t>
      </w:r>
      <w:r w:rsidR="00ED4FCA" w:rsidRPr="00997ECD">
        <w:rPr>
          <w:sz w:val="22"/>
          <w:szCs w:val="22"/>
        </w:rPr>
        <w:t xml:space="preserve"> proposed</w:t>
      </w:r>
      <w:r w:rsidR="00390DFB" w:rsidRPr="00997ECD">
        <w:rPr>
          <w:sz w:val="22"/>
          <w:szCs w:val="22"/>
        </w:rPr>
        <w:t xml:space="preserve"> basement evacuation and swimming pool.</w:t>
      </w:r>
    </w:p>
    <w:p w:rsidR="00390DFB" w:rsidRPr="00997ECD" w:rsidRDefault="00390DFB">
      <w:pPr>
        <w:rPr>
          <w:sz w:val="22"/>
          <w:szCs w:val="22"/>
        </w:rPr>
      </w:pPr>
    </w:p>
    <w:p w:rsidR="00390DFB" w:rsidRPr="00997ECD" w:rsidRDefault="00ED4FCA">
      <w:pPr>
        <w:rPr>
          <w:sz w:val="22"/>
          <w:szCs w:val="22"/>
        </w:rPr>
      </w:pPr>
      <w:r w:rsidRPr="00997ECD">
        <w:rPr>
          <w:sz w:val="22"/>
          <w:szCs w:val="22"/>
        </w:rPr>
        <w:t>This omission is</w:t>
      </w:r>
      <w:r w:rsidR="00390DFB" w:rsidRPr="00997ECD">
        <w:rPr>
          <w:sz w:val="22"/>
          <w:szCs w:val="22"/>
        </w:rPr>
        <w:t>,</w:t>
      </w:r>
      <w:r w:rsidRPr="00997ECD">
        <w:rPr>
          <w:sz w:val="22"/>
          <w:szCs w:val="22"/>
        </w:rPr>
        <w:t xml:space="preserve"> </w:t>
      </w:r>
      <w:r w:rsidR="00390DFB" w:rsidRPr="00997ECD">
        <w:rPr>
          <w:sz w:val="22"/>
          <w:szCs w:val="22"/>
        </w:rPr>
        <w:t>in my opi</w:t>
      </w:r>
      <w:r w:rsidRPr="00997ECD">
        <w:rPr>
          <w:sz w:val="22"/>
          <w:szCs w:val="22"/>
        </w:rPr>
        <w:t>nion</w:t>
      </w:r>
      <w:r w:rsidR="006159F3" w:rsidRPr="00997ECD">
        <w:rPr>
          <w:sz w:val="22"/>
          <w:szCs w:val="22"/>
        </w:rPr>
        <w:t xml:space="preserve">, </w:t>
      </w:r>
      <w:proofErr w:type="gramStart"/>
      <w:r w:rsidR="006159F3" w:rsidRPr="00997ECD">
        <w:rPr>
          <w:sz w:val="22"/>
          <w:szCs w:val="22"/>
        </w:rPr>
        <w:t>calculated</w:t>
      </w:r>
      <w:r w:rsidRPr="00997ECD">
        <w:rPr>
          <w:sz w:val="22"/>
          <w:szCs w:val="22"/>
        </w:rPr>
        <w:t xml:space="preserve"> ,</w:t>
      </w:r>
      <w:proofErr w:type="gramEnd"/>
      <w:r w:rsidRPr="00997ECD">
        <w:rPr>
          <w:sz w:val="22"/>
          <w:szCs w:val="22"/>
        </w:rPr>
        <w:t xml:space="preserve"> misleading</w:t>
      </w:r>
      <w:r w:rsidR="006159F3" w:rsidRPr="00997ECD">
        <w:rPr>
          <w:sz w:val="22"/>
          <w:szCs w:val="22"/>
        </w:rPr>
        <w:t xml:space="preserve"> and underhand</w:t>
      </w:r>
      <w:r w:rsidR="00390DFB" w:rsidRPr="00997ECD">
        <w:rPr>
          <w:sz w:val="22"/>
          <w:szCs w:val="22"/>
        </w:rPr>
        <w:t xml:space="preserve"> </w:t>
      </w:r>
      <w:r w:rsidRPr="00997ECD">
        <w:rPr>
          <w:sz w:val="22"/>
          <w:szCs w:val="22"/>
        </w:rPr>
        <w:t>.</w:t>
      </w:r>
    </w:p>
    <w:p w:rsidR="00ED4FCA" w:rsidRPr="00997ECD" w:rsidRDefault="00ED4FCA">
      <w:pPr>
        <w:rPr>
          <w:sz w:val="22"/>
          <w:szCs w:val="22"/>
        </w:rPr>
      </w:pPr>
    </w:p>
    <w:p w:rsidR="00ED4FCA" w:rsidRPr="00997ECD" w:rsidRDefault="00ED4FCA">
      <w:pPr>
        <w:rPr>
          <w:sz w:val="22"/>
          <w:szCs w:val="22"/>
        </w:rPr>
      </w:pPr>
      <w:r w:rsidRPr="00997ECD">
        <w:rPr>
          <w:sz w:val="22"/>
          <w:szCs w:val="22"/>
        </w:rPr>
        <w:t>I believe that the application should be resubmitted with an honest and clear guide to the actual works proposed.</w:t>
      </w:r>
    </w:p>
    <w:p w:rsidR="00390DFB" w:rsidRPr="00997ECD" w:rsidRDefault="00390DFB">
      <w:pPr>
        <w:rPr>
          <w:sz w:val="22"/>
          <w:szCs w:val="22"/>
        </w:rPr>
      </w:pP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>I would also like to point out that the plann</w:t>
      </w:r>
      <w:r w:rsidR="006159F3" w:rsidRPr="00997ECD">
        <w:rPr>
          <w:sz w:val="22"/>
          <w:szCs w:val="22"/>
        </w:rPr>
        <w:t>ing application makes untrue</w:t>
      </w:r>
      <w:r w:rsidRPr="00997ECD">
        <w:rPr>
          <w:sz w:val="22"/>
          <w:szCs w:val="22"/>
        </w:rPr>
        <w:t xml:space="preserve"> claims that 44 </w:t>
      </w:r>
      <w:proofErr w:type="spellStart"/>
      <w:r w:rsidRPr="00997ECD">
        <w:rPr>
          <w:sz w:val="22"/>
          <w:szCs w:val="22"/>
        </w:rPr>
        <w:t>Frognal</w:t>
      </w:r>
      <w:proofErr w:type="spellEnd"/>
      <w:r w:rsidRPr="00997ECD">
        <w:rPr>
          <w:sz w:val="22"/>
          <w:szCs w:val="22"/>
        </w:rPr>
        <w:t xml:space="preserve"> is essentially surrounded by “fairly remote la</w:t>
      </w:r>
      <w:r w:rsidR="00ED4FCA" w:rsidRPr="00997ECD">
        <w:rPr>
          <w:sz w:val="22"/>
          <w:szCs w:val="22"/>
        </w:rPr>
        <w:t>rge houses glimpsed behind wall</w:t>
      </w:r>
      <w:r w:rsidRPr="00997ECD">
        <w:rPr>
          <w:sz w:val="22"/>
          <w:szCs w:val="22"/>
        </w:rPr>
        <w:t>, trees and hedges “</w:t>
      </w:r>
    </w:p>
    <w:p w:rsidR="00390DFB" w:rsidRPr="00997ECD" w:rsidRDefault="00390DFB">
      <w:pPr>
        <w:rPr>
          <w:sz w:val="22"/>
          <w:szCs w:val="22"/>
        </w:rPr>
      </w:pPr>
    </w:p>
    <w:p w:rsidR="00390DFB" w:rsidRPr="00997ECD" w:rsidRDefault="00390DFB">
      <w:pPr>
        <w:rPr>
          <w:sz w:val="22"/>
          <w:szCs w:val="22"/>
        </w:rPr>
      </w:pPr>
      <w:r w:rsidRPr="00997ECD">
        <w:rPr>
          <w:sz w:val="22"/>
          <w:szCs w:val="22"/>
        </w:rPr>
        <w:t>This could</w:t>
      </w:r>
      <w:r w:rsidR="006159F3" w:rsidRPr="00997ECD">
        <w:rPr>
          <w:sz w:val="22"/>
          <w:szCs w:val="22"/>
        </w:rPr>
        <w:t xml:space="preserve"> not be further from the </w:t>
      </w:r>
      <w:proofErr w:type="gramStart"/>
      <w:r w:rsidR="006159F3" w:rsidRPr="00997ECD">
        <w:rPr>
          <w:sz w:val="22"/>
          <w:szCs w:val="22"/>
        </w:rPr>
        <w:t>truth :</w:t>
      </w:r>
      <w:proofErr w:type="gramEnd"/>
      <w:r w:rsidR="006159F3" w:rsidRPr="00997ECD">
        <w:rPr>
          <w:sz w:val="22"/>
          <w:szCs w:val="22"/>
        </w:rPr>
        <w:t xml:space="preserve"> 44 </w:t>
      </w:r>
      <w:proofErr w:type="spellStart"/>
      <w:r w:rsidR="006159F3" w:rsidRPr="00997ECD">
        <w:rPr>
          <w:sz w:val="22"/>
          <w:szCs w:val="22"/>
        </w:rPr>
        <w:t>Frognal</w:t>
      </w:r>
      <w:proofErr w:type="spellEnd"/>
      <w:r w:rsidR="006159F3" w:rsidRPr="00997ECD">
        <w:rPr>
          <w:sz w:val="22"/>
          <w:szCs w:val="22"/>
        </w:rPr>
        <w:t xml:space="preserve"> actually has 15 </w:t>
      </w:r>
      <w:r w:rsidR="00ED4FCA" w:rsidRPr="00997ECD">
        <w:rPr>
          <w:sz w:val="22"/>
          <w:szCs w:val="22"/>
        </w:rPr>
        <w:t xml:space="preserve">individual </w:t>
      </w:r>
      <w:r w:rsidR="006159F3" w:rsidRPr="00997ECD">
        <w:rPr>
          <w:sz w:val="22"/>
          <w:szCs w:val="22"/>
        </w:rPr>
        <w:t>private dwellings running along the eastern boundary – I have copied a photo provided on the application as evidence.</w:t>
      </w:r>
    </w:p>
    <w:p w:rsidR="006159F3" w:rsidRPr="00997ECD" w:rsidRDefault="006159F3">
      <w:pPr>
        <w:rPr>
          <w:sz w:val="22"/>
          <w:szCs w:val="22"/>
        </w:rPr>
      </w:pPr>
    </w:p>
    <w:p w:rsidR="006159F3" w:rsidRPr="00997ECD" w:rsidRDefault="006159F3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55 </w:t>
      </w:r>
      <w:proofErr w:type="spellStart"/>
      <w:r w:rsidRPr="00997ECD">
        <w:rPr>
          <w:sz w:val="22"/>
          <w:szCs w:val="22"/>
        </w:rPr>
        <w:t>Frognal</w:t>
      </w:r>
      <w:proofErr w:type="spellEnd"/>
      <w:r w:rsidRPr="00997ECD">
        <w:rPr>
          <w:sz w:val="22"/>
          <w:szCs w:val="22"/>
        </w:rPr>
        <w:t xml:space="preserve"> has three flats and a separate </w:t>
      </w:r>
      <w:proofErr w:type="gramStart"/>
      <w:r w:rsidRPr="00997ECD">
        <w:rPr>
          <w:sz w:val="22"/>
          <w:szCs w:val="22"/>
        </w:rPr>
        <w:t>bungalow .</w:t>
      </w:r>
      <w:proofErr w:type="gramEnd"/>
    </w:p>
    <w:p w:rsidR="006159F3" w:rsidRPr="00997ECD" w:rsidRDefault="006159F3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53 </w:t>
      </w:r>
      <w:proofErr w:type="spellStart"/>
      <w:r w:rsidRPr="00997ECD">
        <w:rPr>
          <w:sz w:val="22"/>
          <w:szCs w:val="22"/>
        </w:rPr>
        <w:t>Frognal</w:t>
      </w:r>
      <w:proofErr w:type="spellEnd"/>
      <w:r w:rsidRPr="00997ECD">
        <w:rPr>
          <w:sz w:val="22"/>
          <w:szCs w:val="22"/>
        </w:rPr>
        <w:t xml:space="preserve"> has three flats</w:t>
      </w:r>
    </w:p>
    <w:p w:rsidR="006159F3" w:rsidRPr="00997ECD" w:rsidRDefault="006159F3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51 &amp; 49 both have four flats </w:t>
      </w:r>
    </w:p>
    <w:p w:rsidR="006159F3" w:rsidRPr="00997ECD" w:rsidRDefault="006159F3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The latter two are not mentioned in the application </w:t>
      </w:r>
      <w:r w:rsidR="00ED4FCA" w:rsidRPr="00997ECD">
        <w:rPr>
          <w:sz w:val="22"/>
          <w:szCs w:val="22"/>
        </w:rPr>
        <w:t xml:space="preserve">at all </w:t>
      </w:r>
      <w:r w:rsidRPr="00997ECD">
        <w:rPr>
          <w:sz w:val="22"/>
          <w:szCs w:val="22"/>
        </w:rPr>
        <w:t xml:space="preserve">although they will be directly affected by the </w:t>
      </w:r>
      <w:proofErr w:type="gramStart"/>
      <w:r w:rsidRPr="00997ECD">
        <w:rPr>
          <w:sz w:val="22"/>
          <w:szCs w:val="22"/>
        </w:rPr>
        <w:t>noise ,</w:t>
      </w:r>
      <w:proofErr w:type="gramEnd"/>
      <w:r w:rsidRPr="00997ECD">
        <w:rPr>
          <w:sz w:val="22"/>
          <w:szCs w:val="22"/>
        </w:rPr>
        <w:t xml:space="preserve"> dust ,pollution and loss </w:t>
      </w:r>
      <w:r w:rsidR="00997ECD">
        <w:rPr>
          <w:sz w:val="22"/>
          <w:szCs w:val="22"/>
        </w:rPr>
        <w:t>of light generated by the works – I believe they have been selectively “omitted”</w:t>
      </w:r>
    </w:p>
    <w:p w:rsidR="006159F3" w:rsidRPr="00997ECD" w:rsidRDefault="006159F3">
      <w:pPr>
        <w:rPr>
          <w:sz w:val="22"/>
          <w:szCs w:val="22"/>
        </w:rPr>
      </w:pPr>
    </w:p>
    <w:p w:rsidR="006159F3" w:rsidRPr="00997ECD" w:rsidRDefault="006159F3" w:rsidP="006159F3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  <w:r w:rsidRPr="00997ECD">
        <w:rPr>
          <w:rFonts w:cs="Arial"/>
          <w:sz w:val="22"/>
          <w:szCs w:val="22"/>
        </w:rPr>
        <w:t>I would now like to outline my objections to the proposal.</w:t>
      </w:r>
    </w:p>
    <w:p w:rsidR="006159F3" w:rsidRPr="00997ECD" w:rsidRDefault="006159F3" w:rsidP="006159F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6159F3" w:rsidRPr="00997ECD" w:rsidRDefault="006159F3" w:rsidP="006159F3">
      <w:pPr>
        <w:rPr>
          <w:rFonts w:cs="Arial"/>
          <w:sz w:val="22"/>
          <w:szCs w:val="22"/>
        </w:rPr>
      </w:pPr>
      <w:r w:rsidRPr="00997ECD">
        <w:rPr>
          <w:rFonts w:cs="Arial"/>
          <w:sz w:val="22"/>
          <w:szCs w:val="22"/>
        </w:rPr>
        <w:t xml:space="preserve">Firstly I question why on such a large plot (10,000 </w:t>
      </w:r>
      <w:proofErr w:type="spellStart"/>
      <w:r w:rsidRPr="00997ECD">
        <w:rPr>
          <w:rFonts w:cs="Arial"/>
          <w:sz w:val="22"/>
          <w:szCs w:val="22"/>
        </w:rPr>
        <w:t>sq</w:t>
      </w:r>
      <w:proofErr w:type="spellEnd"/>
      <w:r w:rsidRPr="00997ECD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997ECD">
        <w:rPr>
          <w:rFonts w:cs="Arial"/>
          <w:sz w:val="22"/>
          <w:szCs w:val="22"/>
        </w:rPr>
        <w:t>metres</w:t>
      </w:r>
      <w:proofErr w:type="spellEnd"/>
      <w:r w:rsidRPr="00997ECD">
        <w:rPr>
          <w:rFonts w:cs="Arial"/>
          <w:sz w:val="22"/>
          <w:szCs w:val="22"/>
        </w:rPr>
        <w:t xml:space="preserve"> )</w:t>
      </w:r>
      <w:proofErr w:type="gramEnd"/>
      <w:r w:rsidRPr="00997ECD">
        <w:rPr>
          <w:rFonts w:cs="Arial"/>
          <w:sz w:val="22"/>
          <w:szCs w:val="22"/>
        </w:rPr>
        <w:t xml:space="preserve"> that </w:t>
      </w:r>
      <w:proofErr w:type="spellStart"/>
      <w:r w:rsidRPr="00997ECD">
        <w:rPr>
          <w:rFonts w:cs="Arial"/>
          <w:sz w:val="22"/>
          <w:szCs w:val="22"/>
        </w:rPr>
        <w:t>Mr</w:t>
      </w:r>
      <w:proofErr w:type="spellEnd"/>
      <w:r w:rsidRPr="00997ECD">
        <w:rPr>
          <w:rFonts w:cs="Arial"/>
          <w:sz w:val="22"/>
          <w:szCs w:val="22"/>
        </w:rPr>
        <w:t xml:space="preserve"> </w:t>
      </w:r>
      <w:proofErr w:type="spellStart"/>
      <w:r w:rsidRPr="00997ECD">
        <w:rPr>
          <w:rFonts w:cs="Arial"/>
          <w:sz w:val="22"/>
          <w:szCs w:val="22"/>
        </w:rPr>
        <w:t>Glassberg</w:t>
      </w:r>
      <w:proofErr w:type="spellEnd"/>
      <w:r w:rsidRPr="00997ECD">
        <w:rPr>
          <w:rFonts w:cs="Arial"/>
          <w:sz w:val="22"/>
          <w:szCs w:val="22"/>
        </w:rPr>
        <w:t xml:space="preserve"> feels it necessary to extend such a large property at all - especially as the majority of this work seems to be along the boundary of the </w:t>
      </w:r>
      <w:proofErr w:type="spellStart"/>
      <w:r w:rsidRPr="00997ECD">
        <w:rPr>
          <w:rFonts w:cs="Arial"/>
          <w:sz w:val="22"/>
          <w:szCs w:val="22"/>
        </w:rPr>
        <w:t>neighbouring</w:t>
      </w:r>
      <w:proofErr w:type="spellEnd"/>
      <w:r w:rsidRPr="00997ECD">
        <w:rPr>
          <w:rFonts w:cs="Arial"/>
          <w:sz w:val="22"/>
          <w:szCs w:val="22"/>
        </w:rPr>
        <w:t xml:space="preserve"> properties and seems to have been designed to cause the maximum nuisance and disruption to the most number of </w:t>
      </w:r>
      <w:proofErr w:type="spellStart"/>
      <w:r w:rsidRPr="00997ECD">
        <w:rPr>
          <w:rFonts w:cs="Arial"/>
          <w:sz w:val="22"/>
          <w:szCs w:val="22"/>
        </w:rPr>
        <w:t>neighbours</w:t>
      </w:r>
      <w:proofErr w:type="spellEnd"/>
      <w:r w:rsidRPr="00997ECD">
        <w:rPr>
          <w:rFonts w:cs="Arial"/>
          <w:sz w:val="22"/>
          <w:szCs w:val="22"/>
        </w:rPr>
        <w:t xml:space="preserve"> ( the majority of whom are families with children ) </w:t>
      </w:r>
    </w:p>
    <w:p w:rsidR="00A53298" w:rsidRPr="00997ECD" w:rsidRDefault="00A53298" w:rsidP="006159F3">
      <w:pPr>
        <w:rPr>
          <w:rFonts w:cs="Arial"/>
          <w:sz w:val="22"/>
          <w:szCs w:val="22"/>
        </w:rPr>
      </w:pPr>
    </w:p>
    <w:p w:rsidR="00A53298" w:rsidRPr="00997ECD" w:rsidRDefault="00A53298" w:rsidP="006159F3">
      <w:pPr>
        <w:rPr>
          <w:rFonts w:cs="Arial"/>
          <w:sz w:val="22"/>
          <w:szCs w:val="22"/>
        </w:rPr>
      </w:pPr>
      <w:r w:rsidRPr="00997ECD">
        <w:rPr>
          <w:rFonts w:cs="Arial"/>
          <w:sz w:val="22"/>
          <w:szCs w:val="22"/>
        </w:rPr>
        <w:t>The claim that the proposal will maximize housing units in the area is simply not true – the extension is designated</w:t>
      </w:r>
      <w:r w:rsidR="00997ECD">
        <w:rPr>
          <w:rFonts w:cs="Arial"/>
          <w:sz w:val="22"/>
          <w:szCs w:val="22"/>
        </w:rPr>
        <w:t xml:space="preserve"> as a nanny’s flat on the plans and provides not extra accommodation for Camden residents. </w:t>
      </w:r>
    </w:p>
    <w:p w:rsidR="006159F3" w:rsidRPr="00997ECD" w:rsidRDefault="006159F3" w:rsidP="006159F3">
      <w:pPr>
        <w:rPr>
          <w:rFonts w:cs="Arial"/>
          <w:sz w:val="22"/>
          <w:szCs w:val="22"/>
        </w:rPr>
      </w:pPr>
    </w:p>
    <w:p w:rsidR="00390DFB" w:rsidRPr="00997ECD" w:rsidRDefault="006159F3">
      <w:pPr>
        <w:rPr>
          <w:sz w:val="22"/>
          <w:szCs w:val="22"/>
        </w:rPr>
      </w:pPr>
      <w:r w:rsidRPr="00997ECD">
        <w:rPr>
          <w:rFonts w:cs="Arial"/>
          <w:sz w:val="22"/>
          <w:szCs w:val="22"/>
        </w:rPr>
        <w:t>The proposed basement</w:t>
      </w:r>
      <w:r w:rsidR="00556B32" w:rsidRPr="00997ECD">
        <w:rPr>
          <w:rFonts w:cs="Arial"/>
          <w:sz w:val="22"/>
          <w:szCs w:val="22"/>
        </w:rPr>
        <w:t xml:space="preserve"> &amp; pool complex</w:t>
      </w:r>
      <w:r w:rsidRPr="00997ECD">
        <w:rPr>
          <w:rFonts w:cs="Arial"/>
          <w:sz w:val="22"/>
          <w:szCs w:val="22"/>
        </w:rPr>
        <w:t xml:space="preserve"> is disproportionate to the size of the original building</w:t>
      </w:r>
      <w:r w:rsidR="00556B32" w:rsidRPr="00997ECD">
        <w:rPr>
          <w:sz w:val="22"/>
          <w:szCs w:val="22"/>
        </w:rPr>
        <w:t xml:space="preserve"> and will require extensive excavation of the front garden resulting in noise and dust pollution to the adjacent properties.</w:t>
      </w:r>
    </w:p>
    <w:p w:rsidR="00556B32" w:rsidRPr="00997ECD" w:rsidRDefault="00556B32">
      <w:pPr>
        <w:rPr>
          <w:sz w:val="22"/>
          <w:szCs w:val="22"/>
        </w:rPr>
      </w:pPr>
    </w:p>
    <w:p w:rsidR="00556B32" w:rsidRPr="00997ECD" w:rsidRDefault="00556B32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I’m also very concerned about the works vehicle access to and from the site – </w:t>
      </w:r>
      <w:proofErr w:type="spellStart"/>
      <w:r w:rsidRPr="00997ECD">
        <w:rPr>
          <w:sz w:val="22"/>
          <w:szCs w:val="22"/>
        </w:rPr>
        <w:t>Frognal</w:t>
      </w:r>
      <w:proofErr w:type="spellEnd"/>
      <w:r w:rsidRPr="00997ECD">
        <w:rPr>
          <w:sz w:val="22"/>
          <w:szCs w:val="22"/>
        </w:rPr>
        <w:t xml:space="preserve"> Lane is very narrow and becomes gridlocked at rush hour – the turning into </w:t>
      </w:r>
      <w:proofErr w:type="spellStart"/>
      <w:r w:rsidRPr="00997ECD">
        <w:rPr>
          <w:sz w:val="22"/>
          <w:szCs w:val="22"/>
        </w:rPr>
        <w:t>Frognal</w:t>
      </w:r>
      <w:proofErr w:type="spellEnd"/>
      <w:r w:rsidRPr="00997ECD">
        <w:rPr>
          <w:sz w:val="22"/>
          <w:szCs w:val="22"/>
        </w:rPr>
        <w:t xml:space="preserve"> comes to a standstill when the school run is on</w:t>
      </w:r>
      <w:r w:rsidR="00A53298" w:rsidRPr="00997ECD">
        <w:rPr>
          <w:sz w:val="22"/>
          <w:szCs w:val="22"/>
        </w:rPr>
        <w:t xml:space="preserve"> twice a day</w:t>
      </w:r>
      <w:r w:rsidRPr="00997ECD">
        <w:rPr>
          <w:sz w:val="22"/>
          <w:szCs w:val="22"/>
        </w:rPr>
        <w:t xml:space="preserve"> and the large plant and lorries required for such a project will only add to this chaos.</w:t>
      </w:r>
    </w:p>
    <w:p w:rsidR="00556B32" w:rsidRPr="00997ECD" w:rsidRDefault="00556B32">
      <w:pPr>
        <w:rPr>
          <w:sz w:val="22"/>
          <w:szCs w:val="22"/>
        </w:rPr>
      </w:pPr>
    </w:p>
    <w:p w:rsidR="00556B32" w:rsidRPr="00997ECD" w:rsidRDefault="00556B32">
      <w:pPr>
        <w:rPr>
          <w:sz w:val="22"/>
          <w:szCs w:val="22"/>
        </w:rPr>
      </w:pPr>
      <w:r w:rsidRPr="00997ECD">
        <w:rPr>
          <w:sz w:val="22"/>
          <w:szCs w:val="22"/>
        </w:rPr>
        <w:t>I note from the Risk Management Geological Report that there is a very high reading of toxic materials on site and I’m very concerned about the dust generated by the works. This will cause a major loss of qualit</w:t>
      </w:r>
      <w:r w:rsidR="00A53298" w:rsidRPr="00997ECD">
        <w:rPr>
          <w:sz w:val="22"/>
          <w:szCs w:val="22"/>
        </w:rPr>
        <w:t xml:space="preserve">y of life for all those living along the Eastern Boundary (15 individual </w:t>
      </w:r>
      <w:proofErr w:type="gramStart"/>
      <w:r w:rsidR="00A53298" w:rsidRPr="00997ECD">
        <w:rPr>
          <w:sz w:val="22"/>
          <w:szCs w:val="22"/>
        </w:rPr>
        <w:t>flats )</w:t>
      </w:r>
      <w:proofErr w:type="gramEnd"/>
    </w:p>
    <w:p w:rsidR="00A53298" w:rsidRPr="00997ECD" w:rsidRDefault="00A53298">
      <w:pPr>
        <w:rPr>
          <w:sz w:val="22"/>
          <w:szCs w:val="22"/>
        </w:rPr>
      </w:pPr>
    </w:p>
    <w:p w:rsidR="00A53298" w:rsidRPr="00997ECD" w:rsidRDefault="00A53298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I’m very concerned about the structural damage from the ground movement as the proposed works are designed to come right up to the boundaries of both 53 and 55 </w:t>
      </w:r>
      <w:proofErr w:type="spellStart"/>
      <w:r w:rsidRPr="00997ECD">
        <w:rPr>
          <w:sz w:val="22"/>
          <w:szCs w:val="22"/>
        </w:rPr>
        <w:t>Frognal</w:t>
      </w:r>
      <w:proofErr w:type="spellEnd"/>
      <w:r w:rsidRPr="00997ECD">
        <w:rPr>
          <w:sz w:val="22"/>
          <w:szCs w:val="22"/>
        </w:rPr>
        <w:t>.</w:t>
      </w:r>
    </w:p>
    <w:p w:rsidR="00A53298" w:rsidRPr="00997ECD" w:rsidRDefault="00A53298">
      <w:pPr>
        <w:rPr>
          <w:sz w:val="22"/>
          <w:szCs w:val="22"/>
        </w:rPr>
      </w:pPr>
    </w:p>
    <w:p w:rsidR="00A53298" w:rsidRPr="00997ECD" w:rsidRDefault="00A53298">
      <w:pPr>
        <w:rPr>
          <w:sz w:val="22"/>
          <w:szCs w:val="22"/>
        </w:rPr>
      </w:pPr>
      <w:r w:rsidRPr="00997ECD">
        <w:rPr>
          <w:sz w:val="22"/>
          <w:szCs w:val="22"/>
        </w:rPr>
        <w:t xml:space="preserve">The proposed extension will cause loss of light to 51, 53 and 55 </w:t>
      </w:r>
      <w:proofErr w:type="spellStart"/>
      <w:r w:rsidRPr="00997ECD">
        <w:rPr>
          <w:sz w:val="22"/>
          <w:szCs w:val="22"/>
        </w:rPr>
        <w:t>Frognal</w:t>
      </w:r>
      <w:proofErr w:type="spellEnd"/>
      <w:r w:rsidRPr="00997ECD">
        <w:rPr>
          <w:sz w:val="22"/>
          <w:szCs w:val="22"/>
        </w:rPr>
        <w:t xml:space="preserve"> – although the plans have been submitted in such a way as to suggest otherwise </w:t>
      </w:r>
      <w:proofErr w:type="gramStart"/>
      <w:r w:rsidRPr="00997ECD">
        <w:rPr>
          <w:sz w:val="22"/>
          <w:szCs w:val="22"/>
        </w:rPr>
        <w:t>( more</w:t>
      </w:r>
      <w:proofErr w:type="gramEnd"/>
      <w:r w:rsidRPr="00997ECD">
        <w:rPr>
          <w:sz w:val="22"/>
          <w:szCs w:val="22"/>
        </w:rPr>
        <w:t xml:space="preserve"> evidence of  the misleading way the application has been put together) </w:t>
      </w:r>
    </w:p>
    <w:p w:rsidR="00ED4FCA" w:rsidRPr="00997ECD" w:rsidRDefault="00ED4FCA">
      <w:pPr>
        <w:rPr>
          <w:sz w:val="22"/>
          <w:szCs w:val="22"/>
        </w:rPr>
      </w:pPr>
    </w:p>
    <w:p w:rsidR="00A53298" w:rsidRPr="00997ECD" w:rsidRDefault="00A53298">
      <w:pPr>
        <w:rPr>
          <w:sz w:val="22"/>
          <w:szCs w:val="22"/>
        </w:rPr>
      </w:pPr>
    </w:p>
    <w:p w:rsidR="00BF162F" w:rsidRDefault="00ED4FCA">
      <w:pPr>
        <w:rPr>
          <w:color w:val="000000" w:themeColor="text1"/>
          <w:sz w:val="22"/>
          <w:szCs w:val="22"/>
        </w:rPr>
      </w:pPr>
      <w:r w:rsidRPr="00997ECD">
        <w:rPr>
          <w:sz w:val="22"/>
          <w:szCs w:val="22"/>
        </w:rPr>
        <w:t xml:space="preserve">I’m clearly asking Camden Council to </w:t>
      </w:r>
      <w:r w:rsidRPr="00997ECD">
        <w:rPr>
          <w:b/>
          <w:color w:val="000000" w:themeColor="text1"/>
          <w:sz w:val="22"/>
          <w:szCs w:val="22"/>
          <w:u w:val="single"/>
        </w:rPr>
        <w:t xml:space="preserve">REFUSE </w:t>
      </w:r>
      <w:r w:rsidRPr="00997ECD">
        <w:rPr>
          <w:color w:val="000000" w:themeColor="text1"/>
          <w:sz w:val="22"/>
          <w:szCs w:val="22"/>
        </w:rPr>
        <w:t>the planning application.</w:t>
      </w:r>
    </w:p>
    <w:p w:rsidR="00997ECD" w:rsidRDefault="00997ECD">
      <w:pPr>
        <w:rPr>
          <w:color w:val="000000" w:themeColor="text1"/>
          <w:sz w:val="22"/>
          <w:szCs w:val="22"/>
        </w:rPr>
      </w:pPr>
    </w:p>
    <w:p w:rsidR="00997ECD" w:rsidRDefault="00997EC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reserve the right to make further objections at a later date if required.</w:t>
      </w:r>
    </w:p>
    <w:p w:rsidR="00997ECD" w:rsidRDefault="00997ECD">
      <w:pPr>
        <w:rPr>
          <w:color w:val="000000" w:themeColor="text1"/>
          <w:sz w:val="22"/>
          <w:szCs w:val="22"/>
        </w:rPr>
      </w:pPr>
    </w:p>
    <w:p w:rsidR="00997ECD" w:rsidRPr="00997ECD" w:rsidRDefault="00997EC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Finally if any works are</w:t>
      </w:r>
      <w:r w:rsidR="00D96F9F">
        <w:rPr>
          <w:color w:val="000000" w:themeColor="text1"/>
          <w:sz w:val="22"/>
          <w:szCs w:val="22"/>
        </w:rPr>
        <w:t xml:space="preserve"> to take place</w:t>
      </w:r>
      <w:r>
        <w:rPr>
          <w:color w:val="000000" w:themeColor="text1"/>
          <w:sz w:val="22"/>
          <w:szCs w:val="22"/>
        </w:rPr>
        <w:t xml:space="preserve"> on the property I req</w:t>
      </w:r>
      <w:r w:rsidR="00D96F9F">
        <w:rPr>
          <w:color w:val="000000" w:themeColor="text1"/>
          <w:sz w:val="22"/>
          <w:szCs w:val="22"/>
        </w:rPr>
        <w:t>uest that none are allowed at weekends and restricted working hours of 9am to 5pm on week days are enforced.</w:t>
      </w:r>
    </w:p>
    <w:p w:rsidR="00ED4FCA" w:rsidRPr="00997ECD" w:rsidRDefault="00ED4FCA">
      <w:pPr>
        <w:rPr>
          <w:color w:val="000000" w:themeColor="text1"/>
          <w:sz w:val="22"/>
          <w:szCs w:val="22"/>
        </w:rPr>
      </w:pPr>
    </w:p>
    <w:p w:rsidR="00ED4FCA" w:rsidRPr="00997ECD" w:rsidRDefault="00A15722">
      <w:pPr>
        <w:rPr>
          <w:color w:val="000000" w:themeColor="text1"/>
          <w:sz w:val="22"/>
          <w:szCs w:val="22"/>
        </w:rPr>
      </w:pPr>
      <w:r w:rsidRPr="00997ECD">
        <w:rPr>
          <w:color w:val="000000" w:themeColor="text1"/>
          <w:sz w:val="22"/>
          <w:szCs w:val="22"/>
        </w:rPr>
        <w:t>Yours sincerely</w:t>
      </w:r>
    </w:p>
    <w:p w:rsidR="00A15722" w:rsidRPr="00997ECD" w:rsidRDefault="00A15722">
      <w:pPr>
        <w:rPr>
          <w:color w:val="000000" w:themeColor="text1"/>
          <w:sz w:val="22"/>
          <w:szCs w:val="22"/>
        </w:rPr>
      </w:pPr>
    </w:p>
    <w:p w:rsidR="00A15722" w:rsidRPr="00997ECD" w:rsidRDefault="00A15722">
      <w:pPr>
        <w:rPr>
          <w:color w:val="000000" w:themeColor="text1"/>
          <w:sz w:val="22"/>
          <w:szCs w:val="22"/>
        </w:rPr>
      </w:pPr>
      <w:r w:rsidRPr="00997ECD">
        <w:rPr>
          <w:color w:val="000000" w:themeColor="text1"/>
          <w:sz w:val="22"/>
          <w:szCs w:val="22"/>
        </w:rPr>
        <w:t>Matthew McCarthy</w:t>
      </w:r>
    </w:p>
    <w:p w:rsidR="00997ECD" w:rsidRDefault="00997ECD">
      <w:pPr>
        <w:rPr>
          <w:color w:val="000000" w:themeColor="text1"/>
        </w:rPr>
      </w:pPr>
    </w:p>
    <w:p w:rsidR="00997ECD" w:rsidRDefault="00997ECD">
      <w:pPr>
        <w:rPr>
          <w:color w:val="000000" w:themeColor="text1"/>
        </w:rPr>
      </w:pPr>
    </w:p>
    <w:p w:rsidR="00997ECD" w:rsidRPr="00ED4FCA" w:rsidRDefault="00997ECD">
      <w:pPr>
        <w:rPr>
          <w:color w:val="000000" w:themeColor="text1"/>
        </w:rPr>
      </w:pPr>
      <w:r>
        <w:rPr>
          <w:noProof/>
          <w:color w:val="000000" w:themeColor="text1"/>
          <w:lang w:val="en-GB" w:eastAsia="en-GB"/>
        </w:rPr>
        <w:drawing>
          <wp:inline distT="0" distB="0" distL="0" distR="0" wp14:anchorId="7706107E" wp14:editId="7F462660">
            <wp:extent cx="5270500" cy="2908300"/>
            <wp:effectExtent l="0" t="0" r="12700" b="12700"/>
            <wp:docPr id="1" name="Picture 1" descr="Macintosh HD:Users:mattm1970:Pictures:iPhoto Library:Previews:2014:04:24:20140424-130609:XZwVeRrGT9y++9egBBs8Aw:Screen Shot 2014-04-24 at 13.05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m1970:Pictures:iPhoto Library:Previews:2014:04:24:20140424-130609:XZwVeRrGT9y++9egBBs8Aw:Screen Shot 2014-04-24 at 13.05.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ECD" w:rsidRPr="00ED4FCA" w:rsidSect="00397C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FB"/>
    <w:rsid w:val="00102A14"/>
    <w:rsid w:val="00390DFB"/>
    <w:rsid w:val="00397C7B"/>
    <w:rsid w:val="00556B32"/>
    <w:rsid w:val="006159F3"/>
    <w:rsid w:val="00997ECD"/>
    <w:rsid w:val="00A15722"/>
    <w:rsid w:val="00A53298"/>
    <w:rsid w:val="00BF162F"/>
    <w:rsid w:val="00D96F9F"/>
    <w:rsid w:val="00E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E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E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Mc</dc:creator>
  <cp:lastModifiedBy>Sheehan, Niall</cp:lastModifiedBy>
  <cp:revision>2</cp:revision>
  <dcterms:created xsi:type="dcterms:W3CDTF">2014-05-12T14:59:00Z</dcterms:created>
  <dcterms:modified xsi:type="dcterms:W3CDTF">2014-05-12T14:59:00Z</dcterms:modified>
</cp:coreProperties>
</file>