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F06" w:rsidRPr="002F7F68" w:rsidRDefault="00952F06" w:rsidP="00856772">
      <w:pPr>
        <w:ind w:left="-1418" w:hanging="142"/>
        <w:rPr>
          <w:b/>
          <w:bCs/>
        </w:rPr>
      </w:pPr>
      <w:r w:rsidRPr="00783D52">
        <w:rPr>
          <w:rStyle w:val="1Coverlogo-Heritage"/>
        </w:rPr>
        <w:t>Heritage</w:t>
      </w:r>
      <w:r w:rsidR="00856772">
        <w:rPr>
          <w:rStyle w:val="1Coverlogo-Collective"/>
        </w:rPr>
        <w:t>Collective</w:t>
      </w:r>
    </w:p>
    <w:p w:rsidR="00297D31" w:rsidRPr="00D945F2" w:rsidRDefault="00297D31" w:rsidP="009F0EF7">
      <w:pPr>
        <w:pStyle w:val="Normal1"/>
      </w:pPr>
    </w:p>
    <w:p w:rsidR="0033266F" w:rsidRDefault="0033266F" w:rsidP="007641B3">
      <w:pPr>
        <w:pStyle w:val="Normal1"/>
      </w:pPr>
    </w:p>
    <w:p w:rsidR="00297D31" w:rsidRDefault="00297D31" w:rsidP="007641B3">
      <w:pPr>
        <w:pStyle w:val="Normal1"/>
      </w:pPr>
    </w:p>
    <w:p w:rsidR="00297D31" w:rsidRPr="005F4666" w:rsidRDefault="00297D31" w:rsidP="00A55DFB">
      <w:pPr>
        <w:pStyle w:val="Normal1"/>
      </w:pPr>
    </w:p>
    <w:p w:rsidR="006C130D" w:rsidRPr="00521048" w:rsidRDefault="00A02231" w:rsidP="00E20D2B">
      <w:pPr>
        <w:pStyle w:val="1CoverReporttype"/>
      </w:pPr>
      <w:sdt>
        <w:sdtPr>
          <w:alias w:val="Report Type"/>
          <w:tag w:val="Report Type"/>
          <w:id w:val="-1684671440"/>
          <w:placeholder>
            <w:docPart w:val="486405D4FB8343F395C23323419ADDCE"/>
          </w:placeholder>
          <w:dropDownList>
            <w:listItem w:displayText="Heritage Assessment" w:value="Heritage Assessment"/>
            <w:listItem w:displayText="Heritage Statement" w:value="Heritage Statement"/>
            <w:listItem w:displayText="Pre-Application Heritage Statement" w:value="Pre-Application Heritage Statement"/>
            <w:listItem w:displayText="Heritage Proof of Evidence" w:value="Heritage Proof of Evidence"/>
            <w:listItem w:displayText="Archaeological Desk Based Assessment" w:value="Archaeological Desk Based Assessment"/>
            <w:listItem w:displayText="Written Scheme of Investigation: Archaeology" w:value="Written Scheme of Investigation: Archaeology"/>
            <w:listItem w:displayText="Written Scheme of Investigation: Building Recording" w:value="Written Scheme of Investigation: Building Recording"/>
          </w:dropDownList>
        </w:sdtPr>
        <w:sdtEndPr/>
        <w:sdtContent>
          <w:r w:rsidR="000A15C5">
            <w:t>Heritage Assessment</w:t>
          </w:r>
        </w:sdtContent>
      </w:sdt>
      <w:r w:rsidR="00A001B2">
        <w:fldChar w:fldCharType="begin"/>
      </w:r>
      <w:r w:rsidR="00A001B2">
        <w:instrText xml:space="preserve"> FILLIN  "Report Title"  \* MERGEFORMAT </w:instrText>
      </w:r>
      <w:r w:rsidR="00A001B2">
        <w:fldChar w:fldCharType="end"/>
      </w:r>
    </w:p>
    <w:p w:rsidR="009754A0" w:rsidRDefault="00A02231" w:rsidP="009754A0">
      <w:pPr>
        <w:pStyle w:val="Normal1"/>
        <w:rPr>
          <w:sz w:val="20"/>
          <w:szCs w:val="24"/>
        </w:rPr>
      </w:pPr>
      <w:sdt>
        <w:sdtPr>
          <w:id w:val="-1813709979"/>
          <w:picture/>
        </w:sdtPr>
        <w:sdtEndPr/>
        <w:sdtContent>
          <w:r w:rsidR="009754A0">
            <w:rPr>
              <w:noProof/>
              <w:lang w:eastAsia="zh-CN"/>
            </w:rPr>
            <w:drawing>
              <wp:inline distT="0" distB="0" distL="0" distR="0" wp14:anchorId="621ADA12" wp14:editId="3B2CC054">
                <wp:extent cx="4636552" cy="15525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640437" cy="1553876"/>
                        </a:xfrm>
                        <a:prstGeom prst="rect">
                          <a:avLst/>
                        </a:prstGeom>
                        <a:noFill/>
                        <a:ln>
                          <a:noFill/>
                        </a:ln>
                      </pic:spPr>
                    </pic:pic>
                  </a:graphicData>
                </a:graphic>
              </wp:inline>
            </w:drawing>
          </w:r>
        </w:sdtContent>
      </w:sdt>
    </w:p>
    <w:p w:rsidR="00297D31" w:rsidRPr="00A87560" w:rsidRDefault="00297D31" w:rsidP="00A87560">
      <w:pPr>
        <w:pStyle w:val="Normal1"/>
      </w:pPr>
    </w:p>
    <w:sdt>
      <w:sdtPr>
        <w:id w:val="1065454601"/>
      </w:sdtPr>
      <w:sdtEndPr/>
      <w:sdtContent>
        <w:p w:rsidR="00667C97" w:rsidRDefault="000A15C5" w:rsidP="00477AA8">
          <w:pPr>
            <w:pStyle w:val="1CoverSiteName"/>
          </w:pPr>
          <w:r>
            <w:t>Chalcot Yard, 8 Fitzroy Road, London</w:t>
          </w:r>
        </w:p>
        <w:p w:rsidR="006C130D" w:rsidRPr="00D945F2" w:rsidRDefault="00667C97" w:rsidP="00477AA8">
          <w:pPr>
            <w:pStyle w:val="1CoverSiteName"/>
          </w:pPr>
          <w:r>
            <w:t>Addendum Report</w:t>
          </w:r>
        </w:p>
      </w:sdtContent>
    </w:sdt>
    <w:p w:rsidR="006C130D" w:rsidRPr="00F202D3" w:rsidRDefault="006C130D" w:rsidP="009F0EF7">
      <w:pPr>
        <w:pStyle w:val="Normal1"/>
        <w:rPr>
          <w:lang w:eastAsia="en-US"/>
        </w:rPr>
      </w:pPr>
    </w:p>
    <w:p w:rsidR="0007349B" w:rsidRDefault="0007349B" w:rsidP="007641B3">
      <w:pPr>
        <w:pStyle w:val="Normal1"/>
        <w:rPr>
          <w:lang w:eastAsia="en-US"/>
        </w:rPr>
      </w:pPr>
    </w:p>
    <w:p w:rsidR="0007349B" w:rsidRPr="00F202D3" w:rsidRDefault="0007349B" w:rsidP="007641B3">
      <w:pPr>
        <w:pStyle w:val="Normal1"/>
        <w:rPr>
          <w:lang w:eastAsia="en-US"/>
        </w:rPr>
      </w:pPr>
    </w:p>
    <w:p w:rsidR="008E42FF" w:rsidRPr="00496620" w:rsidRDefault="00A02231" w:rsidP="00477AA8">
      <w:pPr>
        <w:pStyle w:val="1CoverClientname"/>
        <w:rPr>
          <w:lang w:eastAsia="en-US"/>
        </w:rPr>
      </w:pPr>
      <w:sdt>
        <w:sdtPr>
          <w:id w:val="1331947730"/>
          <w:lock w:val="contentLocked"/>
          <w:group/>
        </w:sdtPr>
        <w:sdtEndPr/>
        <w:sdtContent>
          <w:r w:rsidR="006C130D" w:rsidRPr="00F202D3">
            <w:t xml:space="preserve">On behalf </w:t>
          </w:r>
          <w:r w:rsidR="009B5FD8" w:rsidRPr="00F202D3">
            <w:t>of</w:t>
          </w:r>
        </w:sdtContent>
      </w:sdt>
      <w:r w:rsidR="009B5FD8">
        <w:t xml:space="preserve"> </w:t>
      </w:r>
      <w:sdt>
        <w:sdtPr>
          <w:alias w:val="Client"/>
          <w:tag w:val="Client"/>
          <w:id w:val="371427134"/>
        </w:sdtPr>
        <w:sdtEndPr/>
        <w:sdtContent>
          <w:r w:rsidR="000A15C5">
            <w:t>Mr and Mrs J. Gale</w:t>
          </w:r>
          <w:r w:rsidR="00477AA8">
            <w:t xml:space="preserve"> </w:t>
          </w:r>
        </w:sdtContent>
      </w:sdt>
    </w:p>
    <w:p w:rsidR="00496620" w:rsidRDefault="00496620" w:rsidP="007641B3">
      <w:pPr>
        <w:pStyle w:val="Normal1"/>
        <w:rPr>
          <w:lang w:eastAsia="en-US"/>
        </w:rPr>
      </w:pPr>
    </w:p>
    <w:sdt>
      <w:sdtPr>
        <w:rPr>
          <w:lang w:eastAsia="en-US"/>
        </w:rPr>
        <w:id w:val="1903864773"/>
        <w:date w:fullDate="2013-08-02T00:00:00Z">
          <w:dateFormat w:val="MMMM yyyy"/>
          <w:lid w:val="en-GB"/>
          <w:storeMappedDataAs w:val="dateTime"/>
          <w:calendar w:val="gregorian"/>
        </w:date>
      </w:sdtPr>
      <w:sdtEndPr/>
      <w:sdtContent>
        <w:p w:rsidR="00301535" w:rsidRDefault="00667C97" w:rsidP="009F0EF7">
          <w:pPr>
            <w:pStyle w:val="Normal1"/>
            <w:rPr>
              <w:lang w:eastAsia="en-US"/>
            </w:rPr>
          </w:pPr>
          <w:r>
            <w:rPr>
              <w:lang w:eastAsia="en-US"/>
            </w:rPr>
            <w:t>August 2013</w:t>
          </w:r>
        </w:p>
      </w:sdtContent>
    </w:sdt>
    <w:p w:rsidR="00914D51" w:rsidRPr="00F202D3" w:rsidRDefault="00914D51" w:rsidP="009F0EF7">
      <w:pPr>
        <w:pStyle w:val="Normal1"/>
        <w:rPr>
          <w:lang w:eastAsia="en-US"/>
        </w:rPr>
      </w:pPr>
    </w:p>
    <w:p w:rsidR="008E42FF" w:rsidRPr="006C1426" w:rsidRDefault="00A02231" w:rsidP="000A15C5">
      <w:pPr>
        <w:pStyle w:val="1CoverClientname"/>
      </w:pPr>
      <w:sdt>
        <w:sdtPr>
          <w:id w:val="-1247721881"/>
          <w:lock w:val="contentLocked"/>
          <w:group/>
        </w:sdtPr>
        <w:sdtEndPr/>
        <w:sdtContent>
          <w:r w:rsidR="00D04609" w:rsidRPr="006C1426">
            <w:t xml:space="preserve">Project </w:t>
          </w:r>
          <w:r w:rsidR="00D04609" w:rsidRPr="000D0BA4">
            <w:t>Ref</w:t>
          </w:r>
          <w:r w:rsidR="001F4568">
            <w:t>:</w:t>
          </w:r>
        </w:sdtContent>
      </w:sdt>
      <w:r w:rsidR="001F4568">
        <w:t xml:space="preserve"> </w:t>
      </w:r>
      <w:sdt>
        <w:sdtPr>
          <w:alias w:val="yy/0000"/>
          <w:id w:val="-1623062320"/>
        </w:sdtPr>
        <w:sdtEndPr/>
        <w:sdtContent>
          <w:r w:rsidR="000A15C5">
            <w:t>13</w:t>
          </w:r>
          <w:r w:rsidR="00C107DA">
            <w:t>/</w:t>
          </w:r>
          <w:r w:rsidR="000A15C5">
            <w:t>0893</w:t>
          </w:r>
        </w:sdtContent>
      </w:sdt>
    </w:p>
    <w:p w:rsidR="00301535" w:rsidRPr="00F202D3" w:rsidRDefault="00301535" w:rsidP="009F0EF7">
      <w:pPr>
        <w:pStyle w:val="Normal1"/>
        <w:rPr>
          <w:lang w:eastAsia="en-US"/>
        </w:rPr>
      </w:pPr>
    </w:p>
    <w:p w:rsidR="00301535" w:rsidRDefault="00301535" w:rsidP="00A87560">
      <w:pPr>
        <w:pStyle w:val="Normal1"/>
        <w:rPr>
          <w:lang w:eastAsia="en-US"/>
        </w:rPr>
      </w:pPr>
    </w:p>
    <w:p w:rsidR="000A2111" w:rsidRPr="002F7F68" w:rsidRDefault="000A2111" w:rsidP="002F7F68">
      <w:pPr>
        <w:sectPr w:rsidR="000A2111" w:rsidRPr="002F7F68" w:rsidSect="00303AEB">
          <w:headerReference w:type="even" r:id="rId10"/>
          <w:headerReference w:type="default" r:id="rId11"/>
          <w:footerReference w:type="even" r:id="rId12"/>
          <w:footerReference w:type="default" r:id="rId13"/>
          <w:headerReference w:type="first" r:id="rId14"/>
          <w:footerReference w:type="first" r:id="rId15"/>
          <w:pgSz w:w="11906" w:h="16838" w:code="9"/>
          <w:pgMar w:top="1440" w:right="567" w:bottom="1440" w:left="3402" w:header="709" w:footer="709" w:gutter="0"/>
          <w:cols w:space="708"/>
          <w:docGrid w:linePitch="360"/>
        </w:sectPr>
      </w:pPr>
    </w:p>
    <w:p w:rsidR="000A2111" w:rsidRPr="002C4564" w:rsidRDefault="000A2111" w:rsidP="00A808F7">
      <w:pPr>
        <w:pStyle w:val="1Cover-back"/>
      </w:pPr>
      <w:r w:rsidRPr="002C4564">
        <w:lastRenderedPageBreak/>
        <w:t>Pr</w:t>
      </w:r>
      <w:r w:rsidR="00477AA8">
        <w:t>oject Number:</w:t>
      </w:r>
      <w:r w:rsidR="00477AA8">
        <w:tab/>
      </w:r>
      <w:r w:rsidR="00A808F7">
        <w:t>13</w:t>
      </w:r>
      <w:r w:rsidR="00477AA8">
        <w:t>/0</w:t>
      </w:r>
      <w:r w:rsidR="00A808F7">
        <w:t>893</w:t>
      </w:r>
    </w:p>
    <w:p w:rsidR="000A2111" w:rsidRPr="002C4564" w:rsidRDefault="000A2111" w:rsidP="007C7FDC">
      <w:pPr>
        <w:pStyle w:val="1Cover-back"/>
      </w:pPr>
      <w:r w:rsidRPr="002C4564">
        <w:t>Authored by:</w:t>
      </w:r>
      <w:r w:rsidRPr="002C4564">
        <w:tab/>
      </w:r>
      <w:r w:rsidRPr="002C4564">
        <w:tab/>
      </w:r>
      <w:sdt>
        <w:sdtPr>
          <w:alias w:val="Author"/>
          <w:tag w:val="Author"/>
          <w:id w:val="-994878587"/>
          <w:dropDownList>
            <w:listItem w:value="Choose an item."/>
            <w:listItem w:displayText="Jon Lowe" w:value="Jon Lowe"/>
            <w:listItem w:displayText="Jonathan Edis" w:value="Jonathan Edis"/>
            <w:listItem w:displayText="Ignus Froneman" w:value="Ignus Froneman"/>
            <w:listItem w:displayText="Liz Stephen" w:value="Liz Stephen"/>
            <w:listItem w:displayText="Lucy Jarvis" w:value="Lucy Jarvis"/>
            <w:listItem w:displayText="Karl Hulka" w:value="Karl Hulka"/>
            <w:listItem w:displayText="Danielle Morgan" w:value="Danielle Morgan"/>
            <w:listItem w:displayText="Rachel Leung" w:value="Rachel Leung"/>
          </w:dropDownList>
        </w:sdtPr>
        <w:sdtEndPr/>
        <w:sdtContent>
          <w:r w:rsidR="00A808F7">
            <w:t>Jonathan Edis</w:t>
          </w:r>
        </w:sdtContent>
      </w:sdt>
    </w:p>
    <w:p w:rsidR="000A2111" w:rsidRPr="002C4564" w:rsidRDefault="000A2111" w:rsidP="007C7FDC">
      <w:pPr>
        <w:pStyle w:val="1Cover-back"/>
      </w:pPr>
      <w:r w:rsidRPr="002C4564">
        <w:t>Reviewed by:</w:t>
      </w:r>
      <w:r w:rsidRPr="002C4564">
        <w:tab/>
      </w:r>
      <w:r w:rsidRPr="002C4564">
        <w:tab/>
      </w:r>
      <w:sdt>
        <w:sdtPr>
          <w:alias w:val="Reviewer"/>
          <w:tag w:val="Reviewer"/>
          <w:id w:val="328025801"/>
          <w:dropDownList>
            <w:listItem w:value="Choose an item."/>
            <w:listItem w:displayText="Jon Lowe" w:value="Jon Lowe"/>
            <w:listItem w:displayText="Jonathan Edis" w:value="Jonathan Edis"/>
            <w:listItem w:displayText="Liz Stephen" w:value="Liz Stephen"/>
            <w:listItem w:displayText="Karl Hulka" w:value="Karl Hulka"/>
            <w:listItem w:displayText="Lucy Jarvis" w:value="Lucy Jarvis"/>
            <w:listItem w:displayText="Ignus Froneman" w:value="Ignus Froneman"/>
            <w:listItem w:displayText="Danielle Morgan" w:value="Danielle Morgan"/>
            <w:listItem w:displayText="Rachel Leung" w:value="Rachel Leung"/>
          </w:dropDownList>
        </w:sdtPr>
        <w:sdtEndPr/>
        <w:sdtContent>
          <w:r w:rsidR="00A808F7">
            <w:t>Karl Hulka</w:t>
          </w:r>
        </w:sdtContent>
      </w:sdt>
    </w:p>
    <w:p w:rsidR="000A2111" w:rsidRPr="00A06E0B" w:rsidRDefault="000A2111" w:rsidP="007C7FDC">
      <w:pPr>
        <w:pStyle w:val="1Cover-back"/>
        <w:rPr>
          <w:lang w:val="fr-FR"/>
        </w:rPr>
      </w:pPr>
      <w:r w:rsidRPr="00A06E0B">
        <w:rPr>
          <w:lang w:val="fr-FR"/>
        </w:rPr>
        <w:t xml:space="preserve">Date:  </w:t>
      </w:r>
      <w:r w:rsidRPr="00A06E0B">
        <w:rPr>
          <w:lang w:val="fr-FR"/>
        </w:rPr>
        <w:tab/>
      </w:r>
      <w:r w:rsidRPr="00A06E0B">
        <w:rPr>
          <w:lang w:val="fr-FR"/>
        </w:rPr>
        <w:tab/>
      </w:r>
      <w:sdt>
        <w:sdtPr>
          <w:rPr>
            <w:lang w:val="fr-FR"/>
          </w:rPr>
          <w:id w:val="-687372632"/>
          <w:date w:fullDate="2013-08-02T00:00:00Z">
            <w:dateFormat w:val="MMMM yyyy"/>
            <w:lid w:val="en-GB"/>
            <w:storeMappedDataAs w:val="dateTime"/>
            <w:calendar w:val="gregorian"/>
          </w:date>
        </w:sdtPr>
        <w:sdtEndPr/>
        <w:sdtContent>
          <w:r w:rsidR="00C84341" w:rsidRPr="00A06E0B">
            <w:rPr>
              <w:lang w:val="fr-FR"/>
            </w:rPr>
            <w:t>August 2013</w:t>
          </w:r>
        </w:sdtContent>
      </w:sdt>
    </w:p>
    <w:p w:rsidR="000A2111" w:rsidRPr="00A06E0B" w:rsidRDefault="000A2111" w:rsidP="007C7FDC">
      <w:pPr>
        <w:pStyle w:val="1Cover-back"/>
        <w:rPr>
          <w:noProof/>
          <w:lang w:val="fr-FR"/>
        </w:rPr>
      </w:pPr>
      <w:r w:rsidRPr="00A06E0B">
        <w:rPr>
          <w:lang w:val="fr-FR"/>
        </w:rPr>
        <w:t>Document version</w:t>
      </w:r>
      <w:r w:rsidRPr="00A06E0B">
        <w:rPr>
          <w:lang w:val="fr-FR"/>
        </w:rPr>
        <w:tab/>
      </w:r>
      <w:r w:rsidRPr="002C4564">
        <w:fldChar w:fldCharType="begin"/>
      </w:r>
      <w:r w:rsidRPr="00A06E0B">
        <w:rPr>
          <w:lang w:val="fr-FR"/>
        </w:rPr>
        <w:instrText xml:space="preserve"> FILENAME  \p  \* MERGEFORMAT </w:instrText>
      </w:r>
      <w:r w:rsidRPr="002C4564">
        <w:fldChar w:fldCharType="separate"/>
      </w:r>
      <w:r w:rsidR="00477AA8" w:rsidRPr="00A06E0B">
        <w:rPr>
          <w:noProof/>
          <w:lang w:val="fr-FR"/>
        </w:rPr>
        <w:t>M:\HC\Admin\Templates\Report templates\(1) Report Template Nov 2012.docx</w:t>
      </w:r>
      <w:r w:rsidRPr="002C4564">
        <w:rPr>
          <w:noProof/>
        </w:rPr>
        <w:fldChar w:fldCharType="end"/>
      </w:r>
    </w:p>
    <w:p w:rsidR="002C53C4" w:rsidRPr="00A06E0B" w:rsidRDefault="002C53C4" w:rsidP="00A87560">
      <w:pPr>
        <w:pStyle w:val="Normal1"/>
        <w:rPr>
          <w:lang w:val="fr-FR" w:eastAsia="en-US"/>
        </w:rPr>
      </w:pPr>
    </w:p>
    <w:p w:rsidR="000A2111" w:rsidRPr="00A06E0B" w:rsidRDefault="000A2111" w:rsidP="00A87560">
      <w:pPr>
        <w:pStyle w:val="Normal1"/>
        <w:rPr>
          <w:lang w:val="fr-FR" w:eastAsia="en-US"/>
        </w:rPr>
        <w:sectPr w:rsidR="000A2111" w:rsidRPr="00A06E0B" w:rsidSect="00303AEB">
          <w:pgSz w:w="11906" w:h="16838" w:code="9"/>
          <w:pgMar w:top="1440" w:right="567" w:bottom="1440" w:left="3402" w:header="709" w:footer="709" w:gutter="0"/>
          <w:cols w:space="708"/>
          <w:vAlign w:val="bottom"/>
          <w:docGrid w:linePitch="360"/>
        </w:sectPr>
      </w:pPr>
    </w:p>
    <w:p w:rsidR="006208A9" w:rsidRPr="00D43D9E" w:rsidRDefault="006208A9" w:rsidP="003E7EDD">
      <w:pPr>
        <w:pStyle w:val="2Contentstitles"/>
      </w:pPr>
      <w:r w:rsidRPr="006208A9">
        <w:lastRenderedPageBreak/>
        <w:t>CONTENTS</w:t>
      </w:r>
      <w:r w:rsidRPr="00D43D9E">
        <w:tab/>
      </w:r>
      <w:r w:rsidRPr="006208A9">
        <w:t>PAGE</w:t>
      </w:r>
      <w:r w:rsidR="000D6B4C">
        <w:t xml:space="preserve"> No.</w:t>
      </w:r>
    </w:p>
    <w:p w:rsidR="006208A9" w:rsidRPr="00A06E0B" w:rsidRDefault="006208A9" w:rsidP="000E184F">
      <w:pPr>
        <w:tabs>
          <w:tab w:val="right" w:pos="9180"/>
        </w:tabs>
        <w:rPr>
          <w:lang w:val="fr-FR"/>
        </w:rPr>
      </w:pPr>
    </w:p>
    <w:p w:rsidR="00D9216F" w:rsidRDefault="00E81DFD">
      <w:pPr>
        <w:pStyle w:val="TOC1"/>
        <w:rPr>
          <w:rFonts w:asciiTheme="minorHAnsi" w:eastAsiaTheme="minorEastAsia" w:hAnsiTheme="minorHAnsi" w:cstheme="minorBidi"/>
          <w:caps w:val="0"/>
          <w:noProof/>
          <w:sz w:val="22"/>
          <w:szCs w:val="22"/>
          <w:lang w:val="en-GB" w:eastAsia="zh-CN"/>
        </w:rPr>
      </w:pPr>
      <w:r>
        <w:fldChar w:fldCharType="begin"/>
      </w:r>
      <w:r w:rsidR="000E184F">
        <w:instrText xml:space="preserve"> TOC \o "1-1" \h \z \u </w:instrText>
      </w:r>
      <w:r>
        <w:fldChar w:fldCharType="separate"/>
      </w:r>
      <w:hyperlink w:anchor="_Toc363229843" w:history="1">
        <w:r w:rsidR="00D9216F" w:rsidRPr="006466B4">
          <w:rPr>
            <w:rStyle w:val="Hyperlink"/>
            <w:noProof/>
          </w:rPr>
          <w:t>1.0</w:t>
        </w:r>
        <w:r w:rsidR="00D9216F">
          <w:rPr>
            <w:rFonts w:asciiTheme="minorHAnsi" w:eastAsiaTheme="minorEastAsia" w:hAnsiTheme="minorHAnsi" w:cstheme="minorBidi"/>
            <w:caps w:val="0"/>
            <w:noProof/>
            <w:sz w:val="22"/>
            <w:szCs w:val="22"/>
            <w:lang w:val="en-GB" w:eastAsia="zh-CN"/>
          </w:rPr>
          <w:tab/>
        </w:r>
        <w:r w:rsidR="00D9216F" w:rsidRPr="006466B4">
          <w:rPr>
            <w:rStyle w:val="Hyperlink"/>
            <w:noProof/>
          </w:rPr>
          <w:t>introduction</w:t>
        </w:r>
        <w:r w:rsidR="00D9216F">
          <w:rPr>
            <w:noProof/>
            <w:webHidden/>
          </w:rPr>
          <w:tab/>
        </w:r>
        <w:r w:rsidR="00D9216F">
          <w:rPr>
            <w:noProof/>
            <w:webHidden/>
          </w:rPr>
          <w:fldChar w:fldCharType="begin"/>
        </w:r>
        <w:r w:rsidR="00D9216F">
          <w:rPr>
            <w:noProof/>
            <w:webHidden/>
          </w:rPr>
          <w:instrText xml:space="preserve"> PAGEREF _Toc363229843 \h </w:instrText>
        </w:r>
        <w:r w:rsidR="00D9216F">
          <w:rPr>
            <w:noProof/>
            <w:webHidden/>
          </w:rPr>
        </w:r>
        <w:r w:rsidR="00D9216F">
          <w:rPr>
            <w:noProof/>
            <w:webHidden/>
          </w:rPr>
          <w:fldChar w:fldCharType="separate"/>
        </w:r>
        <w:r w:rsidR="00D9216F">
          <w:rPr>
            <w:noProof/>
            <w:webHidden/>
          </w:rPr>
          <w:t>4</w:t>
        </w:r>
        <w:r w:rsidR="00D9216F">
          <w:rPr>
            <w:noProof/>
            <w:webHidden/>
          </w:rPr>
          <w:fldChar w:fldCharType="end"/>
        </w:r>
      </w:hyperlink>
    </w:p>
    <w:p w:rsidR="00D9216F" w:rsidRDefault="00A02231">
      <w:pPr>
        <w:pStyle w:val="TOC1"/>
        <w:rPr>
          <w:rFonts w:asciiTheme="minorHAnsi" w:eastAsiaTheme="minorEastAsia" w:hAnsiTheme="minorHAnsi" w:cstheme="minorBidi"/>
          <w:caps w:val="0"/>
          <w:noProof/>
          <w:sz w:val="22"/>
          <w:szCs w:val="22"/>
          <w:lang w:val="en-GB" w:eastAsia="zh-CN"/>
        </w:rPr>
      </w:pPr>
      <w:hyperlink w:anchor="_Toc363229844" w:history="1">
        <w:r w:rsidR="00D9216F" w:rsidRPr="006466B4">
          <w:rPr>
            <w:rStyle w:val="Hyperlink"/>
            <w:noProof/>
          </w:rPr>
          <w:t>2.0</w:t>
        </w:r>
        <w:r w:rsidR="00D9216F">
          <w:rPr>
            <w:rFonts w:asciiTheme="minorHAnsi" w:eastAsiaTheme="minorEastAsia" w:hAnsiTheme="minorHAnsi" w:cstheme="minorBidi"/>
            <w:caps w:val="0"/>
            <w:noProof/>
            <w:sz w:val="22"/>
            <w:szCs w:val="22"/>
            <w:lang w:val="en-GB" w:eastAsia="zh-CN"/>
          </w:rPr>
          <w:tab/>
        </w:r>
        <w:r w:rsidR="00D9216F" w:rsidRPr="006466B4">
          <w:rPr>
            <w:rStyle w:val="Hyperlink"/>
            <w:noProof/>
          </w:rPr>
          <w:t>policy and guidance</w:t>
        </w:r>
        <w:r w:rsidR="00D9216F">
          <w:rPr>
            <w:noProof/>
            <w:webHidden/>
          </w:rPr>
          <w:tab/>
        </w:r>
        <w:r w:rsidR="00D9216F">
          <w:rPr>
            <w:noProof/>
            <w:webHidden/>
          </w:rPr>
          <w:fldChar w:fldCharType="begin"/>
        </w:r>
        <w:r w:rsidR="00D9216F">
          <w:rPr>
            <w:noProof/>
            <w:webHidden/>
          </w:rPr>
          <w:instrText xml:space="preserve"> PAGEREF _Toc363229844 \h </w:instrText>
        </w:r>
        <w:r w:rsidR="00D9216F">
          <w:rPr>
            <w:noProof/>
            <w:webHidden/>
          </w:rPr>
        </w:r>
        <w:r w:rsidR="00D9216F">
          <w:rPr>
            <w:noProof/>
            <w:webHidden/>
          </w:rPr>
          <w:fldChar w:fldCharType="separate"/>
        </w:r>
        <w:r w:rsidR="00D9216F">
          <w:rPr>
            <w:noProof/>
            <w:webHidden/>
          </w:rPr>
          <w:t>7</w:t>
        </w:r>
        <w:r w:rsidR="00D9216F">
          <w:rPr>
            <w:noProof/>
            <w:webHidden/>
          </w:rPr>
          <w:fldChar w:fldCharType="end"/>
        </w:r>
      </w:hyperlink>
    </w:p>
    <w:p w:rsidR="00D9216F" w:rsidRDefault="00A02231">
      <w:pPr>
        <w:pStyle w:val="TOC1"/>
        <w:rPr>
          <w:rFonts w:asciiTheme="minorHAnsi" w:eastAsiaTheme="minorEastAsia" w:hAnsiTheme="minorHAnsi" w:cstheme="minorBidi"/>
          <w:caps w:val="0"/>
          <w:noProof/>
          <w:sz w:val="22"/>
          <w:szCs w:val="22"/>
          <w:lang w:val="en-GB" w:eastAsia="zh-CN"/>
        </w:rPr>
      </w:pPr>
      <w:hyperlink w:anchor="_Toc363229845" w:history="1">
        <w:r w:rsidR="00D9216F" w:rsidRPr="006466B4">
          <w:rPr>
            <w:rStyle w:val="Hyperlink"/>
            <w:noProof/>
          </w:rPr>
          <w:t>3.0</w:t>
        </w:r>
        <w:r w:rsidR="00D9216F">
          <w:rPr>
            <w:rFonts w:asciiTheme="minorHAnsi" w:eastAsiaTheme="minorEastAsia" w:hAnsiTheme="minorHAnsi" w:cstheme="minorBidi"/>
            <w:caps w:val="0"/>
            <w:noProof/>
            <w:sz w:val="22"/>
            <w:szCs w:val="22"/>
            <w:lang w:val="en-GB" w:eastAsia="zh-CN"/>
          </w:rPr>
          <w:tab/>
        </w:r>
        <w:r w:rsidR="00D9216F" w:rsidRPr="006466B4">
          <w:rPr>
            <w:rStyle w:val="Hyperlink"/>
            <w:noProof/>
          </w:rPr>
          <w:t>EFFECT ON heritage significance</w:t>
        </w:r>
        <w:r w:rsidR="00D9216F">
          <w:rPr>
            <w:noProof/>
            <w:webHidden/>
          </w:rPr>
          <w:tab/>
        </w:r>
        <w:r w:rsidR="00D9216F">
          <w:rPr>
            <w:noProof/>
            <w:webHidden/>
          </w:rPr>
          <w:fldChar w:fldCharType="begin"/>
        </w:r>
        <w:r w:rsidR="00D9216F">
          <w:rPr>
            <w:noProof/>
            <w:webHidden/>
          </w:rPr>
          <w:instrText xml:space="preserve"> PAGEREF _Toc363229845 \h </w:instrText>
        </w:r>
        <w:r w:rsidR="00D9216F">
          <w:rPr>
            <w:noProof/>
            <w:webHidden/>
          </w:rPr>
        </w:r>
        <w:r w:rsidR="00D9216F">
          <w:rPr>
            <w:noProof/>
            <w:webHidden/>
          </w:rPr>
          <w:fldChar w:fldCharType="separate"/>
        </w:r>
        <w:r w:rsidR="00D9216F">
          <w:rPr>
            <w:noProof/>
            <w:webHidden/>
          </w:rPr>
          <w:t>9</w:t>
        </w:r>
        <w:r w:rsidR="00D9216F">
          <w:rPr>
            <w:noProof/>
            <w:webHidden/>
          </w:rPr>
          <w:fldChar w:fldCharType="end"/>
        </w:r>
      </w:hyperlink>
    </w:p>
    <w:p w:rsidR="00D9216F" w:rsidRDefault="00A02231">
      <w:pPr>
        <w:pStyle w:val="TOC1"/>
        <w:rPr>
          <w:rFonts w:asciiTheme="minorHAnsi" w:eastAsiaTheme="minorEastAsia" w:hAnsiTheme="minorHAnsi" w:cstheme="minorBidi"/>
          <w:caps w:val="0"/>
          <w:noProof/>
          <w:sz w:val="22"/>
          <w:szCs w:val="22"/>
          <w:lang w:val="en-GB" w:eastAsia="zh-CN"/>
        </w:rPr>
      </w:pPr>
      <w:hyperlink w:anchor="_Toc363229846" w:history="1">
        <w:r w:rsidR="00D9216F" w:rsidRPr="006466B4">
          <w:rPr>
            <w:rStyle w:val="Hyperlink"/>
            <w:noProof/>
          </w:rPr>
          <w:t>4.0</w:t>
        </w:r>
        <w:r w:rsidR="00D9216F">
          <w:rPr>
            <w:rFonts w:asciiTheme="minorHAnsi" w:eastAsiaTheme="minorEastAsia" w:hAnsiTheme="minorHAnsi" w:cstheme="minorBidi"/>
            <w:caps w:val="0"/>
            <w:noProof/>
            <w:sz w:val="22"/>
            <w:szCs w:val="22"/>
            <w:lang w:val="en-GB" w:eastAsia="zh-CN"/>
          </w:rPr>
          <w:tab/>
        </w:r>
        <w:r w:rsidR="00D9216F" w:rsidRPr="006466B4">
          <w:rPr>
            <w:rStyle w:val="Hyperlink"/>
            <w:noProof/>
          </w:rPr>
          <w:t>Conclusions</w:t>
        </w:r>
        <w:r w:rsidR="00D9216F">
          <w:rPr>
            <w:noProof/>
            <w:webHidden/>
          </w:rPr>
          <w:tab/>
        </w:r>
        <w:r w:rsidR="00D9216F">
          <w:rPr>
            <w:noProof/>
            <w:webHidden/>
          </w:rPr>
          <w:fldChar w:fldCharType="begin"/>
        </w:r>
        <w:r w:rsidR="00D9216F">
          <w:rPr>
            <w:noProof/>
            <w:webHidden/>
          </w:rPr>
          <w:instrText xml:space="preserve"> PAGEREF _Toc363229846 \h </w:instrText>
        </w:r>
        <w:r w:rsidR="00D9216F">
          <w:rPr>
            <w:noProof/>
            <w:webHidden/>
          </w:rPr>
        </w:r>
        <w:r w:rsidR="00D9216F">
          <w:rPr>
            <w:noProof/>
            <w:webHidden/>
          </w:rPr>
          <w:fldChar w:fldCharType="separate"/>
        </w:r>
        <w:r w:rsidR="00D9216F">
          <w:rPr>
            <w:noProof/>
            <w:webHidden/>
          </w:rPr>
          <w:t>15</w:t>
        </w:r>
        <w:r w:rsidR="00D9216F">
          <w:rPr>
            <w:noProof/>
            <w:webHidden/>
          </w:rPr>
          <w:fldChar w:fldCharType="end"/>
        </w:r>
      </w:hyperlink>
    </w:p>
    <w:p w:rsidR="004458CF" w:rsidRPr="00B32C93" w:rsidRDefault="00E81DFD" w:rsidP="00B32C93">
      <w:r>
        <w:rPr>
          <w:lang w:eastAsia="en-US"/>
        </w:rPr>
        <w:fldChar w:fldCharType="end"/>
      </w:r>
    </w:p>
    <w:p w:rsidR="00AD4A5D" w:rsidRPr="00B32C93" w:rsidRDefault="00AD4A5D" w:rsidP="00B32C93"/>
    <w:p w:rsidR="00AD4A5D" w:rsidRPr="00BD3953" w:rsidRDefault="00AD4A5D" w:rsidP="00BD3953">
      <w:pPr>
        <w:tabs>
          <w:tab w:val="right" w:pos="9180"/>
        </w:tabs>
      </w:pPr>
    </w:p>
    <w:tbl>
      <w:tblPr>
        <w:tblW w:w="7371" w:type="dxa"/>
        <w:tblInd w:w="1668" w:type="dxa"/>
        <w:tblLook w:val="01E0" w:firstRow="1" w:lastRow="1" w:firstColumn="1" w:lastColumn="1" w:noHBand="0" w:noVBand="0"/>
      </w:tblPr>
      <w:tblGrid>
        <w:gridCol w:w="1701"/>
        <w:gridCol w:w="5670"/>
      </w:tblGrid>
      <w:tr w:rsidR="00B70DE1" w:rsidTr="00552B45">
        <w:tc>
          <w:tcPr>
            <w:tcW w:w="1701" w:type="dxa"/>
          </w:tcPr>
          <w:p w:rsidR="00B70DE1" w:rsidRPr="00770A15" w:rsidRDefault="00B70DE1" w:rsidP="00B1268D">
            <w:pPr>
              <w:tabs>
                <w:tab w:val="clear" w:pos="851"/>
              </w:tabs>
              <w:spacing w:line="240" w:lineRule="auto"/>
            </w:pPr>
          </w:p>
        </w:tc>
        <w:tc>
          <w:tcPr>
            <w:tcW w:w="5670" w:type="dxa"/>
          </w:tcPr>
          <w:p w:rsidR="00B70DE1" w:rsidRPr="00770A15" w:rsidRDefault="00B70DE1" w:rsidP="00770A15">
            <w:pPr>
              <w:pStyle w:val="2ContentsAppendixlist"/>
            </w:pPr>
          </w:p>
        </w:tc>
      </w:tr>
      <w:tr w:rsidR="00042B73" w:rsidTr="00552B45">
        <w:tc>
          <w:tcPr>
            <w:tcW w:w="1701" w:type="dxa"/>
          </w:tcPr>
          <w:p w:rsidR="00042B73" w:rsidRPr="00770A15" w:rsidRDefault="00042B73" w:rsidP="00770A15">
            <w:pPr>
              <w:pStyle w:val="2ContentsAppendixlist"/>
            </w:pPr>
          </w:p>
        </w:tc>
        <w:tc>
          <w:tcPr>
            <w:tcW w:w="5670" w:type="dxa"/>
          </w:tcPr>
          <w:p w:rsidR="00042B73" w:rsidRPr="00770A15" w:rsidRDefault="00042B73" w:rsidP="00770A15">
            <w:pPr>
              <w:pStyle w:val="2ContentsAppendixlist"/>
            </w:pPr>
          </w:p>
        </w:tc>
      </w:tr>
      <w:tr w:rsidR="00EE503E" w:rsidTr="00552B45">
        <w:tc>
          <w:tcPr>
            <w:tcW w:w="1701" w:type="dxa"/>
          </w:tcPr>
          <w:p w:rsidR="00EE503E" w:rsidRPr="00770A15" w:rsidRDefault="00EE503E" w:rsidP="00770A15">
            <w:pPr>
              <w:pStyle w:val="2ContentsAppendixlist"/>
            </w:pPr>
          </w:p>
        </w:tc>
        <w:tc>
          <w:tcPr>
            <w:tcW w:w="5670" w:type="dxa"/>
          </w:tcPr>
          <w:p w:rsidR="00EE503E" w:rsidRPr="00770A15" w:rsidRDefault="00EE503E" w:rsidP="00770A15">
            <w:pPr>
              <w:pStyle w:val="2ContentsAppendixlist"/>
            </w:pPr>
          </w:p>
        </w:tc>
      </w:tr>
      <w:tr w:rsidR="00E1469A" w:rsidTr="00552B45">
        <w:tc>
          <w:tcPr>
            <w:tcW w:w="1701" w:type="dxa"/>
          </w:tcPr>
          <w:p w:rsidR="00E1469A" w:rsidRPr="00770A15" w:rsidRDefault="00E1469A" w:rsidP="00770A15">
            <w:pPr>
              <w:pStyle w:val="2ContentsAppendixlist"/>
            </w:pPr>
          </w:p>
        </w:tc>
        <w:tc>
          <w:tcPr>
            <w:tcW w:w="5670" w:type="dxa"/>
          </w:tcPr>
          <w:p w:rsidR="00E1469A" w:rsidRPr="00770A15" w:rsidRDefault="00E1469A" w:rsidP="00770A15">
            <w:pPr>
              <w:pStyle w:val="2ContentsAppendixlist"/>
            </w:pPr>
          </w:p>
        </w:tc>
      </w:tr>
      <w:tr w:rsidR="00E53800" w:rsidTr="00552B45">
        <w:tc>
          <w:tcPr>
            <w:tcW w:w="1701" w:type="dxa"/>
          </w:tcPr>
          <w:p w:rsidR="00E53800" w:rsidRDefault="00E53800" w:rsidP="00770A15">
            <w:pPr>
              <w:pStyle w:val="2ContentsAppendixlist"/>
            </w:pPr>
          </w:p>
        </w:tc>
        <w:tc>
          <w:tcPr>
            <w:tcW w:w="5670" w:type="dxa"/>
          </w:tcPr>
          <w:p w:rsidR="00E53800" w:rsidRDefault="00E53800" w:rsidP="00770A15">
            <w:pPr>
              <w:pStyle w:val="2ContentsAppendixlist"/>
            </w:pPr>
          </w:p>
        </w:tc>
      </w:tr>
      <w:tr w:rsidR="00E53800" w:rsidTr="00552B45">
        <w:tc>
          <w:tcPr>
            <w:tcW w:w="1701" w:type="dxa"/>
          </w:tcPr>
          <w:p w:rsidR="00E53800" w:rsidRDefault="00E53800" w:rsidP="00770A15">
            <w:pPr>
              <w:pStyle w:val="2ContentsAppendixlist"/>
            </w:pPr>
          </w:p>
        </w:tc>
        <w:tc>
          <w:tcPr>
            <w:tcW w:w="5670" w:type="dxa"/>
          </w:tcPr>
          <w:p w:rsidR="00E53800" w:rsidRDefault="00E53800" w:rsidP="00770A15">
            <w:pPr>
              <w:pStyle w:val="2ContentsAppendixlist"/>
            </w:pPr>
          </w:p>
        </w:tc>
      </w:tr>
      <w:tr w:rsidR="00E53800" w:rsidTr="00552B45">
        <w:tc>
          <w:tcPr>
            <w:tcW w:w="1701" w:type="dxa"/>
          </w:tcPr>
          <w:p w:rsidR="00E53800" w:rsidRDefault="00E53800" w:rsidP="00770A15">
            <w:pPr>
              <w:pStyle w:val="2ContentsAppendixlist"/>
            </w:pPr>
          </w:p>
        </w:tc>
        <w:tc>
          <w:tcPr>
            <w:tcW w:w="5670" w:type="dxa"/>
          </w:tcPr>
          <w:p w:rsidR="00E53800" w:rsidRDefault="00E53800" w:rsidP="00770A15">
            <w:pPr>
              <w:pStyle w:val="2ContentsAppendixlist"/>
            </w:pPr>
          </w:p>
        </w:tc>
      </w:tr>
    </w:tbl>
    <w:p w:rsidR="003211CE" w:rsidRDefault="003211CE" w:rsidP="005A28F4">
      <w:pPr>
        <w:pStyle w:val="4HeadingChapter"/>
        <w:sectPr w:rsidR="003211CE" w:rsidSect="00303AEB">
          <w:headerReference w:type="even" r:id="rId16"/>
          <w:headerReference w:type="default" r:id="rId17"/>
          <w:footerReference w:type="default" r:id="rId18"/>
          <w:headerReference w:type="first" r:id="rId19"/>
          <w:pgSz w:w="11906" w:h="16838" w:code="9"/>
          <w:pgMar w:top="1440" w:right="991" w:bottom="1440" w:left="1440" w:header="709" w:footer="709" w:gutter="0"/>
          <w:cols w:space="708"/>
          <w:docGrid w:linePitch="360"/>
        </w:sectPr>
      </w:pPr>
      <w:bookmarkStart w:id="0" w:name="_Toc196815071"/>
    </w:p>
    <w:p w:rsidR="005D36A5" w:rsidRPr="000D6B4C" w:rsidRDefault="00ED4936" w:rsidP="00D77AC3">
      <w:pPr>
        <w:pStyle w:val="4HeadingChapter"/>
      </w:pPr>
      <w:bookmarkStart w:id="1" w:name="_Toc363229843"/>
      <w:r w:rsidRPr="000D6B4C">
        <w:lastRenderedPageBreak/>
        <w:t>1.0</w:t>
      </w:r>
      <w:r w:rsidRPr="000D6B4C">
        <w:tab/>
      </w:r>
      <w:bookmarkEnd w:id="0"/>
      <w:r w:rsidR="000A15C5">
        <w:t>introduction</w:t>
      </w:r>
      <w:bookmarkEnd w:id="1"/>
      <w:r w:rsidR="006D2737">
        <w:t xml:space="preserve"> </w:t>
      </w:r>
    </w:p>
    <w:p w:rsidR="00C94F42" w:rsidRPr="002E05C2" w:rsidRDefault="00667C97" w:rsidP="0077644D">
      <w:pPr>
        <w:pStyle w:val="71xparagraph"/>
      </w:pPr>
      <w:r>
        <w:t>This heritage assessment has</w:t>
      </w:r>
      <w:r w:rsidR="000A15C5">
        <w:t xml:space="preserve"> been written and prepared by Heritage Collective on behalf of Mr and Mrs J. Gale.  </w:t>
      </w:r>
      <w:r>
        <w:t xml:space="preserve">It is an addendum to a heritage assessment written </w:t>
      </w:r>
      <w:r w:rsidR="00A2127F">
        <w:t xml:space="preserve">by Heritage Collective </w:t>
      </w:r>
      <w:r>
        <w:t xml:space="preserve">in April 2013 </w:t>
      </w:r>
      <w:r w:rsidR="0077644D">
        <w:t>that was</w:t>
      </w:r>
      <w:r>
        <w:t xml:space="preserve"> submitted to the London Borough of Camden </w:t>
      </w:r>
      <w:r w:rsidR="00A2127F">
        <w:t xml:space="preserve">(LBC) </w:t>
      </w:r>
      <w:r>
        <w:t xml:space="preserve">in support of applications for planning permission and conservation area consent.  Like the earlier report, the </w:t>
      </w:r>
      <w:r w:rsidR="0077644D">
        <w:t xml:space="preserve">present </w:t>
      </w:r>
      <w:r>
        <w:t>addendum rel</w:t>
      </w:r>
      <w:r w:rsidR="000A15C5">
        <w:t>ates to a former builder’s yard and works at Chalcot Yard, 8 Fitzroy Road, in Camden</w:t>
      </w:r>
      <w:r w:rsidR="00B41F7D">
        <w:t>, within the Primrose Hill Conservation Area</w:t>
      </w:r>
      <w:r w:rsidR="000A15C5">
        <w:t>.</w:t>
      </w:r>
      <w:r w:rsidR="00511E5E">
        <w:rPr>
          <w:rStyle w:val="FootnoteReference"/>
        </w:rPr>
        <w:footnoteReference w:id="1"/>
      </w:r>
      <w:r w:rsidR="000A15C5">
        <w:t xml:space="preserve">  </w:t>
      </w:r>
      <w:r>
        <w:t>It</w:t>
      </w:r>
      <w:r w:rsidR="000A15C5">
        <w:t xml:space="preserve"> should be read in conjunction with the planning statement prepared by Planning Potential</w:t>
      </w:r>
      <w:r>
        <w:t xml:space="preserve"> and in conjunction with two earlier heritage appraisals of 2012 and 2010 which were appended to the assessment dated April 2013</w:t>
      </w:r>
      <w:r w:rsidR="000A15C5">
        <w:t>.</w:t>
      </w:r>
      <w:r>
        <w:t xml:space="preserve">  In addition, this assessment should be read </w:t>
      </w:r>
      <w:r w:rsidR="0077644D">
        <w:t>alongside</w:t>
      </w:r>
      <w:r>
        <w:t xml:space="preserve"> the Eckersley O’Callaghan </w:t>
      </w:r>
      <w:r w:rsidR="00A2127F">
        <w:t xml:space="preserve">(EOC) Planning Stage Structural Report dated 21 March 2011 and the EOC Structural Report dated 25 April 2013.  An earlier </w:t>
      </w:r>
      <w:r w:rsidR="00A2127F" w:rsidRPr="002E05C2">
        <w:t xml:space="preserve">report by </w:t>
      </w:r>
      <w:r w:rsidR="002E05C2" w:rsidRPr="002E05C2">
        <w:t>Marshall Land &amp; Property Associates LLP, dating to 2008, is relevant in that it is consistent with the material in the later reports by EOC.</w:t>
      </w:r>
    </w:p>
    <w:p w:rsidR="00A2127F" w:rsidRDefault="00A2127F" w:rsidP="00A2127F">
      <w:pPr>
        <w:pStyle w:val="71xparagraph"/>
      </w:pPr>
      <w:r>
        <w:t>Assessments made in the Heritage Collective report of April 2013 have not been repeated here except where relevant.</w:t>
      </w:r>
    </w:p>
    <w:p w:rsidR="00697BE7" w:rsidRDefault="00B41F7D" w:rsidP="0077644D">
      <w:pPr>
        <w:pStyle w:val="71xparagraph"/>
      </w:pPr>
      <w:r>
        <w:t xml:space="preserve">The </w:t>
      </w:r>
      <w:r w:rsidR="00A2127F">
        <w:t>context of this report is a meeting held at LBC on 19 July 2013 at which officers of the council were present, together with the applicants and their representatives</w:t>
      </w:r>
      <w:r>
        <w:t>.</w:t>
      </w:r>
      <w:r w:rsidR="00A2127F">
        <w:t xml:space="preserve">  During that meeting there was a discussion between Charlie Rose, LBC’s conservation officer, and Jonathan Edis of Heritage Collective</w:t>
      </w:r>
      <w:r w:rsidR="00697BE7">
        <w:t xml:space="preserve"> about paragraphs 132-134 and 138 of the NPPF, and their relevance to this case.  In essence, the council wishes to see written justification for the demolition of unlisted buildings that </w:t>
      </w:r>
      <w:r w:rsidR="0077644D">
        <w:t xml:space="preserve">it </w:t>
      </w:r>
      <w:r w:rsidR="00697BE7">
        <w:t>consider</w:t>
      </w:r>
      <w:r w:rsidR="0077644D">
        <w:t>s</w:t>
      </w:r>
      <w:r w:rsidR="00697BE7">
        <w:t xml:space="preserve"> to have made a positive contribution to the character and appearance of the Primrose Hill Conservation Area.  Without prejudice to the applicant’s position that the buildings made only a limited contribution, it was agreed that an addendum heritage assessment would be prepared from the council’s point of view - that is, </w:t>
      </w:r>
      <w:r w:rsidR="00A60563">
        <w:t xml:space="preserve">from the point of view </w:t>
      </w:r>
      <w:r w:rsidR="00697BE7">
        <w:t>that the buildings made a positive contribution.</w:t>
      </w:r>
    </w:p>
    <w:p w:rsidR="00E27BFB" w:rsidRDefault="00697BE7" w:rsidP="00697BE7">
      <w:pPr>
        <w:pStyle w:val="71xparagraph"/>
      </w:pPr>
      <w:r>
        <w:t xml:space="preserve">Inherent in this exercise is the fact that the justification for the demolition of </w:t>
      </w:r>
      <w:r w:rsidR="00E27BFB">
        <w:t xml:space="preserve">unlisted </w:t>
      </w:r>
      <w:r>
        <w:t xml:space="preserve">buildings at Chalcot Yard was based on structural considerations </w:t>
      </w:r>
      <w:r w:rsidR="00E27BFB">
        <w:lastRenderedPageBreak/>
        <w:t xml:space="preserve">which were determined between EOC and the contractors.  These are set out in the EOC report of April 2013, and they can be </w:t>
      </w:r>
      <w:r w:rsidR="0077644D">
        <w:t xml:space="preserve">broadly </w:t>
      </w:r>
      <w:r w:rsidR="00E27BFB">
        <w:t>summarised as follows:</w:t>
      </w:r>
    </w:p>
    <w:p w:rsidR="00E27BFB" w:rsidRPr="0036226C" w:rsidRDefault="00E27BFB" w:rsidP="0077644D">
      <w:pPr>
        <w:tabs>
          <w:tab w:val="clear" w:pos="851"/>
        </w:tabs>
        <w:autoSpaceDE w:val="0"/>
        <w:autoSpaceDN w:val="0"/>
        <w:adjustRightInd w:val="0"/>
        <w:ind w:left="1560"/>
        <w:rPr>
          <w:rFonts w:cs="Century Gothic"/>
          <w:szCs w:val="20"/>
          <w:lang w:eastAsia="zh-TW"/>
        </w:rPr>
      </w:pPr>
      <w:r w:rsidRPr="0036226C">
        <w:rPr>
          <w:b/>
          <w:bCs/>
          <w:szCs w:val="20"/>
        </w:rPr>
        <w:t>Building A</w:t>
      </w:r>
      <w:r w:rsidRPr="0036226C">
        <w:rPr>
          <w:szCs w:val="20"/>
        </w:rPr>
        <w:t xml:space="preserve">: </w:t>
      </w:r>
      <w:r w:rsidRPr="0036226C">
        <w:rPr>
          <w:rFonts w:cs="Century Gothic"/>
          <w:szCs w:val="20"/>
          <w:lang w:eastAsia="zh-TW"/>
        </w:rPr>
        <w:t>Once its fabric was fully exposed and some e</w:t>
      </w:r>
      <w:r w:rsidR="0036226C">
        <w:rPr>
          <w:rFonts w:cs="Century Gothic"/>
          <w:szCs w:val="20"/>
          <w:lang w:eastAsia="zh-TW"/>
        </w:rPr>
        <w:t>xcavation had taken place, the c</w:t>
      </w:r>
      <w:r w:rsidRPr="0036226C">
        <w:rPr>
          <w:rFonts w:cs="Century Gothic"/>
          <w:szCs w:val="20"/>
          <w:lang w:eastAsia="zh-TW"/>
        </w:rPr>
        <w:t>ontractor considered the existing condition</w:t>
      </w:r>
      <w:r w:rsidR="0077644D">
        <w:rPr>
          <w:rFonts w:cs="Century Gothic"/>
          <w:szCs w:val="20"/>
          <w:lang w:eastAsia="zh-TW"/>
        </w:rPr>
        <w:t xml:space="preserve"> </w:t>
      </w:r>
      <w:r w:rsidRPr="0036226C">
        <w:rPr>
          <w:rFonts w:cs="Century Gothic"/>
          <w:szCs w:val="20"/>
          <w:lang w:eastAsia="zh-TW"/>
        </w:rPr>
        <w:t xml:space="preserve">of Building A to be too fragile </w:t>
      </w:r>
      <w:r w:rsidR="0077644D">
        <w:rPr>
          <w:rFonts w:cs="Century Gothic"/>
          <w:szCs w:val="20"/>
          <w:lang w:eastAsia="zh-TW"/>
        </w:rPr>
        <w:t>and it was removed on the grounds of safet</w:t>
      </w:r>
      <w:r w:rsidRPr="0036226C">
        <w:rPr>
          <w:rFonts w:cs="Century Gothic"/>
          <w:szCs w:val="20"/>
          <w:lang w:eastAsia="zh-TW"/>
        </w:rPr>
        <w:t>y</w:t>
      </w:r>
      <w:r w:rsidR="0036226C">
        <w:rPr>
          <w:rFonts w:cs="Century Gothic"/>
          <w:szCs w:val="20"/>
          <w:lang w:eastAsia="zh-TW"/>
        </w:rPr>
        <w:t>.</w:t>
      </w:r>
    </w:p>
    <w:p w:rsidR="00E27BFB" w:rsidRPr="0036226C" w:rsidRDefault="00E27BFB" w:rsidP="0036226C">
      <w:pPr>
        <w:tabs>
          <w:tab w:val="clear" w:pos="851"/>
        </w:tabs>
        <w:autoSpaceDE w:val="0"/>
        <w:autoSpaceDN w:val="0"/>
        <w:adjustRightInd w:val="0"/>
        <w:ind w:left="1560"/>
        <w:rPr>
          <w:szCs w:val="20"/>
        </w:rPr>
      </w:pPr>
    </w:p>
    <w:p w:rsidR="00E27BFB" w:rsidRPr="0036226C" w:rsidRDefault="00E27BFB" w:rsidP="0036226C">
      <w:pPr>
        <w:pStyle w:val="71xparagraph"/>
        <w:numPr>
          <w:ilvl w:val="0"/>
          <w:numId w:val="0"/>
        </w:numPr>
        <w:ind w:left="1560"/>
        <w:rPr>
          <w:szCs w:val="20"/>
        </w:rPr>
      </w:pPr>
      <w:r w:rsidRPr="0036226C">
        <w:rPr>
          <w:b/>
          <w:bCs/>
          <w:szCs w:val="20"/>
        </w:rPr>
        <w:t>Building B</w:t>
      </w:r>
      <w:r w:rsidR="002842D6" w:rsidRPr="0036226C">
        <w:rPr>
          <w:szCs w:val="20"/>
        </w:rPr>
        <w:t>: The elevation of Building B was removed to allow for it to be rebuilt in its new form in accordance with the planning permission scheme.  Some other works of rebuilding and underpinning have taken place.</w:t>
      </w:r>
    </w:p>
    <w:p w:rsidR="00E27BFB" w:rsidRPr="0036226C" w:rsidRDefault="00E27BFB" w:rsidP="0036226C">
      <w:pPr>
        <w:pStyle w:val="71xparagraph"/>
        <w:numPr>
          <w:ilvl w:val="0"/>
          <w:numId w:val="0"/>
        </w:numPr>
        <w:ind w:left="1560"/>
        <w:rPr>
          <w:szCs w:val="20"/>
        </w:rPr>
      </w:pPr>
      <w:r w:rsidRPr="0036226C">
        <w:rPr>
          <w:b/>
          <w:bCs/>
          <w:szCs w:val="20"/>
        </w:rPr>
        <w:t>Building C</w:t>
      </w:r>
      <w:r w:rsidRPr="0036226C">
        <w:rPr>
          <w:szCs w:val="20"/>
        </w:rPr>
        <w:t>:</w:t>
      </w:r>
      <w:r w:rsidR="002842D6" w:rsidRPr="0036226C">
        <w:rPr>
          <w:szCs w:val="20"/>
        </w:rPr>
        <w:t xml:space="preserve"> The roof has been removed and there have been </w:t>
      </w:r>
      <w:r w:rsidR="0036226C" w:rsidRPr="0036226C">
        <w:rPr>
          <w:szCs w:val="20"/>
        </w:rPr>
        <w:t>interventions in the main elevation where old brickwork has had to be renewed for structural reasons.</w:t>
      </w:r>
    </w:p>
    <w:p w:rsidR="00E27BFB" w:rsidRPr="0036226C" w:rsidRDefault="00E27BFB" w:rsidP="0077644D">
      <w:pPr>
        <w:pStyle w:val="71xparagraph"/>
        <w:numPr>
          <w:ilvl w:val="0"/>
          <w:numId w:val="0"/>
        </w:numPr>
        <w:ind w:left="1560"/>
        <w:rPr>
          <w:szCs w:val="20"/>
        </w:rPr>
      </w:pPr>
      <w:r w:rsidRPr="0036226C">
        <w:rPr>
          <w:b/>
          <w:bCs/>
          <w:szCs w:val="20"/>
        </w:rPr>
        <w:t>Building D</w:t>
      </w:r>
      <w:r w:rsidRPr="0036226C">
        <w:rPr>
          <w:szCs w:val="20"/>
        </w:rPr>
        <w:t>:</w:t>
      </w:r>
      <w:r w:rsidR="0036226C" w:rsidRPr="0036226C">
        <w:rPr>
          <w:szCs w:val="20"/>
        </w:rPr>
        <w:t xml:space="preserve"> The existing structure </w:t>
      </w:r>
      <w:r w:rsidR="0077644D">
        <w:rPr>
          <w:szCs w:val="20"/>
        </w:rPr>
        <w:t>in</w:t>
      </w:r>
      <w:r w:rsidR="0036226C" w:rsidRPr="0036226C">
        <w:rPr>
          <w:szCs w:val="20"/>
        </w:rPr>
        <w:t xml:space="preserve"> Building D was in a state of significant disrepair, with virtually every structural element either damaged, failing or showing signs of future shortcomings. EOC recommended in their previous report on this building that demolition of the facades was carried out as soon as possible to prevent any further danger to people on the site and the neighbouring property.</w:t>
      </w:r>
    </w:p>
    <w:p w:rsidR="00E27BFB" w:rsidRPr="0036226C" w:rsidRDefault="00E27BFB" w:rsidP="0036226C">
      <w:pPr>
        <w:pStyle w:val="71xparagraph"/>
        <w:numPr>
          <w:ilvl w:val="0"/>
          <w:numId w:val="0"/>
        </w:numPr>
        <w:ind w:left="1560"/>
        <w:rPr>
          <w:szCs w:val="20"/>
        </w:rPr>
      </w:pPr>
      <w:r w:rsidRPr="0036226C">
        <w:rPr>
          <w:b/>
          <w:bCs/>
          <w:szCs w:val="20"/>
        </w:rPr>
        <w:t>Building E</w:t>
      </w:r>
      <w:r w:rsidRPr="0036226C">
        <w:rPr>
          <w:szCs w:val="20"/>
        </w:rPr>
        <w:t>:</w:t>
      </w:r>
      <w:r w:rsidR="0036226C" w:rsidRPr="0036226C">
        <w:rPr>
          <w:szCs w:val="20"/>
        </w:rPr>
        <w:t xml:space="preserve"> This has now been dismantled and removed from site for storage in accordance with the approved Conservation Area Consent</w:t>
      </w:r>
    </w:p>
    <w:p w:rsidR="00B41F7D" w:rsidRPr="0036226C" w:rsidRDefault="00E27BFB" w:rsidP="0036226C">
      <w:pPr>
        <w:pStyle w:val="71xparagraph"/>
        <w:numPr>
          <w:ilvl w:val="0"/>
          <w:numId w:val="0"/>
        </w:numPr>
        <w:ind w:left="1560"/>
        <w:rPr>
          <w:szCs w:val="20"/>
        </w:rPr>
      </w:pPr>
      <w:r w:rsidRPr="0036226C">
        <w:rPr>
          <w:b/>
          <w:bCs/>
          <w:szCs w:val="20"/>
        </w:rPr>
        <w:t>Building F</w:t>
      </w:r>
      <w:r w:rsidRPr="0036226C">
        <w:rPr>
          <w:szCs w:val="20"/>
        </w:rPr>
        <w:t>:</w:t>
      </w:r>
      <w:r w:rsidR="0036226C" w:rsidRPr="0036226C">
        <w:rPr>
          <w:szCs w:val="20"/>
        </w:rPr>
        <w:t xml:space="preserve"> EOC understood that only a small proportion of the building was to remain. As such, it w</w:t>
      </w:r>
      <w:r w:rsidR="0036226C">
        <w:rPr>
          <w:szCs w:val="20"/>
        </w:rPr>
        <w:t>as</w:t>
      </w:r>
      <w:r w:rsidR="0036226C" w:rsidRPr="0036226C">
        <w:rPr>
          <w:szCs w:val="20"/>
        </w:rPr>
        <w:t xml:space="preserve"> deemed impractical to leave </w:t>
      </w:r>
      <w:r w:rsidR="0036226C">
        <w:rPr>
          <w:szCs w:val="20"/>
        </w:rPr>
        <w:t>only a</w:t>
      </w:r>
      <w:r w:rsidR="0036226C" w:rsidRPr="0036226C">
        <w:rPr>
          <w:szCs w:val="20"/>
        </w:rPr>
        <w:t xml:space="preserve"> small part, and </w:t>
      </w:r>
      <w:r w:rsidR="0036226C">
        <w:rPr>
          <w:szCs w:val="20"/>
        </w:rPr>
        <w:t>EOC</w:t>
      </w:r>
      <w:r w:rsidR="0036226C" w:rsidRPr="0036226C">
        <w:rPr>
          <w:szCs w:val="20"/>
        </w:rPr>
        <w:t xml:space="preserve"> understood that it was to be demolished and then rebuilt in its new form when the basement structure </w:t>
      </w:r>
      <w:r w:rsidR="0036226C">
        <w:rPr>
          <w:szCs w:val="20"/>
        </w:rPr>
        <w:t>wa</w:t>
      </w:r>
      <w:r w:rsidR="0036226C" w:rsidRPr="0036226C">
        <w:rPr>
          <w:szCs w:val="20"/>
        </w:rPr>
        <w:t>s constructed.</w:t>
      </w:r>
    </w:p>
    <w:p w:rsidR="003330DE" w:rsidRDefault="0036226C" w:rsidP="00A02231">
      <w:pPr>
        <w:pStyle w:val="71xparagraph"/>
      </w:pPr>
      <w:r>
        <w:t>The demolition of Building E was authorised, and it is not discussed further in this report</w:t>
      </w:r>
      <w:r w:rsidR="00AE0722">
        <w:t>.</w:t>
      </w:r>
      <w:r>
        <w:t xml:space="preserve">  Works to Building C take the form of repairs for which </w:t>
      </w:r>
      <w:r w:rsidR="003330DE">
        <w:t>it is questionable whether conservation area consent is required</w:t>
      </w:r>
      <w:r w:rsidR="00A02231">
        <w:t>, this being a matter of fact and degree</w:t>
      </w:r>
      <w:r w:rsidR="003330DE">
        <w:t>.  Therefore, this report focuses on what is in fact the real situation – the total demolition of Buildings A</w:t>
      </w:r>
      <w:r w:rsidR="00A02231">
        <w:t xml:space="preserve"> </w:t>
      </w:r>
      <w:bookmarkStart w:id="2" w:name="_GoBack"/>
      <w:bookmarkEnd w:id="2"/>
      <w:r w:rsidR="00A02231">
        <w:t>and D</w:t>
      </w:r>
      <w:r w:rsidR="003330DE">
        <w:t>, and the substantial demolition of Building B.</w:t>
      </w:r>
      <w:r w:rsidR="00A02231">
        <w:t xml:space="preserve">  Conservation area consent is not needed for the demolition of Building F because it did not meet the size threshold.</w:t>
      </w:r>
    </w:p>
    <w:p w:rsidR="0077644D" w:rsidRDefault="003330DE" w:rsidP="002246F2">
      <w:pPr>
        <w:pStyle w:val="71xparagraph"/>
      </w:pPr>
      <w:r>
        <w:lastRenderedPageBreak/>
        <w:t>LBC has indicated that it wishes to see justification for demolition on the basis that the buildings made a positive contribution to the character and appearance of the conservation area, and this is the position adopted in the following part of the assessment.</w:t>
      </w:r>
    </w:p>
    <w:p w:rsidR="009C23DD" w:rsidRDefault="0077644D" w:rsidP="0077644D">
      <w:pPr>
        <w:pStyle w:val="71xparagraph"/>
      </w:pPr>
      <w:r>
        <w:t>Strictly speaking there are two effects to consider.  The first is the effect of demolition, which</w:t>
      </w:r>
      <w:r w:rsidR="009C23DD">
        <w:tab/>
      </w:r>
      <w:r>
        <w:t xml:space="preserve">has an impact on the construction phase of the project.  There is then the combined effect of demolition and mitigation through reconstruction, which has an impact on the operational phase of the project.  To some extent these effects overlap, so for the most part they have been considered in the longer term, that is, the operational phase. </w:t>
      </w:r>
    </w:p>
    <w:p w:rsidR="000A15C5" w:rsidRPr="000A40F0" w:rsidRDefault="009C23DD" w:rsidP="00A60563">
      <w:pPr>
        <w:pStyle w:val="71xparagraph"/>
        <w:numPr>
          <w:ilvl w:val="0"/>
          <w:numId w:val="0"/>
        </w:numPr>
        <w:ind w:left="1560"/>
      </w:pPr>
      <w:r>
        <w:t xml:space="preserve">   </w:t>
      </w:r>
      <w:r w:rsidR="00ED7F83">
        <w:t xml:space="preserve">  </w:t>
      </w:r>
      <w:r w:rsidR="003677F9">
        <w:t xml:space="preserve"> </w:t>
      </w:r>
      <w:r w:rsidR="00646889">
        <w:t xml:space="preserve"> </w:t>
      </w:r>
    </w:p>
    <w:p w:rsidR="00D77AC3" w:rsidRPr="00D77AC3" w:rsidRDefault="00D77AC3" w:rsidP="00D77AC3"/>
    <w:p w:rsidR="003211CE" w:rsidRPr="00D77AC3" w:rsidRDefault="003211CE" w:rsidP="00D77AC3"/>
    <w:p w:rsidR="003211CE" w:rsidRDefault="003211CE" w:rsidP="003C6733">
      <w:pPr>
        <w:pStyle w:val="5RomanNumeralBullets"/>
        <w:sectPr w:rsidR="003211CE" w:rsidSect="00303AEB">
          <w:pgSz w:w="11906" w:h="16838" w:code="9"/>
          <w:pgMar w:top="1440" w:right="991" w:bottom="1440" w:left="1440" w:header="709" w:footer="709" w:gutter="0"/>
          <w:cols w:space="708"/>
          <w:docGrid w:linePitch="360"/>
        </w:sectPr>
      </w:pPr>
    </w:p>
    <w:p w:rsidR="007A200F" w:rsidRPr="00D61062" w:rsidRDefault="006B3793" w:rsidP="00E16F7A">
      <w:pPr>
        <w:pStyle w:val="4HeadingChapter"/>
      </w:pPr>
      <w:bookmarkStart w:id="3" w:name="_Toc196815072"/>
      <w:bookmarkStart w:id="4" w:name="_Toc363229844"/>
      <w:r w:rsidRPr="00104AA6">
        <w:lastRenderedPageBreak/>
        <w:t>2.0</w:t>
      </w:r>
      <w:r w:rsidRPr="00104AA6">
        <w:tab/>
      </w:r>
      <w:bookmarkEnd w:id="3"/>
      <w:r w:rsidR="00C570C2">
        <w:t>policy and guidance</w:t>
      </w:r>
      <w:bookmarkEnd w:id="4"/>
    </w:p>
    <w:p w:rsidR="00D07719" w:rsidRDefault="00D07719" w:rsidP="00D07719">
      <w:pPr>
        <w:pStyle w:val="72x-paragraph"/>
      </w:pPr>
      <w:r>
        <w:t>Particular emphasis has been placed by the LBC on paragraphs 132 to 134 and 138 of the NPPF.  Paragraph 138 reads as follows:</w:t>
      </w:r>
    </w:p>
    <w:p w:rsidR="00D07719" w:rsidRPr="00D07719" w:rsidRDefault="00D07719" w:rsidP="00D10A33">
      <w:pPr>
        <w:pStyle w:val="72x-paragraph"/>
        <w:numPr>
          <w:ilvl w:val="0"/>
          <w:numId w:val="0"/>
        </w:numPr>
        <w:ind w:left="1702"/>
        <w:rPr>
          <w:i/>
          <w:iCs/>
        </w:rPr>
      </w:pPr>
      <w:r w:rsidRPr="00D07719">
        <w:rPr>
          <w:i/>
          <w:iCs/>
        </w:rPr>
        <w:t>“Loss of a building (or other element) which makes a positive contribution to the significance of the Conservation Area…should be treated either as substantial harm under paragraph 133 or less than substantial harm under paragraph 134, as appropriate, taking into account the relative significance of the element affected and its contribution to the significance of the Conservation Area…”</w:t>
      </w:r>
    </w:p>
    <w:p w:rsidR="00E777B6" w:rsidRDefault="00D10A33" w:rsidP="00A60563">
      <w:pPr>
        <w:pStyle w:val="72x-paragraph"/>
      </w:pPr>
      <w:r>
        <w:t xml:space="preserve">For clarity, this does not equate an unlisted building in a conservation area with a designated heritage asset.  It simply states that the harm to the designated heritage asset (the conservation area) should be assessed proportionally within paragraph 133 </w:t>
      </w:r>
      <w:r w:rsidR="00A60563">
        <w:t>or</w:t>
      </w:r>
      <w:r>
        <w:t xml:space="preserve"> 134.</w:t>
      </w:r>
      <w:r w:rsidRPr="00D07719">
        <w:rPr>
          <w:rStyle w:val="FootnoteReference"/>
        </w:rPr>
        <w:footnoteReference w:id="2"/>
      </w:r>
    </w:p>
    <w:p w:rsidR="00D10A33" w:rsidRDefault="00654AC2" w:rsidP="00D10A33">
      <w:pPr>
        <w:pStyle w:val="72x-paragraph"/>
      </w:pPr>
      <w:r>
        <w:t>Any doubt as to the interpretation of paragraph 138 can be dispelled by a number of appeal decisions, including, for example, a recent case in the London Borough of Greenwich:</w:t>
      </w:r>
    </w:p>
    <w:p w:rsidR="00654AC2" w:rsidRPr="00AF3C61" w:rsidRDefault="00AF3C61" w:rsidP="00AF3C61">
      <w:pPr>
        <w:tabs>
          <w:tab w:val="clear" w:pos="851"/>
        </w:tabs>
        <w:autoSpaceDE w:val="0"/>
        <w:autoSpaceDN w:val="0"/>
        <w:adjustRightInd w:val="0"/>
        <w:ind w:left="1702"/>
        <w:jc w:val="both"/>
        <w:rPr>
          <w:i/>
          <w:iCs/>
          <w:szCs w:val="20"/>
        </w:rPr>
      </w:pPr>
      <w:r w:rsidRPr="00AF3C61">
        <w:rPr>
          <w:rFonts w:cs="Verdana"/>
          <w:i/>
          <w:iCs/>
          <w:szCs w:val="20"/>
          <w:lang w:eastAsia="zh-TW"/>
        </w:rPr>
        <w:t>“In relation to the Appeal proposal the conservation area is a designated heritage asset. The existing dwelling on the Appeal site is not statutorily or locally listed. However in their decision to refuse consent for its demolition the Council has identified the dwelling as a heritage asset which contributes positively to the character and appearance of the conservation area. Accordingly, it is a non-designated heritage asset.”</w:t>
      </w:r>
      <w:r w:rsidRPr="00AF3C61">
        <w:rPr>
          <w:rStyle w:val="FootnoteReference"/>
          <w:rFonts w:cs="Verdana"/>
          <w:i/>
          <w:iCs/>
          <w:szCs w:val="20"/>
          <w:lang w:eastAsia="zh-TW"/>
        </w:rPr>
        <w:footnoteReference w:id="3"/>
      </w:r>
    </w:p>
    <w:p w:rsidR="00AF3C61" w:rsidRDefault="00AF3C61" w:rsidP="00AF3C61">
      <w:pPr>
        <w:pStyle w:val="72x-paragraph"/>
        <w:numPr>
          <w:ilvl w:val="0"/>
          <w:numId w:val="0"/>
        </w:numPr>
        <w:ind w:left="1702"/>
      </w:pPr>
    </w:p>
    <w:p w:rsidR="003B7124" w:rsidRDefault="00AF3C61" w:rsidP="00C90811">
      <w:pPr>
        <w:pStyle w:val="72x-paragraph"/>
      </w:pPr>
      <w:r>
        <w:t xml:space="preserve">Therefore, in applying paragraph 138 to the present case, the buildings at Chalcot Yard are undesignated heritage assets, and the Primrose Hill Conservation Area is the designated heritage asset to be considered in </w:t>
      </w:r>
      <w:r>
        <w:lastRenderedPageBreak/>
        <w:t xml:space="preserve">relation to paragraph 133 </w:t>
      </w:r>
      <w:r w:rsidR="00A60563">
        <w:t>or 134.  Put simply, paragraph 138 does no more than act as a reminder that paragraphs 133 and 134 have to be considered in rel</w:t>
      </w:r>
      <w:r w:rsidR="00C90811">
        <w:t>ation to impacts on the conserva</w:t>
      </w:r>
      <w:r w:rsidR="00A60563">
        <w:t>tion area as a whole.</w:t>
      </w:r>
    </w:p>
    <w:p w:rsidR="00C90811" w:rsidRDefault="00C90811" w:rsidP="00C90811">
      <w:pPr>
        <w:pStyle w:val="72x-paragraph"/>
      </w:pPr>
      <w:r>
        <w:t>For the avoidance of doubt, the identification of a positive contribution does not in itself give rise to the need to determine an application within paragraph 133 of the NPPF.  There is no policy basis for such an approach, and it was not pursued b</w:t>
      </w:r>
      <w:r w:rsidR="0077644D">
        <w:t>y</w:t>
      </w:r>
      <w:r>
        <w:t xml:space="preserve"> the inspector in the appeal referred to above.</w:t>
      </w:r>
    </w:p>
    <w:p w:rsidR="006E2933" w:rsidRDefault="006E2933" w:rsidP="00A60563">
      <w:pPr>
        <w:pStyle w:val="72x-paragraph"/>
      </w:pPr>
      <w:r>
        <w:t xml:space="preserve">There is no formal definition of substantial harm within the meaning in paragraph 133 of the NPPF, but in paragraphs 132 and 133 it </w:t>
      </w:r>
      <w:r w:rsidR="00E16F7A">
        <w:t>is</w:t>
      </w:r>
      <w:r>
        <w:t xml:space="preserve"> equate</w:t>
      </w:r>
      <w:r w:rsidR="00A60563">
        <w:t>d</w:t>
      </w:r>
      <w:r>
        <w:t xml:space="preserve"> </w:t>
      </w:r>
      <w:r w:rsidR="00E16F7A">
        <w:t>with</w:t>
      </w:r>
      <w:r>
        <w:t xml:space="preserve"> the “loss of a grade II listed building, park or garden” or </w:t>
      </w:r>
      <w:r w:rsidR="00A60563">
        <w:t>with</w:t>
      </w:r>
      <w:r>
        <w:t xml:space="preserve"> “total loss of significance of a designated heritage asset”.  Given that the Primrose Hill Conservation Area has not been lost as a result of the proposed development, it is clear that this case does not involve substantial harm</w:t>
      </w:r>
      <w:r w:rsidR="00A60563">
        <w:t>.  Therefore, p</w:t>
      </w:r>
      <w:r>
        <w:t>aragraph 133 of the NPPF</w:t>
      </w:r>
      <w:r w:rsidR="00A60563">
        <w:t xml:space="preserve"> does not apply</w:t>
      </w:r>
      <w:r>
        <w:t>.</w:t>
      </w:r>
    </w:p>
    <w:p w:rsidR="00AF3C61" w:rsidRDefault="00E16F7A" w:rsidP="00AF3C61">
      <w:pPr>
        <w:pStyle w:val="72x-paragraph"/>
      </w:pPr>
      <w:r>
        <w:t>The impact on the Primrose Hill Conservation Area is therefore to be weighed in the planning balance within paragraph 134 of the NPPF – that is, on the basis of less than substantial harm.</w:t>
      </w:r>
    </w:p>
    <w:p w:rsidR="00E16F7A" w:rsidRDefault="00E16F7A" w:rsidP="00AF3C61">
      <w:pPr>
        <w:pStyle w:val="72x-paragraph"/>
      </w:pPr>
      <w:r>
        <w:t>Paragraph 135 should also be taken into account because the demolition relates to non-designated heritage assets (unlisted buildings within the conservation area</w:t>
      </w:r>
      <w:r w:rsidR="00A60563">
        <w:t>)</w:t>
      </w:r>
      <w:r>
        <w:t>:</w:t>
      </w:r>
    </w:p>
    <w:p w:rsidR="00E16F7A" w:rsidRDefault="00E16F7A" w:rsidP="00E16F7A">
      <w:pPr>
        <w:pStyle w:val="72x-paragraph"/>
        <w:numPr>
          <w:ilvl w:val="0"/>
          <w:numId w:val="0"/>
        </w:numPr>
        <w:ind w:left="1702"/>
      </w:pPr>
      <w:r w:rsidRPr="00E16F7A">
        <w:rPr>
          <w:i/>
          <w:iCs/>
          <w:lang w:eastAsia="zh-TW"/>
        </w:rPr>
        <w:t>“The NPPF states that when considering the impact of a proposal on the significance of a designated heritage asset great weight should be given to the asset’s conservation. The effect of a proposal on the significance of a non-designated heritage asset should be taken into account and a balanced judgement is required having regard to the scale of any harm or loss and the significance of the non-designated asset.”</w:t>
      </w:r>
      <w:r>
        <w:rPr>
          <w:rStyle w:val="FootnoteReference"/>
          <w:lang w:eastAsia="zh-TW"/>
        </w:rPr>
        <w:footnoteReference w:id="4"/>
      </w:r>
    </w:p>
    <w:p w:rsidR="00E16F7A" w:rsidRPr="003B7124" w:rsidRDefault="00E16F7A" w:rsidP="00AF3C61">
      <w:pPr>
        <w:pStyle w:val="72x-paragraph"/>
      </w:pPr>
      <w:r>
        <w:t>On this basis, paragraphs 134 and 135 of the NPPF should be applied to the present case.</w:t>
      </w:r>
    </w:p>
    <w:p w:rsidR="00D77AC3" w:rsidRPr="00D77AC3" w:rsidRDefault="00D77AC3" w:rsidP="00D77AC3"/>
    <w:p w:rsidR="00303AEB" w:rsidRPr="00303AEB" w:rsidRDefault="00303AEB" w:rsidP="00303AEB">
      <w:pPr>
        <w:sectPr w:rsidR="00303AEB" w:rsidRPr="00303AEB" w:rsidSect="00303AEB">
          <w:pgSz w:w="11906" w:h="16838" w:code="9"/>
          <w:pgMar w:top="1440" w:right="991" w:bottom="1440" w:left="1440" w:header="709" w:footer="709" w:gutter="0"/>
          <w:cols w:space="708"/>
          <w:docGrid w:linePitch="360"/>
        </w:sectPr>
      </w:pPr>
      <w:bookmarkStart w:id="5" w:name="_Toc196815073"/>
    </w:p>
    <w:p w:rsidR="006B3793" w:rsidRPr="000A40F0" w:rsidRDefault="006B3793" w:rsidP="000A40F0">
      <w:pPr>
        <w:pStyle w:val="4HeadingChapter"/>
      </w:pPr>
      <w:bookmarkStart w:id="6" w:name="_Toc363229845"/>
      <w:r w:rsidRPr="000A40F0">
        <w:lastRenderedPageBreak/>
        <w:t>3.0</w:t>
      </w:r>
      <w:r w:rsidRPr="000A40F0">
        <w:tab/>
      </w:r>
      <w:bookmarkEnd w:id="5"/>
      <w:r w:rsidR="00967C97">
        <w:t xml:space="preserve">EFFECT ON </w:t>
      </w:r>
      <w:r w:rsidR="00226370">
        <w:t>heritage significance</w:t>
      </w:r>
      <w:bookmarkEnd w:id="6"/>
    </w:p>
    <w:p w:rsidR="00CE5F43" w:rsidRPr="000A40F0" w:rsidRDefault="00226370" w:rsidP="000A40F0">
      <w:pPr>
        <w:pStyle w:val="4Headingsub1"/>
      </w:pPr>
      <w:r>
        <w:t>Introduction</w:t>
      </w:r>
    </w:p>
    <w:p w:rsidR="00667E9D" w:rsidRDefault="00A60563" w:rsidP="00722937">
      <w:pPr>
        <w:pStyle w:val="73xparagraph"/>
      </w:pPr>
      <w:r>
        <w:t xml:space="preserve">Given that the starting point for this assessment is that the unlisted buildings made a positive contribution to the character and appearance of the conservation area, it must be notionally assumed that they </w:t>
      </w:r>
      <w:r w:rsidR="009728DE">
        <w:t xml:space="preserve">ticked a number of the standard questions that are asked when assessing significance in these and similar situations.  For example, it must be assumed that they made a positive contribution as a result of factors such as </w:t>
      </w:r>
      <w:r w:rsidR="00722937">
        <w:t xml:space="preserve">landmark qualities, architectural associations, </w:t>
      </w:r>
      <w:r w:rsidR="009728DE">
        <w:t xml:space="preserve">the use of materials and design, past and present use, layout, scale, massing, historic associations, and so on.  In order to make that positive contribution, those factors must have been broadly consistent with other aspects of the character and appearance of the conservation area, according to guidance </w:t>
      </w:r>
      <w:r w:rsidR="006E37AE">
        <w:t>published</w:t>
      </w:r>
      <w:r w:rsidR="009728DE">
        <w:t xml:space="preserve"> by English Heritage.</w:t>
      </w:r>
      <w:r w:rsidR="006E37AE">
        <w:rPr>
          <w:rStyle w:val="FootnoteReference"/>
        </w:rPr>
        <w:footnoteReference w:id="5"/>
      </w:r>
      <w:r w:rsidR="009728DE">
        <w:t xml:space="preserve"> </w:t>
      </w:r>
    </w:p>
    <w:p w:rsidR="00722937" w:rsidRDefault="00722937" w:rsidP="006E37AE">
      <w:pPr>
        <w:pStyle w:val="73xparagraph"/>
      </w:pPr>
      <w:r>
        <w:t xml:space="preserve">It is proposed to replicate the form, materials massing and grouping of the buildings as closely as possible in the current applications.  Wherever possible, original fabric will be retained or reused.  Therefore, insofar as there will be harm or loss of significance affecting the unlisted buildings within paragraph 135, and insofar as there will be harm or loss of significance affecting the conservation area within paragraph 134, the change lies in a number of specific areas discussed below. </w:t>
      </w:r>
    </w:p>
    <w:p w:rsidR="008C48DA" w:rsidRDefault="008C48DA" w:rsidP="00C90811">
      <w:pPr>
        <w:pStyle w:val="4Headingsub1"/>
      </w:pPr>
      <w:r>
        <w:t>Loss of historic fabric</w:t>
      </w:r>
    </w:p>
    <w:p w:rsidR="008C48DA" w:rsidRDefault="00173F52" w:rsidP="006E37AE">
      <w:pPr>
        <w:pStyle w:val="73xparagraph"/>
      </w:pPr>
      <w:r>
        <w:t>The loss of 19</w:t>
      </w:r>
      <w:r w:rsidRPr="00173F52">
        <w:rPr>
          <w:vertAlign w:val="superscript"/>
        </w:rPr>
        <w:t>th</w:t>
      </w:r>
      <w:r>
        <w:t xml:space="preserve"> century and 20</w:t>
      </w:r>
      <w:r w:rsidRPr="00173F52">
        <w:rPr>
          <w:vertAlign w:val="superscript"/>
        </w:rPr>
        <w:t>th</w:t>
      </w:r>
      <w:r>
        <w:t xml:space="preserve"> century historic fabric is the main consideration, and to a large extent this applies to the external facings of the main exposed walls.  It applies primarily to Building A, which was one of the older and more complete </w:t>
      </w:r>
      <w:r w:rsidR="00183615">
        <w:t xml:space="preserve">brick </w:t>
      </w:r>
      <w:r>
        <w:t>structures on the site</w:t>
      </w:r>
      <w:r w:rsidR="00183615">
        <w:t>, though to varying degrees it applies to other buildings as well</w:t>
      </w:r>
      <w:r>
        <w:t>.  In any situation such as this there will be some inevitable loss of character because of the removal of brickwork that has weathered over the course of more than a century, and which clearly dates from an earlier period of time.</w:t>
      </w:r>
    </w:p>
    <w:p w:rsidR="00173F52" w:rsidRDefault="00173F52" w:rsidP="00173F52">
      <w:pPr>
        <w:pStyle w:val="73xparagraph"/>
      </w:pPr>
      <w:r>
        <w:lastRenderedPageBreak/>
        <w:t xml:space="preserve">As a consequence of the demolitions, there has been a literal loss of fabric in that not all the bricks can be salvaged, and the original mortar cannot be reused.  There is also some loss of detail in that the exact brick bond cannot be replicated in new work, although there can be some mitigation by adopting a strategy towards new brickwork and pointing to make it look as authentic as possible.  This was discussed at the meeting on 19 July and the scheme architects are currently working on an appropriate strategy in conjunction with the contractors. </w:t>
      </w:r>
    </w:p>
    <w:p w:rsidR="00183615" w:rsidRDefault="00183615" w:rsidP="00173F52">
      <w:pPr>
        <w:pStyle w:val="73xparagraph"/>
      </w:pPr>
      <w:r>
        <w:t>Roof coverings rarely last much beyond 75 years, and in the case of the older structures (Buildings A, C and D) they had either been replaced since the original time of construction or were missing altogether by 2010.  The roofs can be replicated without loss of heritage significance in accordance with the current proposals.</w:t>
      </w:r>
    </w:p>
    <w:p w:rsidR="00183615" w:rsidRDefault="00183615" w:rsidP="00173F52">
      <w:pPr>
        <w:pStyle w:val="73xparagraph"/>
      </w:pPr>
      <w:r>
        <w:t>The underlyin</w:t>
      </w:r>
      <w:r w:rsidR="000C3018">
        <w:t>g roof structures have seen a</w:t>
      </w:r>
      <w:r>
        <w:t xml:space="preserve"> loss of fabric.  In the case of Building D it had already gone by 2010.  In the case of Buildings A and C</w:t>
      </w:r>
      <w:r w:rsidR="000C3018">
        <w:t xml:space="preserve"> the timber framed structures were of 19</w:t>
      </w:r>
      <w:r w:rsidR="000C3018" w:rsidRPr="000C3018">
        <w:rPr>
          <w:vertAlign w:val="superscript"/>
        </w:rPr>
        <w:t>th</w:t>
      </w:r>
      <w:r w:rsidR="000C3018">
        <w:t xml:space="preserve"> century date, and there has been some erosion of significance.</w:t>
      </w:r>
    </w:p>
    <w:p w:rsidR="000C3018" w:rsidRDefault="000C3018" w:rsidP="00285F12">
      <w:pPr>
        <w:pStyle w:val="73xparagraph"/>
      </w:pPr>
      <w:r>
        <w:t>Overall, therefore, there will be a change in the detailed character and appearance of the elevations facing into Chalcot Yard, and there will be some erosion of heritage significance because it will not be possible to replicate those details in the new work.  The harm falls within paragraph 134 of the NPP</w:t>
      </w:r>
      <w:r w:rsidR="00285F12">
        <w:t>F</w:t>
      </w:r>
      <w:r>
        <w:t xml:space="preserve"> and should be put into the overall planning balance on that basis.  A further mitigating factor (additional to the structural reasoning in the EOC report) is that even if the original structures had been retained, legitimate repairs such as repointing could have had a very profound effect on the appearance of the buildings.  This does not in itself justify the demolition, but it is a factor in taking a proportional approach to the works as executed. </w:t>
      </w:r>
    </w:p>
    <w:p w:rsidR="008C48DA" w:rsidRDefault="008C48DA" w:rsidP="00C90811">
      <w:pPr>
        <w:pStyle w:val="4Headingsub1"/>
      </w:pPr>
      <w:r>
        <w:t>Loss of interiors and internal plan form</w:t>
      </w:r>
    </w:p>
    <w:p w:rsidR="008C48DA" w:rsidRDefault="00285F12" w:rsidP="006E37AE">
      <w:pPr>
        <w:pStyle w:val="73xparagraph"/>
      </w:pPr>
      <w:r>
        <w:t xml:space="preserve">The NPPF treats historic buildings as complete entities for the purposes of assessing significance.  While the internal plan form of unlisted buildings has not in the past been seen as particularly relevant, it is nevertheless a consideration.  In this case the majority of the internal plan form of the buildings has been lost, and there has </w:t>
      </w:r>
      <w:r w:rsidR="00967C97">
        <w:t xml:space="preserve">been some loss of significance.  </w:t>
      </w:r>
      <w:r w:rsidR="00967C97">
        <w:lastRenderedPageBreak/>
        <w:t>However, the positive contribution made by these particular buildings did not rely heavily on the internal plan forms, and the consequent loss is therefore not significant.</w:t>
      </w:r>
    </w:p>
    <w:p w:rsidR="008C48DA" w:rsidRDefault="00D756A4" w:rsidP="00C90811">
      <w:pPr>
        <w:pStyle w:val="4Headingsub1"/>
      </w:pPr>
      <w:r>
        <w:t>Other aspects of change: NPPF and English Heritage Guidance</w:t>
      </w:r>
      <w:r>
        <w:rPr>
          <w:rStyle w:val="FootnoteReference"/>
        </w:rPr>
        <w:footnoteReference w:id="6"/>
      </w:r>
    </w:p>
    <w:p w:rsidR="008C48DA" w:rsidRDefault="00967C97" w:rsidP="00D756A4">
      <w:pPr>
        <w:pStyle w:val="73xparagraph"/>
      </w:pPr>
      <w:r>
        <w:t xml:space="preserve">In formal NPPF terms the five main areas of potential </w:t>
      </w:r>
      <w:r w:rsidR="00D756A4">
        <w:t xml:space="preserve">change in </w:t>
      </w:r>
      <w:r>
        <w:t xml:space="preserve">significance can be described as follows: </w:t>
      </w:r>
    </w:p>
    <w:p w:rsidR="008C48DA" w:rsidRDefault="00967C97" w:rsidP="00967C97">
      <w:pPr>
        <w:pStyle w:val="73xparagraph"/>
        <w:numPr>
          <w:ilvl w:val="0"/>
          <w:numId w:val="0"/>
        </w:numPr>
        <w:ind w:left="1560"/>
      </w:pPr>
      <w:r w:rsidRPr="00967C97">
        <w:rPr>
          <w:u w:val="single"/>
        </w:rPr>
        <w:t>Archaeological interest</w:t>
      </w:r>
      <w:r>
        <w:t>:</w:t>
      </w:r>
      <w:r w:rsidR="00221C0E">
        <w:t xml:space="preserve"> There has been an effect on the archaeological interest of the buildings as a result of the loss of built fabric, particularly the visible walls of some of the buildings facing the yard itself.  This falls to be considered within paragraph 135 of the NPPF, and there is a small</w:t>
      </w:r>
      <w:r w:rsidR="00DA0D89">
        <w:t>er</w:t>
      </w:r>
      <w:r w:rsidR="00221C0E">
        <w:t xml:space="preserve"> effect to be considered within paragraph 134.</w:t>
      </w:r>
    </w:p>
    <w:p w:rsidR="00967C97" w:rsidRDefault="00967C97" w:rsidP="00967C97">
      <w:pPr>
        <w:pStyle w:val="73xparagraph"/>
        <w:numPr>
          <w:ilvl w:val="0"/>
          <w:numId w:val="0"/>
        </w:numPr>
        <w:ind w:left="1560"/>
      </w:pPr>
      <w:r w:rsidRPr="00967C97">
        <w:rPr>
          <w:u w:val="single"/>
        </w:rPr>
        <w:t>Architectural interest</w:t>
      </w:r>
      <w:r>
        <w:t>:</w:t>
      </w:r>
      <w:r w:rsidR="00221C0E">
        <w:t xml:space="preserve"> </w:t>
      </w:r>
      <w:r w:rsidR="00DA0D89">
        <w:t>There has been an effect on the buildings as examples of 19</w:t>
      </w:r>
      <w:r w:rsidR="00DA0D89" w:rsidRPr="00DA0D89">
        <w:rPr>
          <w:vertAlign w:val="superscript"/>
        </w:rPr>
        <w:t>th</w:t>
      </w:r>
      <w:r w:rsidR="00DA0D89">
        <w:t xml:space="preserve"> and 20</w:t>
      </w:r>
      <w:r w:rsidR="00DA0D89" w:rsidRPr="00DA0D89">
        <w:rPr>
          <w:vertAlign w:val="superscript"/>
        </w:rPr>
        <w:t>th</w:t>
      </w:r>
      <w:r w:rsidR="00DA0D89">
        <w:t xml:space="preserve"> century industrial and commercial architecture, similar to the effect on archaeological interest described above, and falling within paragraphs 135 and 134 of the NPPF.</w:t>
      </w:r>
    </w:p>
    <w:p w:rsidR="00967C97" w:rsidRDefault="00967C97" w:rsidP="00967C97">
      <w:pPr>
        <w:pStyle w:val="73xparagraph"/>
        <w:numPr>
          <w:ilvl w:val="0"/>
          <w:numId w:val="0"/>
        </w:numPr>
        <w:ind w:left="1560"/>
      </w:pPr>
      <w:r w:rsidRPr="00967C97">
        <w:rPr>
          <w:u w:val="single"/>
        </w:rPr>
        <w:t>Historic interest</w:t>
      </w:r>
      <w:r>
        <w:t>:</w:t>
      </w:r>
      <w:r w:rsidR="00720ED0">
        <w:t xml:space="preserve"> There has been an effect on Chalcot Yard as a physical historic record of past industrial and commercial use in this part of the conservation area, which falls to be considered within paragraphs 135 and 134 of the NPPF.</w:t>
      </w:r>
    </w:p>
    <w:p w:rsidR="00967C97" w:rsidRDefault="00967C97" w:rsidP="00967C97">
      <w:pPr>
        <w:pStyle w:val="73xparagraph"/>
        <w:numPr>
          <w:ilvl w:val="0"/>
          <w:numId w:val="0"/>
        </w:numPr>
        <w:ind w:left="1560"/>
      </w:pPr>
      <w:r w:rsidRPr="00967C97">
        <w:rPr>
          <w:u w:val="single"/>
        </w:rPr>
        <w:t>Artistic interest</w:t>
      </w:r>
      <w:r>
        <w:t>:</w:t>
      </w:r>
      <w:r w:rsidR="00720ED0">
        <w:t xml:space="preserve"> Even when approaching this assessment from the point of view of the buildings having made a wholly positive contribution, it is difficult to define any material loss in their artistic interest. </w:t>
      </w:r>
    </w:p>
    <w:p w:rsidR="00967C97" w:rsidRDefault="00967C97" w:rsidP="00967C97">
      <w:pPr>
        <w:pStyle w:val="73xparagraph"/>
        <w:numPr>
          <w:ilvl w:val="0"/>
          <w:numId w:val="0"/>
        </w:numPr>
        <w:ind w:left="1560"/>
      </w:pPr>
      <w:r w:rsidRPr="00967C97">
        <w:rPr>
          <w:u w:val="single"/>
        </w:rPr>
        <w:t>Setting, context, character and appearance</w:t>
      </w:r>
      <w:r>
        <w:t>:</w:t>
      </w:r>
      <w:r w:rsidR="00212C60">
        <w:t xml:space="preserve"> The purpose of the previous permissions was to improve the setting, context, character and appearance of the buildings in Chalcot Yard.  The demolitions have had an effect on those objectives in detail, to be considered within paragraph 135 of the NPPF, </w:t>
      </w:r>
      <w:r w:rsidR="00111927">
        <w:t>but for the purposes of paragraph 134 it is the effect on the designated heritage asset as a whole (that is, the whole of the Primrose Hill Conservation Area) that is the relevant consideration.</w:t>
      </w:r>
    </w:p>
    <w:p w:rsidR="008C48DA" w:rsidRDefault="00967C97" w:rsidP="00111927">
      <w:pPr>
        <w:pStyle w:val="73xparagraph"/>
      </w:pPr>
      <w:r>
        <w:lastRenderedPageBreak/>
        <w:t>In terms of En</w:t>
      </w:r>
      <w:r w:rsidR="00111927">
        <w:t>glish Heritage’s guidance the twelve</w:t>
      </w:r>
      <w:r>
        <w:t xml:space="preserve"> main areas of potential </w:t>
      </w:r>
      <w:r w:rsidR="00111927">
        <w:t>change in</w:t>
      </w:r>
      <w:r>
        <w:t xml:space="preserve"> significance can be described as follows:</w:t>
      </w:r>
      <w:r w:rsidR="00221C0E">
        <w:rPr>
          <w:rStyle w:val="FootnoteReference"/>
        </w:rPr>
        <w:footnoteReference w:id="7"/>
      </w:r>
    </w:p>
    <w:p w:rsidR="008C48DA" w:rsidRDefault="00967C97" w:rsidP="00967C97">
      <w:pPr>
        <w:pStyle w:val="73xparagraph"/>
        <w:numPr>
          <w:ilvl w:val="0"/>
          <w:numId w:val="0"/>
        </w:numPr>
        <w:ind w:left="1560"/>
      </w:pPr>
      <w:r w:rsidRPr="00221C0E">
        <w:rPr>
          <w:u w:val="single"/>
        </w:rPr>
        <w:t>Architect/designer</w:t>
      </w:r>
      <w:r>
        <w:t>:</w:t>
      </w:r>
      <w:r w:rsidR="004C1587">
        <w:t xml:space="preserve"> There is relatively little impact on the historical connection with the original “architect”, who was in effect the builder who maintaned</w:t>
      </w:r>
      <w:r w:rsidR="009A0F92">
        <w:t xml:space="preserve"> </w:t>
      </w:r>
      <w:r w:rsidR="004C1587">
        <w:t>the yard in the 19</w:t>
      </w:r>
      <w:r w:rsidR="004C1587" w:rsidRPr="004C1587">
        <w:rPr>
          <w:vertAlign w:val="superscript"/>
        </w:rPr>
        <w:t>th</w:t>
      </w:r>
      <w:r w:rsidR="004C1587">
        <w:t xml:space="preserve"> century.</w:t>
      </w:r>
      <w:r w:rsidR="009A0F92">
        <w:t xml:space="preserve">  This is a minor effect within paragraph 135 of the NPPF.</w:t>
      </w:r>
    </w:p>
    <w:p w:rsidR="00967C97" w:rsidRDefault="00967C97" w:rsidP="009A0F92">
      <w:pPr>
        <w:pStyle w:val="73xparagraph"/>
        <w:numPr>
          <w:ilvl w:val="0"/>
          <w:numId w:val="0"/>
        </w:numPr>
        <w:ind w:left="1560"/>
      </w:pPr>
      <w:r w:rsidRPr="00221C0E">
        <w:rPr>
          <w:u w:val="single"/>
        </w:rPr>
        <w:t>Landmark quality</w:t>
      </w:r>
      <w:r>
        <w:t>:</w:t>
      </w:r>
      <w:r w:rsidR="004C1587">
        <w:t xml:space="preserve"> The landmark quality of Chalcot Yard has </w:t>
      </w:r>
      <w:r w:rsidR="009A0F92">
        <w:t>not been significantly affected</w:t>
      </w:r>
      <w:r w:rsidR="004C1587">
        <w:t xml:space="preserve"> by the demolitions</w:t>
      </w:r>
      <w:r w:rsidR="009A0F92">
        <w:t>, and the mitigating effect of recreating buildings of a similar form will in time have a neutral impact.  This is a neutral effect within paragraphs 135 and 134 of the NPPF.</w:t>
      </w:r>
      <w:r w:rsidR="004C1587">
        <w:t xml:space="preserve"> </w:t>
      </w:r>
    </w:p>
    <w:p w:rsidR="00967C97" w:rsidRDefault="00967C97" w:rsidP="00967C97">
      <w:pPr>
        <w:pStyle w:val="73xparagraph"/>
        <w:numPr>
          <w:ilvl w:val="0"/>
          <w:numId w:val="0"/>
        </w:numPr>
        <w:ind w:left="1560"/>
      </w:pPr>
      <w:r w:rsidRPr="00221C0E">
        <w:rPr>
          <w:u w:val="single"/>
        </w:rPr>
        <w:t>Age, style, materials and form</w:t>
      </w:r>
      <w:r>
        <w:t>:</w:t>
      </w:r>
      <w:r w:rsidR="009A0F92">
        <w:t xml:space="preserve"> There is clearly an impact on the age of the buildings as a result of their demolition and replacement.  In detail, the style and materials will change, but the form will remain much the same.  This is a neutral effect within paragraphs 135 and 134 of the NPPF.  </w:t>
      </w:r>
    </w:p>
    <w:p w:rsidR="00967C97" w:rsidRDefault="00221C0E" w:rsidP="00221C0E">
      <w:pPr>
        <w:pStyle w:val="73xparagraph"/>
        <w:numPr>
          <w:ilvl w:val="0"/>
          <w:numId w:val="0"/>
        </w:numPr>
        <w:ind w:left="1560"/>
      </w:pPr>
      <w:r w:rsidRPr="00221C0E">
        <w:rPr>
          <w:u w:val="single"/>
        </w:rPr>
        <w:t>Significant r</w:t>
      </w:r>
      <w:r w:rsidR="00967C97" w:rsidRPr="00221C0E">
        <w:rPr>
          <w:u w:val="single"/>
        </w:rPr>
        <w:t xml:space="preserve">elationships with neighbouring </w:t>
      </w:r>
      <w:r w:rsidRPr="00221C0E">
        <w:rPr>
          <w:u w:val="single"/>
        </w:rPr>
        <w:t xml:space="preserve">designated </w:t>
      </w:r>
      <w:r w:rsidR="00967C97" w:rsidRPr="00221C0E">
        <w:rPr>
          <w:u w:val="single"/>
        </w:rPr>
        <w:t>heritage assets</w:t>
      </w:r>
      <w:r w:rsidR="00967C97">
        <w:t>:</w:t>
      </w:r>
      <w:r w:rsidR="00B1268D">
        <w:t xml:space="preserve"> Insofar as there is a significant relationship between Chalcot Yard and 19 Chalcot Square and its attached railings, which is a grade II listed building (part of the listed terrace at 15-19 Chalcot Square) the demolitions have not caused any significant effect.  This is a neutral effect within paragraphs 135 and 134 of the NPPF.</w:t>
      </w:r>
    </w:p>
    <w:p w:rsidR="00221C0E" w:rsidRDefault="00221C0E" w:rsidP="00221C0E">
      <w:pPr>
        <w:pStyle w:val="73xparagraph"/>
        <w:numPr>
          <w:ilvl w:val="0"/>
          <w:numId w:val="0"/>
        </w:numPr>
        <w:ind w:left="1560"/>
      </w:pPr>
      <w:r w:rsidRPr="00221C0E">
        <w:rPr>
          <w:u w:val="single"/>
        </w:rPr>
        <w:t>Contribution to setting of neighbouring designated heritage assets</w:t>
      </w:r>
      <w:r>
        <w:t>:</w:t>
      </w:r>
      <w:r w:rsidR="00B1268D">
        <w:t xml:space="preserve"> With regard to the setting of 19 Chalcot Square, which is a grade II listed building, the demolitions have had no material effect except to improve the condition of the party wall between Building D (in Chalcot Yard) and 19 Chalcot Square.  There are no issues arising from the application of section 66 of the Planning (LBCA) Act.  This is a neutral effect within paragraphs 135 and 134 of the NPPF.</w:t>
      </w:r>
    </w:p>
    <w:p w:rsidR="00221C0E" w:rsidRDefault="00221C0E" w:rsidP="00221C0E">
      <w:pPr>
        <w:pStyle w:val="73xparagraph"/>
        <w:numPr>
          <w:ilvl w:val="0"/>
          <w:numId w:val="0"/>
        </w:numPr>
        <w:ind w:left="1560"/>
      </w:pPr>
      <w:r w:rsidRPr="00221C0E">
        <w:rPr>
          <w:u w:val="single"/>
        </w:rPr>
        <w:t>Contribution to recognisable spaces</w:t>
      </w:r>
      <w:r>
        <w:t>:</w:t>
      </w:r>
      <w:r w:rsidR="009A0F92">
        <w:t xml:space="preserve"> The construction phase has brought about a radical change to the space within the yard, but in due course the completed operational phase will return the spaces to much their original </w:t>
      </w:r>
      <w:r w:rsidR="009A0F92">
        <w:lastRenderedPageBreak/>
        <w:t>form.  In the long term these relationships will not be greatly affected.  This is a neutral effect within paragraphs 135 and 134 of the NPPF.</w:t>
      </w:r>
    </w:p>
    <w:p w:rsidR="00221C0E" w:rsidRDefault="00221C0E" w:rsidP="00221C0E">
      <w:pPr>
        <w:pStyle w:val="73xparagraph"/>
        <w:numPr>
          <w:ilvl w:val="0"/>
          <w:numId w:val="0"/>
        </w:numPr>
        <w:ind w:left="1560"/>
      </w:pPr>
      <w:r w:rsidRPr="00221C0E">
        <w:rPr>
          <w:u w:val="single"/>
        </w:rPr>
        <w:t>Designed landscapes and gardens</w:t>
      </w:r>
      <w:r>
        <w:t>:</w:t>
      </w:r>
      <w:r w:rsidR="009A0F92">
        <w:t xml:space="preserve"> Insofar as Chalcot Yard was designed within the surrounding private garden spaces, the relationships will not be significantly changed in the long term.  This is a neutral effect within paragraphs 135 and 134 of the NPPF.</w:t>
      </w:r>
    </w:p>
    <w:p w:rsidR="00221C0E" w:rsidRDefault="00221C0E" w:rsidP="00221C0E">
      <w:pPr>
        <w:pStyle w:val="73xparagraph"/>
        <w:numPr>
          <w:ilvl w:val="0"/>
          <w:numId w:val="0"/>
        </w:numPr>
        <w:ind w:left="1560"/>
      </w:pPr>
      <w:r w:rsidRPr="00221C0E">
        <w:rPr>
          <w:u w:val="single"/>
        </w:rPr>
        <w:t>Illustration of the development of the settlement</w:t>
      </w:r>
      <w:r>
        <w:t>:</w:t>
      </w:r>
      <w:r w:rsidR="009A0F92">
        <w:t xml:space="preserve"> Chalcot Yard illustrates the development of this part of the conservation area, and it probably contributed significantly to its construction in the mid-19</w:t>
      </w:r>
      <w:r w:rsidR="009A0F92" w:rsidRPr="009A0F92">
        <w:rPr>
          <w:vertAlign w:val="superscript"/>
        </w:rPr>
        <w:t>th</w:t>
      </w:r>
      <w:r w:rsidR="009A0F92">
        <w:t xml:space="preserve"> century.  This historical dimension will remain when the development is complete.  This is a neutral effect within paragraphs 135 and 134 of the NPPF.</w:t>
      </w:r>
    </w:p>
    <w:p w:rsidR="00221C0E" w:rsidRDefault="00221C0E" w:rsidP="00221C0E">
      <w:pPr>
        <w:pStyle w:val="73xparagraph"/>
        <w:numPr>
          <w:ilvl w:val="0"/>
          <w:numId w:val="0"/>
        </w:numPr>
        <w:ind w:left="1560"/>
      </w:pPr>
      <w:r w:rsidRPr="00221C0E">
        <w:rPr>
          <w:u w:val="single"/>
        </w:rPr>
        <w:t>Significant historic relationship with road layout</w:t>
      </w:r>
      <w:r>
        <w:t>:</w:t>
      </w:r>
      <w:r w:rsidR="00063E3A">
        <w:t xml:space="preserve"> The relationship between Chalcot Yard and Fitzroy Road will not be affected by the proposed demolitions.  This is a neutral effect within paragraphs 135 and 134 of the NPPF.</w:t>
      </w:r>
    </w:p>
    <w:p w:rsidR="00221C0E" w:rsidRDefault="00221C0E" w:rsidP="00221C0E">
      <w:pPr>
        <w:pStyle w:val="73xparagraph"/>
        <w:numPr>
          <w:ilvl w:val="0"/>
          <w:numId w:val="0"/>
        </w:numPr>
        <w:ind w:left="1560"/>
      </w:pPr>
      <w:r w:rsidRPr="00221C0E">
        <w:rPr>
          <w:u w:val="single"/>
        </w:rPr>
        <w:t>Historic associations with local people</w:t>
      </w:r>
      <w:r>
        <w:t>:</w:t>
      </w:r>
      <w:r w:rsidR="00063E3A">
        <w:t xml:space="preserve">  Insofar as there are local historical associations of significance, these will not be affected by the demolitions.  This is a neutral effect within paragraphs 135 and 134 of the NPPF.</w:t>
      </w:r>
    </w:p>
    <w:p w:rsidR="00221C0E" w:rsidRDefault="00221C0E" w:rsidP="00063E3A">
      <w:pPr>
        <w:pStyle w:val="73xparagraph"/>
        <w:numPr>
          <w:ilvl w:val="0"/>
          <w:numId w:val="0"/>
        </w:numPr>
        <w:ind w:left="1560"/>
      </w:pPr>
      <w:r w:rsidRPr="00221C0E">
        <w:rPr>
          <w:u w:val="single"/>
        </w:rPr>
        <w:t>Traditional functions and uses</w:t>
      </w:r>
      <w:r>
        <w:t>:</w:t>
      </w:r>
      <w:r w:rsidR="00063E3A">
        <w:t xml:space="preserve"> The traditional uses have changed in Chalcot Yard over the years, and the future use has already been agreed and is not in dispute.  This is at the very worst a neutral effect within paragraphs 135 and 134 of the NPPF.</w:t>
      </w:r>
    </w:p>
    <w:p w:rsidR="00221C0E" w:rsidRDefault="00063E3A" w:rsidP="00063E3A">
      <w:pPr>
        <w:pStyle w:val="73xparagraph"/>
        <w:numPr>
          <w:ilvl w:val="0"/>
          <w:numId w:val="0"/>
        </w:numPr>
        <w:ind w:left="1560"/>
      </w:pPr>
      <w:r>
        <w:rPr>
          <w:u w:val="single"/>
        </w:rPr>
        <w:t xml:space="preserve">Contibution </w:t>
      </w:r>
      <w:r w:rsidR="00221C0E" w:rsidRPr="00221C0E">
        <w:rPr>
          <w:u w:val="single"/>
        </w:rPr>
        <w:t>of its use to the character of the area</w:t>
      </w:r>
      <w:r w:rsidR="00221C0E">
        <w:t>:</w:t>
      </w:r>
      <w:r>
        <w:t xml:space="preserve"> The new use of Chalcot Yard, and its reuse, are hopefully regarded as positive by all parties.  This is a beneficial effect within paragraphs 135 and 134 of the NPPF. </w:t>
      </w:r>
    </w:p>
    <w:p w:rsidR="008C48DA" w:rsidRDefault="00B1268D" w:rsidP="006E37AE">
      <w:pPr>
        <w:pStyle w:val="73xparagraph"/>
      </w:pPr>
      <w:r>
        <w:t>In summary,</w:t>
      </w:r>
      <w:r w:rsidR="001D09C0">
        <w:t xml:space="preserve"> the demolition of the unlisted buildings at Chalcot Yard has had an effect on their intrinsic fabric and their architectural and historic interest.  This falls to be considered first within paragraph 135 of the NPPF as a material consideration in itself, and then within paragraph 134 in terms of the effect on the designated heritage asset – that is, the effect on the character </w:t>
      </w:r>
      <w:r w:rsidR="001D09C0">
        <w:lastRenderedPageBreak/>
        <w:t xml:space="preserve">and appearance of the Primrose Hill Conservation Area.  In many other respects, </w:t>
      </w:r>
      <w:r w:rsidR="00B83263">
        <w:t>the impacts will be neutral in e</w:t>
      </w:r>
      <w:r w:rsidR="001D09C0">
        <w:t>ffect</w:t>
      </w:r>
      <w:r w:rsidR="00B83263">
        <w:t>, or they will be positive.</w:t>
      </w:r>
    </w:p>
    <w:p w:rsidR="00B83263" w:rsidRDefault="00B83263" w:rsidP="006E37AE">
      <w:pPr>
        <w:pStyle w:val="73xparagraph"/>
      </w:pPr>
      <w:r>
        <w:t xml:space="preserve">This assessment is made on the basis that the unlisted buildings made a positive contribution to the character and appearance of the Primrose Hill Conservation Area.  Such an assessment does not require consideration under paragraph 133 of the NPPF which is not relevant to this case.  </w:t>
      </w:r>
    </w:p>
    <w:p w:rsidR="00B83263" w:rsidRDefault="00B83263" w:rsidP="006E37AE">
      <w:pPr>
        <w:pStyle w:val="73xparagraph"/>
      </w:pPr>
      <w:r>
        <w:t xml:space="preserve">The effect of demolition is at its greatest during the construction phase of the project.  It will then diminish as the mitigating effects of reconstruction become apparent, and over time the neutral and positive impacts will overtake the negative impacts of demolition.  The residual impact of the demolition falls to be considered within the planning balance against the wider benefits of the project, which have been extensively described elsewhere in this application. </w:t>
      </w:r>
    </w:p>
    <w:p w:rsidR="009728DE" w:rsidRDefault="009728DE" w:rsidP="009728DE">
      <w:pPr>
        <w:pStyle w:val="73xparagraph"/>
        <w:numPr>
          <w:ilvl w:val="0"/>
          <w:numId w:val="0"/>
        </w:numPr>
        <w:ind w:left="851"/>
      </w:pPr>
    </w:p>
    <w:p w:rsidR="008C48DA" w:rsidRDefault="008C48DA" w:rsidP="009728DE">
      <w:pPr>
        <w:pStyle w:val="73xparagraph"/>
        <w:numPr>
          <w:ilvl w:val="0"/>
          <w:numId w:val="0"/>
        </w:numPr>
        <w:ind w:left="851"/>
      </w:pPr>
    </w:p>
    <w:p w:rsidR="00226370" w:rsidRDefault="00226370" w:rsidP="00B1268D">
      <w:pPr>
        <w:pStyle w:val="73xparagraph"/>
        <w:numPr>
          <w:ilvl w:val="0"/>
          <w:numId w:val="0"/>
        </w:numPr>
        <w:ind w:left="851"/>
        <w:sectPr w:rsidR="00226370" w:rsidSect="00303AEB">
          <w:pgSz w:w="11906" w:h="16838" w:code="9"/>
          <w:pgMar w:top="1440" w:right="991" w:bottom="1440" w:left="1440" w:header="709" w:footer="709" w:gutter="0"/>
          <w:cols w:space="708"/>
          <w:docGrid w:linePitch="360"/>
        </w:sectPr>
      </w:pPr>
      <w:bookmarkStart w:id="7" w:name="_Toc196815074"/>
    </w:p>
    <w:p w:rsidR="007A200F" w:rsidRDefault="00ED4936" w:rsidP="005A28F4">
      <w:pPr>
        <w:pStyle w:val="4HeadingChapter"/>
      </w:pPr>
      <w:bookmarkStart w:id="8" w:name="_Toc363229846"/>
      <w:r>
        <w:lastRenderedPageBreak/>
        <w:t>4.0</w:t>
      </w:r>
      <w:r>
        <w:tab/>
      </w:r>
      <w:bookmarkEnd w:id="7"/>
      <w:r w:rsidR="001215F3">
        <w:t>C</w:t>
      </w:r>
      <w:r w:rsidR="001558E1">
        <w:t>onclusions</w:t>
      </w:r>
      <w:bookmarkEnd w:id="8"/>
    </w:p>
    <w:p w:rsidR="00B1268D" w:rsidRDefault="00C84341" w:rsidP="00B1268D">
      <w:pPr>
        <w:pStyle w:val="74xparagraph"/>
      </w:pPr>
      <w:r>
        <w:t>Paragraphs 133 and 134 of the NPPF refer to policy tests in relation to harm to designated heritage assets, first in respect of substantial harm, and second in respect of harm that is less than substantial.  These tests apply to the designated heritage asset, in this case the Primrose Hill Conservation Area.</w:t>
      </w:r>
    </w:p>
    <w:p w:rsidR="00C84341" w:rsidRDefault="00C84341" w:rsidP="00AA2EFC">
      <w:pPr>
        <w:pStyle w:val="74xparagraph"/>
      </w:pPr>
      <w:r>
        <w:t>Paragraph 138 of the NPPF acts as a reminder that harm arising from the demolition of unlisted buildings in conservation areas should be considered either in relation to paragraph 133 or 134.  It does not suggest that the unlisted building should be treated as a designated heritage asset, or that the demolition of an unlisted building that makes a positive contribution should automatically be interpreted as substantia</w:t>
      </w:r>
      <w:r w:rsidR="00BB5DE4">
        <w:t>l</w:t>
      </w:r>
      <w:r>
        <w:t xml:space="preserve"> harm within paragraph 133.  Instead, the NPPF is quite clear that the test should be applied to the designated heritage asset, in this case the Primrose Hill Conservation Area.  This position is </w:t>
      </w:r>
      <w:r w:rsidR="00AA2EFC">
        <w:t>apparent</w:t>
      </w:r>
      <w:r>
        <w:t xml:space="preserve"> from the NPPF itself, and from appeal decisions relating to the demolition of unlisted buildings in conservation areas.  The final wording of paragraph 138 was amended</w:t>
      </w:r>
      <w:r w:rsidR="00BB5DE4">
        <w:t xml:space="preserve"> to reflect the need for a proportional approach to decision making in this regard.</w:t>
      </w:r>
    </w:p>
    <w:p w:rsidR="00BB5DE4" w:rsidRDefault="00BB5DE4" w:rsidP="00B05701">
      <w:pPr>
        <w:pStyle w:val="74xparagraph"/>
      </w:pPr>
      <w:r>
        <w:t xml:space="preserve">Without prejudice to its position that the unlisted buildings at Chalcot Yard did not make a positive contribution to the character and appearance of the Primrose Hill Conservation Area, the applicant has, at </w:t>
      </w:r>
      <w:r w:rsidR="00B05701">
        <w:t>LBC’s</w:t>
      </w:r>
      <w:r>
        <w:t xml:space="preserve"> request, assessed those buildings in light of paragraphs 133, 134 and 138 of the NPPF as though they made a positive contribution.  This assessment has taken account of the NPPF and English Heritage’s guidance on managing change in conservation areas.</w:t>
      </w:r>
    </w:p>
    <w:p w:rsidR="00B54B00" w:rsidRPr="009D04F6" w:rsidRDefault="00BB5DE4" w:rsidP="00D9216F">
      <w:pPr>
        <w:pStyle w:val="74xparagraph"/>
        <w:numPr>
          <w:ilvl w:val="0"/>
          <w:numId w:val="0"/>
        </w:numPr>
        <w:ind w:left="1560"/>
      </w:pPr>
      <w:r>
        <w:t>Even when it is assumed that the unlisted buildings made a positive contribution, the result is that the main effects of demolition relate to the construction phase of the works in this case, rather than the operational phase.  They should properly be considered within paragraph 135 of the NPPF</w:t>
      </w:r>
      <w:r w:rsidR="00AA2EFC">
        <w:t>,</w:t>
      </w:r>
      <w:r>
        <w:t xml:space="preserve"> as a material consideration</w:t>
      </w:r>
      <w:r w:rsidR="00AA2EFC">
        <w:t>,</w:t>
      </w:r>
      <w:r>
        <w:t xml:space="preserve"> insofar as they affect the detail of the yard itself.  </w:t>
      </w:r>
      <w:r w:rsidR="00AA2EFC">
        <w:t>Any e</w:t>
      </w:r>
      <w:r>
        <w:t xml:space="preserve">ffect </w:t>
      </w:r>
      <w:r w:rsidR="00AA2EFC">
        <w:t xml:space="preserve">on </w:t>
      </w:r>
      <w:r>
        <w:t>the character and appearance of the Primrose Hill Conservation Area fal</w:t>
      </w:r>
      <w:r w:rsidR="00AA2EFC">
        <w:t>ls</w:t>
      </w:r>
      <w:r>
        <w:t xml:space="preserve"> within the definition of less than substantial harm in paragraph 134 of the NPPF</w:t>
      </w:r>
      <w:r w:rsidR="00AA2EFC">
        <w:t>, and it is mitigated by the longer term effects of reconstruction.</w:t>
      </w:r>
      <w:r>
        <w:t xml:space="preserve">  </w:t>
      </w:r>
    </w:p>
    <w:sectPr w:rsidR="00B54B00" w:rsidRPr="009D04F6" w:rsidSect="00594C45">
      <w:headerReference w:type="even" r:id="rId20"/>
      <w:headerReference w:type="first" r:id="rId21"/>
      <w:pgSz w:w="11906" w:h="16838" w:code="9"/>
      <w:pgMar w:top="1440" w:right="992"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EFC" w:rsidRDefault="00AA2EFC">
      <w:r>
        <w:separator/>
      </w:r>
    </w:p>
    <w:p w:rsidR="00AA2EFC" w:rsidRDefault="00AA2EFC"/>
    <w:p w:rsidR="00AA2EFC" w:rsidRDefault="00AA2EFC"/>
  </w:endnote>
  <w:endnote w:type="continuationSeparator" w:id="0">
    <w:p w:rsidR="00AA2EFC" w:rsidRDefault="00AA2EFC">
      <w:r>
        <w:continuationSeparator/>
      </w:r>
    </w:p>
    <w:p w:rsidR="00AA2EFC" w:rsidRDefault="00AA2EFC"/>
    <w:p w:rsidR="00AA2EFC" w:rsidRDefault="00AA2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Iskoola Pota">
    <w:altName w:val="Times New Roman"/>
    <w:panose1 w:val="020B0502040204020203"/>
    <w:charset w:val="00"/>
    <w:family w:val="swiss"/>
    <w:pitch w:val="variable"/>
    <w:sig w:usb0="00000003" w:usb1="00000000" w:usb2="00000200" w:usb3="00000000" w:csb0="00000001"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Verdan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E0B" w:rsidRDefault="00A06E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EFC" w:rsidRDefault="00AA2EFC" w:rsidP="00301535">
    <w:pPr>
      <w:pStyle w:val="Footer"/>
      <w:tabs>
        <w:tab w:val="clear" w:pos="4153"/>
        <w:tab w:val="clear" w:pos="8306"/>
        <w:tab w:val="center" w:pos="4500"/>
        <w:tab w:val="right" w:pos="918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E0B" w:rsidRDefault="00A06E0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EFC" w:rsidRDefault="00AA2EFC"/>
  <w:tbl>
    <w:tblPr>
      <w:tblW w:w="0" w:type="auto"/>
      <w:tblBorders>
        <w:insideH w:val="single" w:sz="4" w:space="0" w:color="auto"/>
        <w:insideV w:val="single" w:sz="4" w:space="0" w:color="auto"/>
      </w:tblBorders>
      <w:tblLook w:val="04A0" w:firstRow="1" w:lastRow="0" w:firstColumn="1" w:lastColumn="0" w:noHBand="0" w:noVBand="1"/>
    </w:tblPr>
    <w:tblGrid>
      <w:gridCol w:w="1998"/>
      <w:gridCol w:w="2374"/>
      <w:gridCol w:w="2339"/>
      <w:gridCol w:w="1799"/>
      <w:gridCol w:w="1181"/>
    </w:tblGrid>
    <w:tr w:rsidR="00AA2EFC" w:rsidTr="00BC300F">
      <w:sdt>
        <w:sdtPr>
          <w:rPr>
            <w:lang w:val="en-GB"/>
          </w:rPr>
          <w:id w:val="-2109725628"/>
          <w:comboBox>
            <w:listItem w:displayText="Choose an item." w:value="Choose an item"/>
            <w:listItem w:displayText="Heritage Assessment" w:value="Heritage Assessment"/>
            <w:listItem w:displayText="Heritage Statement" w:value="Heritage Statement"/>
            <w:listItem w:displayText="Heritage Proof of Evidence" w:value="Heritage Proof of Evidence"/>
            <w:listItem w:displayText="Archaeological Desk Based Assessment" w:value="Archaeological Desk Based Assessment"/>
            <w:listItem w:displayText="Written Scheme of Investigation: Building Recording" w:value="Written Scheme of Investigation: Building Recording"/>
            <w:listItem w:displayText="Written Scheme of Investigation: Archaeology" w:value="Written Scheme of Investigation: Archaeology"/>
            <w:listItem w:displayText="Pre-Application Heritage Statement" w:value="Pre-Application Heritage Statement"/>
          </w:comboBox>
        </w:sdtPr>
        <w:sdtEndPr/>
        <w:sdtContent>
          <w:tc>
            <w:tcPr>
              <w:tcW w:w="1998" w:type="dxa"/>
            </w:tcPr>
            <w:p w:rsidR="00AA2EFC" w:rsidRPr="00425C9B" w:rsidRDefault="00AA2EFC" w:rsidP="00C107DA">
              <w:pPr>
                <w:pStyle w:val="3Footertext"/>
                <w:rPr>
                  <w:lang w:val="en-GB"/>
                </w:rPr>
              </w:pPr>
              <w:r>
                <w:rPr>
                  <w:lang w:val="en-GB"/>
                </w:rPr>
                <w:t>Heritage Assessment – Addendum Report</w:t>
              </w:r>
            </w:p>
          </w:tc>
        </w:sdtContent>
      </w:sdt>
      <w:tc>
        <w:tcPr>
          <w:tcW w:w="2374" w:type="dxa"/>
        </w:tcPr>
        <w:sdt>
          <w:sdtPr>
            <w:rPr>
              <w:lang w:val="en-GB"/>
            </w:rPr>
            <w:alias w:val="Site Address"/>
            <w:tag w:val="Site Address"/>
            <w:id w:val="-1934436887"/>
          </w:sdtPr>
          <w:sdtEndPr/>
          <w:sdtContent>
            <w:p w:rsidR="00AA2EFC" w:rsidRPr="00425C9B" w:rsidRDefault="00AA2EFC" w:rsidP="00C107DA">
              <w:pPr>
                <w:pStyle w:val="3Footertext"/>
                <w:rPr>
                  <w:lang w:val="en-GB"/>
                </w:rPr>
              </w:pPr>
              <w:r>
                <w:rPr>
                  <w:lang w:val="en-GB"/>
                </w:rPr>
                <w:t>Chalcot Yard, 8 Fitzroy Road, London</w:t>
              </w:r>
            </w:p>
          </w:sdtContent>
        </w:sdt>
      </w:tc>
      <w:tc>
        <w:tcPr>
          <w:tcW w:w="2339" w:type="dxa"/>
        </w:tcPr>
        <w:p w:rsidR="00AA2EFC" w:rsidRPr="00425C9B" w:rsidRDefault="00AA2EFC" w:rsidP="00C107DA">
          <w:pPr>
            <w:pStyle w:val="3Footertext"/>
            <w:rPr>
              <w:lang w:val="en-GB"/>
            </w:rPr>
          </w:pPr>
          <w:r>
            <w:rPr>
              <w:lang w:val="en-GB"/>
            </w:rPr>
            <w:t xml:space="preserve">On behalf of </w:t>
          </w:r>
          <w:sdt>
            <w:sdtPr>
              <w:rPr>
                <w:lang w:val="en-GB"/>
              </w:rPr>
              <w:alias w:val="Insert Client Name"/>
              <w:tag w:val="Insert Client Name"/>
              <w:id w:val="-1232772552"/>
            </w:sdtPr>
            <w:sdtEndPr/>
            <w:sdtContent>
              <w:r>
                <w:rPr>
                  <w:lang w:val="en-GB"/>
                </w:rPr>
                <w:t xml:space="preserve">Mr and Mrs J. Gale </w:t>
              </w:r>
            </w:sdtContent>
          </w:sdt>
        </w:p>
      </w:tc>
      <w:tc>
        <w:tcPr>
          <w:tcW w:w="1799" w:type="dxa"/>
        </w:tcPr>
        <w:p w:rsidR="00AA2EFC" w:rsidRPr="00425C9B" w:rsidRDefault="00A02231" w:rsidP="00A07FAA">
          <w:pPr>
            <w:pStyle w:val="3Footertext"/>
            <w:rPr>
              <w:lang w:val="en-GB"/>
            </w:rPr>
          </w:pPr>
          <w:sdt>
            <w:sdtPr>
              <w:rPr>
                <w:lang w:val="en-GB"/>
              </w:rPr>
              <w:id w:val="1747532007"/>
              <w:date w:fullDate="2013-08-02T00:00:00Z">
                <w:dateFormat w:val="MMMM yyyy"/>
                <w:lid w:val="en-GB"/>
                <w:storeMappedDataAs w:val="dateTime"/>
                <w:calendar w:val="gregorian"/>
              </w:date>
            </w:sdtPr>
            <w:sdtEndPr/>
            <w:sdtContent>
              <w:r w:rsidR="00AA2EFC">
                <w:rPr>
                  <w:lang w:val="en-GB"/>
                </w:rPr>
                <w:t>August 2013</w:t>
              </w:r>
            </w:sdtContent>
          </w:sdt>
          <w:r w:rsidR="00AA2EFC" w:rsidRPr="00425C9B">
            <w:rPr>
              <w:lang w:val="en-GB"/>
            </w:rPr>
            <w:t xml:space="preserve">  ©</w:t>
          </w:r>
        </w:p>
      </w:tc>
      <w:tc>
        <w:tcPr>
          <w:tcW w:w="1181" w:type="dxa"/>
        </w:tcPr>
        <w:p w:rsidR="00AA2EFC" w:rsidRPr="00425C9B" w:rsidRDefault="00AA2EFC" w:rsidP="00A86693">
          <w:pPr>
            <w:pStyle w:val="3Footertext"/>
            <w:jc w:val="right"/>
            <w:rPr>
              <w:lang w:val="en-GB"/>
            </w:rPr>
          </w:pPr>
          <w:r w:rsidRPr="00425C9B">
            <w:rPr>
              <w:lang w:val="en-GB"/>
            </w:rPr>
            <w:fldChar w:fldCharType="begin"/>
          </w:r>
          <w:r w:rsidRPr="00425C9B">
            <w:rPr>
              <w:lang w:val="en-GB"/>
            </w:rPr>
            <w:instrText xml:space="preserve"> PAGE   \* MERGEFORMAT </w:instrText>
          </w:r>
          <w:r w:rsidRPr="00425C9B">
            <w:rPr>
              <w:lang w:val="en-GB"/>
            </w:rPr>
            <w:fldChar w:fldCharType="separate"/>
          </w:r>
          <w:r w:rsidR="00A02231">
            <w:rPr>
              <w:noProof/>
              <w:lang w:val="en-GB"/>
            </w:rPr>
            <w:t>15</w:t>
          </w:r>
          <w:r w:rsidRPr="00425C9B">
            <w:rPr>
              <w:noProof/>
              <w:lang w:val="en-GB"/>
            </w:rPr>
            <w:fldChar w:fldCharType="end"/>
          </w:r>
        </w:p>
      </w:tc>
    </w:tr>
  </w:tbl>
  <w:p w:rsidR="00AA2EFC" w:rsidRPr="006A7A64" w:rsidRDefault="00AA2EFC" w:rsidP="00301535">
    <w:pPr>
      <w:pStyle w:val="Footer"/>
      <w:tabs>
        <w:tab w:val="clear" w:pos="4153"/>
        <w:tab w:val="clear" w:pos="8306"/>
        <w:tab w:val="center" w:pos="4500"/>
        <w:tab w:val="right" w:pos="9180"/>
      </w:tabs>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EFC" w:rsidRDefault="00AA2EFC">
      <w:r>
        <w:separator/>
      </w:r>
    </w:p>
  </w:footnote>
  <w:footnote w:type="continuationSeparator" w:id="0">
    <w:p w:rsidR="00AA2EFC" w:rsidRDefault="00AA2EFC">
      <w:r>
        <w:continuationSeparator/>
      </w:r>
    </w:p>
    <w:p w:rsidR="00AA2EFC" w:rsidRDefault="00AA2EFC"/>
    <w:p w:rsidR="00AA2EFC" w:rsidRDefault="00AA2EFC"/>
  </w:footnote>
  <w:footnote w:id="1">
    <w:p w:rsidR="00AA2EFC" w:rsidRPr="00511E5E" w:rsidRDefault="00AA2EFC" w:rsidP="00511E5E">
      <w:pPr>
        <w:pStyle w:val="FootnoteText"/>
        <w:jc w:val="both"/>
        <w:rPr>
          <w:rFonts w:ascii="Verdana" w:hAnsi="Verdana"/>
          <w:sz w:val="16"/>
          <w:szCs w:val="16"/>
        </w:rPr>
      </w:pPr>
      <w:r w:rsidRPr="00511E5E">
        <w:rPr>
          <w:rStyle w:val="FootnoteReference"/>
          <w:rFonts w:ascii="Verdana" w:hAnsi="Verdana"/>
          <w:sz w:val="16"/>
          <w:szCs w:val="16"/>
        </w:rPr>
        <w:footnoteRef/>
      </w:r>
      <w:r w:rsidRPr="00511E5E">
        <w:rPr>
          <w:rFonts w:ascii="Verdana" w:hAnsi="Verdana"/>
          <w:sz w:val="16"/>
          <w:szCs w:val="16"/>
        </w:rPr>
        <w:t xml:space="preserve"> The front cover image shows the yard as it was in 1957, from the Goad insurance plan.</w:t>
      </w:r>
    </w:p>
  </w:footnote>
  <w:footnote w:id="2">
    <w:p w:rsidR="00AA2EFC" w:rsidRPr="00D10A33" w:rsidRDefault="00AA2EFC" w:rsidP="00D10A33">
      <w:pPr>
        <w:pStyle w:val="FootnoteText"/>
        <w:jc w:val="both"/>
        <w:rPr>
          <w:rFonts w:ascii="Verdana" w:hAnsi="Verdana"/>
          <w:sz w:val="16"/>
          <w:szCs w:val="16"/>
        </w:rPr>
      </w:pPr>
      <w:r w:rsidRPr="00D10A33">
        <w:rPr>
          <w:rStyle w:val="FootnoteReference"/>
          <w:rFonts w:ascii="Verdana" w:hAnsi="Verdana"/>
          <w:sz w:val="16"/>
          <w:szCs w:val="16"/>
        </w:rPr>
        <w:footnoteRef/>
      </w:r>
      <w:r w:rsidRPr="00D10A33">
        <w:rPr>
          <w:rFonts w:ascii="Verdana" w:hAnsi="Verdana"/>
          <w:sz w:val="16"/>
          <w:szCs w:val="16"/>
        </w:rPr>
        <w:t xml:space="preserve"> It should be noted that paragraph 138 of the NPPF differs materially from the wording in the draft NPPF, which at paragraph 187 stated that: “Loss of a building (or other non-designated heritage asset) that makes a positive contribution to a Conservation Area or World Heritage Site should also be treated as substantial harm to a designated heritage asset.”  An online consultation response to the draft NPPF by LBC welcomed the draft text (in paragraph 59 of the LBC document).  However, the change in the final wording clearly indicates that the draft text was considered to be too restrictive, and that a proportional and balanced approach should be adopted.</w:t>
      </w:r>
    </w:p>
  </w:footnote>
  <w:footnote w:id="3">
    <w:p w:rsidR="00AA2EFC" w:rsidRPr="00AF3C61" w:rsidRDefault="00AA2EFC" w:rsidP="00AF3C61">
      <w:pPr>
        <w:pStyle w:val="FootnoteText"/>
        <w:jc w:val="both"/>
        <w:rPr>
          <w:rFonts w:ascii="Verdana" w:hAnsi="Verdana"/>
          <w:sz w:val="16"/>
          <w:szCs w:val="16"/>
        </w:rPr>
      </w:pPr>
      <w:r w:rsidRPr="00AF3C61">
        <w:rPr>
          <w:rStyle w:val="FootnoteReference"/>
          <w:rFonts w:ascii="Verdana" w:hAnsi="Verdana"/>
          <w:sz w:val="16"/>
          <w:szCs w:val="16"/>
        </w:rPr>
        <w:footnoteRef/>
      </w:r>
      <w:r w:rsidRPr="00AF3C61">
        <w:rPr>
          <w:rFonts w:ascii="Verdana" w:hAnsi="Verdana"/>
          <w:sz w:val="16"/>
          <w:szCs w:val="16"/>
        </w:rPr>
        <w:t xml:space="preserve"> Paragraph 5 of the appeal decision letter by Inspector Lawrence in respect of 8 Meadowbank, Blackheath, 25 July 2013, </w:t>
      </w:r>
      <w:r w:rsidRPr="00AF3C61">
        <w:rPr>
          <w:rFonts w:ascii="Verdana" w:hAnsi="Verdana" w:cs="Verdana,Bold"/>
          <w:sz w:val="16"/>
          <w:szCs w:val="16"/>
          <w:lang w:eastAsia="zh-TW"/>
        </w:rPr>
        <w:t>APP/E5330/A/13/2195007 and APP/E5330/E/13/2195012</w:t>
      </w:r>
    </w:p>
  </w:footnote>
  <w:footnote w:id="4">
    <w:p w:rsidR="00AA2EFC" w:rsidRPr="00E16F7A" w:rsidRDefault="00AA2EFC" w:rsidP="00E16F7A">
      <w:pPr>
        <w:pStyle w:val="FootnoteText"/>
        <w:jc w:val="both"/>
        <w:rPr>
          <w:rFonts w:ascii="Verdana" w:hAnsi="Verdana"/>
          <w:sz w:val="16"/>
          <w:szCs w:val="16"/>
        </w:rPr>
      </w:pPr>
      <w:r w:rsidRPr="00E16F7A">
        <w:rPr>
          <w:rStyle w:val="FootnoteReference"/>
          <w:rFonts w:ascii="Verdana" w:hAnsi="Verdana"/>
          <w:sz w:val="16"/>
          <w:szCs w:val="16"/>
        </w:rPr>
        <w:footnoteRef/>
      </w:r>
      <w:r w:rsidRPr="00E16F7A">
        <w:rPr>
          <w:rFonts w:ascii="Verdana" w:hAnsi="Verdana"/>
          <w:sz w:val="16"/>
          <w:szCs w:val="16"/>
        </w:rPr>
        <w:t xml:space="preserve"> Paragraph 6 of the Meadowbank appeal decision, referenced above.</w:t>
      </w:r>
    </w:p>
  </w:footnote>
  <w:footnote w:id="5">
    <w:p w:rsidR="00AA2EFC" w:rsidRPr="006E37AE" w:rsidRDefault="00AA2EFC" w:rsidP="006E37AE">
      <w:pPr>
        <w:pStyle w:val="FootnoteText"/>
        <w:jc w:val="both"/>
        <w:rPr>
          <w:rFonts w:ascii="Verdana" w:hAnsi="Verdana"/>
          <w:sz w:val="16"/>
          <w:szCs w:val="16"/>
        </w:rPr>
      </w:pPr>
      <w:r w:rsidRPr="006E37AE">
        <w:rPr>
          <w:rStyle w:val="FootnoteReference"/>
          <w:rFonts w:ascii="Verdana" w:hAnsi="Verdana"/>
          <w:sz w:val="16"/>
          <w:szCs w:val="16"/>
        </w:rPr>
        <w:footnoteRef/>
      </w:r>
      <w:r>
        <w:rPr>
          <w:rFonts w:ascii="Verdana" w:hAnsi="Verdana"/>
          <w:sz w:val="16"/>
          <w:szCs w:val="16"/>
        </w:rPr>
        <w:t xml:space="preserve"> Currently to be found</w:t>
      </w:r>
      <w:r w:rsidRPr="006E37AE">
        <w:rPr>
          <w:rFonts w:ascii="Verdana" w:hAnsi="Verdana"/>
          <w:sz w:val="16"/>
          <w:szCs w:val="16"/>
        </w:rPr>
        <w:t xml:space="preserve"> in a checklist in Table 2</w:t>
      </w:r>
      <w:r>
        <w:rPr>
          <w:rFonts w:ascii="Verdana" w:hAnsi="Verdana"/>
          <w:sz w:val="16"/>
          <w:szCs w:val="16"/>
        </w:rPr>
        <w:t xml:space="preserve"> on page 15 of Engli</w:t>
      </w:r>
      <w:r w:rsidRPr="006E37AE">
        <w:rPr>
          <w:rFonts w:ascii="Verdana" w:hAnsi="Verdana"/>
          <w:sz w:val="16"/>
          <w:szCs w:val="16"/>
        </w:rPr>
        <w:t xml:space="preserve">sh Heritage’s </w:t>
      </w:r>
      <w:r w:rsidRPr="006E37AE">
        <w:rPr>
          <w:rFonts w:ascii="Verdana" w:hAnsi="Verdana"/>
          <w:i/>
          <w:iCs/>
          <w:sz w:val="16"/>
          <w:szCs w:val="16"/>
        </w:rPr>
        <w:t>“Understanding Place: Conservation Area Designation, Appraisal and Management.”</w:t>
      </w:r>
      <w:r w:rsidRPr="006E37AE">
        <w:rPr>
          <w:rFonts w:ascii="Verdana" w:hAnsi="Verdana"/>
          <w:sz w:val="16"/>
          <w:szCs w:val="16"/>
        </w:rPr>
        <w:t xml:space="preserve"> March 2011.</w:t>
      </w:r>
    </w:p>
  </w:footnote>
  <w:footnote w:id="6">
    <w:p w:rsidR="00AA2EFC" w:rsidRPr="00D756A4" w:rsidRDefault="00AA2EFC" w:rsidP="00D756A4">
      <w:pPr>
        <w:pStyle w:val="FootnoteText"/>
        <w:jc w:val="both"/>
        <w:rPr>
          <w:rFonts w:ascii="Verdana" w:hAnsi="Verdana"/>
          <w:sz w:val="16"/>
          <w:szCs w:val="16"/>
        </w:rPr>
      </w:pPr>
      <w:r w:rsidRPr="00D756A4">
        <w:rPr>
          <w:rStyle w:val="FootnoteReference"/>
          <w:rFonts w:ascii="Verdana" w:hAnsi="Verdana"/>
          <w:sz w:val="16"/>
          <w:szCs w:val="16"/>
        </w:rPr>
        <w:footnoteRef/>
      </w:r>
      <w:r w:rsidRPr="00D756A4">
        <w:rPr>
          <w:rFonts w:ascii="Verdana" w:hAnsi="Verdana"/>
          <w:sz w:val="16"/>
          <w:szCs w:val="16"/>
        </w:rPr>
        <w:t xml:space="preserve"> English Heritage Guidance incorporates the Practice Guide, which is still extant.</w:t>
      </w:r>
    </w:p>
  </w:footnote>
  <w:footnote w:id="7">
    <w:p w:rsidR="00AA2EFC" w:rsidRPr="00221C0E" w:rsidRDefault="00AA2EFC" w:rsidP="00221C0E">
      <w:pPr>
        <w:pStyle w:val="FootnoteText"/>
        <w:jc w:val="both"/>
        <w:rPr>
          <w:rFonts w:ascii="Verdana" w:hAnsi="Verdana"/>
          <w:sz w:val="16"/>
          <w:szCs w:val="16"/>
        </w:rPr>
      </w:pPr>
      <w:r w:rsidRPr="00221C0E">
        <w:rPr>
          <w:rStyle w:val="FootnoteReference"/>
          <w:rFonts w:ascii="Verdana" w:hAnsi="Verdana"/>
          <w:sz w:val="16"/>
          <w:szCs w:val="16"/>
        </w:rPr>
        <w:footnoteRef/>
      </w:r>
      <w:r w:rsidRPr="00221C0E">
        <w:rPr>
          <w:rFonts w:ascii="Verdana" w:hAnsi="Verdana"/>
          <w:sz w:val="16"/>
          <w:szCs w:val="16"/>
        </w:rPr>
        <w:t xml:space="preserve"> Assuming, on a without-prejudice basis, that all these factors made a positive contribution to the character and appearance of the conservation area.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E0B" w:rsidRDefault="00A06E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E0B" w:rsidRDefault="00A06E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E0B" w:rsidRDefault="00A06E0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EFC" w:rsidRDefault="00AA2EF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EFC" w:rsidRPr="00496620" w:rsidRDefault="00AA2EFC" w:rsidP="00B32C93">
    <w:pPr>
      <w:pStyle w:val="3Headerlogo"/>
      <w:tabs>
        <w:tab w:val="left" w:pos="294"/>
      </w:tabs>
      <w:ind w:left="0"/>
      <w:rPr>
        <w:rFonts w:ascii="Arial" w:eastAsia="Calibri" w:hAnsi="Arial" w:cs="Arial"/>
        <w:color w:val="000000"/>
        <w:sz w:val="36"/>
      </w:rPr>
    </w:pPr>
    <w:r>
      <w:rPr>
        <w:color w:val="8064A2"/>
      </w:rPr>
      <w:t xml:space="preserve"> </w:t>
    </w:r>
    <w:r w:rsidRPr="00496620">
      <w:rPr>
        <w:color w:val="8064A2"/>
      </w:rPr>
      <w:t>Heritage</w:t>
    </w:r>
    <w:r w:rsidRPr="00496620">
      <w:t>Collective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EFC" w:rsidRDefault="00AA2EF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EFC" w:rsidRDefault="00AA2EF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EFC" w:rsidRDefault="00AA2E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B8109A"/>
    <w:lvl w:ilvl="0">
      <w:start w:val="1"/>
      <w:numFmt w:val="decimal"/>
      <w:lvlText w:val="%1."/>
      <w:lvlJc w:val="left"/>
      <w:pPr>
        <w:tabs>
          <w:tab w:val="num" w:pos="1492"/>
        </w:tabs>
        <w:ind w:left="1492" w:hanging="360"/>
      </w:pPr>
    </w:lvl>
  </w:abstractNum>
  <w:abstractNum w:abstractNumId="1">
    <w:nsid w:val="FFFFFF7D"/>
    <w:multiLevelType w:val="singleLevel"/>
    <w:tmpl w:val="B370786C"/>
    <w:lvl w:ilvl="0">
      <w:start w:val="1"/>
      <w:numFmt w:val="decimal"/>
      <w:lvlText w:val="%1."/>
      <w:lvlJc w:val="left"/>
      <w:pPr>
        <w:tabs>
          <w:tab w:val="num" w:pos="1209"/>
        </w:tabs>
        <w:ind w:left="1209" w:hanging="360"/>
      </w:pPr>
    </w:lvl>
  </w:abstractNum>
  <w:abstractNum w:abstractNumId="2">
    <w:nsid w:val="FFFFFF7E"/>
    <w:multiLevelType w:val="singleLevel"/>
    <w:tmpl w:val="8B64EE2C"/>
    <w:lvl w:ilvl="0">
      <w:start w:val="1"/>
      <w:numFmt w:val="decimal"/>
      <w:lvlText w:val="%1."/>
      <w:lvlJc w:val="left"/>
      <w:pPr>
        <w:tabs>
          <w:tab w:val="num" w:pos="926"/>
        </w:tabs>
        <w:ind w:left="926" w:hanging="360"/>
      </w:pPr>
    </w:lvl>
  </w:abstractNum>
  <w:abstractNum w:abstractNumId="3">
    <w:nsid w:val="FFFFFF7F"/>
    <w:multiLevelType w:val="singleLevel"/>
    <w:tmpl w:val="B8C8584A"/>
    <w:lvl w:ilvl="0">
      <w:start w:val="1"/>
      <w:numFmt w:val="decimal"/>
      <w:lvlText w:val="%1."/>
      <w:lvlJc w:val="left"/>
      <w:pPr>
        <w:tabs>
          <w:tab w:val="num" w:pos="643"/>
        </w:tabs>
        <w:ind w:left="643" w:hanging="360"/>
      </w:pPr>
    </w:lvl>
  </w:abstractNum>
  <w:abstractNum w:abstractNumId="4">
    <w:nsid w:val="FFFFFF80"/>
    <w:multiLevelType w:val="singleLevel"/>
    <w:tmpl w:val="50BE08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9F69F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D6EA2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63097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7B0FBCE"/>
    <w:lvl w:ilvl="0">
      <w:start w:val="1"/>
      <w:numFmt w:val="decimal"/>
      <w:lvlText w:val="%1."/>
      <w:lvlJc w:val="left"/>
      <w:pPr>
        <w:tabs>
          <w:tab w:val="num" w:pos="360"/>
        </w:tabs>
        <w:ind w:left="360" w:hanging="360"/>
      </w:pPr>
    </w:lvl>
  </w:abstractNum>
  <w:abstractNum w:abstractNumId="9">
    <w:nsid w:val="FFFFFF89"/>
    <w:multiLevelType w:val="singleLevel"/>
    <w:tmpl w:val="88F45ED4"/>
    <w:lvl w:ilvl="0">
      <w:start w:val="1"/>
      <w:numFmt w:val="bullet"/>
      <w:lvlText w:val=""/>
      <w:lvlJc w:val="left"/>
      <w:pPr>
        <w:tabs>
          <w:tab w:val="num" w:pos="360"/>
        </w:tabs>
        <w:ind w:left="360" w:hanging="360"/>
      </w:pPr>
      <w:rPr>
        <w:rFonts w:ascii="Symbol" w:hAnsi="Symbol" w:hint="default"/>
      </w:rPr>
    </w:lvl>
  </w:abstractNum>
  <w:abstractNum w:abstractNumId="10">
    <w:nsid w:val="03F458BB"/>
    <w:multiLevelType w:val="hybridMultilevel"/>
    <w:tmpl w:val="ABDEF446"/>
    <w:lvl w:ilvl="0" w:tplc="08090001">
      <w:start w:val="1"/>
      <w:numFmt w:val="bullet"/>
      <w:lvlText w:val=""/>
      <w:lvlJc w:val="left"/>
      <w:pPr>
        <w:ind w:left="2422" w:hanging="360"/>
      </w:pPr>
      <w:rPr>
        <w:rFonts w:ascii="Symbol" w:hAnsi="Symbol" w:hint="default"/>
      </w:rPr>
    </w:lvl>
    <w:lvl w:ilvl="1" w:tplc="08090003" w:tentative="1">
      <w:start w:val="1"/>
      <w:numFmt w:val="bullet"/>
      <w:lvlText w:val="o"/>
      <w:lvlJc w:val="left"/>
      <w:pPr>
        <w:ind w:left="3142" w:hanging="360"/>
      </w:pPr>
      <w:rPr>
        <w:rFonts w:ascii="Courier New" w:hAnsi="Courier New" w:cs="Courier New" w:hint="default"/>
      </w:rPr>
    </w:lvl>
    <w:lvl w:ilvl="2" w:tplc="08090005" w:tentative="1">
      <w:start w:val="1"/>
      <w:numFmt w:val="bullet"/>
      <w:lvlText w:val=""/>
      <w:lvlJc w:val="left"/>
      <w:pPr>
        <w:ind w:left="3862" w:hanging="360"/>
      </w:pPr>
      <w:rPr>
        <w:rFonts w:ascii="Wingdings" w:hAnsi="Wingdings" w:hint="default"/>
      </w:rPr>
    </w:lvl>
    <w:lvl w:ilvl="3" w:tplc="08090001" w:tentative="1">
      <w:start w:val="1"/>
      <w:numFmt w:val="bullet"/>
      <w:lvlText w:val=""/>
      <w:lvlJc w:val="left"/>
      <w:pPr>
        <w:ind w:left="4582" w:hanging="360"/>
      </w:pPr>
      <w:rPr>
        <w:rFonts w:ascii="Symbol" w:hAnsi="Symbol" w:hint="default"/>
      </w:rPr>
    </w:lvl>
    <w:lvl w:ilvl="4" w:tplc="08090003" w:tentative="1">
      <w:start w:val="1"/>
      <w:numFmt w:val="bullet"/>
      <w:lvlText w:val="o"/>
      <w:lvlJc w:val="left"/>
      <w:pPr>
        <w:ind w:left="5302" w:hanging="360"/>
      </w:pPr>
      <w:rPr>
        <w:rFonts w:ascii="Courier New" w:hAnsi="Courier New" w:cs="Courier New" w:hint="default"/>
      </w:rPr>
    </w:lvl>
    <w:lvl w:ilvl="5" w:tplc="08090005" w:tentative="1">
      <w:start w:val="1"/>
      <w:numFmt w:val="bullet"/>
      <w:lvlText w:val=""/>
      <w:lvlJc w:val="left"/>
      <w:pPr>
        <w:ind w:left="6022" w:hanging="360"/>
      </w:pPr>
      <w:rPr>
        <w:rFonts w:ascii="Wingdings" w:hAnsi="Wingdings" w:hint="default"/>
      </w:rPr>
    </w:lvl>
    <w:lvl w:ilvl="6" w:tplc="08090001" w:tentative="1">
      <w:start w:val="1"/>
      <w:numFmt w:val="bullet"/>
      <w:lvlText w:val=""/>
      <w:lvlJc w:val="left"/>
      <w:pPr>
        <w:ind w:left="6742" w:hanging="360"/>
      </w:pPr>
      <w:rPr>
        <w:rFonts w:ascii="Symbol" w:hAnsi="Symbol" w:hint="default"/>
      </w:rPr>
    </w:lvl>
    <w:lvl w:ilvl="7" w:tplc="08090003" w:tentative="1">
      <w:start w:val="1"/>
      <w:numFmt w:val="bullet"/>
      <w:lvlText w:val="o"/>
      <w:lvlJc w:val="left"/>
      <w:pPr>
        <w:ind w:left="7462" w:hanging="360"/>
      </w:pPr>
      <w:rPr>
        <w:rFonts w:ascii="Courier New" w:hAnsi="Courier New" w:cs="Courier New" w:hint="default"/>
      </w:rPr>
    </w:lvl>
    <w:lvl w:ilvl="8" w:tplc="08090005" w:tentative="1">
      <w:start w:val="1"/>
      <w:numFmt w:val="bullet"/>
      <w:lvlText w:val=""/>
      <w:lvlJc w:val="left"/>
      <w:pPr>
        <w:ind w:left="8182" w:hanging="360"/>
      </w:pPr>
      <w:rPr>
        <w:rFonts w:ascii="Wingdings" w:hAnsi="Wingdings" w:hint="default"/>
      </w:rPr>
    </w:lvl>
  </w:abstractNum>
  <w:abstractNum w:abstractNumId="11">
    <w:nsid w:val="06466A53"/>
    <w:multiLevelType w:val="hybridMultilevel"/>
    <w:tmpl w:val="7A0A5C62"/>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2">
    <w:nsid w:val="072F57AE"/>
    <w:multiLevelType w:val="hybridMultilevel"/>
    <w:tmpl w:val="CB284732"/>
    <w:lvl w:ilvl="0" w:tplc="D51E70F4">
      <w:start w:val="1"/>
      <w:numFmt w:val="decimal"/>
      <w:pStyle w:val="76xparagraph"/>
      <w:lvlText w:val="6.%1"/>
      <w:lvlJc w:val="left"/>
      <w:pPr>
        <w:tabs>
          <w:tab w:val="num" w:pos="851"/>
        </w:tabs>
        <w:ind w:left="851" w:hanging="851"/>
      </w:pPr>
      <w:rPr>
        <w:rFonts w:ascii="Verdana" w:hAnsi="Verdana" w:hint="default"/>
        <w:b w:val="0"/>
        <w:i w:val="0"/>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09D852C2"/>
    <w:multiLevelType w:val="hybridMultilevel"/>
    <w:tmpl w:val="FDAA1918"/>
    <w:lvl w:ilvl="0" w:tplc="2D268232">
      <w:start w:val="1"/>
      <w:numFmt w:val="decimal"/>
      <w:pStyle w:val="710xparagraph"/>
      <w:lvlText w:val="10.%1"/>
      <w:lvlJc w:val="left"/>
      <w:pPr>
        <w:tabs>
          <w:tab w:val="num" w:pos="851"/>
        </w:tabs>
        <w:ind w:left="851" w:hanging="851"/>
      </w:pPr>
      <w:rPr>
        <w:rFonts w:ascii="Verdana" w:hAnsi="Verdana"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09EA0B3D"/>
    <w:multiLevelType w:val="hybridMultilevel"/>
    <w:tmpl w:val="990A9656"/>
    <w:lvl w:ilvl="0" w:tplc="C6CABD02">
      <w:start w:val="1"/>
      <w:numFmt w:val="decimal"/>
      <w:pStyle w:val="711xparagraph"/>
      <w:lvlText w:val="11.%1"/>
      <w:lvlJc w:val="left"/>
      <w:pPr>
        <w:ind w:left="1571" w:hanging="360"/>
      </w:pPr>
      <w:rPr>
        <w:rFonts w:ascii="Verdana" w:hAnsi="Verdana" w:hint="default"/>
        <w:b w:val="0"/>
        <w:i w:val="0"/>
        <w:sz w:val="20"/>
        <w:szCs w:val="20"/>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5">
    <w:nsid w:val="0F462326"/>
    <w:multiLevelType w:val="hybridMultilevel"/>
    <w:tmpl w:val="8B48C960"/>
    <w:lvl w:ilvl="0" w:tplc="204669B6">
      <w:start w:val="1"/>
      <w:numFmt w:val="decimal"/>
      <w:pStyle w:val="78xparagraph"/>
      <w:lvlText w:val="8.%1"/>
      <w:lvlJc w:val="left"/>
      <w:pPr>
        <w:tabs>
          <w:tab w:val="num" w:pos="851"/>
        </w:tabs>
        <w:ind w:left="851" w:hanging="851"/>
      </w:pPr>
      <w:rPr>
        <w:rFonts w:ascii="Verdana" w:hAnsi="Verdana"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1A044E69"/>
    <w:multiLevelType w:val="multilevel"/>
    <w:tmpl w:val="0E06447A"/>
    <w:lvl w:ilvl="0">
      <w:start w:val="1"/>
      <w:numFmt w:val="lowerRoman"/>
      <w:pStyle w:val="5RomanNumeralBullets"/>
      <w:lvlText w:val="%1"/>
      <w:lvlJc w:val="left"/>
      <w:pPr>
        <w:ind w:left="2552" w:hanging="567"/>
      </w:pPr>
      <w:rPr>
        <w:rFonts w:ascii="Verdana" w:hAnsi="Verdana" w:hint="default"/>
        <w:b w:val="0"/>
        <w:i w:val="0"/>
        <w:sz w:val="20"/>
      </w:rPr>
    </w:lvl>
    <w:lvl w:ilvl="1">
      <w:start w:val="1"/>
      <w:numFmt w:val="lowerLetter"/>
      <w:lvlText w:val="%2."/>
      <w:lvlJc w:val="left"/>
      <w:pPr>
        <w:tabs>
          <w:tab w:val="num" w:pos="1440"/>
        </w:tabs>
        <w:ind w:left="2971" w:hanging="929"/>
      </w:pPr>
      <w:rPr>
        <w:rFonts w:hint="default"/>
      </w:rPr>
    </w:lvl>
    <w:lvl w:ilvl="2">
      <w:start w:val="1"/>
      <w:numFmt w:val="lowerRoman"/>
      <w:lvlText w:val="%3."/>
      <w:lvlJc w:val="right"/>
      <w:pPr>
        <w:tabs>
          <w:tab w:val="num" w:pos="2160"/>
        </w:tabs>
        <w:ind w:left="3028" w:hanging="929"/>
      </w:pPr>
      <w:rPr>
        <w:rFonts w:hint="default"/>
      </w:rPr>
    </w:lvl>
    <w:lvl w:ilvl="3">
      <w:start w:val="1"/>
      <w:numFmt w:val="decimal"/>
      <w:lvlText w:val="%4."/>
      <w:lvlJc w:val="left"/>
      <w:pPr>
        <w:tabs>
          <w:tab w:val="num" w:pos="2880"/>
        </w:tabs>
        <w:ind w:left="3085" w:hanging="929"/>
      </w:pPr>
      <w:rPr>
        <w:rFonts w:hint="default"/>
      </w:rPr>
    </w:lvl>
    <w:lvl w:ilvl="4">
      <w:start w:val="1"/>
      <w:numFmt w:val="lowerLetter"/>
      <w:lvlText w:val="%5."/>
      <w:lvlJc w:val="left"/>
      <w:pPr>
        <w:tabs>
          <w:tab w:val="num" w:pos="3600"/>
        </w:tabs>
        <w:ind w:left="3142" w:hanging="929"/>
      </w:pPr>
      <w:rPr>
        <w:rFonts w:hint="default"/>
      </w:rPr>
    </w:lvl>
    <w:lvl w:ilvl="5">
      <w:start w:val="1"/>
      <w:numFmt w:val="lowerRoman"/>
      <w:lvlText w:val="%6."/>
      <w:lvlJc w:val="right"/>
      <w:pPr>
        <w:tabs>
          <w:tab w:val="num" w:pos="4320"/>
        </w:tabs>
        <w:ind w:left="3199" w:hanging="929"/>
      </w:pPr>
      <w:rPr>
        <w:rFonts w:hint="default"/>
      </w:rPr>
    </w:lvl>
    <w:lvl w:ilvl="6">
      <w:start w:val="1"/>
      <w:numFmt w:val="decimal"/>
      <w:lvlText w:val="%7."/>
      <w:lvlJc w:val="left"/>
      <w:pPr>
        <w:tabs>
          <w:tab w:val="num" w:pos="5040"/>
        </w:tabs>
        <w:ind w:left="3256" w:hanging="929"/>
      </w:pPr>
      <w:rPr>
        <w:rFonts w:hint="default"/>
      </w:rPr>
    </w:lvl>
    <w:lvl w:ilvl="7">
      <w:start w:val="1"/>
      <w:numFmt w:val="lowerLetter"/>
      <w:lvlText w:val="%8."/>
      <w:lvlJc w:val="left"/>
      <w:pPr>
        <w:tabs>
          <w:tab w:val="num" w:pos="5760"/>
        </w:tabs>
        <w:ind w:left="3313" w:hanging="929"/>
      </w:pPr>
      <w:rPr>
        <w:rFonts w:hint="default"/>
      </w:rPr>
    </w:lvl>
    <w:lvl w:ilvl="8">
      <w:start w:val="1"/>
      <w:numFmt w:val="lowerRoman"/>
      <w:lvlText w:val="%9."/>
      <w:lvlJc w:val="right"/>
      <w:pPr>
        <w:tabs>
          <w:tab w:val="num" w:pos="6480"/>
        </w:tabs>
        <w:ind w:left="3370" w:hanging="929"/>
      </w:pPr>
      <w:rPr>
        <w:rFonts w:hint="default"/>
      </w:rPr>
    </w:lvl>
  </w:abstractNum>
  <w:abstractNum w:abstractNumId="17">
    <w:nsid w:val="260F44B4"/>
    <w:multiLevelType w:val="hybridMultilevel"/>
    <w:tmpl w:val="DCA64CFE"/>
    <w:lvl w:ilvl="0" w:tplc="08090001">
      <w:start w:val="1"/>
      <w:numFmt w:val="bullet"/>
      <w:lvlText w:val=""/>
      <w:lvlJc w:val="left"/>
      <w:pPr>
        <w:ind w:left="2422" w:hanging="360"/>
      </w:pPr>
      <w:rPr>
        <w:rFonts w:ascii="Symbol" w:hAnsi="Symbol" w:hint="default"/>
      </w:rPr>
    </w:lvl>
    <w:lvl w:ilvl="1" w:tplc="08090003" w:tentative="1">
      <w:start w:val="1"/>
      <w:numFmt w:val="bullet"/>
      <w:lvlText w:val="o"/>
      <w:lvlJc w:val="left"/>
      <w:pPr>
        <w:ind w:left="3142" w:hanging="360"/>
      </w:pPr>
      <w:rPr>
        <w:rFonts w:ascii="Courier New" w:hAnsi="Courier New" w:cs="Courier New" w:hint="default"/>
      </w:rPr>
    </w:lvl>
    <w:lvl w:ilvl="2" w:tplc="08090005" w:tentative="1">
      <w:start w:val="1"/>
      <w:numFmt w:val="bullet"/>
      <w:lvlText w:val=""/>
      <w:lvlJc w:val="left"/>
      <w:pPr>
        <w:ind w:left="3862" w:hanging="360"/>
      </w:pPr>
      <w:rPr>
        <w:rFonts w:ascii="Wingdings" w:hAnsi="Wingdings" w:hint="default"/>
      </w:rPr>
    </w:lvl>
    <w:lvl w:ilvl="3" w:tplc="08090001" w:tentative="1">
      <w:start w:val="1"/>
      <w:numFmt w:val="bullet"/>
      <w:lvlText w:val=""/>
      <w:lvlJc w:val="left"/>
      <w:pPr>
        <w:ind w:left="4582" w:hanging="360"/>
      </w:pPr>
      <w:rPr>
        <w:rFonts w:ascii="Symbol" w:hAnsi="Symbol" w:hint="default"/>
      </w:rPr>
    </w:lvl>
    <w:lvl w:ilvl="4" w:tplc="08090003" w:tentative="1">
      <w:start w:val="1"/>
      <w:numFmt w:val="bullet"/>
      <w:lvlText w:val="o"/>
      <w:lvlJc w:val="left"/>
      <w:pPr>
        <w:ind w:left="5302" w:hanging="360"/>
      </w:pPr>
      <w:rPr>
        <w:rFonts w:ascii="Courier New" w:hAnsi="Courier New" w:cs="Courier New" w:hint="default"/>
      </w:rPr>
    </w:lvl>
    <w:lvl w:ilvl="5" w:tplc="08090005" w:tentative="1">
      <w:start w:val="1"/>
      <w:numFmt w:val="bullet"/>
      <w:lvlText w:val=""/>
      <w:lvlJc w:val="left"/>
      <w:pPr>
        <w:ind w:left="6022" w:hanging="360"/>
      </w:pPr>
      <w:rPr>
        <w:rFonts w:ascii="Wingdings" w:hAnsi="Wingdings" w:hint="default"/>
      </w:rPr>
    </w:lvl>
    <w:lvl w:ilvl="6" w:tplc="08090001" w:tentative="1">
      <w:start w:val="1"/>
      <w:numFmt w:val="bullet"/>
      <w:lvlText w:val=""/>
      <w:lvlJc w:val="left"/>
      <w:pPr>
        <w:ind w:left="6742" w:hanging="360"/>
      </w:pPr>
      <w:rPr>
        <w:rFonts w:ascii="Symbol" w:hAnsi="Symbol" w:hint="default"/>
      </w:rPr>
    </w:lvl>
    <w:lvl w:ilvl="7" w:tplc="08090003" w:tentative="1">
      <w:start w:val="1"/>
      <w:numFmt w:val="bullet"/>
      <w:lvlText w:val="o"/>
      <w:lvlJc w:val="left"/>
      <w:pPr>
        <w:ind w:left="7462" w:hanging="360"/>
      </w:pPr>
      <w:rPr>
        <w:rFonts w:ascii="Courier New" w:hAnsi="Courier New" w:cs="Courier New" w:hint="default"/>
      </w:rPr>
    </w:lvl>
    <w:lvl w:ilvl="8" w:tplc="08090005" w:tentative="1">
      <w:start w:val="1"/>
      <w:numFmt w:val="bullet"/>
      <w:lvlText w:val=""/>
      <w:lvlJc w:val="left"/>
      <w:pPr>
        <w:ind w:left="8182" w:hanging="360"/>
      </w:pPr>
      <w:rPr>
        <w:rFonts w:ascii="Wingdings" w:hAnsi="Wingdings" w:hint="default"/>
      </w:rPr>
    </w:lvl>
  </w:abstractNum>
  <w:abstractNum w:abstractNumId="18">
    <w:nsid w:val="26FD7B6B"/>
    <w:multiLevelType w:val="hybridMultilevel"/>
    <w:tmpl w:val="1D2A48B4"/>
    <w:lvl w:ilvl="0" w:tplc="AF4A287E">
      <w:start w:val="1"/>
      <w:numFmt w:val="decimal"/>
      <w:pStyle w:val="77xparagraph"/>
      <w:lvlText w:val="7.%1"/>
      <w:lvlJc w:val="left"/>
      <w:pPr>
        <w:tabs>
          <w:tab w:val="num" w:pos="851"/>
        </w:tabs>
        <w:ind w:left="851" w:hanging="851"/>
      </w:pPr>
      <w:rPr>
        <w:rFonts w:ascii="Verdana" w:hAnsi="Verdana"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2C614225"/>
    <w:multiLevelType w:val="hybridMultilevel"/>
    <w:tmpl w:val="80E68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FC420F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0B26016"/>
    <w:multiLevelType w:val="hybridMultilevel"/>
    <w:tmpl w:val="2BBC4754"/>
    <w:lvl w:ilvl="0" w:tplc="E9D899C4">
      <w:start w:val="1"/>
      <w:numFmt w:val="bullet"/>
      <w:pStyle w:val="5Bullets"/>
      <w:lvlText w:val=""/>
      <w:lvlJc w:val="left"/>
      <w:pPr>
        <w:ind w:left="2487" w:hanging="360"/>
      </w:pPr>
      <w:rPr>
        <w:rFonts w:ascii="Symbol" w:hAnsi="Symbol" w:hint="default"/>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22">
    <w:nsid w:val="472A4D49"/>
    <w:multiLevelType w:val="multilevel"/>
    <w:tmpl w:val="5A340E04"/>
    <w:styleLink w:val="5RomanNumeralBulletsOK"/>
    <w:lvl w:ilvl="0">
      <w:start w:val="1"/>
      <w:numFmt w:val="lowerRoman"/>
      <w:lvlText w:val="%1"/>
      <w:lvlJc w:val="left"/>
      <w:pPr>
        <w:ind w:left="2552" w:hanging="567"/>
      </w:pPr>
      <w:rPr>
        <w:rFonts w:ascii="Verdana" w:hAnsi="Verdana" w:hint="default"/>
        <w:b w:val="0"/>
        <w:i w:val="0"/>
        <w:sz w:val="20"/>
      </w:rPr>
    </w:lvl>
    <w:lvl w:ilvl="1">
      <w:start w:val="1"/>
      <w:numFmt w:val="lowerLetter"/>
      <w:lvlText w:val="%2."/>
      <w:lvlJc w:val="left"/>
      <w:pPr>
        <w:tabs>
          <w:tab w:val="num" w:pos="1440"/>
        </w:tabs>
        <w:ind w:left="2971" w:hanging="929"/>
      </w:pPr>
      <w:rPr>
        <w:rFonts w:hint="default"/>
      </w:rPr>
    </w:lvl>
    <w:lvl w:ilvl="2">
      <w:start w:val="1"/>
      <w:numFmt w:val="lowerRoman"/>
      <w:lvlText w:val="%3."/>
      <w:lvlJc w:val="right"/>
      <w:pPr>
        <w:tabs>
          <w:tab w:val="num" w:pos="2160"/>
        </w:tabs>
        <w:ind w:left="3028" w:hanging="929"/>
      </w:pPr>
      <w:rPr>
        <w:rFonts w:hint="default"/>
      </w:rPr>
    </w:lvl>
    <w:lvl w:ilvl="3">
      <w:start w:val="1"/>
      <w:numFmt w:val="decimal"/>
      <w:lvlText w:val="%4."/>
      <w:lvlJc w:val="left"/>
      <w:pPr>
        <w:tabs>
          <w:tab w:val="num" w:pos="2880"/>
        </w:tabs>
        <w:ind w:left="3085" w:hanging="929"/>
      </w:pPr>
      <w:rPr>
        <w:rFonts w:hint="default"/>
      </w:rPr>
    </w:lvl>
    <w:lvl w:ilvl="4">
      <w:start w:val="1"/>
      <w:numFmt w:val="lowerLetter"/>
      <w:lvlText w:val="%5."/>
      <w:lvlJc w:val="left"/>
      <w:pPr>
        <w:tabs>
          <w:tab w:val="num" w:pos="3600"/>
        </w:tabs>
        <w:ind w:left="3142" w:hanging="929"/>
      </w:pPr>
      <w:rPr>
        <w:rFonts w:hint="default"/>
      </w:rPr>
    </w:lvl>
    <w:lvl w:ilvl="5">
      <w:start w:val="1"/>
      <w:numFmt w:val="lowerRoman"/>
      <w:lvlText w:val="%6."/>
      <w:lvlJc w:val="right"/>
      <w:pPr>
        <w:tabs>
          <w:tab w:val="num" w:pos="4320"/>
        </w:tabs>
        <w:ind w:left="3199" w:hanging="929"/>
      </w:pPr>
      <w:rPr>
        <w:rFonts w:hint="default"/>
      </w:rPr>
    </w:lvl>
    <w:lvl w:ilvl="6">
      <w:start w:val="1"/>
      <w:numFmt w:val="decimal"/>
      <w:lvlText w:val="%7."/>
      <w:lvlJc w:val="left"/>
      <w:pPr>
        <w:tabs>
          <w:tab w:val="num" w:pos="5040"/>
        </w:tabs>
        <w:ind w:left="3256" w:hanging="929"/>
      </w:pPr>
      <w:rPr>
        <w:rFonts w:hint="default"/>
      </w:rPr>
    </w:lvl>
    <w:lvl w:ilvl="7">
      <w:start w:val="1"/>
      <w:numFmt w:val="lowerLetter"/>
      <w:lvlText w:val="%8."/>
      <w:lvlJc w:val="left"/>
      <w:pPr>
        <w:tabs>
          <w:tab w:val="num" w:pos="5760"/>
        </w:tabs>
        <w:ind w:left="3313" w:hanging="929"/>
      </w:pPr>
      <w:rPr>
        <w:rFonts w:hint="default"/>
      </w:rPr>
    </w:lvl>
    <w:lvl w:ilvl="8">
      <w:start w:val="1"/>
      <w:numFmt w:val="lowerRoman"/>
      <w:lvlText w:val="%9."/>
      <w:lvlJc w:val="right"/>
      <w:pPr>
        <w:tabs>
          <w:tab w:val="num" w:pos="6480"/>
        </w:tabs>
        <w:ind w:left="3370" w:hanging="929"/>
      </w:pPr>
      <w:rPr>
        <w:rFonts w:hint="default"/>
      </w:rPr>
    </w:lvl>
  </w:abstractNum>
  <w:abstractNum w:abstractNumId="23">
    <w:nsid w:val="48854F5E"/>
    <w:multiLevelType w:val="hybridMultilevel"/>
    <w:tmpl w:val="601A3E98"/>
    <w:lvl w:ilvl="0" w:tplc="9E56E9D6">
      <w:start w:val="1"/>
      <w:numFmt w:val="decimal"/>
      <w:pStyle w:val="72x-paragraph"/>
      <w:lvlText w:val="2.%1"/>
      <w:lvlJc w:val="left"/>
      <w:pPr>
        <w:tabs>
          <w:tab w:val="num" w:pos="1702"/>
        </w:tabs>
        <w:ind w:left="1702" w:hanging="851"/>
      </w:pPr>
      <w:rPr>
        <w:rFonts w:ascii="Verdana" w:hAnsi="Verdana" w:hint="default"/>
        <w:b w:val="0"/>
        <w:i w:val="0"/>
        <w:sz w:val="20"/>
        <w:szCs w:val="20"/>
      </w:rPr>
    </w:lvl>
    <w:lvl w:ilvl="1" w:tplc="18E0B4A8">
      <w:start w:val="1"/>
      <w:numFmt w:val="decimal"/>
      <w:pStyle w:val="72x-paragraph"/>
      <w:lvlText w:val="2.%2"/>
      <w:lvlJc w:val="left"/>
      <w:pPr>
        <w:tabs>
          <w:tab w:val="num" w:pos="1702"/>
        </w:tabs>
        <w:ind w:left="7655" w:hanging="6804"/>
      </w:pPr>
      <w:rPr>
        <w:rFonts w:ascii="Verdana" w:hAnsi="Verdana" w:hint="default"/>
        <w:b w:val="0"/>
        <w:i w:val="0"/>
        <w:sz w:val="20"/>
        <w:szCs w:val="20"/>
      </w:rPr>
    </w:lvl>
    <w:lvl w:ilvl="2" w:tplc="408CB15C">
      <w:start w:val="6"/>
      <w:numFmt w:val="decimal"/>
      <w:lvlText w:val="%3"/>
      <w:lvlJc w:val="left"/>
      <w:pPr>
        <w:tabs>
          <w:tab w:val="num" w:pos="3686"/>
        </w:tabs>
        <w:ind w:left="3686" w:hanging="855"/>
      </w:pPr>
      <w:rPr>
        <w:rFonts w:hint="default"/>
      </w:rPr>
    </w:lvl>
    <w:lvl w:ilvl="3" w:tplc="0809000F" w:tentative="1">
      <w:start w:val="1"/>
      <w:numFmt w:val="decimal"/>
      <w:lvlText w:val="%4."/>
      <w:lvlJc w:val="left"/>
      <w:pPr>
        <w:tabs>
          <w:tab w:val="num" w:pos="3731"/>
        </w:tabs>
        <w:ind w:left="3731" w:hanging="360"/>
      </w:pPr>
    </w:lvl>
    <w:lvl w:ilvl="4" w:tplc="08090019" w:tentative="1">
      <w:start w:val="1"/>
      <w:numFmt w:val="lowerLetter"/>
      <w:lvlText w:val="%5."/>
      <w:lvlJc w:val="left"/>
      <w:pPr>
        <w:tabs>
          <w:tab w:val="num" w:pos="4451"/>
        </w:tabs>
        <w:ind w:left="4451" w:hanging="360"/>
      </w:pPr>
    </w:lvl>
    <w:lvl w:ilvl="5" w:tplc="0809001B" w:tentative="1">
      <w:start w:val="1"/>
      <w:numFmt w:val="lowerRoman"/>
      <w:lvlText w:val="%6."/>
      <w:lvlJc w:val="right"/>
      <w:pPr>
        <w:tabs>
          <w:tab w:val="num" w:pos="5171"/>
        </w:tabs>
        <w:ind w:left="5171" w:hanging="180"/>
      </w:pPr>
    </w:lvl>
    <w:lvl w:ilvl="6" w:tplc="0809000F" w:tentative="1">
      <w:start w:val="1"/>
      <w:numFmt w:val="decimal"/>
      <w:lvlText w:val="%7."/>
      <w:lvlJc w:val="left"/>
      <w:pPr>
        <w:tabs>
          <w:tab w:val="num" w:pos="5891"/>
        </w:tabs>
        <w:ind w:left="5891" w:hanging="360"/>
      </w:pPr>
    </w:lvl>
    <w:lvl w:ilvl="7" w:tplc="08090019" w:tentative="1">
      <w:start w:val="1"/>
      <w:numFmt w:val="lowerLetter"/>
      <w:lvlText w:val="%8."/>
      <w:lvlJc w:val="left"/>
      <w:pPr>
        <w:tabs>
          <w:tab w:val="num" w:pos="6611"/>
        </w:tabs>
        <w:ind w:left="6611" w:hanging="360"/>
      </w:pPr>
    </w:lvl>
    <w:lvl w:ilvl="8" w:tplc="0809001B" w:tentative="1">
      <w:start w:val="1"/>
      <w:numFmt w:val="lowerRoman"/>
      <w:lvlText w:val="%9."/>
      <w:lvlJc w:val="right"/>
      <w:pPr>
        <w:tabs>
          <w:tab w:val="num" w:pos="7331"/>
        </w:tabs>
        <w:ind w:left="7331" w:hanging="180"/>
      </w:pPr>
    </w:lvl>
  </w:abstractNum>
  <w:abstractNum w:abstractNumId="24">
    <w:nsid w:val="50A058D1"/>
    <w:multiLevelType w:val="hybridMultilevel"/>
    <w:tmpl w:val="FBB87C30"/>
    <w:lvl w:ilvl="0" w:tplc="CC5C808E">
      <w:start w:val="1"/>
      <w:numFmt w:val="decimal"/>
      <w:pStyle w:val="712xparagraph"/>
      <w:lvlText w:val="12.%1"/>
      <w:lvlJc w:val="left"/>
      <w:pPr>
        <w:ind w:left="1571" w:hanging="360"/>
      </w:pPr>
      <w:rPr>
        <w:rFonts w:ascii="Verdana" w:hAnsi="Verdana" w:hint="default"/>
        <w:b w:val="0"/>
        <w:i w:val="0"/>
        <w:sz w:val="20"/>
        <w:szCs w:val="20"/>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5">
    <w:nsid w:val="51D35C7E"/>
    <w:multiLevelType w:val="hybridMultilevel"/>
    <w:tmpl w:val="A7DC0FA4"/>
    <w:lvl w:ilvl="0" w:tplc="8140DB38">
      <w:start w:val="1"/>
      <w:numFmt w:val="decimal"/>
      <w:pStyle w:val="79xparagraph"/>
      <w:lvlText w:val="9.%1"/>
      <w:lvlJc w:val="left"/>
      <w:pPr>
        <w:tabs>
          <w:tab w:val="num" w:pos="851"/>
        </w:tabs>
        <w:ind w:left="851" w:hanging="851"/>
      </w:pPr>
      <w:rPr>
        <w:rFonts w:ascii="Verdana" w:hAnsi="Verdana"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59CA575A"/>
    <w:multiLevelType w:val="hybridMultilevel"/>
    <w:tmpl w:val="49F0D160"/>
    <w:lvl w:ilvl="0" w:tplc="D2B8919A">
      <w:start w:val="1"/>
      <w:numFmt w:val="decimal"/>
      <w:pStyle w:val="73xparagraph"/>
      <w:lvlText w:val="3.%1"/>
      <w:lvlJc w:val="left"/>
      <w:pPr>
        <w:tabs>
          <w:tab w:val="num" w:pos="851"/>
        </w:tabs>
        <w:ind w:left="6804" w:hanging="6804"/>
      </w:pPr>
      <w:rPr>
        <w:rFonts w:ascii="Verdana" w:hAnsi="Verdana"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5B0A506D"/>
    <w:multiLevelType w:val="hybridMultilevel"/>
    <w:tmpl w:val="7500E43E"/>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28">
    <w:nsid w:val="695E0DE3"/>
    <w:multiLevelType w:val="hybridMultilevel"/>
    <w:tmpl w:val="23B8BF02"/>
    <w:lvl w:ilvl="0" w:tplc="20EC6790">
      <w:start w:val="1"/>
      <w:numFmt w:val="decimal"/>
      <w:pStyle w:val="71xparagraph"/>
      <w:lvlText w:val="1.%1"/>
      <w:lvlJc w:val="left"/>
      <w:pPr>
        <w:tabs>
          <w:tab w:val="num" w:pos="851"/>
        </w:tabs>
        <w:ind w:left="851" w:hanging="851"/>
      </w:pPr>
      <w:rPr>
        <w:rFonts w:ascii="Verdana" w:hAnsi="Verdana" w:hint="default"/>
        <w:b w:val="0"/>
        <w:i w:val="0"/>
        <w:sz w:val="20"/>
        <w:szCs w:val="20"/>
      </w:rPr>
    </w:lvl>
    <w:lvl w:ilvl="1" w:tplc="583A2C74">
      <w:start w:val="1"/>
      <w:numFmt w:val="decimal"/>
      <w:pStyle w:val="71xparagraph"/>
      <w:lvlText w:val="5.%2"/>
      <w:lvlJc w:val="left"/>
      <w:pPr>
        <w:tabs>
          <w:tab w:val="num" w:pos="851"/>
        </w:tabs>
        <w:ind w:left="6804" w:hanging="6804"/>
      </w:pPr>
      <w:rPr>
        <w:rFonts w:ascii="Verdana" w:hAnsi="Verdana" w:hint="default"/>
        <w:b w:val="0"/>
        <w:i w:val="0"/>
        <w:sz w:val="20"/>
        <w:szCs w:val="20"/>
      </w:rPr>
    </w:lvl>
    <w:lvl w:ilvl="2" w:tplc="0FC2EBD6">
      <w:start w:val="1"/>
      <w:numFmt w:val="bullet"/>
      <w:lvlText w:val=""/>
      <w:lvlJc w:val="left"/>
      <w:pPr>
        <w:tabs>
          <w:tab w:val="num" w:pos="851"/>
        </w:tabs>
        <w:ind w:left="3402" w:hanging="2835"/>
      </w:pPr>
      <w:rPr>
        <w:rFonts w:ascii="Symbol" w:hAnsi="Symbol" w:hint="default"/>
        <w:b w:val="0"/>
        <w:i w:val="0"/>
        <w:sz w:val="20"/>
        <w:szCs w:val="20"/>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6DC7467E"/>
    <w:multiLevelType w:val="hybridMultilevel"/>
    <w:tmpl w:val="23EC88C2"/>
    <w:lvl w:ilvl="0" w:tplc="0809001B">
      <w:start w:val="1"/>
      <w:numFmt w:val="lowerRoman"/>
      <w:lvlText w:val="%1."/>
      <w:lvlJc w:val="right"/>
      <w:pPr>
        <w:ind w:left="2280" w:hanging="360"/>
      </w:p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30">
    <w:nsid w:val="7071668D"/>
    <w:multiLevelType w:val="hybridMultilevel"/>
    <w:tmpl w:val="D46857BA"/>
    <w:lvl w:ilvl="0" w:tplc="06900436">
      <w:start w:val="1"/>
      <w:numFmt w:val="decimal"/>
      <w:lvlText w:val="11.%1"/>
      <w:lvlJc w:val="left"/>
      <w:pPr>
        <w:ind w:left="1560" w:hanging="360"/>
      </w:pPr>
      <w:rPr>
        <w:rFonts w:ascii="Verdana" w:hAnsi="Verdana" w:hint="default"/>
        <w:b w:val="0"/>
        <w:i w:val="0"/>
        <w:sz w:val="20"/>
        <w:szCs w:val="20"/>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31">
    <w:nsid w:val="76240F88"/>
    <w:multiLevelType w:val="hybridMultilevel"/>
    <w:tmpl w:val="E774F2B6"/>
    <w:lvl w:ilvl="0" w:tplc="F4CE416C">
      <w:start w:val="1"/>
      <w:numFmt w:val="decimal"/>
      <w:pStyle w:val="74xparagraph"/>
      <w:lvlText w:val="4.%1"/>
      <w:lvlJc w:val="left"/>
      <w:pPr>
        <w:tabs>
          <w:tab w:val="num" w:pos="851"/>
        </w:tabs>
        <w:ind w:left="6804" w:hanging="6804"/>
      </w:pPr>
      <w:rPr>
        <w:rFonts w:ascii="Verdana" w:hAnsi="Verdana"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76DA5272"/>
    <w:multiLevelType w:val="hybridMultilevel"/>
    <w:tmpl w:val="5F64E22E"/>
    <w:lvl w:ilvl="0" w:tplc="B352FB2A">
      <w:start w:val="1"/>
      <w:numFmt w:val="decimal"/>
      <w:pStyle w:val="75xparagraph"/>
      <w:lvlText w:val="5.%1"/>
      <w:lvlJc w:val="left"/>
      <w:pPr>
        <w:tabs>
          <w:tab w:val="num" w:pos="851"/>
        </w:tabs>
        <w:ind w:left="6804" w:hanging="6804"/>
      </w:pPr>
      <w:rPr>
        <w:rFonts w:ascii="Verdana" w:hAnsi="Verdana" w:hint="default"/>
        <w:b w:val="0"/>
        <w:i w:val="0"/>
        <w:sz w:val="20"/>
        <w:szCs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3"/>
  </w:num>
  <w:num w:numId="2">
    <w:abstractNumId w:val="28"/>
  </w:num>
  <w:num w:numId="3">
    <w:abstractNumId w:val="26"/>
  </w:num>
  <w:num w:numId="4">
    <w:abstractNumId w:val="31"/>
  </w:num>
  <w:num w:numId="5">
    <w:abstractNumId w:val="32"/>
  </w:num>
  <w:num w:numId="6">
    <w:abstractNumId w:val="12"/>
  </w:num>
  <w:num w:numId="7">
    <w:abstractNumId w:val="18"/>
  </w:num>
  <w:num w:numId="8">
    <w:abstractNumId w:val="15"/>
  </w:num>
  <w:num w:numId="9">
    <w:abstractNumId w:val="25"/>
  </w:num>
  <w:num w:numId="10">
    <w:abstractNumId w:val="13"/>
  </w:num>
  <w:num w:numId="11">
    <w:abstractNumId w:val="21"/>
  </w:num>
  <w:num w:numId="12">
    <w:abstractNumId w:val="22"/>
  </w:num>
  <w:num w:numId="13">
    <w:abstractNumId w:val="16"/>
  </w:num>
  <w:num w:numId="14">
    <w:abstractNumId w:val="30"/>
  </w:num>
  <w:num w:numId="15">
    <w:abstractNumId w:val="14"/>
  </w:num>
  <w:num w:numId="16">
    <w:abstractNumId w:val="2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0"/>
  </w:num>
  <w:num w:numId="28">
    <w:abstractNumId w:val="27"/>
  </w:num>
  <w:num w:numId="29">
    <w:abstractNumId w:val="29"/>
  </w:num>
  <w:num w:numId="30">
    <w:abstractNumId w:val="23"/>
  </w:num>
  <w:num w:numId="31">
    <w:abstractNumId w:val="23"/>
    <w:lvlOverride w:ilvl="0">
      <w:startOverride w:val="1"/>
    </w:lvlOverride>
  </w:num>
  <w:num w:numId="32">
    <w:abstractNumId w:val="10"/>
  </w:num>
  <w:num w:numId="33">
    <w:abstractNumId w:val="17"/>
  </w:num>
  <w:num w:numId="34">
    <w:abstractNumId w:val="11"/>
  </w:num>
  <w:num w:numId="35">
    <w:abstractNumId w:val="19"/>
  </w:num>
  <w:num w:numId="36">
    <w:abstractNumId w:val="23"/>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autoFormatOverride/>
  <w:defaultTabStop w:val="851"/>
  <w:clickAndTypeStyle w:val="Normal1"/>
  <w:characterSpacingControl w:val="doNotCompress"/>
  <w:hdrShapeDefaults>
    <o:shapedefaults v:ext="edit" spidmax="30722" style="mso-position-vertical-relative:line" fillcolor="white">
      <v:fill color="white" size="0,0" aspect="atLeast" origin="-32767f,-32767f" position="-32767f,-32767f" type="frame"/>
    </o:shapedefaults>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BDC"/>
    <w:rsid w:val="0000023C"/>
    <w:rsid w:val="00000F62"/>
    <w:rsid w:val="00001170"/>
    <w:rsid w:val="00001CD7"/>
    <w:rsid w:val="000021C2"/>
    <w:rsid w:val="0000233B"/>
    <w:rsid w:val="00002402"/>
    <w:rsid w:val="00002C78"/>
    <w:rsid w:val="000033B8"/>
    <w:rsid w:val="00003BF7"/>
    <w:rsid w:val="00003E6D"/>
    <w:rsid w:val="00004FBE"/>
    <w:rsid w:val="000052CC"/>
    <w:rsid w:val="000062C9"/>
    <w:rsid w:val="00006EF1"/>
    <w:rsid w:val="00006F8A"/>
    <w:rsid w:val="00007151"/>
    <w:rsid w:val="00007DDF"/>
    <w:rsid w:val="00010346"/>
    <w:rsid w:val="000104D1"/>
    <w:rsid w:val="00010A1C"/>
    <w:rsid w:val="00010AEF"/>
    <w:rsid w:val="00011949"/>
    <w:rsid w:val="000120BB"/>
    <w:rsid w:val="00012788"/>
    <w:rsid w:val="0001327F"/>
    <w:rsid w:val="0001360F"/>
    <w:rsid w:val="0001411A"/>
    <w:rsid w:val="00014509"/>
    <w:rsid w:val="0001496F"/>
    <w:rsid w:val="000149EE"/>
    <w:rsid w:val="000150C0"/>
    <w:rsid w:val="00015260"/>
    <w:rsid w:val="0001566B"/>
    <w:rsid w:val="00015A1A"/>
    <w:rsid w:val="00015BBD"/>
    <w:rsid w:val="000165E5"/>
    <w:rsid w:val="000170B5"/>
    <w:rsid w:val="00017977"/>
    <w:rsid w:val="00017E48"/>
    <w:rsid w:val="0002018A"/>
    <w:rsid w:val="0002049D"/>
    <w:rsid w:val="0002073F"/>
    <w:rsid w:val="0002088E"/>
    <w:rsid w:val="00020C8C"/>
    <w:rsid w:val="00021313"/>
    <w:rsid w:val="000219AA"/>
    <w:rsid w:val="00021B1E"/>
    <w:rsid w:val="00022598"/>
    <w:rsid w:val="00022617"/>
    <w:rsid w:val="000226EC"/>
    <w:rsid w:val="00022933"/>
    <w:rsid w:val="000229EE"/>
    <w:rsid w:val="00022C71"/>
    <w:rsid w:val="000231EF"/>
    <w:rsid w:val="0002395F"/>
    <w:rsid w:val="00024241"/>
    <w:rsid w:val="000247F6"/>
    <w:rsid w:val="0002486F"/>
    <w:rsid w:val="00024A23"/>
    <w:rsid w:val="00024AAB"/>
    <w:rsid w:val="00024C32"/>
    <w:rsid w:val="00024C8C"/>
    <w:rsid w:val="00025A1D"/>
    <w:rsid w:val="00025D3A"/>
    <w:rsid w:val="00026266"/>
    <w:rsid w:val="00027B68"/>
    <w:rsid w:val="00027C99"/>
    <w:rsid w:val="000300B7"/>
    <w:rsid w:val="0003042F"/>
    <w:rsid w:val="00030B23"/>
    <w:rsid w:val="00030DD6"/>
    <w:rsid w:val="00031F10"/>
    <w:rsid w:val="00032A84"/>
    <w:rsid w:val="00032F47"/>
    <w:rsid w:val="00033D7F"/>
    <w:rsid w:val="00034019"/>
    <w:rsid w:val="000344B6"/>
    <w:rsid w:val="00034691"/>
    <w:rsid w:val="00034DCA"/>
    <w:rsid w:val="000355C7"/>
    <w:rsid w:val="00035C15"/>
    <w:rsid w:val="000362E9"/>
    <w:rsid w:val="0003690A"/>
    <w:rsid w:val="00036AF9"/>
    <w:rsid w:val="00036E85"/>
    <w:rsid w:val="00036E8C"/>
    <w:rsid w:val="000377DE"/>
    <w:rsid w:val="00037AFE"/>
    <w:rsid w:val="00037B15"/>
    <w:rsid w:val="000400F9"/>
    <w:rsid w:val="00041273"/>
    <w:rsid w:val="00041371"/>
    <w:rsid w:val="00041AF5"/>
    <w:rsid w:val="0004217A"/>
    <w:rsid w:val="00042356"/>
    <w:rsid w:val="000423E3"/>
    <w:rsid w:val="0004253B"/>
    <w:rsid w:val="00042548"/>
    <w:rsid w:val="00042B73"/>
    <w:rsid w:val="00042CA5"/>
    <w:rsid w:val="00043DBD"/>
    <w:rsid w:val="00044549"/>
    <w:rsid w:val="00044C78"/>
    <w:rsid w:val="00045098"/>
    <w:rsid w:val="00045099"/>
    <w:rsid w:val="000453F1"/>
    <w:rsid w:val="00045990"/>
    <w:rsid w:val="00046A9B"/>
    <w:rsid w:val="00046B64"/>
    <w:rsid w:val="00046BBA"/>
    <w:rsid w:val="00047285"/>
    <w:rsid w:val="000472DC"/>
    <w:rsid w:val="00047EFC"/>
    <w:rsid w:val="00047F1B"/>
    <w:rsid w:val="0005034B"/>
    <w:rsid w:val="00050675"/>
    <w:rsid w:val="000518BF"/>
    <w:rsid w:val="00052ED3"/>
    <w:rsid w:val="000531A2"/>
    <w:rsid w:val="00053CBB"/>
    <w:rsid w:val="00054080"/>
    <w:rsid w:val="000543E0"/>
    <w:rsid w:val="000547B9"/>
    <w:rsid w:val="00054BDD"/>
    <w:rsid w:val="00055CB9"/>
    <w:rsid w:val="00055E84"/>
    <w:rsid w:val="0005638A"/>
    <w:rsid w:val="000564E7"/>
    <w:rsid w:val="000569FF"/>
    <w:rsid w:val="00056C64"/>
    <w:rsid w:val="0005716A"/>
    <w:rsid w:val="0005727C"/>
    <w:rsid w:val="00057659"/>
    <w:rsid w:val="00057D3C"/>
    <w:rsid w:val="00057E12"/>
    <w:rsid w:val="00060932"/>
    <w:rsid w:val="000609C2"/>
    <w:rsid w:val="000619B7"/>
    <w:rsid w:val="0006220C"/>
    <w:rsid w:val="0006227D"/>
    <w:rsid w:val="000624D9"/>
    <w:rsid w:val="00062BA4"/>
    <w:rsid w:val="00062D4A"/>
    <w:rsid w:val="00062E4B"/>
    <w:rsid w:val="00063400"/>
    <w:rsid w:val="00063453"/>
    <w:rsid w:val="0006349C"/>
    <w:rsid w:val="00063890"/>
    <w:rsid w:val="00063AA7"/>
    <w:rsid w:val="00063E3A"/>
    <w:rsid w:val="000640A0"/>
    <w:rsid w:val="00064132"/>
    <w:rsid w:val="00064456"/>
    <w:rsid w:val="0006491D"/>
    <w:rsid w:val="00064C63"/>
    <w:rsid w:val="000654F4"/>
    <w:rsid w:val="00065515"/>
    <w:rsid w:val="0006551C"/>
    <w:rsid w:val="00065B4E"/>
    <w:rsid w:val="00065F77"/>
    <w:rsid w:val="00065F81"/>
    <w:rsid w:val="00066310"/>
    <w:rsid w:val="000664D4"/>
    <w:rsid w:val="00066A9D"/>
    <w:rsid w:val="000670BC"/>
    <w:rsid w:val="00067BE9"/>
    <w:rsid w:val="00070034"/>
    <w:rsid w:val="00070855"/>
    <w:rsid w:val="00071285"/>
    <w:rsid w:val="00071491"/>
    <w:rsid w:val="00071B5C"/>
    <w:rsid w:val="00071F83"/>
    <w:rsid w:val="000723B9"/>
    <w:rsid w:val="00072412"/>
    <w:rsid w:val="0007245A"/>
    <w:rsid w:val="00072690"/>
    <w:rsid w:val="0007279D"/>
    <w:rsid w:val="00072E3B"/>
    <w:rsid w:val="0007349B"/>
    <w:rsid w:val="00073D6C"/>
    <w:rsid w:val="000748D6"/>
    <w:rsid w:val="00074B16"/>
    <w:rsid w:val="00074CBB"/>
    <w:rsid w:val="00074D51"/>
    <w:rsid w:val="00075D23"/>
    <w:rsid w:val="00076273"/>
    <w:rsid w:val="00076BE9"/>
    <w:rsid w:val="00077827"/>
    <w:rsid w:val="00077F78"/>
    <w:rsid w:val="00080681"/>
    <w:rsid w:val="00080706"/>
    <w:rsid w:val="00080D34"/>
    <w:rsid w:val="000811CB"/>
    <w:rsid w:val="00081452"/>
    <w:rsid w:val="000814DB"/>
    <w:rsid w:val="000817C0"/>
    <w:rsid w:val="0008189B"/>
    <w:rsid w:val="000827E7"/>
    <w:rsid w:val="00082B46"/>
    <w:rsid w:val="00082CAC"/>
    <w:rsid w:val="00083040"/>
    <w:rsid w:val="000835A1"/>
    <w:rsid w:val="00083DDF"/>
    <w:rsid w:val="000847BD"/>
    <w:rsid w:val="00084C68"/>
    <w:rsid w:val="00084CE7"/>
    <w:rsid w:val="000856C2"/>
    <w:rsid w:val="000859EB"/>
    <w:rsid w:val="00085A2E"/>
    <w:rsid w:val="00085C7E"/>
    <w:rsid w:val="000860D3"/>
    <w:rsid w:val="000860FF"/>
    <w:rsid w:val="0008678E"/>
    <w:rsid w:val="000868F0"/>
    <w:rsid w:val="00090C47"/>
    <w:rsid w:val="00090E32"/>
    <w:rsid w:val="000910E7"/>
    <w:rsid w:val="0009156F"/>
    <w:rsid w:val="00091741"/>
    <w:rsid w:val="000920E0"/>
    <w:rsid w:val="00092ED4"/>
    <w:rsid w:val="00092F9A"/>
    <w:rsid w:val="000932DC"/>
    <w:rsid w:val="000939EF"/>
    <w:rsid w:val="00093DEC"/>
    <w:rsid w:val="0009483D"/>
    <w:rsid w:val="00094C53"/>
    <w:rsid w:val="000954CF"/>
    <w:rsid w:val="00095F51"/>
    <w:rsid w:val="00096545"/>
    <w:rsid w:val="000972F0"/>
    <w:rsid w:val="00097356"/>
    <w:rsid w:val="00097C4D"/>
    <w:rsid w:val="000A08A6"/>
    <w:rsid w:val="000A0BF2"/>
    <w:rsid w:val="000A15C5"/>
    <w:rsid w:val="000A1824"/>
    <w:rsid w:val="000A2111"/>
    <w:rsid w:val="000A22C9"/>
    <w:rsid w:val="000A23FF"/>
    <w:rsid w:val="000A2C6D"/>
    <w:rsid w:val="000A38CC"/>
    <w:rsid w:val="000A3968"/>
    <w:rsid w:val="000A40F0"/>
    <w:rsid w:val="000A450A"/>
    <w:rsid w:val="000A4B9E"/>
    <w:rsid w:val="000A4E54"/>
    <w:rsid w:val="000A52DB"/>
    <w:rsid w:val="000A59C6"/>
    <w:rsid w:val="000A5AA2"/>
    <w:rsid w:val="000A5CE0"/>
    <w:rsid w:val="000A5D65"/>
    <w:rsid w:val="000A6285"/>
    <w:rsid w:val="000A677D"/>
    <w:rsid w:val="000A6CD1"/>
    <w:rsid w:val="000A742D"/>
    <w:rsid w:val="000A7A28"/>
    <w:rsid w:val="000A7D47"/>
    <w:rsid w:val="000B0F2B"/>
    <w:rsid w:val="000B1208"/>
    <w:rsid w:val="000B1247"/>
    <w:rsid w:val="000B127C"/>
    <w:rsid w:val="000B1676"/>
    <w:rsid w:val="000B19A9"/>
    <w:rsid w:val="000B1E82"/>
    <w:rsid w:val="000B2230"/>
    <w:rsid w:val="000B25BD"/>
    <w:rsid w:val="000B2C7D"/>
    <w:rsid w:val="000B2FBE"/>
    <w:rsid w:val="000B3073"/>
    <w:rsid w:val="000B3140"/>
    <w:rsid w:val="000B3148"/>
    <w:rsid w:val="000B41B4"/>
    <w:rsid w:val="000B495E"/>
    <w:rsid w:val="000B4F70"/>
    <w:rsid w:val="000B538E"/>
    <w:rsid w:val="000B5743"/>
    <w:rsid w:val="000B59EA"/>
    <w:rsid w:val="000B5C9E"/>
    <w:rsid w:val="000B6081"/>
    <w:rsid w:val="000B6872"/>
    <w:rsid w:val="000B723E"/>
    <w:rsid w:val="000B7A12"/>
    <w:rsid w:val="000B7AFE"/>
    <w:rsid w:val="000B7DE4"/>
    <w:rsid w:val="000B7E43"/>
    <w:rsid w:val="000C059E"/>
    <w:rsid w:val="000C17A2"/>
    <w:rsid w:val="000C2165"/>
    <w:rsid w:val="000C2E01"/>
    <w:rsid w:val="000C2FDF"/>
    <w:rsid w:val="000C3018"/>
    <w:rsid w:val="000C32F6"/>
    <w:rsid w:val="000C35E8"/>
    <w:rsid w:val="000C3CE7"/>
    <w:rsid w:val="000C4320"/>
    <w:rsid w:val="000C4CF6"/>
    <w:rsid w:val="000C4E03"/>
    <w:rsid w:val="000C5493"/>
    <w:rsid w:val="000C6419"/>
    <w:rsid w:val="000C643D"/>
    <w:rsid w:val="000C64A5"/>
    <w:rsid w:val="000C6DCC"/>
    <w:rsid w:val="000C7423"/>
    <w:rsid w:val="000D0365"/>
    <w:rsid w:val="000D040A"/>
    <w:rsid w:val="000D0546"/>
    <w:rsid w:val="000D0BA4"/>
    <w:rsid w:val="000D0C40"/>
    <w:rsid w:val="000D0D04"/>
    <w:rsid w:val="000D0E59"/>
    <w:rsid w:val="000D1024"/>
    <w:rsid w:val="000D13B3"/>
    <w:rsid w:val="000D1624"/>
    <w:rsid w:val="000D1B5D"/>
    <w:rsid w:val="000D1DBA"/>
    <w:rsid w:val="000D266B"/>
    <w:rsid w:val="000D29FB"/>
    <w:rsid w:val="000D2B05"/>
    <w:rsid w:val="000D3B7E"/>
    <w:rsid w:val="000D50F5"/>
    <w:rsid w:val="000D51CF"/>
    <w:rsid w:val="000D5354"/>
    <w:rsid w:val="000D5B66"/>
    <w:rsid w:val="000D5F17"/>
    <w:rsid w:val="000D6AB8"/>
    <w:rsid w:val="000D6B4C"/>
    <w:rsid w:val="000D7334"/>
    <w:rsid w:val="000D7B6B"/>
    <w:rsid w:val="000E04CB"/>
    <w:rsid w:val="000E184F"/>
    <w:rsid w:val="000E1A7A"/>
    <w:rsid w:val="000E326E"/>
    <w:rsid w:val="000E45FE"/>
    <w:rsid w:val="000E471C"/>
    <w:rsid w:val="000E4DEE"/>
    <w:rsid w:val="000E503F"/>
    <w:rsid w:val="000E66A8"/>
    <w:rsid w:val="000E6987"/>
    <w:rsid w:val="000E69D4"/>
    <w:rsid w:val="000E6FD5"/>
    <w:rsid w:val="000E77FB"/>
    <w:rsid w:val="000E7AAA"/>
    <w:rsid w:val="000E7C56"/>
    <w:rsid w:val="000F0289"/>
    <w:rsid w:val="000F15FA"/>
    <w:rsid w:val="000F1B61"/>
    <w:rsid w:val="000F1F10"/>
    <w:rsid w:val="000F2686"/>
    <w:rsid w:val="000F26DB"/>
    <w:rsid w:val="000F2844"/>
    <w:rsid w:val="000F2F25"/>
    <w:rsid w:val="000F3616"/>
    <w:rsid w:val="000F3A0C"/>
    <w:rsid w:val="000F3C3D"/>
    <w:rsid w:val="000F3CF1"/>
    <w:rsid w:val="000F3F33"/>
    <w:rsid w:val="000F4B1C"/>
    <w:rsid w:val="000F596B"/>
    <w:rsid w:val="000F611C"/>
    <w:rsid w:val="000F62FA"/>
    <w:rsid w:val="000F63F0"/>
    <w:rsid w:val="000F6CAC"/>
    <w:rsid w:val="000F6DCD"/>
    <w:rsid w:val="000F6F99"/>
    <w:rsid w:val="000F71DA"/>
    <w:rsid w:val="00100329"/>
    <w:rsid w:val="00100349"/>
    <w:rsid w:val="0010207F"/>
    <w:rsid w:val="001021C2"/>
    <w:rsid w:val="00102807"/>
    <w:rsid w:val="00102A27"/>
    <w:rsid w:val="00102B31"/>
    <w:rsid w:val="001031B5"/>
    <w:rsid w:val="00104AA6"/>
    <w:rsid w:val="00104FDE"/>
    <w:rsid w:val="001053F3"/>
    <w:rsid w:val="0010549D"/>
    <w:rsid w:val="00105DE9"/>
    <w:rsid w:val="00106316"/>
    <w:rsid w:val="001063B9"/>
    <w:rsid w:val="00106DE1"/>
    <w:rsid w:val="001072D0"/>
    <w:rsid w:val="001079FD"/>
    <w:rsid w:val="00107FD7"/>
    <w:rsid w:val="001101CF"/>
    <w:rsid w:val="0011056C"/>
    <w:rsid w:val="00110CC3"/>
    <w:rsid w:val="0011113D"/>
    <w:rsid w:val="00111170"/>
    <w:rsid w:val="001115CC"/>
    <w:rsid w:val="00111927"/>
    <w:rsid w:val="00111EAA"/>
    <w:rsid w:val="00111F00"/>
    <w:rsid w:val="00112156"/>
    <w:rsid w:val="00112814"/>
    <w:rsid w:val="0011368D"/>
    <w:rsid w:val="00113A1A"/>
    <w:rsid w:val="00113B6C"/>
    <w:rsid w:val="001142C7"/>
    <w:rsid w:val="00114390"/>
    <w:rsid w:val="00114516"/>
    <w:rsid w:val="0011476E"/>
    <w:rsid w:val="00114EDB"/>
    <w:rsid w:val="00115716"/>
    <w:rsid w:val="00115B04"/>
    <w:rsid w:val="00115B34"/>
    <w:rsid w:val="00115B84"/>
    <w:rsid w:val="00115BC4"/>
    <w:rsid w:val="0011612C"/>
    <w:rsid w:val="00116166"/>
    <w:rsid w:val="00116429"/>
    <w:rsid w:val="00116571"/>
    <w:rsid w:val="001170DD"/>
    <w:rsid w:val="00117212"/>
    <w:rsid w:val="00117727"/>
    <w:rsid w:val="0011774F"/>
    <w:rsid w:val="00117AA0"/>
    <w:rsid w:val="00117D4E"/>
    <w:rsid w:val="00120643"/>
    <w:rsid w:val="001215F3"/>
    <w:rsid w:val="00122291"/>
    <w:rsid w:val="00123810"/>
    <w:rsid w:val="001248BE"/>
    <w:rsid w:val="001248E3"/>
    <w:rsid w:val="00125E43"/>
    <w:rsid w:val="00126940"/>
    <w:rsid w:val="00127008"/>
    <w:rsid w:val="001302E1"/>
    <w:rsid w:val="0013068D"/>
    <w:rsid w:val="00130ED0"/>
    <w:rsid w:val="00131A93"/>
    <w:rsid w:val="001324A1"/>
    <w:rsid w:val="0013284D"/>
    <w:rsid w:val="001337AD"/>
    <w:rsid w:val="001343FB"/>
    <w:rsid w:val="00134CAA"/>
    <w:rsid w:val="001357DC"/>
    <w:rsid w:val="00135912"/>
    <w:rsid w:val="00136640"/>
    <w:rsid w:val="0013685B"/>
    <w:rsid w:val="001371D3"/>
    <w:rsid w:val="0013785B"/>
    <w:rsid w:val="001400A1"/>
    <w:rsid w:val="00140C55"/>
    <w:rsid w:val="00141754"/>
    <w:rsid w:val="001418AA"/>
    <w:rsid w:val="00141F29"/>
    <w:rsid w:val="00141FBD"/>
    <w:rsid w:val="001423C4"/>
    <w:rsid w:val="00142501"/>
    <w:rsid w:val="0014278A"/>
    <w:rsid w:val="001428C6"/>
    <w:rsid w:val="001429EE"/>
    <w:rsid w:val="0014348E"/>
    <w:rsid w:val="001438FC"/>
    <w:rsid w:val="00143ADD"/>
    <w:rsid w:val="00144468"/>
    <w:rsid w:val="0014487C"/>
    <w:rsid w:val="00145106"/>
    <w:rsid w:val="00145513"/>
    <w:rsid w:val="00145800"/>
    <w:rsid w:val="0014587C"/>
    <w:rsid w:val="00146342"/>
    <w:rsid w:val="001467B0"/>
    <w:rsid w:val="00147903"/>
    <w:rsid w:val="00147C57"/>
    <w:rsid w:val="00147DB4"/>
    <w:rsid w:val="00150123"/>
    <w:rsid w:val="0015099D"/>
    <w:rsid w:val="00150A35"/>
    <w:rsid w:val="00150DF4"/>
    <w:rsid w:val="00151087"/>
    <w:rsid w:val="001510A5"/>
    <w:rsid w:val="00151154"/>
    <w:rsid w:val="00151239"/>
    <w:rsid w:val="00151C1A"/>
    <w:rsid w:val="00152979"/>
    <w:rsid w:val="00152AE5"/>
    <w:rsid w:val="001537DA"/>
    <w:rsid w:val="00153C9A"/>
    <w:rsid w:val="0015429B"/>
    <w:rsid w:val="00154367"/>
    <w:rsid w:val="00154887"/>
    <w:rsid w:val="00154898"/>
    <w:rsid w:val="0015514C"/>
    <w:rsid w:val="0015543D"/>
    <w:rsid w:val="0015572A"/>
    <w:rsid w:val="001558E1"/>
    <w:rsid w:val="00155B96"/>
    <w:rsid w:val="0015605C"/>
    <w:rsid w:val="001564D2"/>
    <w:rsid w:val="0015652C"/>
    <w:rsid w:val="00156EF4"/>
    <w:rsid w:val="001572F0"/>
    <w:rsid w:val="001576EB"/>
    <w:rsid w:val="00160CE4"/>
    <w:rsid w:val="00160E5B"/>
    <w:rsid w:val="001616C0"/>
    <w:rsid w:val="001621BF"/>
    <w:rsid w:val="00162723"/>
    <w:rsid w:val="00162ED4"/>
    <w:rsid w:val="00162F60"/>
    <w:rsid w:val="00162F8E"/>
    <w:rsid w:val="001634C8"/>
    <w:rsid w:val="001639AC"/>
    <w:rsid w:val="001654F2"/>
    <w:rsid w:val="00165878"/>
    <w:rsid w:val="00166095"/>
    <w:rsid w:val="00166E8B"/>
    <w:rsid w:val="00167560"/>
    <w:rsid w:val="001702F7"/>
    <w:rsid w:val="0017185A"/>
    <w:rsid w:val="00172036"/>
    <w:rsid w:val="001722E6"/>
    <w:rsid w:val="00172997"/>
    <w:rsid w:val="00172F2B"/>
    <w:rsid w:val="00173F52"/>
    <w:rsid w:val="00174005"/>
    <w:rsid w:val="001747F1"/>
    <w:rsid w:val="00175887"/>
    <w:rsid w:val="0017588B"/>
    <w:rsid w:val="00175E44"/>
    <w:rsid w:val="00175FBB"/>
    <w:rsid w:val="00176238"/>
    <w:rsid w:val="001765E8"/>
    <w:rsid w:val="00176A95"/>
    <w:rsid w:val="00176C1A"/>
    <w:rsid w:val="00177EC1"/>
    <w:rsid w:val="0018012E"/>
    <w:rsid w:val="00180BF3"/>
    <w:rsid w:val="00180DA8"/>
    <w:rsid w:val="00182A95"/>
    <w:rsid w:val="00182D4B"/>
    <w:rsid w:val="00183615"/>
    <w:rsid w:val="001850F5"/>
    <w:rsid w:val="00185898"/>
    <w:rsid w:val="001872B1"/>
    <w:rsid w:val="00190176"/>
    <w:rsid w:val="0019068D"/>
    <w:rsid w:val="00190C55"/>
    <w:rsid w:val="00191536"/>
    <w:rsid w:val="00191680"/>
    <w:rsid w:val="001919C3"/>
    <w:rsid w:val="00191CD2"/>
    <w:rsid w:val="00192085"/>
    <w:rsid w:val="00192495"/>
    <w:rsid w:val="001927C8"/>
    <w:rsid w:val="0019285F"/>
    <w:rsid w:val="001931B8"/>
    <w:rsid w:val="001934D6"/>
    <w:rsid w:val="00193AE5"/>
    <w:rsid w:val="00193B59"/>
    <w:rsid w:val="00193D81"/>
    <w:rsid w:val="00194149"/>
    <w:rsid w:val="001943FE"/>
    <w:rsid w:val="00194869"/>
    <w:rsid w:val="001949AA"/>
    <w:rsid w:val="00194A31"/>
    <w:rsid w:val="0019504D"/>
    <w:rsid w:val="00195243"/>
    <w:rsid w:val="0019576A"/>
    <w:rsid w:val="001957F5"/>
    <w:rsid w:val="00196204"/>
    <w:rsid w:val="0019626F"/>
    <w:rsid w:val="00196414"/>
    <w:rsid w:val="00196618"/>
    <w:rsid w:val="00196CD3"/>
    <w:rsid w:val="00196D04"/>
    <w:rsid w:val="00196D2E"/>
    <w:rsid w:val="00196DDE"/>
    <w:rsid w:val="001972E0"/>
    <w:rsid w:val="00197BB3"/>
    <w:rsid w:val="001A0454"/>
    <w:rsid w:val="001A0475"/>
    <w:rsid w:val="001A0665"/>
    <w:rsid w:val="001A0B8A"/>
    <w:rsid w:val="001A1757"/>
    <w:rsid w:val="001A1F77"/>
    <w:rsid w:val="001A22EC"/>
    <w:rsid w:val="001A2D21"/>
    <w:rsid w:val="001A2E34"/>
    <w:rsid w:val="001A2E51"/>
    <w:rsid w:val="001A3206"/>
    <w:rsid w:val="001A3DA2"/>
    <w:rsid w:val="001A3E28"/>
    <w:rsid w:val="001A44B3"/>
    <w:rsid w:val="001A44DF"/>
    <w:rsid w:val="001A4500"/>
    <w:rsid w:val="001A47C6"/>
    <w:rsid w:val="001A5781"/>
    <w:rsid w:val="001A5B7B"/>
    <w:rsid w:val="001A64CE"/>
    <w:rsid w:val="001A65A6"/>
    <w:rsid w:val="001A6605"/>
    <w:rsid w:val="001A694E"/>
    <w:rsid w:val="001A7106"/>
    <w:rsid w:val="001A7248"/>
    <w:rsid w:val="001A7384"/>
    <w:rsid w:val="001A758D"/>
    <w:rsid w:val="001A7D56"/>
    <w:rsid w:val="001B22D4"/>
    <w:rsid w:val="001B2686"/>
    <w:rsid w:val="001B2B79"/>
    <w:rsid w:val="001B3109"/>
    <w:rsid w:val="001B3CF3"/>
    <w:rsid w:val="001B4065"/>
    <w:rsid w:val="001B44EE"/>
    <w:rsid w:val="001B4980"/>
    <w:rsid w:val="001B49B8"/>
    <w:rsid w:val="001B4AED"/>
    <w:rsid w:val="001B5374"/>
    <w:rsid w:val="001B5622"/>
    <w:rsid w:val="001B5753"/>
    <w:rsid w:val="001B5CE3"/>
    <w:rsid w:val="001B6EFE"/>
    <w:rsid w:val="001B6F9B"/>
    <w:rsid w:val="001B73CB"/>
    <w:rsid w:val="001B75C0"/>
    <w:rsid w:val="001C0C8C"/>
    <w:rsid w:val="001C0E2D"/>
    <w:rsid w:val="001C1925"/>
    <w:rsid w:val="001C1D4B"/>
    <w:rsid w:val="001C293B"/>
    <w:rsid w:val="001C3A53"/>
    <w:rsid w:val="001C3C2B"/>
    <w:rsid w:val="001C3CB3"/>
    <w:rsid w:val="001C3F7A"/>
    <w:rsid w:val="001C471D"/>
    <w:rsid w:val="001C5BDB"/>
    <w:rsid w:val="001C5EB1"/>
    <w:rsid w:val="001C6C21"/>
    <w:rsid w:val="001C7446"/>
    <w:rsid w:val="001C776F"/>
    <w:rsid w:val="001C7CF8"/>
    <w:rsid w:val="001D0367"/>
    <w:rsid w:val="001D0734"/>
    <w:rsid w:val="001D09C0"/>
    <w:rsid w:val="001D0F85"/>
    <w:rsid w:val="001D1493"/>
    <w:rsid w:val="001D18BA"/>
    <w:rsid w:val="001D2029"/>
    <w:rsid w:val="001D224E"/>
    <w:rsid w:val="001D2959"/>
    <w:rsid w:val="001D2966"/>
    <w:rsid w:val="001D2C1A"/>
    <w:rsid w:val="001D5C12"/>
    <w:rsid w:val="001D635C"/>
    <w:rsid w:val="001D6496"/>
    <w:rsid w:val="001D6890"/>
    <w:rsid w:val="001D6D3B"/>
    <w:rsid w:val="001E04B8"/>
    <w:rsid w:val="001E086A"/>
    <w:rsid w:val="001E118B"/>
    <w:rsid w:val="001E1BB7"/>
    <w:rsid w:val="001E2F91"/>
    <w:rsid w:val="001E3CFE"/>
    <w:rsid w:val="001E4ABD"/>
    <w:rsid w:val="001E4DF0"/>
    <w:rsid w:val="001E5B6A"/>
    <w:rsid w:val="001E6FDF"/>
    <w:rsid w:val="001E76D5"/>
    <w:rsid w:val="001E774F"/>
    <w:rsid w:val="001E7E75"/>
    <w:rsid w:val="001E7F39"/>
    <w:rsid w:val="001E7F7A"/>
    <w:rsid w:val="001F0293"/>
    <w:rsid w:val="001F0816"/>
    <w:rsid w:val="001F1CAB"/>
    <w:rsid w:val="001F1E51"/>
    <w:rsid w:val="001F1EF0"/>
    <w:rsid w:val="001F21D5"/>
    <w:rsid w:val="001F2475"/>
    <w:rsid w:val="001F2CD6"/>
    <w:rsid w:val="001F2DEF"/>
    <w:rsid w:val="001F4568"/>
    <w:rsid w:val="001F45C9"/>
    <w:rsid w:val="001F5C50"/>
    <w:rsid w:val="001F5F0A"/>
    <w:rsid w:val="001F643F"/>
    <w:rsid w:val="001F6760"/>
    <w:rsid w:val="001F6908"/>
    <w:rsid w:val="001F6B75"/>
    <w:rsid w:val="001F7047"/>
    <w:rsid w:val="001F7148"/>
    <w:rsid w:val="00200624"/>
    <w:rsid w:val="00200B65"/>
    <w:rsid w:val="00201526"/>
    <w:rsid w:val="00202CDA"/>
    <w:rsid w:val="00203134"/>
    <w:rsid w:val="0020360E"/>
    <w:rsid w:val="00203621"/>
    <w:rsid w:val="00203836"/>
    <w:rsid w:val="00203AFC"/>
    <w:rsid w:val="0020447F"/>
    <w:rsid w:val="0020483B"/>
    <w:rsid w:val="0020489B"/>
    <w:rsid w:val="00205086"/>
    <w:rsid w:val="0020534B"/>
    <w:rsid w:val="002055DB"/>
    <w:rsid w:val="00205642"/>
    <w:rsid w:val="00205B79"/>
    <w:rsid w:val="00205D57"/>
    <w:rsid w:val="0020643B"/>
    <w:rsid w:val="002066BF"/>
    <w:rsid w:val="00206B4D"/>
    <w:rsid w:val="00206C13"/>
    <w:rsid w:val="00207B36"/>
    <w:rsid w:val="00207EC2"/>
    <w:rsid w:val="0021192F"/>
    <w:rsid w:val="00211FC4"/>
    <w:rsid w:val="00212264"/>
    <w:rsid w:val="0021239D"/>
    <w:rsid w:val="002127F3"/>
    <w:rsid w:val="0021287D"/>
    <w:rsid w:val="00212C60"/>
    <w:rsid w:val="00212FF9"/>
    <w:rsid w:val="0021328E"/>
    <w:rsid w:val="002136CA"/>
    <w:rsid w:val="002136E8"/>
    <w:rsid w:val="00213DA9"/>
    <w:rsid w:val="0021529C"/>
    <w:rsid w:val="0021555E"/>
    <w:rsid w:val="00215A9C"/>
    <w:rsid w:val="00215C96"/>
    <w:rsid w:val="00215D01"/>
    <w:rsid w:val="00215E31"/>
    <w:rsid w:val="00215E85"/>
    <w:rsid w:val="00216374"/>
    <w:rsid w:val="00216E38"/>
    <w:rsid w:val="00220905"/>
    <w:rsid w:val="002209D4"/>
    <w:rsid w:val="0022109E"/>
    <w:rsid w:val="00221368"/>
    <w:rsid w:val="002213B6"/>
    <w:rsid w:val="00221C0E"/>
    <w:rsid w:val="00221E98"/>
    <w:rsid w:val="00222348"/>
    <w:rsid w:val="002224E4"/>
    <w:rsid w:val="00222A8A"/>
    <w:rsid w:val="00223468"/>
    <w:rsid w:val="002234DD"/>
    <w:rsid w:val="002236AA"/>
    <w:rsid w:val="002246F2"/>
    <w:rsid w:val="00224DE5"/>
    <w:rsid w:val="002250FB"/>
    <w:rsid w:val="002255F2"/>
    <w:rsid w:val="002257E7"/>
    <w:rsid w:val="002261D2"/>
    <w:rsid w:val="00226370"/>
    <w:rsid w:val="00226F5F"/>
    <w:rsid w:val="00227138"/>
    <w:rsid w:val="00231B08"/>
    <w:rsid w:val="0023207B"/>
    <w:rsid w:val="002321EB"/>
    <w:rsid w:val="00232CA0"/>
    <w:rsid w:val="002330E6"/>
    <w:rsid w:val="00233F2F"/>
    <w:rsid w:val="00234966"/>
    <w:rsid w:val="002350BE"/>
    <w:rsid w:val="0023524A"/>
    <w:rsid w:val="0023597A"/>
    <w:rsid w:val="00235FD7"/>
    <w:rsid w:val="0023637F"/>
    <w:rsid w:val="00236B3C"/>
    <w:rsid w:val="00236BFA"/>
    <w:rsid w:val="00236D0B"/>
    <w:rsid w:val="00240080"/>
    <w:rsid w:val="00240910"/>
    <w:rsid w:val="00240956"/>
    <w:rsid w:val="00240B66"/>
    <w:rsid w:val="00240D08"/>
    <w:rsid w:val="00241440"/>
    <w:rsid w:val="00241EE4"/>
    <w:rsid w:val="00242CC8"/>
    <w:rsid w:val="00242E06"/>
    <w:rsid w:val="002443E1"/>
    <w:rsid w:val="00244E5E"/>
    <w:rsid w:val="00246339"/>
    <w:rsid w:val="00246657"/>
    <w:rsid w:val="00246D73"/>
    <w:rsid w:val="002472B6"/>
    <w:rsid w:val="002508F6"/>
    <w:rsid w:val="00250956"/>
    <w:rsid w:val="00250AF8"/>
    <w:rsid w:val="00250C3F"/>
    <w:rsid w:val="00250F94"/>
    <w:rsid w:val="0025105B"/>
    <w:rsid w:val="00251183"/>
    <w:rsid w:val="00251D95"/>
    <w:rsid w:val="002522DB"/>
    <w:rsid w:val="002525FE"/>
    <w:rsid w:val="00254598"/>
    <w:rsid w:val="00254ABA"/>
    <w:rsid w:val="00254DF6"/>
    <w:rsid w:val="00254EC5"/>
    <w:rsid w:val="00256824"/>
    <w:rsid w:val="00256B61"/>
    <w:rsid w:val="00257117"/>
    <w:rsid w:val="002601CF"/>
    <w:rsid w:val="002603BB"/>
    <w:rsid w:val="002610C7"/>
    <w:rsid w:val="00261647"/>
    <w:rsid w:val="00261EAC"/>
    <w:rsid w:val="0026204C"/>
    <w:rsid w:val="002621C3"/>
    <w:rsid w:val="0026299E"/>
    <w:rsid w:val="002634F4"/>
    <w:rsid w:val="0026372C"/>
    <w:rsid w:val="00263866"/>
    <w:rsid w:val="00263A47"/>
    <w:rsid w:val="00263D04"/>
    <w:rsid w:val="002648BC"/>
    <w:rsid w:val="00264993"/>
    <w:rsid w:val="00264D00"/>
    <w:rsid w:val="00264D7E"/>
    <w:rsid w:val="00265818"/>
    <w:rsid w:val="002658EE"/>
    <w:rsid w:val="00265D70"/>
    <w:rsid w:val="00265E50"/>
    <w:rsid w:val="0026604E"/>
    <w:rsid w:val="002671CA"/>
    <w:rsid w:val="00267419"/>
    <w:rsid w:val="00267556"/>
    <w:rsid w:val="00267B0C"/>
    <w:rsid w:val="00267F23"/>
    <w:rsid w:val="00270001"/>
    <w:rsid w:val="0027032A"/>
    <w:rsid w:val="00270D45"/>
    <w:rsid w:val="0027108F"/>
    <w:rsid w:val="00271312"/>
    <w:rsid w:val="00271B0B"/>
    <w:rsid w:val="002720A4"/>
    <w:rsid w:val="002725E4"/>
    <w:rsid w:val="002729CE"/>
    <w:rsid w:val="00273283"/>
    <w:rsid w:val="002732E7"/>
    <w:rsid w:val="00273B2A"/>
    <w:rsid w:val="00273B79"/>
    <w:rsid w:val="00273CEE"/>
    <w:rsid w:val="00274E8D"/>
    <w:rsid w:val="00275026"/>
    <w:rsid w:val="00275845"/>
    <w:rsid w:val="002759A6"/>
    <w:rsid w:val="00276732"/>
    <w:rsid w:val="00276BB4"/>
    <w:rsid w:val="00277B4A"/>
    <w:rsid w:val="0028058E"/>
    <w:rsid w:val="00280F75"/>
    <w:rsid w:val="0028104D"/>
    <w:rsid w:val="00281424"/>
    <w:rsid w:val="00281E25"/>
    <w:rsid w:val="00281E41"/>
    <w:rsid w:val="00282371"/>
    <w:rsid w:val="0028273D"/>
    <w:rsid w:val="00282AC9"/>
    <w:rsid w:val="002842D6"/>
    <w:rsid w:val="00284571"/>
    <w:rsid w:val="0028483A"/>
    <w:rsid w:val="00284D5A"/>
    <w:rsid w:val="002851C3"/>
    <w:rsid w:val="00285546"/>
    <w:rsid w:val="00285A47"/>
    <w:rsid w:val="00285F12"/>
    <w:rsid w:val="0028613C"/>
    <w:rsid w:val="002863C1"/>
    <w:rsid w:val="00286580"/>
    <w:rsid w:val="00286CC5"/>
    <w:rsid w:val="00287007"/>
    <w:rsid w:val="00287260"/>
    <w:rsid w:val="00287381"/>
    <w:rsid w:val="00287C13"/>
    <w:rsid w:val="002907FD"/>
    <w:rsid w:val="0029100B"/>
    <w:rsid w:val="0029166B"/>
    <w:rsid w:val="00292507"/>
    <w:rsid w:val="0029273A"/>
    <w:rsid w:val="00292B71"/>
    <w:rsid w:val="0029304D"/>
    <w:rsid w:val="00295565"/>
    <w:rsid w:val="00296676"/>
    <w:rsid w:val="00296C7F"/>
    <w:rsid w:val="002975F4"/>
    <w:rsid w:val="0029780F"/>
    <w:rsid w:val="00297A0C"/>
    <w:rsid w:val="00297A4C"/>
    <w:rsid w:val="00297D31"/>
    <w:rsid w:val="00297EEF"/>
    <w:rsid w:val="002A04B2"/>
    <w:rsid w:val="002A0994"/>
    <w:rsid w:val="002A0CED"/>
    <w:rsid w:val="002A1021"/>
    <w:rsid w:val="002A2FEE"/>
    <w:rsid w:val="002A3393"/>
    <w:rsid w:val="002A40F1"/>
    <w:rsid w:val="002A438E"/>
    <w:rsid w:val="002A48DA"/>
    <w:rsid w:val="002A4DD0"/>
    <w:rsid w:val="002A50DE"/>
    <w:rsid w:val="002A604D"/>
    <w:rsid w:val="002A63EB"/>
    <w:rsid w:val="002A6A2C"/>
    <w:rsid w:val="002A7896"/>
    <w:rsid w:val="002A7D2C"/>
    <w:rsid w:val="002B06BB"/>
    <w:rsid w:val="002B091D"/>
    <w:rsid w:val="002B0DDD"/>
    <w:rsid w:val="002B10E2"/>
    <w:rsid w:val="002B1565"/>
    <w:rsid w:val="002B1E73"/>
    <w:rsid w:val="002B2124"/>
    <w:rsid w:val="002B21CB"/>
    <w:rsid w:val="002B2A9B"/>
    <w:rsid w:val="002B2EFA"/>
    <w:rsid w:val="002B3437"/>
    <w:rsid w:val="002B3D1D"/>
    <w:rsid w:val="002B3F60"/>
    <w:rsid w:val="002B4801"/>
    <w:rsid w:val="002B4CC0"/>
    <w:rsid w:val="002B4DD7"/>
    <w:rsid w:val="002B4ECB"/>
    <w:rsid w:val="002B5EE4"/>
    <w:rsid w:val="002B6C6A"/>
    <w:rsid w:val="002B6DC0"/>
    <w:rsid w:val="002B7189"/>
    <w:rsid w:val="002B760B"/>
    <w:rsid w:val="002B7A16"/>
    <w:rsid w:val="002B7A80"/>
    <w:rsid w:val="002C0532"/>
    <w:rsid w:val="002C0660"/>
    <w:rsid w:val="002C1056"/>
    <w:rsid w:val="002C13F9"/>
    <w:rsid w:val="002C1DD6"/>
    <w:rsid w:val="002C1EEC"/>
    <w:rsid w:val="002C1FDA"/>
    <w:rsid w:val="002C267C"/>
    <w:rsid w:val="002C285C"/>
    <w:rsid w:val="002C28C6"/>
    <w:rsid w:val="002C325F"/>
    <w:rsid w:val="002C32A0"/>
    <w:rsid w:val="002C4190"/>
    <w:rsid w:val="002C4564"/>
    <w:rsid w:val="002C4CEF"/>
    <w:rsid w:val="002C537A"/>
    <w:rsid w:val="002C53C4"/>
    <w:rsid w:val="002C58F2"/>
    <w:rsid w:val="002C60B2"/>
    <w:rsid w:val="002C6992"/>
    <w:rsid w:val="002C7D04"/>
    <w:rsid w:val="002D01BE"/>
    <w:rsid w:val="002D09B4"/>
    <w:rsid w:val="002D0E48"/>
    <w:rsid w:val="002D1498"/>
    <w:rsid w:val="002D163D"/>
    <w:rsid w:val="002D1B63"/>
    <w:rsid w:val="002D2146"/>
    <w:rsid w:val="002D23E0"/>
    <w:rsid w:val="002D3234"/>
    <w:rsid w:val="002D3D93"/>
    <w:rsid w:val="002D44E7"/>
    <w:rsid w:val="002D464F"/>
    <w:rsid w:val="002D4A7F"/>
    <w:rsid w:val="002D4D6C"/>
    <w:rsid w:val="002D4F54"/>
    <w:rsid w:val="002D558E"/>
    <w:rsid w:val="002D562D"/>
    <w:rsid w:val="002D6088"/>
    <w:rsid w:val="002D6AC6"/>
    <w:rsid w:val="002D70CB"/>
    <w:rsid w:val="002E0044"/>
    <w:rsid w:val="002E01E6"/>
    <w:rsid w:val="002E05C2"/>
    <w:rsid w:val="002E1852"/>
    <w:rsid w:val="002E1FEE"/>
    <w:rsid w:val="002E2912"/>
    <w:rsid w:val="002E2A86"/>
    <w:rsid w:val="002E2AB4"/>
    <w:rsid w:val="002E2E41"/>
    <w:rsid w:val="002E333C"/>
    <w:rsid w:val="002E3938"/>
    <w:rsid w:val="002E3A76"/>
    <w:rsid w:val="002E4475"/>
    <w:rsid w:val="002E44C5"/>
    <w:rsid w:val="002E535E"/>
    <w:rsid w:val="002E5E95"/>
    <w:rsid w:val="002E6BAF"/>
    <w:rsid w:val="002E7311"/>
    <w:rsid w:val="002E77BC"/>
    <w:rsid w:val="002F04E7"/>
    <w:rsid w:val="002F0657"/>
    <w:rsid w:val="002F1078"/>
    <w:rsid w:val="002F211A"/>
    <w:rsid w:val="002F2AE6"/>
    <w:rsid w:val="002F4445"/>
    <w:rsid w:val="002F46F6"/>
    <w:rsid w:val="002F48E3"/>
    <w:rsid w:val="002F4A20"/>
    <w:rsid w:val="002F5510"/>
    <w:rsid w:val="002F5A28"/>
    <w:rsid w:val="002F5F7A"/>
    <w:rsid w:val="002F6B5E"/>
    <w:rsid w:val="002F7114"/>
    <w:rsid w:val="002F73A2"/>
    <w:rsid w:val="002F7650"/>
    <w:rsid w:val="002F7F68"/>
    <w:rsid w:val="00300174"/>
    <w:rsid w:val="0030140C"/>
    <w:rsid w:val="00301535"/>
    <w:rsid w:val="003022A5"/>
    <w:rsid w:val="00302FE4"/>
    <w:rsid w:val="00303AEB"/>
    <w:rsid w:val="00304608"/>
    <w:rsid w:val="00304F00"/>
    <w:rsid w:val="00304FD5"/>
    <w:rsid w:val="0030562E"/>
    <w:rsid w:val="00306B32"/>
    <w:rsid w:val="00307594"/>
    <w:rsid w:val="00307DE0"/>
    <w:rsid w:val="00310631"/>
    <w:rsid w:val="00310A2C"/>
    <w:rsid w:val="00310E24"/>
    <w:rsid w:val="003113A1"/>
    <w:rsid w:val="0031177E"/>
    <w:rsid w:val="00311A37"/>
    <w:rsid w:val="00311B29"/>
    <w:rsid w:val="00311BF0"/>
    <w:rsid w:val="003123EC"/>
    <w:rsid w:val="00312953"/>
    <w:rsid w:val="00312A64"/>
    <w:rsid w:val="00312E57"/>
    <w:rsid w:val="0031312E"/>
    <w:rsid w:val="00313B28"/>
    <w:rsid w:val="00313DE1"/>
    <w:rsid w:val="0031424B"/>
    <w:rsid w:val="003146AB"/>
    <w:rsid w:val="00314CD3"/>
    <w:rsid w:val="00314E3A"/>
    <w:rsid w:val="00314EC0"/>
    <w:rsid w:val="00315ECF"/>
    <w:rsid w:val="00315FBA"/>
    <w:rsid w:val="00316769"/>
    <w:rsid w:val="00317753"/>
    <w:rsid w:val="003202B0"/>
    <w:rsid w:val="003211CE"/>
    <w:rsid w:val="00321F67"/>
    <w:rsid w:val="0032280A"/>
    <w:rsid w:val="00322AF9"/>
    <w:rsid w:val="00323667"/>
    <w:rsid w:val="0032451E"/>
    <w:rsid w:val="00324705"/>
    <w:rsid w:val="00325175"/>
    <w:rsid w:val="003256CA"/>
    <w:rsid w:val="00325886"/>
    <w:rsid w:val="00325A64"/>
    <w:rsid w:val="00325C7A"/>
    <w:rsid w:val="00325DB9"/>
    <w:rsid w:val="003277E7"/>
    <w:rsid w:val="0033016D"/>
    <w:rsid w:val="003301C5"/>
    <w:rsid w:val="003304FE"/>
    <w:rsid w:val="00330F32"/>
    <w:rsid w:val="00331089"/>
    <w:rsid w:val="003312FC"/>
    <w:rsid w:val="00331A73"/>
    <w:rsid w:val="00331C93"/>
    <w:rsid w:val="0033234F"/>
    <w:rsid w:val="0033266F"/>
    <w:rsid w:val="00332829"/>
    <w:rsid w:val="00332D42"/>
    <w:rsid w:val="003330DE"/>
    <w:rsid w:val="003331E0"/>
    <w:rsid w:val="003337B9"/>
    <w:rsid w:val="0033392A"/>
    <w:rsid w:val="00333A8F"/>
    <w:rsid w:val="00334BF2"/>
    <w:rsid w:val="00334C69"/>
    <w:rsid w:val="00334D62"/>
    <w:rsid w:val="00335CF0"/>
    <w:rsid w:val="0034171D"/>
    <w:rsid w:val="003423E0"/>
    <w:rsid w:val="003424B7"/>
    <w:rsid w:val="00342B3E"/>
    <w:rsid w:val="003432C7"/>
    <w:rsid w:val="003433C4"/>
    <w:rsid w:val="00343466"/>
    <w:rsid w:val="00343AF9"/>
    <w:rsid w:val="00343C5B"/>
    <w:rsid w:val="00343D41"/>
    <w:rsid w:val="003442F9"/>
    <w:rsid w:val="003447D5"/>
    <w:rsid w:val="003457F4"/>
    <w:rsid w:val="00345826"/>
    <w:rsid w:val="00345DE0"/>
    <w:rsid w:val="00346023"/>
    <w:rsid w:val="003462AD"/>
    <w:rsid w:val="003468AE"/>
    <w:rsid w:val="003469FB"/>
    <w:rsid w:val="00346C28"/>
    <w:rsid w:val="00346E29"/>
    <w:rsid w:val="003477EA"/>
    <w:rsid w:val="00347897"/>
    <w:rsid w:val="0035015E"/>
    <w:rsid w:val="0035119C"/>
    <w:rsid w:val="00351815"/>
    <w:rsid w:val="00351AE6"/>
    <w:rsid w:val="003520EC"/>
    <w:rsid w:val="003527C0"/>
    <w:rsid w:val="00352DFB"/>
    <w:rsid w:val="00352F25"/>
    <w:rsid w:val="00353492"/>
    <w:rsid w:val="003535F3"/>
    <w:rsid w:val="003537BE"/>
    <w:rsid w:val="00354429"/>
    <w:rsid w:val="003544BF"/>
    <w:rsid w:val="00354B29"/>
    <w:rsid w:val="00354C20"/>
    <w:rsid w:val="003565A5"/>
    <w:rsid w:val="00356679"/>
    <w:rsid w:val="003569EA"/>
    <w:rsid w:val="00356A63"/>
    <w:rsid w:val="00357524"/>
    <w:rsid w:val="00357F29"/>
    <w:rsid w:val="003603A6"/>
    <w:rsid w:val="003604A5"/>
    <w:rsid w:val="0036093B"/>
    <w:rsid w:val="00360BE6"/>
    <w:rsid w:val="00360CC4"/>
    <w:rsid w:val="00361414"/>
    <w:rsid w:val="00361A66"/>
    <w:rsid w:val="00361AEB"/>
    <w:rsid w:val="00361E63"/>
    <w:rsid w:val="0036226C"/>
    <w:rsid w:val="0036262D"/>
    <w:rsid w:val="0036275F"/>
    <w:rsid w:val="00362D69"/>
    <w:rsid w:val="00362DFD"/>
    <w:rsid w:val="00363FAF"/>
    <w:rsid w:val="00364C7A"/>
    <w:rsid w:val="00364F08"/>
    <w:rsid w:val="0036592A"/>
    <w:rsid w:val="00365AD1"/>
    <w:rsid w:val="00365B09"/>
    <w:rsid w:val="00366551"/>
    <w:rsid w:val="00366787"/>
    <w:rsid w:val="00366947"/>
    <w:rsid w:val="00367706"/>
    <w:rsid w:val="00367739"/>
    <w:rsid w:val="003677F9"/>
    <w:rsid w:val="00367BA2"/>
    <w:rsid w:val="00367C97"/>
    <w:rsid w:val="00370839"/>
    <w:rsid w:val="003708C8"/>
    <w:rsid w:val="00371301"/>
    <w:rsid w:val="00371713"/>
    <w:rsid w:val="00371865"/>
    <w:rsid w:val="00371E99"/>
    <w:rsid w:val="00372527"/>
    <w:rsid w:val="00372549"/>
    <w:rsid w:val="00372960"/>
    <w:rsid w:val="00373AC9"/>
    <w:rsid w:val="0037404D"/>
    <w:rsid w:val="00374943"/>
    <w:rsid w:val="00374CED"/>
    <w:rsid w:val="00374F11"/>
    <w:rsid w:val="0037533B"/>
    <w:rsid w:val="003755FB"/>
    <w:rsid w:val="00376589"/>
    <w:rsid w:val="003766D6"/>
    <w:rsid w:val="00376890"/>
    <w:rsid w:val="00376B28"/>
    <w:rsid w:val="00377132"/>
    <w:rsid w:val="003779A4"/>
    <w:rsid w:val="00377C89"/>
    <w:rsid w:val="00380641"/>
    <w:rsid w:val="003811F4"/>
    <w:rsid w:val="00381576"/>
    <w:rsid w:val="00381775"/>
    <w:rsid w:val="00381F39"/>
    <w:rsid w:val="003821F5"/>
    <w:rsid w:val="00382B2F"/>
    <w:rsid w:val="003831B0"/>
    <w:rsid w:val="003845A9"/>
    <w:rsid w:val="0038492E"/>
    <w:rsid w:val="00385F01"/>
    <w:rsid w:val="0038641C"/>
    <w:rsid w:val="00386524"/>
    <w:rsid w:val="00386700"/>
    <w:rsid w:val="00386CEF"/>
    <w:rsid w:val="00386D9D"/>
    <w:rsid w:val="00387295"/>
    <w:rsid w:val="0038761A"/>
    <w:rsid w:val="00387822"/>
    <w:rsid w:val="00387C3A"/>
    <w:rsid w:val="003900FF"/>
    <w:rsid w:val="00390187"/>
    <w:rsid w:val="003916EE"/>
    <w:rsid w:val="00391B01"/>
    <w:rsid w:val="00391D38"/>
    <w:rsid w:val="003926C8"/>
    <w:rsid w:val="00392888"/>
    <w:rsid w:val="00392BDF"/>
    <w:rsid w:val="00392DC3"/>
    <w:rsid w:val="00393160"/>
    <w:rsid w:val="00394738"/>
    <w:rsid w:val="00394FB2"/>
    <w:rsid w:val="00394FC4"/>
    <w:rsid w:val="0039580D"/>
    <w:rsid w:val="00395D63"/>
    <w:rsid w:val="003968D3"/>
    <w:rsid w:val="0039716D"/>
    <w:rsid w:val="003973D0"/>
    <w:rsid w:val="00397A4D"/>
    <w:rsid w:val="003A0702"/>
    <w:rsid w:val="003A0717"/>
    <w:rsid w:val="003A0A3A"/>
    <w:rsid w:val="003A1778"/>
    <w:rsid w:val="003A18D3"/>
    <w:rsid w:val="003A1A52"/>
    <w:rsid w:val="003A1E06"/>
    <w:rsid w:val="003A21A5"/>
    <w:rsid w:val="003A222B"/>
    <w:rsid w:val="003A25EC"/>
    <w:rsid w:val="003A2734"/>
    <w:rsid w:val="003A2C55"/>
    <w:rsid w:val="003A2CA6"/>
    <w:rsid w:val="003A2F8B"/>
    <w:rsid w:val="003A31BB"/>
    <w:rsid w:val="003A34A4"/>
    <w:rsid w:val="003A3701"/>
    <w:rsid w:val="003A41FD"/>
    <w:rsid w:val="003A42FE"/>
    <w:rsid w:val="003A4478"/>
    <w:rsid w:val="003A477B"/>
    <w:rsid w:val="003A4903"/>
    <w:rsid w:val="003A502D"/>
    <w:rsid w:val="003A54DF"/>
    <w:rsid w:val="003A5B16"/>
    <w:rsid w:val="003A5C19"/>
    <w:rsid w:val="003A772C"/>
    <w:rsid w:val="003A7D94"/>
    <w:rsid w:val="003B104E"/>
    <w:rsid w:val="003B1D29"/>
    <w:rsid w:val="003B215E"/>
    <w:rsid w:val="003B222F"/>
    <w:rsid w:val="003B2358"/>
    <w:rsid w:val="003B289C"/>
    <w:rsid w:val="003B33AD"/>
    <w:rsid w:val="003B363F"/>
    <w:rsid w:val="003B3659"/>
    <w:rsid w:val="003B3A88"/>
    <w:rsid w:val="003B40BA"/>
    <w:rsid w:val="003B4224"/>
    <w:rsid w:val="003B432F"/>
    <w:rsid w:val="003B43F9"/>
    <w:rsid w:val="003B56DD"/>
    <w:rsid w:val="003B59AC"/>
    <w:rsid w:val="003B5A74"/>
    <w:rsid w:val="003B6509"/>
    <w:rsid w:val="003B66C0"/>
    <w:rsid w:val="003B68EC"/>
    <w:rsid w:val="003B6931"/>
    <w:rsid w:val="003B7124"/>
    <w:rsid w:val="003B76E6"/>
    <w:rsid w:val="003C0EF8"/>
    <w:rsid w:val="003C124F"/>
    <w:rsid w:val="003C1288"/>
    <w:rsid w:val="003C2033"/>
    <w:rsid w:val="003C2A0C"/>
    <w:rsid w:val="003C2C26"/>
    <w:rsid w:val="003C320B"/>
    <w:rsid w:val="003C32AB"/>
    <w:rsid w:val="003C3365"/>
    <w:rsid w:val="003C3811"/>
    <w:rsid w:val="003C39C4"/>
    <w:rsid w:val="003C3CD4"/>
    <w:rsid w:val="003C412A"/>
    <w:rsid w:val="003C41B7"/>
    <w:rsid w:val="003C4940"/>
    <w:rsid w:val="003C4EE6"/>
    <w:rsid w:val="003C4F80"/>
    <w:rsid w:val="003C529D"/>
    <w:rsid w:val="003C58D8"/>
    <w:rsid w:val="003C5A84"/>
    <w:rsid w:val="003C61E7"/>
    <w:rsid w:val="003C6374"/>
    <w:rsid w:val="003C6733"/>
    <w:rsid w:val="003C6A8B"/>
    <w:rsid w:val="003C6BED"/>
    <w:rsid w:val="003C70E9"/>
    <w:rsid w:val="003C721B"/>
    <w:rsid w:val="003C7EF1"/>
    <w:rsid w:val="003D050E"/>
    <w:rsid w:val="003D0513"/>
    <w:rsid w:val="003D0869"/>
    <w:rsid w:val="003D092D"/>
    <w:rsid w:val="003D0DB3"/>
    <w:rsid w:val="003D0DC9"/>
    <w:rsid w:val="003D2634"/>
    <w:rsid w:val="003D2989"/>
    <w:rsid w:val="003D2CD9"/>
    <w:rsid w:val="003D385F"/>
    <w:rsid w:val="003D4902"/>
    <w:rsid w:val="003D4FB0"/>
    <w:rsid w:val="003D5661"/>
    <w:rsid w:val="003D56DE"/>
    <w:rsid w:val="003D5BD0"/>
    <w:rsid w:val="003D66DE"/>
    <w:rsid w:val="003D6920"/>
    <w:rsid w:val="003D6926"/>
    <w:rsid w:val="003D6A16"/>
    <w:rsid w:val="003D702D"/>
    <w:rsid w:val="003D7919"/>
    <w:rsid w:val="003D7BCF"/>
    <w:rsid w:val="003D7E76"/>
    <w:rsid w:val="003D7F7D"/>
    <w:rsid w:val="003D7FBF"/>
    <w:rsid w:val="003E0211"/>
    <w:rsid w:val="003E03B0"/>
    <w:rsid w:val="003E0544"/>
    <w:rsid w:val="003E08EF"/>
    <w:rsid w:val="003E0CB9"/>
    <w:rsid w:val="003E0F4E"/>
    <w:rsid w:val="003E1182"/>
    <w:rsid w:val="003E1595"/>
    <w:rsid w:val="003E1801"/>
    <w:rsid w:val="003E184C"/>
    <w:rsid w:val="003E19AE"/>
    <w:rsid w:val="003E20D4"/>
    <w:rsid w:val="003E28AE"/>
    <w:rsid w:val="003E334C"/>
    <w:rsid w:val="003E3363"/>
    <w:rsid w:val="003E3C88"/>
    <w:rsid w:val="003E4467"/>
    <w:rsid w:val="003E4514"/>
    <w:rsid w:val="003E49E0"/>
    <w:rsid w:val="003E49FF"/>
    <w:rsid w:val="003E4D14"/>
    <w:rsid w:val="003E4E72"/>
    <w:rsid w:val="003E549D"/>
    <w:rsid w:val="003E5E5B"/>
    <w:rsid w:val="003E6401"/>
    <w:rsid w:val="003E69D0"/>
    <w:rsid w:val="003E6D36"/>
    <w:rsid w:val="003E7601"/>
    <w:rsid w:val="003E7EDD"/>
    <w:rsid w:val="003F1184"/>
    <w:rsid w:val="003F1F6C"/>
    <w:rsid w:val="003F2172"/>
    <w:rsid w:val="003F2794"/>
    <w:rsid w:val="003F28F5"/>
    <w:rsid w:val="003F2D8E"/>
    <w:rsid w:val="003F2EB8"/>
    <w:rsid w:val="003F3CA6"/>
    <w:rsid w:val="003F4025"/>
    <w:rsid w:val="003F404D"/>
    <w:rsid w:val="003F451A"/>
    <w:rsid w:val="003F471E"/>
    <w:rsid w:val="003F4A6C"/>
    <w:rsid w:val="003F5B44"/>
    <w:rsid w:val="003F5F56"/>
    <w:rsid w:val="003F6023"/>
    <w:rsid w:val="003F6173"/>
    <w:rsid w:val="003F7916"/>
    <w:rsid w:val="003F7FB8"/>
    <w:rsid w:val="00400B15"/>
    <w:rsid w:val="004010C5"/>
    <w:rsid w:val="0040191A"/>
    <w:rsid w:val="00401D6D"/>
    <w:rsid w:val="004025AB"/>
    <w:rsid w:val="004033BE"/>
    <w:rsid w:val="00403CDB"/>
    <w:rsid w:val="0040403B"/>
    <w:rsid w:val="004050B0"/>
    <w:rsid w:val="004053AB"/>
    <w:rsid w:val="00405A08"/>
    <w:rsid w:val="00405AC2"/>
    <w:rsid w:val="004061EF"/>
    <w:rsid w:val="00406629"/>
    <w:rsid w:val="00406880"/>
    <w:rsid w:val="00406AD8"/>
    <w:rsid w:val="00406BBA"/>
    <w:rsid w:val="0040715A"/>
    <w:rsid w:val="004071CF"/>
    <w:rsid w:val="00407C22"/>
    <w:rsid w:val="0041062D"/>
    <w:rsid w:val="0041099A"/>
    <w:rsid w:val="00410C84"/>
    <w:rsid w:val="00411F7C"/>
    <w:rsid w:val="00412337"/>
    <w:rsid w:val="004129CC"/>
    <w:rsid w:val="004129CE"/>
    <w:rsid w:val="00412CCC"/>
    <w:rsid w:val="0041357E"/>
    <w:rsid w:val="00413793"/>
    <w:rsid w:val="00413E96"/>
    <w:rsid w:val="0041423C"/>
    <w:rsid w:val="00414AD2"/>
    <w:rsid w:val="004158B1"/>
    <w:rsid w:val="00415EB7"/>
    <w:rsid w:val="0041667F"/>
    <w:rsid w:val="00416A83"/>
    <w:rsid w:val="00416B6D"/>
    <w:rsid w:val="00416E90"/>
    <w:rsid w:val="00416F7D"/>
    <w:rsid w:val="00417019"/>
    <w:rsid w:val="00417320"/>
    <w:rsid w:val="00417659"/>
    <w:rsid w:val="004213BF"/>
    <w:rsid w:val="004216B2"/>
    <w:rsid w:val="0042187F"/>
    <w:rsid w:val="00421DA1"/>
    <w:rsid w:val="0042235C"/>
    <w:rsid w:val="00422455"/>
    <w:rsid w:val="004228BF"/>
    <w:rsid w:val="00422FCB"/>
    <w:rsid w:val="00424273"/>
    <w:rsid w:val="00425B89"/>
    <w:rsid w:val="00425C9B"/>
    <w:rsid w:val="00425F99"/>
    <w:rsid w:val="0042620E"/>
    <w:rsid w:val="0042661D"/>
    <w:rsid w:val="00426F39"/>
    <w:rsid w:val="00426FDC"/>
    <w:rsid w:val="00426FE2"/>
    <w:rsid w:val="0042723A"/>
    <w:rsid w:val="004276AF"/>
    <w:rsid w:val="0042796E"/>
    <w:rsid w:val="004279F3"/>
    <w:rsid w:val="00430FF3"/>
    <w:rsid w:val="0043180E"/>
    <w:rsid w:val="00432016"/>
    <w:rsid w:val="00432026"/>
    <w:rsid w:val="00433507"/>
    <w:rsid w:val="00433AD5"/>
    <w:rsid w:val="00433FCA"/>
    <w:rsid w:val="0043425D"/>
    <w:rsid w:val="004346E0"/>
    <w:rsid w:val="00435043"/>
    <w:rsid w:val="004350B4"/>
    <w:rsid w:val="00435A95"/>
    <w:rsid w:val="00435DFC"/>
    <w:rsid w:val="004367C2"/>
    <w:rsid w:val="00436C6C"/>
    <w:rsid w:val="00436D2C"/>
    <w:rsid w:val="0043733B"/>
    <w:rsid w:val="00437437"/>
    <w:rsid w:val="004403D9"/>
    <w:rsid w:val="00441596"/>
    <w:rsid w:val="00441AA0"/>
    <w:rsid w:val="00441B97"/>
    <w:rsid w:val="00441E43"/>
    <w:rsid w:val="00442060"/>
    <w:rsid w:val="004423BF"/>
    <w:rsid w:val="0044315A"/>
    <w:rsid w:val="0044363D"/>
    <w:rsid w:val="004439AC"/>
    <w:rsid w:val="00443A6D"/>
    <w:rsid w:val="00443D65"/>
    <w:rsid w:val="00443D98"/>
    <w:rsid w:val="00444468"/>
    <w:rsid w:val="00444643"/>
    <w:rsid w:val="00444908"/>
    <w:rsid w:val="00444B6C"/>
    <w:rsid w:val="00444F64"/>
    <w:rsid w:val="00445053"/>
    <w:rsid w:val="004451FF"/>
    <w:rsid w:val="0044532A"/>
    <w:rsid w:val="0044545E"/>
    <w:rsid w:val="004457AF"/>
    <w:rsid w:val="004458CF"/>
    <w:rsid w:val="00446446"/>
    <w:rsid w:val="00446970"/>
    <w:rsid w:val="00447246"/>
    <w:rsid w:val="00447A8B"/>
    <w:rsid w:val="00447EF0"/>
    <w:rsid w:val="00450138"/>
    <w:rsid w:val="004506F1"/>
    <w:rsid w:val="00451914"/>
    <w:rsid w:val="00451B4C"/>
    <w:rsid w:val="0045244F"/>
    <w:rsid w:val="0045306F"/>
    <w:rsid w:val="00453295"/>
    <w:rsid w:val="004533A7"/>
    <w:rsid w:val="00453E51"/>
    <w:rsid w:val="00454A9D"/>
    <w:rsid w:val="00455590"/>
    <w:rsid w:val="00455D0A"/>
    <w:rsid w:val="00455EE1"/>
    <w:rsid w:val="00456281"/>
    <w:rsid w:val="004574E6"/>
    <w:rsid w:val="004579BF"/>
    <w:rsid w:val="00460DC8"/>
    <w:rsid w:val="00460DF7"/>
    <w:rsid w:val="00461A68"/>
    <w:rsid w:val="00462CD3"/>
    <w:rsid w:val="004633F3"/>
    <w:rsid w:val="00463456"/>
    <w:rsid w:val="00463F69"/>
    <w:rsid w:val="0046400B"/>
    <w:rsid w:val="004645ED"/>
    <w:rsid w:val="00464BA2"/>
    <w:rsid w:val="00464C63"/>
    <w:rsid w:val="00464DE2"/>
    <w:rsid w:val="00464E38"/>
    <w:rsid w:val="00464EFB"/>
    <w:rsid w:val="0046532B"/>
    <w:rsid w:val="004656AA"/>
    <w:rsid w:val="00466C0B"/>
    <w:rsid w:val="00467F44"/>
    <w:rsid w:val="00467FED"/>
    <w:rsid w:val="0047023F"/>
    <w:rsid w:val="004702C9"/>
    <w:rsid w:val="00470851"/>
    <w:rsid w:val="00470F24"/>
    <w:rsid w:val="0047262D"/>
    <w:rsid w:val="004730DC"/>
    <w:rsid w:val="00473CDE"/>
    <w:rsid w:val="00473D8B"/>
    <w:rsid w:val="004746D5"/>
    <w:rsid w:val="00474DDE"/>
    <w:rsid w:val="0047537C"/>
    <w:rsid w:val="00476A85"/>
    <w:rsid w:val="0047710B"/>
    <w:rsid w:val="00477335"/>
    <w:rsid w:val="00477AA8"/>
    <w:rsid w:val="00477BDC"/>
    <w:rsid w:val="004803E4"/>
    <w:rsid w:val="00480DA5"/>
    <w:rsid w:val="0048187E"/>
    <w:rsid w:val="004822B5"/>
    <w:rsid w:val="00482E80"/>
    <w:rsid w:val="004839B1"/>
    <w:rsid w:val="004847A6"/>
    <w:rsid w:val="0048579A"/>
    <w:rsid w:val="00486881"/>
    <w:rsid w:val="00487004"/>
    <w:rsid w:val="00487B5A"/>
    <w:rsid w:val="00487B6F"/>
    <w:rsid w:val="004912EB"/>
    <w:rsid w:val="00491954"/>
    <w:rsid w:val="00491A6B"/>
    <w:rsid w:val="00491BFF"/>
    <w:rsid w:val="0049220C"/>
    <w:rsid w:val="004922BE"/>
    <w:rsid w:val="0049280D"/>
    <w:rsid w:val="00492A7F"/>
    <w:rsid w:val="0049381A"/>
    <w:rsid w:val="00493B77"/>
    <w:rsid w:val="00494A42"/>
    <w:rsid w:val="00495224"/>
    <w:rsid w:val="00495BEC"/>
    <w:rsid w:val="00495D0D"/>
    <w:rsid w:val="00495E88"/>
    <w:rsid w:val="00495EF5"/>
    <w:rsid w:val="00496326"/>
    <w:rsid w:val="004963EB"/>
    <w:rsid w:val="00496620"/>
    <w:rsid w:val="0049662B"/>
    <w:rsid w:val="00496698"/>
    <w:rsid w:val="0049681E"/>
    <w:rsid w:val="004968C4"/>
    <w:rsid w:val="004976D7"/>
    <w:rsid w:val="00497A5D"/>
    <w:rsid w:val="00497DEA"/>
    <w:rsid w:val="004A03A0"/>
    <w:rsid w:val="004A08CF"/>
    <w:rsid w:val="004A1312"/>
    <w:rsid w:val="004A1646"/>
    <w:rsid w:val="004A1E92"/>
    <w:rsid w:val="004A2419"/>
    <w:rsid w:val="004A3164"/>
    <w:rsid w:val="004A33AD"/>
    <w:rsid w:val="004A340D"/>
    <w:rsid w:val="004A3AA4"/>
    <w:rsid w:val="004A3BDD"/>
    <w:rsid w:val="004A3D35"/>
    <w:rsid w:val="004A4B11"/>
    <w:rsid w:val="004A4CFA"/>
    <w:rsid w:val="004A516F"/>
    <w:rsid w:val="004A518C"/>
    <w:rsid w:val="004A548E"/>
    <w:rsid w:val="004A63C6"/>
    <w:rsid w:val="004A6C73"/>
    <w:rsid w:val="004A6CEA"/>
    <w:rsid w:val="004A6D75"/>
    <w:rsid w:val="004A6E64"/>
    <w:rsid w:val="004A7C9E"/>
    <w:rsid w:val="004A7D7B"/>
    <w:rsid w:val="004A7E3E"/>
    <w:rsid w:val="004A7FC5"/>
    <w:rsid w:val="004B06B5"/>
    <w:rsid w:val="004B0932"/>
    <w:rsid w:val="004B09A9"/>
    <w:rsid w:val="004B0ED3"/>
    <w:rsid w:val="004B10CC"/>
    <w:rsid w:val="004B22D3"/>
    <w:rsid w:val="004B2558"/>
    <w:rsid w:val="004B2FD3"/>
    <w:rsid w:val="004B3EEA"/>
    <w:rsid w:val="004B3F3A"/>
    <w:rsid w:val="004B3FD3"/>
    <w:rsid w:val="004B42BB"/>
    <w:rsid w:val="004B4AEB"/>
    <w:rsid w:val="004B4DE3"/>
    <w:rsid w:val="004B4E41"/>
    <w:rsid w:val="004B543D"/>
    <w:rsid w:val="004B5A98"/>
    <w:rsid w:val="004B60A3"/>
    <w:rsid w:val="004B60ED"/>
    <w:rsid w:val="004B6271"/>
    <w:rsid w:val="004B62AC"/>
    <w:rsid w:val="004B6503"/>
    <w:rsid w:val="004B687E"/>
    <w:rsid w:val="004B69AE"/>
    <w:rsid w:val="004B7031"/>
    <w:rsid w:val="004B7417"/>
    <w:rsid w:val="004B7760"/>
    <w:rsid w:val="004B7A70"/>
    <w:rsid w:val="004B7BEB"/>
    <w:rsid w:val="004C01FF"/>
    <w:rsid w:val="004C09C3"/>
    <w:rsid w:val="004C1587"/>
    <w:rsid w:val="004C18EA"/>
    <w:rsid w:val="004C1933"/>
    <w:rsid w:val="004C1A9E"/>
    <w:rsid w:val="004C28FE"/>
    <w:rsid w:val="004C346D"/>
    <w:rsid w:val="004C36C7"/>
    <w:rsid w:val="004C3EA8"/>
    <w:rsid w:val="004C40C4"/>
    <w:rsid w:val="004C4549"/>
    <w:rsid w:val="004C4945"/>
    <w:rsid w:val="004C50FC"/>
    <w:rsid w:val="004C5BDB"/>
    <w:rsid w:val="004C61B2"/>
    <w:rsid w:val="004C6741"/>
    <w:rsid w:val="004C6851"/>
    <w:rsid w:val="004C68B4"/>
    <w:rsid w:val="004C717D"/>
    <w:rsid w:val="004C71F4"/>
    <w:rsid w:val="004C7D4A"/>
    <w:rsid w:val="004D0B22"/>
    <w:rsid w:val="004D0ED2"/>
    <w:rsid w:val="004D1118"/>
    <w:rsid w:val="004D20F4"/>
    <w:rsid w:val="004D21A9"/>
    <w:rsid w:val="004D22AB"/>
    <w:rsid w:val="004D2BEB"/>
    <w:rsid w:val="004D2EB8"/>
    <w:rsid w:val="004D3B8F"/>
    <w:rsid w:val="004D3E84"/>
    <w:rsid w:val="004D3F35"/>
    <w:rsid w:val="004D45AE"/>
    <w:rsid w:val="004D4834"/>
    <w:rsid w:val="004D49A7"/>
    <w:rsid w:val="004D4D81"/>
    <w:rsid w:val="004D5B6F"/>
    <w:rsid w:val="004D6532"/>
    <w:rsid w:val="004D659C"/>
    <w:rsid w:val="004D6C24"/>
    <w:rsid w:val="004D7673"/>
    <w:rsid w:val="004D7C26"/>
    <w:rsid w:val="004E012A"/>
    <w:rsid w:val="004E0662"/>
    <w:rsid w:val="004E138F"/>
    <w:rsid w:val="004E1840"/>
    <w:rsid w:val="004E18A5"/>
    <w:rsid w:val="004E1D12"/>
    <w:rsid w:val="004E1F15"/>
    <w:rsid w:val="004E23F6"/>
    <w:rsid w:val="004E2AD2"/>
    <w:rsid w:val="004E306A"/>
    <w:rsid w:val="004E3A23"/>
    <w:rsid w:val="004E3DA6"/>
    <w:rsid w:val="004E42F5"/>
    <w:rsid w:val="004E44FD"/>
    <w:rsid w:val="004E465D"/>
    <w:rsid w:val="004E4869"/>
    <w:rsid w:val="004E48DC"/>
    <w:rsid w:val="004E50FB"/>
    <w:rsid w:val="004E5C68"/>
    <w:rsid w:val="004E603F"/>
    <w:rsid w:val="004E6A44"/>
    <w:rsid w:val="004E6E3B"/>
    <w:rsid w:val="004E785D"/>
    <w:rsid w:val="004E7EB9"/>
    <w:rsid w:val="004F00BE"/>
    <w:rsid w:val="004F04D7"/>
    <w:rsid w:val="004F0984"/>
    <w:rsid w:val="004F0D51"/>
    <w:rsid w:val="004F0E28"/>
    <w:rsid w:val="004F0F17"/>
    <w:rsid w:val="004F11D6"/>
    <w:rsid w:val="004F126C"/>
    <w:rsid w:val="004F1556"/>
    <w:rsid w:val="004F2000"/>
    <w:rsid w:val="004F22C0"/>
    <w:rsid w:val="004F2BEF"/>
    <w:rsid w:val="004F3728"/>
    <w:rsid w:val="004F39B9"/>
    <w:rsid w:val="004F3A91"/>
    <w:rsid w:val="004F3CBC"/>
    <w:rsid w:val="004F3E32"/>
    <w:rsid w:val="004F3E99"/>
    <w:rsid w:val="004F49FF"/>
    <w:rsid w:val="004F4BE0"/>
    <w:rsid w:val="004F4FCA"/>
    <w:rsid w:val="004F5698"/>
    <w:rsid w:val="004F5EFD"/>
    <w:rsid w:val="004F5F32"/>
    <w:rsid w:val="004F66DC"/>
    <w:rsid w:val="004F6817"/>
    <w:rsid w:val="004F7011"/>
    <w:rsid w:val="00500CA1"/>
    <w:rsid w:val="00500E65"/>
    <w:rsid w:val="005012E7"/>
    <w:rsid w:val="00501401"/>
    <w:rsid w:val="00501C51"/>
    <w:rsid w:val="005023D5"/>
    <w:rsid w:val="00502760"/>
    <w:rsid w:val="00502B8B"/>
    <w:rsid w:val="00502CC8"/>
    <w:rsid w:val="00502CCE"/>
    <w:rsid w:val="00502D93"/>
    <w:rsid w:val="005030A6"/>
    <w:rsid w:val="00503433"/>
    <w:rsid w:val="00503BB1"/>
    <w:rsid w:val="00503DB4"/>
    <w:rsid w:val="00503E04"/>
    <w:rsid w:val="00504F8B"/>
    <w:rsid w:val="0050546A"/>
    <w:rsid w:val="00505654"/>
    <w:rsid w:val="005060F7"/>
    <w:rsid w:val="00506197"/>
    <w:rsid w:val="005068C3"/>
    <w:rsid w:val="005072EC"/>
    <w:rsid w:val="00510234"/>
    <w:rsid w:val="00511004"/>
    <w:rsid w:val="00511178"/>
    <w:rsid w:val="0051122B"/>
    <w:rsid w:val="005119A7"/>
    <w:rsid w:val="00511A8B"/>
    <w:rsid w:val="00511CFF"/>
    <w:rsid w:val="00511E5E"/>
    <w:rsid w:val="00511F23"/>
    <w:rsid w:val="00512A32"/>
    <w:rsid w:val="00512AA5"/>
    <w:rsid w:val="00512B4F"/>
    <w:rsid w:val="005130D5"/>
    <w:rsid w:val="00513578"/>
    <w:rsid w:val="0051385A"/>
    <w:rsid w:val="00513AE0"/>
    <w:rsid w:val="00513B2D"/>
    <w:rsid w:val="00514520"/>
    <w:rsid w:val="0051463B"/>
    <w:rsid w:val="00514A2D"/>
    <w:rsid w:val="00515D5B"/>
    <w:rsid w:val="00516A20"/>
    <w:rsid w:val="005177A1"/>
    <w:rsid w:val="005200C1"/>
    <w:rsid w:val="005205E8"/>
    <w:rsid w:val="0052072A"/>
    <w:rsid w:val="00520FF2"/>
    <w:rsid w:val="00521048"/>
    <w:rsid w:val="00521599"/>
    <w:rsid w:val="00521B6B"/>
    <w:rsid w:val="00521CE9"/>
    <w:rsid w:val="00521F1E"/>
    <w:rsid w:val="005222EB"/>
    <w:rsid w:val="0052248A"/>
    <w:rsid w:val="00522DA6"/>
    <w:rsid w:val="00522EB0"/>
    <w:rsid w:val="005232D5"/>
    <w:rsid w:val="00523B47"/>
    <w:rsid w:val="00524233"/>
    <w:rsid w:val="0052462B"/>
    <w:rsid w:val="00524AC5"/>
    <w:rsid w:val="00525217"/>
    <w:rsid w:val="00525779"/>
    <w:rsid w:val="00525DFE"/>
    <w:rsid w:val="00525ED9"/>
    <w:rsid w:val="00525FF9"/>
    <w:rsid w:val="005260E4"/>
    <w:rsid w:val="00526166"/>
    <w:rsid w:val="00526434"/>
    <w:rsid w:val="00526695"/>
    <w:rsid w:val="00526CE2"/>
    <w:rsid w:val="00526E74"/>
    <w:rsid w:val="00527701"/>
    <w:rsid w:val="00527AF1"/>
    <w:rsid w:val="00527EAD"/>
    <w:rsid w:val="0053037C"/>
    <w:rsid w:val="00530B7E"/>
    <w:rsid w:val="00530D07"/>
    <w:rsid w:val="00531223"/>
    <w:rsid w:val="00531392"/>
    <w:rsid w:val="00531B51"/>
    <w:rsid w:val="00531EFB"/>
    <w:rsid w:val="005328A3"/>
    <w:rsid w:val="00532A97"/>
    <w:rsid w:val="00532D20"/>
    <w:rsid w:val="00533032"/>
    <w:rsid w:val="0053344D"/>
    <w:rsid w:val="00533E8F"/>
    <w:rsid w:val="005347CF"/>
    <w:rsid w:val="005348B9"/>
    <w:rsid w:val="00534E7F"/>
    <w:rsid w:val="005350CE"/>
    <w:rsid w:val="0053518D"/>
    <w:rsid w:val="00535675"/>
    <w:rsid w:val="00536070"/>
    <w:rsid w:val="005362E2"/>
    <w:rsid w:val="005366BD"/>
    <w:rsid w:val="005367CF"/>
    <w:rsid w:val="00536E37"/>
    <w:rsid w:val="005408E8"/>
    <w:rsid w:val="00541420"/>
    <w:rsid w:val="0054185F"/>
    <w:rsid w:val="00541EB6"/>
    <w:rsid w:val="00542041"/>
    <w:rsid w:val="0054277B"/>
    <w:rsid w:val="0054278A"/>
    <w:rsid w:val="00542CEF"/>
    <w:rsid w:val="00542E56"/>
    <w:rsid w:val="00543363"/>
    <w:rsid w:val="00543873"/>
    <w:rsid w:val="00543963"/>
    <w:rsid w:val="00544631"/>
    <w:rsid w:val="00544A58"/>
    <w:rsid w:val="00545838"/>
    <w:rsid w:val="00546AFD"/>
    <w:rsid w:val="0054719B"/>
    <w:rsid w:val="00547553"/>
    <w:rsid w:val="005478BA"/>
    <w:rsid w:val="0054799A"/>
    <w:rsid w:val="005479C8"/>
    <w:rsid w:val="00547BE4"/>
    <w:rsid w:val="00547CAE"/>
    <w:rsid w:val="00551206"/>
    <w:rsid w:val="00551853"/>
    <w:rsid w:val="00551F37"/>
    <w:rsid w:val="00552B45"/>
    <w:rsid w:val="00552FCF"/>
    <w:rsid w:val="0055321F"/>
    <w:rsid w:val="00553645"/>
    <w:rsid w:val="00553665"/>
    <w:rsid w:val="005539D1"/>
    <w:rsid w:val="005543C1"/>
    <w:rsid w:val="00554812"/>
    <w:rsid w:val="005549A1"/>
    <w:rsid w:val="0055552D"/>
    <w:rsid w:val="00555D56"/>
    <w:rsid w:val="005560F0"/>
    <w:rsid w:val="00556A88"/>
    <w:rsid w:val="00557660"/>
    <w:rsid w:val="00560117"/>
    <w:rsid w:val="00560482"/>
    <w:rsid w:val="005607AE"/>
    <w:rsid w:val="00560ABA"/>
    <w:rsid w:val="00561D7F"/>
    <w:rsid w:val="005627D6"/>
    <w:rsid w:val="00563702"/>
    <w:rsid w:val="005639B8"/>
    <w:rsid w:val="00563D93"/>
    <w:rsid w:val="00564B01"/>
    <w:rsid w:val="00564B53"/>
    <w:rsid w:val="005659A4"/>
    <w:rsid w:val="00565A62"/>
    <w:rsid w:val="00565F1A"/>
    <w:rsid w:val="005661AF"/>
    <w:rsid w:val="00566435"/>
    <w:rsid w:val="005667FD"/>
    <w:rsid w:val="00566846"/>
    <w:rsid w:val="00566EAC"/>
    <w:rsid w:val="00567CEB"/>
    <w:rsid w:val="00567D4A"/>
    <w:rsid w:val="00571124"/>
    <w:rsid w:val="00571AC9"/>
    <w:rsid w:val="00571C21"/>
    <w:rsid w:val="005725AE"/>
    <w:rsid w:val="00572D73"/>
    <w:rsid w:val="00573637"/>
    <w:rsid w:val="00573988"/>
    <w:rsid w:val="00573D1C"/>
    <w:rsid w:val="00574323"/>
    <w:rsid w:val="0057457A"/>
    <w:rsid w:val="00575660"/>
    <w:rsid w:val="00575C5F"/>
    <w:rsid w:val="00575CB5"/>
    <w:rsid w:val="00575CF5"/>
    <w:rsid w:val="0057647C"/>
    <w:rsid w:val="00576A68"/>
    <w:rsid w:val="00576D87"/>
    <w:rsid w:val="0058057F"/>
    <w:rsid w:val="00580B61"/>
    <w:rsid w:val="005810F3"/>
    <w:rsid w:val="005811A9"/>
    <w:rsid w:val="0058136C"/>
    <w:rsid w:val="00581581"/>
    <w:rsid w:val="005817C4"/>
    <w:rsid w:val="0058189C"/>
    <w:rsid w:val="00581A0B"/>
    <w:rsid w:val="00581AF2"/>
    <w:rsid w:val="005821BA"/>
    <w:rsid w:val="005822D7"/>
    <w:rsid w:val="005825D0"/>
    <w:rsid w:val="005827F7"/>
    <w:rsid w:val="00582C18"/>
    <w:rsid w:val="005831E2"/>
    <w:rsid w:val="00583619"/>
    <w:rsid w:val="005837F3"/>
    <w:rsid w:val="00583BEB"/>
    <w:rsid w:val="00583FD4"/>
    <w:rsid w:val="00584085"/>
    <w:rsid w:val="005841AD"/>
    <w:rsid w:val="005842CA"/>
    <w:rsid w:val="00584319"/>
    <w:rsid w:val="00584338"/>
    <w:rsid w:val="00585219"/>
    <w:rsid w:val="00585C3E"/>
    <w:rsid w:val="00586EED"/>
    <w:rsid w:val="00590227"/>
    <w:rsid w:val="005906EC"/>
    <w:rsid w:val="00590833"/>
    <w:rsid w:val="00591EF8"/>
    <w:rsid w:val="00592915"/>
    <w:rsid w:val="00592DFC"/>
    <w:rsid w:val="00593A60"/>
    <w:rsid w:val="00594259"/>
    <w:rsid w:val="005942BB"/>
    <w:rsid w:val="005944BA"/>
    <w:rsid w:val="00594A35"/>
    <w:rsid w:val="00594C45"/>
    <w:rsid w:val="00594D7D"/>
    <w:rsid w:val="0059546C"/>
    <w:rsid w:val="00595E54"/>
    <w:rsid w:val="00596259"/>
    <w:rsid w:val="0059792B"/>
    <w:rsid w:val="00597AB0"/>
    <w:rsid w:val="00597C79"/>
    <w:rsid w:val="005A08B5"/>
    <w:rsid w:val="005A0DF8"/>
    <w:rsid w:val="005A2289"/>
    <w:rsid w:val="005A28F4"/>
    <w:rsid w:val="005A296C"/>
    <w:rsid w:val="005A2CF8"/>
    <w:rsid w:val="005A3373"/>
    <w:rsid w:val="005A353E"/>
    <w:rsid w:val="005A3D11"/>
    <w:rsid w:val="005A3D52"/>
    <w:rsid w:val="005A41D3"/>
    <w:rsid w:val="005A5876"/>
    <w:rsid w:val="005A64A2"/>
    <w:rsid w:val="005B00D9"/>
    <w:rsid w:val="005B048D"/>
    <w:rsid w:val="005B1061"/>
    <w:rsid w:val="005B1350"/>
    <w:rsid w:val="005B13C7"/>
    <w:rsid w:val="005B14B0"/>
    <w:rsid w:val="005B206A"/>
    <w:rsid w:val="005B2074"/>
    <w:rsid w:val="005B25E6"/>
    <w:rsid w:val="005B29FF"/>
    <w:rsid w:val="005B2B9E"/>
    <w:rsid w:val="005B3018"/>
    <w:rsid w:val="005B37D6"/>
    <w:rsid w:val="005B395B"/>
    <w:rsid w:val="005B3C36"/>
    <w:rsid w:val="005B4082"/>
    <w:rsid w:val="005B4A22"/>
    <w:rsid w:val="005B4F4F"/>
    <w:rsid w:val="005B4F5F"/>
    <w:rsid w:val="005B558B"/>
    <w:rsid w:val="005B59B1"/>
    <w:rsid w:val="005B5E20"/>
    <w:rsid w:val="005B739C"/>
    <w:rsid w:val="005B7A44"/>
    <w:rsid w:val="005B7B9B"/>
    <w:rsid w:val="005C08BD"/>
    <w:rsid w:val="005C0E7F"/>
    <w:rsid w:val="005C183D"/>
    <w:rsid w:val="005C1C2B"/>
    <w:rsid w:val="005C2139"/>
    <w:rsid w:val="005C2FA4"/>
    <w:rsid w:val="005C3379"/>
    <w:rsid w:val="005C3D99"/>
    <w:rsid w:val="005C4160"/>
    <w:rsid w:val="005C4AF8"/>
    <w:rsid w:val="005C4EAC"/>
    <w:rsid w:val="005C5322"/>
    <w:rsid w:val="005C5361"/>
    <w:rsid w:val="005C54B3"/>
    <w:rsid w:val="005C6206"/>
    <w:rsid w:val="005C6760"/>
    <w:rsid w:val="005C6B29"/>
    <w:rsid w:val="005C6C1F"/>
    <w:rsid w:val="005C7049"/>
    <w:rsid w:val="005C7E2C"/>
    <w:rsid w:val="005D0826"/>
    <w:rsid w:val="005D0BD0"/>
    <w:rsid w:val="005D0D66"/>
    <w:rsid w:val="005D20AA"/>
    <w:rsid w:val="005D2B20"/>
    <w:rsid w:val="005D2D1A"/>
    <w:rsid w:val="005D2D21"/>
    <w:rsid w:val="005D3409"/>
    <w:rsid w:val="005D36A5"/>
    <w:rsid w:val="005D3CE1"/>
    <w:rsid w:val="005D4863"/>
    <w:rsid w:val="005D4E0B"/>
    <w:rsid w:val="005D4F81"/>
    <w:rsid w:val="005D5F08"/>
    <w:rsid w:val="005D6116"/>
    <w:rsid w:val="005D7811"/>
    <w:rsid w:val="005E0567"/>
    <w:rsid w:val="005E0768"/>
    <w:rsid w:val="005E0C3A"/>
    <w:rsid w:val="005E1025"/>
    <w:rsid w:val="005E124B"/>
    <w:rsid w:val="005E1CAE"/>
    <w:rsid w:val="005E1EDF"/>
    <w:rsid w:val="005E25ED"/>
    <w:rsid w:val="005E3290"/>
    <w:rsid w:val="005E4063"/>
    <w:rsid w:val="005E48D1"/>
    <w:rsid w:val="005E5F45"/>
    <w:rsid w:val="005E68BB"/>
    <w:rsid w:val="005E6D7A"/>
    <w:rsid w:val="005E6FB4"/>
    <w:rsid w:val="005E74F5"/>
    <w:rsid w:val="005E785D"/>
    <w:rsid w:val="005E7B5D"/>
    <w:rsid w:val="005E7BB7"/>
    <w:rsid w:val="005E7FB5"/>
    <w:rsid w:val="005F0033"/>
    <w:rsid w:val="005F03A8"/>
    <w:rsid w:val="005F0652"/>
    <w:rsid w:val="005F07A7"/>
    <w:rsid w:val="005F0A7C"/>
    <w:rsid w:val="005F0C00"/>
    <w:rsid w:val="005F0C2F"/>
    <w:rsid w:val="005F0D14"/>
    <w:rsid w:val="005F12C2"/>
    <w:rsid w:val="005F1A02"/>
    <w:rsid w:val="005F1B99"/>
    <w:rsid w:val="005F2500"/>
    <w:rsid w:val="005F26A5"/>
    <w:rsid w:val="005F287B"/>
    <w:rsid w:val="005F36B0"/>
    <w:rsid w:val="005F3C59"/>
    <w:rsid w:val="005F4666"/>
    <w:rsid w:val="005F4E7E"/>
    <w:rsid w:val="005F52D2"/>
    <w:rsid w:val="005F5778"/>
    <w:rsid w:val="005F5D39"/>
    <w:rsid w:val="005F6268"/>
    <w:rsid w:val="005F7AAA"/>
    <w:rsid w:val="005F7B85"/>
    <w:rsid w:val="00600010"/>
    <w:rsid w:val="0060032D"/>
    <w:rsid w:val="0060087B"/>
    <w:rsid w:val="006009A8"/>
    <w:rsid w:val="00600B69"/>
    <w:rsid w:val="00601200"/>
    <w:rsid w:val="006017BC"/>
    <w:rsid w:val="00602059"/>
    <w:rsid w:val="006026D4"/>
    <w:rsid w:val="006026E0"/>
    <w:rsid w:val="00603510"/>
    <w:rsid w:val="006051FE"/>
    <w:rsid w:val="00605B66"/>
    <w:rsid w:val="0060640C"/>
    <w:rsid w:val="006065B7"/>
    <w:rsid w:val="00606952"/>
    <w:rsid w:val="0060740B"/>
    <w:rsid w:val="006076AA"/>
    <w:rsid w:val="00607AF9"/>
    <w:rsid w:val="00610D9E"/>
    <w:rsid w:val="0061100B"/>
    <w:rsid w:val="00611329"/>
    <w:rsid w:val="00611664"/>
    <w:rsid w:val="006119AC"/>
    <w:rsid w:val="0061210C"/>
    <w:rsid w:val="00612926"/>
    <w:rsid w:val="00613268"/>
    <w:rsid w:val="00613433"/>
    <w:rsid w:val="00614010"/>
    <w:rsid w:val="00614517"/>
    <w:rsid w:val="0061464F"/>
    <w:rsid w:val="00614E9A"/>
    <w:rsid w:val="00615E9E"/>
    <w:rsid w:val="0061650E"/>
    <w:rsid w:val="00616EBB"/>
    <w:rsid w:val="0061798C"/>
    <w:rsid w:val="00620277"/>
    <w:rsid w:val="006208A9"/>
    <w:rsid w:val="00620D21"/>
    <w:rsid w:val="00620FB4"/>
    <w:rsid w:val="0062180F"/>
    <w:rsid w:val="006218DA"/>
    <w:rsid w:val="00621A8C"/>
    <w:rsid w:val="00621E95"/>
    <w:rsid w:val="00622374"/>
    <w:rsid w:val="00622587"/>
    <w:rsid w:val="006226E6"/>
    <w:rsid w:val="00622732"/>
    <w:rsid w:val="00622918"/>
    <w:rsid w:val="00622B91"/>
    <w:rsid w:val="00623BC2"/>
    <w:rsid w:val="00623EC0"/>
    <w:rsid w:val="006247AE"/>
    <w:rsid w:val="00624D06"/>
    <w:rsid w:val="00624EAB"/>
    <w:rsid w:val="00625266"/>
    <w:rsid w:val="006260E6"/>
    <w:rsid w:val="00626477"/>
    <w:rsid w:val="0062691C"/>
    <w:rsid w:val="0062721E"/>
    <w:rsid w:val="006273EA"/>
    <w:rsid w:val="0063027C"/>
    <w:rsid w:val="006304A4"/>
    <w:rsid w:val="006305AB"/>
    <w:rsid w:val="00630A6C"/>
    <w:rsid w:val="00630A6F"/>
    <w:rsid w:val="00630DB1"/>
    <w:rsid w:val="00631099"/>
    <w:rsid w:val="0063132C"/>
    <w:rsid w:val="00632603"/>
    <w:rsid w:val="00632643"/>
    <w:rsid w:val="00632AEF"/>
    <w:rsid w:val="00632DA5"/>
    <w:rsid w:val="00633004"/>
    <w:rsid w:val="0063339D"/>
    <w:rsid w:val="0063347A"/>
    <w:rsid w:val="006335E1"/>
    <w:rsid w:val="0063383D"/>
    <w:rsid w:val="006339BA"/>
    <w:rsid w:val="00633B08"/>
    <w:rsid w:val="00633E6E"/>
    <w:rsid w:val="006355D0"/>
    <w:rsid w:val="00635881"/>
    <w:rsid w:val="00635999"/>
    <w:rsid w:val="006359AE"/>
    <w:rsid w:val="00636072"/>
    <w:rsid w:val="00636083"/>
    <w:rsid w:val="006362FD"/>
    <w:rsid w:val="006368B4"/>
    <w:rsid w:val="00637150"/>
    <w:rsid w:val="00637D08"/>
    <w:rsid w:val="00640807"/>
    <w:rsid w:val="0064088C"/>
    <w:rsid w:val="00640898"/>
    <w:rsid w:val="00640C93"/>
    <w:rsid w:val="00640D41"/>
    <w:rsid w:val="006411D5"/>
    <w:rsid w:val="006417BF"/>
    <w:rsid w:val="00641961"/>
    <w:rsid w:val="006426E9"/>
    <w:rsid w:val="006426FA"/>
    <w:rsid w:val="00642BCC"/>
    <w:rsid w:val="00642F82"/>
    <w:rsid w:val="00644E45"/>
    <w:rsid w:val="006451D8"/>
    <w:rsid w:val="00645A26"/>
    <w:rsid w:val="00646610"/>
    <w:rsid w:val="00646889"/>
    <w:rsid w:val="00646E32"/>
    <w:rsid w:val="00647128"/>
    <w:rsid w:val="00647665"/>
    <w:rsid w:val="00647A6F"/>
    <w:rsid w:val="00647CB8"/>
    <w:rsid w:val="006505EC"/>
    <w:rsid w:val="00650965"/>
    <w:rsid w:val="00650AA4"/>
    <w:rsid w:val="00651A70"/>
    <w:rsid w:val="00651D55"/>
    <w:rsid w:val="0065376D"/>
    <w:rsid w:val="0065390E"/>
    <w:rsid w:val="00654AC2"/>
    <w:rsid w:val="00654B66"/>
    <w:rsid w:val="00655534"/>
    <w:rsid w:val="00655893"/>
    <w:rsid w:val="006564B8"/>
    <w:rsid w:val="006571CA"/>
    <w:rsid w:val="00657FD9"/>
    <w:rsid w:val="006601AB"/>
    <w:rsid w:val="006608D4"/>
    <w:rsid w:val="0066093F"/>
    <w:rsid w:val="00660AE5"/>
    <w:rsid w:val="00660BAD"/>
    <w:rsid w:val="00661328"/>
    <w:rsid w:val="0066141E"/>
    <w:rsid w:val="00661497"/>
    <w:rsid w:val="006617A6"/>
    <w:rsid w:val="00661B0D"/>
    <w:rsid w:val="00661D8C"/>
    <w:rsid w:val="0066249D"/>
    <w:rsid w:val="00662A1E"/>
    <w:rsid w:val="00662CCD"/>
    <w:rsid w:val="006630F1"/>
    <w:rsid w:val="0066363F"/>
    <w:rsid w:val="0066365C"/>
    <w:rsid w:val="00664297"/>
    <w:rsid w:val="00664D5D"/>
    <w:rsid w:val="00664EC2"/>
    <w:rsid w:val="00665B40"/>
    <w:rsid w:val="0066653F"/>
    <w:rsid w:val="0066686F"/>
    <w:rsid w:val="00666A41"/>
    <w:rsid w:val="00666CB4"/>
    <w:rsid w:val="006673D1"/>
    <w:rsid w:val="006677AC"/>
    <w:rsid w:val="00667C97"/>
    <w:rsid w:val="00667E6F"/>
    <w:rsid w:val="00667E9D"/>
    <w:rsid w:val="0067085C"/>
    <w:rsid w:val="00670A57"/>
    <w:rsid w:val="00670BE6"/>
    <w:rsid w:val="00671A19"/>
    <w:rsid w:val="00671A9F"/>
    <w:rsid w:val="0067291E"/>
    <w:rsid w:val="006730FE"/>
    <w:rsid w:val="00673143"/>
    <w:rsid w:val="00673425"/>
    <w:rsid w:val="00673A1E"/>
    <w:rsid w:val="00673A67"/>
    <w:rsid w:val="00673A77"/>
    <w:rsid w:val="00673F21"/>
    <w:rsid w:val="00674B8E"/>
    <w:rsid w:val="00674D4A"/>
    <w:rsid w:val="006751AB"/>
    <w:rsid w:val="006752DC"/>
    <w:rsid w:val="00675BB5"/>
    <w:rsid w:val="0067630F"/>
    <w:rsid w:val="0067719B"/>
    <w:rsid w:val="00677541"/>
    <w:rsid w:val="0067789A"/>
    <w:rsid w:val="00677CAF"/>
    <w:rsid w:val="006800A7"/>
    <w:rsid w:val="006800DC"/>
    <w:rsid w:val="00680111"/>
    <w:rsid w:val="006802AE"/>
    <w:rsid w:val="00680362"/>
    <w:rsid w:val="0068049F"/>
    <w:rsid w:val="0068053D"/>
    <w:rsid w:val="00680C0B"/>
    <w:rsid w:val="006814D9"/>
    <w:rsid w:val="00681573"/>
    <w:rsid w:val="006829FC"/>
    <w:rsid w:val="00682B5C"/>
    <w:rsid w:val="00683155"/>
    <w:rsid w:val="006832D5"/>
    <w:rsid w:val="00683347"/>
    <w:rsid w:val="006837D6"/>
    <w:rsid w:val="00683958"/>
    <w:rsid w:val="006845CD"/>
    <w:rsid w:val="00684A73"/>
    <w:rsid w:val="00684BEA"/>
    <w:rsid w:val="00684D2F"/>
    <w:rsid w:val="00685121"/>
    <w:rsid w:val="0068586A"/>
    <w:rsid w:val="00685A48"/>
    <w:rsid w:val="006867B7"/>
    <w:rsid w:val="00686965"/>
    <w:rsid w:val="00687172"/>
    <w:rsid w:val="00687A25"/>
    <w:rsid w:val="006902E3"/>
    <w:rsid w:val="006911BA"/>
    <w:rsid w:val="00691B16"/>
    <w:rsid w:val="00691DE4"/>
    <w:rsid w:val="006926BB"/>
    <w:rsid w:val="00692724"/>
    <w:rsid w:val="006927D9"/>
    <w:rsid w:val="00692AE5"/>
    <w:rsid w:val="00692D48"/>
    <w:rsid w:val="00692DB7"/>
    <w:rsid w:val="00692DF5"/>
    <w:rsid w:val="00693A10"/>
    <w:rsid w:val="00693BBD"/>
    <w:rsid w:val="00693DCB"/>
    <w:rsid w:val="00696DB2"/>
    <w:rsid w:val="00697823"/>
    <w:rsid w:val="00697AC4"/>
    <w:rsid w:val="00697BE7"/>
    <w:rsid w:val="00697DA3"/>
    <w:rsid w:val="00697E10"/>
    <w:rsid w:val="00697EF5"/>
    <w:rsid w:val="00697F08"/>
    <w:rsid w:val="006A046C"/>
    <w:rsid w:val="006A12A2"/>
    <w:rsid w:val="006A14AE"/>
    <w:rsid w:val="006A14E1"/>
    <w:rsid w:val="006A152A"/>
    <w:rsid w:val="006A1567"/>
    <w:rsid w:val="006A251E"/>
    <w:rsid w:val="006A2DBE"/>
    <w:rsid w:val="006A2FAB"/>
    <w:rsid w:val="006A361E"/>
    <w:rsid w:val="006A44C4"/>
    <w:rsid w:val="006A465E"/>
    <w:rsid w:val="006A4E5E"/>
    <w:rsid w:val="006A5701"/>
    <w:rsid w:val="006A575B"/>
    <w:rsid w:val="006A5B09"/>
    <w:rsid w:val="006A5D1F"/>
    <w:rsid w:val="006A637F"/>
    <w:rsid w:val="006A676A"/>
    <w:rsid w:val="006A6E96"/>
    <w:rsid w:val="006A6FF9"/>
    <w:rsid w:val="006A7462"/>
    <w:rsid w:val="006A7A64"/>
    <w:rsid w:val="006A7D2E"/>
    <w:rsid w:val="006B0036"/>
    <w:rsid w:val="006B004A"/>
    <w:rsid w:val="006B0101"/>
    <w:rsid w:val="006B07F8"/>
    <w:rsid w:val="006B0FC6"/>
    <w:rsid w:val="006B10EA"/>
    <w:rsid w:val="006B2236"/>
    <w:rsid w:val="006B3288"/>
    <w:rsid w:val="006B3793"/>
    <w:rsid w:val="006B38C9"/>
    <w:rsid w:val="006B48E5"/>
    <w:rsid w:val="006B4D58"/>
    <w:rsid w:val="006B5275"/>
    <w:rsid w:val="006B5A67"/>
    <w:rsid w:val="006B5F0C"/>
    <w:rsid w:val="006B62EE"/>
    <w:rsid w:val="006B671F"/>
    <w:rsid w:val="006B6E39"/>
    <w:rsid w:val="006B70BB"/>
    <w:rsid w:val="006B7547"/>
    <w:rsid w:val="006B7627"/>
    <w:rsid w:val="006B774D"/>
    <w:rsid w:val="006B7B09"/>
    <w:rsid w:val="006C0271"/>
    <w:rsid w:val="006C0695"/>
    <w:rsid w:val="006C0BEE"/>
    <w:rsid w:val="006C130D"/>
    <w:rsid w:val="006C1426"/>
    <w:rsid w:val="006C1BCD"/>
    <w:rsid w:val="006C1CCE"/>
    <w:rsid w:val="006C1F6A"/>
    <w:rsid w:val="006C1FCB"/>
    <w:rsid w:val="006C24CE"/>
    <w:rsid w:val="006C2B55"/>
    <w:rsid w:val="006C3B3D"/>
    <w:rsid w:val="006C433E"/>
    <w:rsid w:val="006C520A"/>
    <w:rsid w:val="006C5429"/>
    <w:rsid w:val="006C640E"/>
    <w:rsid w:val="006C64E7"/>
    <w:rsid w:val="006C6BE1"/>
    <w:rsid w:val="006C79DD"/>
    <w:rsid w:val="006C7DCE"/>
    <w:rsid w:val="006D0249"/>
    <w:rsid w:val="006D05B0"/>
    <w:rsid w:val="006D089F"/>
    <w:rsid w:val="006D0FD4"/>
    <w:rsid w:val="006D1634"/>
    <w:rsid w:val="006D1AB8"/>
    <w:rsid w:val="006D1B17"/>
    <w:rsid w:val="006D21C5"/>
    <w:rsid w:val="006D2737"/>
    <w:rsid w:val="006D27DC"/>
    <w:rsid w:val="006D33F5"/>
    <w:rsid w:val="006D3558"/>
    <w:rsid w:val="006D3D66"/>
    <w:rsid w:val="006D3F16"/>
    <w:rsid w:val="006D44BB"/>
    <w:rsid w:val="006D48FA"/>
    <w:rsid w:val="006D495B"/>
    <w:rsid w:val="006D5D7A"/>
    <w:rsid w:val="006D702A"/>
    <w:rsid w:val="006D715B"/>
    <w:rsid w:val="006D7533"/>
    <w:rsid w:val="006E0192"/>
    <w:rsid w:val="006E067E"/>
    <w:rsid w:val="006E0C86"/>
    <w:rsid w:val="006E1577"/>
    <w:rsid w:val="006E1AB9"/>
    <w:rsid w:val="006E1CA1"/>
    <w:rsid w:val="006E20F1"/>
    <w:rsid w:val="006E282E"/>
    <w:rsid w:val="006E2933"/>
    <w:rsid w:val="006E2C65"/>
    <w:rsid w:val="006E3128"/>
    <w:rsid w:val="006E31D0"/>
    <w:rsid w:val="006E3566"/>
    <w:rsid w:val="006E37AE"/>
    <w:rsid w:val="006E3CD8"/>
    <w:rsid w:val="006E3E86"/>
    <w:rsid w:val="006E49AB"/>
    <w:rsid w:val="006E4AEA"/>
    <w:rsid w:val="006E4C6E"/>
    <w:rsid w:val="006E4E47"/>
    <w:rsid w:val="006E4E71"/>
    <w:rsid w:val="006E5111"/>
    <w:rsid w:val="006E66D9"/>
    <w:rsid w:val="006E6AD5"/>
    <w:rsid w:val="006E6EAA"/>
    <w:rsid w:val="006E70B1"/>
    <w:rsid w:val="006E7908"/>
    <w:rsid w:val="006E7B27"/>
    <w:rsid w:val="006F07D8"/>
    <w:rsid w:val="006F0999"/>
    <w:rsid w:val="006F0EFA"/>
    <w:rsid w:val="006F1101"/>
    <w:rsid w:val="006F1B81"/>
    <w:rsid w:val="006F2273"/>
    <w:rsid w:val="006F239E"/>
    <w:rsid w:val="006F3A56"/>
    <w:rsid w:val="006F3C31"/>
    <w:rsid w:val="006F4209"/>
    <w:rsid w:val="006F4CC4"/>
    <w:rsid w:val="006F5059"/>
    <w:rsid w:val="006F5266"/>
    <w:rsid w:val="006F5478"/>
    <w:rsid w:val="006F6B3F"/>
    <w:rsid w:val="006F7118"/>
    <w:rsid w:val="006F7869"/>
    <w:rsid w:val="006F790C"/>
    <w:rsid w:val="006F7F92"/>
    <w:rsid w:val="00700065"/>
    <w:rsid w:val="00700339"/>
    <w:rsid w:val="007004F3"/>
    <w:rsid w:val="007005A2"/>
    <w:rsid w:val="0070066A"/>
    <w:rsid w:val="00700E63"/>
    <w:rsid w:val="00700FEC"/>
    <w:rsid w:val="00701715"/>
    <w:rsid w:val="00702469"/>
    <w:rsid w:val="00702834"/>
    <w:rsid w:val="0070308D"/>
    <w:rsid w:val="0070321A"/>
    <w:rsid w:val="007034DB"/>
    <w:rsid w:val="007034E7"/>
    <w:rsid w:val="00703F22"/>
    <w:rsid w:val="007040FA"/>
    <w:rsid w:val="0070424F"/>
    <w:rsid w:val="00705CD7"/>
    <w:rsid w:val="00706D2F"/>
    <w:rsid w:val="00707ABB"/>
    <w:rsid w:val="00707EBF"/>
    <w:rsid w:val="00707F1E"/>
    <w:rsid w:val="00710347"/>
    <w:rsid w:val="007109C7"/>
    <w:rsid w:val="00711B15"/>
    <w:rsid w:val="00711C40"/>
    <w:rsid w:val="00711F18"/>
    <w:rsid w:val="00712187"/>
    <w:rsid w:val="00712433"/>
    <w:rsid w:val="00712466"/>
    <w:rsid w:val="007129AB"/>
    <w:rsid w:val="00712B2A"/>
    <w:rsid w:val="007133F5"/>
    <w:rsid w:val="00713A51"/>
    <w:rsid w:val="00713FB1"/>
    <w:rsid w:val="007175A6"/>
    <w:rsid w:val="007175D2"/>
    <w:rsid w:val="00717879"/>
    <w:rsid w:val="00720502"/>
    <w:rsid w:val="007209C0"/>
    <w:rsid w:val="00720E60"/>
    <w:rsid w:val="00720ED0"/>
    <w:rsid w:val="00721956"/>
    <w:rsid w:val="00721B85"/>
    <w:rsid w:val="007223EE"/>
    <w:rsid w:val="0072271C"/>
    <w:rsid w:val="00722937"/>
    <w:rsid w:val="00722C55"/>
    <w:rsid w:val="0072315E"/>
    <w:rsid w:val="007243B3"/>
    <w:rsid w:val="007245D0"/>
    <w:rsid w:val="00724B79"/>
    <w:rsid w:val="00724DDE"/>
    <w:rsid w:val="00725B02"/>
    <w:rsid w:val="00725EA4"/>
    <w:rsid w:val="0072795C"/>
    <w:rsid w:val="007301C5"/>
    <w:rsid w:val="007305BB"/>
    <w:rsid w:val="00730AD3"/>
    <w:rsid w:val="00731450"/>
    <w:rsid w:val="00731EC6"/>
    <w:rsid w:val="0073226A"/>
    <w:rsid w:val="00732B5D"/>
    <w:rsid w:val="00732B80"/>
    <w:rsid w:val="00733458"/>
    <w:rsid w:val="00733B73"/>
    <w:rsid w:val="00733F18"/>
    <w:rsid w:val="00734747"/>
    <w:rsid w:val="00734FA8"/>
    <w:rsid w:val="0073569B"/>
    <w:rsid w:val="00735D12"/>
    <w:rsid w:val="00735DA6"/>
    <w:rsid w:val="007365D2"/>
    <w:rsid w:val="0073660B"/>
    <w:rsid w:val="007369E1"/>
    <w:rsid w:val="007373A2"/>
    <w:rsid w:val="007376AA"/>
    <w:rsid w:val="007377AE"/>
    <w:rsid w:val="00737FD2"/>
    <w:rsid w:val="00740796"/>
    <w:rsid w:val="007409CD"/>
    <w:rsid w:val="00740A06"/>
    <w:rsid w:val="007414EF"/>
    <w:rsid w:val="00742540"/>
    <w:rsid w:val="00742AF4"/>
    <w:rsid w:val="00742E36"/>
    <w:rsid w:val="0074314C"/>
    <w:rsid w:val="0074364E"/>
    <w:rsid w:val="007436A0"/>
    <w:rsid w:val="0074411E"/>
    <w:rsid w:val="007441B7"/>
    <w:rsid w:val="00744202"/>
    <w:rsid w:val="0074460B"/>
    <w:rsid w:val="00744E5D"/>
    <w:rsid w:val="00745FF9"/>
    <w:rsid w:val="00746688"/>
    <w:rsid w:val="00746C1D"/>
    <w:rsid w:val="00747EF9"/>
    <w:rsid w:val="00750212"/>
    <w:rsid w:val="007503D5"/>
    <w:rsid w:val="007508E9"/>
    <w:rsid w:val="00750F1F"/>
    <w:rsid w:val="007515D4"/>
    <w:rsid w:val="007522C9"/>
    <w:rsid w:val="00753544"/>
    <w:rsid w:val="00753688"/>
    <w:rsid w:val="0075378B"/>
    <w:rsid w:val="00753838"/>
    <w:rsid w:val="00754156"/>
    <w:rsid w:val="00754487"/>
    <w:rsid w:val="0075456B"/>
    <w:rsid w:val="007546B0"/>
    <w:rsid w:val="00754B24"/>
    <w:rsid w:val="007551FB"/>
    <w:rsid w:val="00755B8E"/>
    <w:rsid w:val="00755C0F"/>
    <w:rsid w:val="00755CDA"/>
    <w:rsid w:val="00756288"/>
    <w:rsid w:val="00757A80"/>
    <w:rsid w:val="007604BE"/>
    <w:rsid w:val="00760575"/>
    <w:rsid w:val="00760F18"/>
    <w:rsid w:val="007610C7"/>
    <w:rsid w:val="00761677"/>
    <w:rsid w:val="00761D29"/>
    <w:rsid w:val="00761F83"/>
    <w:rsid w:val="0076292F"/>
    <w:rsid w:val="007641B3"/>
    <w:rsid w:val="00765080"/>
    <w:rsid w:val="00765CBA"/>
    <w:rsid w:val="00765D01"/>
    <w:rsid w:val="007663AF"/>
    <w:rsid w:val="007665CC"/>
    <w:rsid w:val="00766C59"/>
    <w:rsid w:val="007674C9"/>
    <w:rsid w:val="00767696"/>
    <w:rsid w:val="00767B27"/>
    <w:rsid w:val="00770A15"/>
    <w:rsid w:val="00770C63"/>
    <w:rsid w:val="00770E02"/>
    <w:rsid w:val="007710B0"/>
    <w:rsid w:val="007711F3"/>
    <w:rsid w:val="00771B2E"/>
    <w:rsid w:val="00772852"/>
    <w:rsid w:val="00772ED2"/>
    <w:rsid w:val="0077354C"/>
    <w:rsid w:val="00773DC7"/>
    <w:rsid w:val="00773E21"/>
    <w:rsid w:val="0077407A"/>
    <w:rsid w:val="007746F7"/>
    <w:rsid w:val="00774E5A"/>
    <w:rsid w:val="00775969"/>
    <w:rsid w:val="00775B9E"/>
    <w:rsid w:val="0077644D"/>
    <w:rsid w:val="007775CA"/>
    <w:rsid w:val="007801B0"/>
    <w:rsid w:val="0078027C"/>
    <w:rsid w:val="00780500"/>
    <w:rsid w:val="007806B0"/>
    <w:rsid w:val="00780B15"/>
    <w:rsid w:val="00780C15"/>
    <w:rsid w:val="00780E0E"/>
    <w:rsid w:val="007811BA"/>
    <w:rsid w:val="00781276"/>
    <w:rsid w:val="00781482"/>
    <w:rsid w:val="00781899"/>
    <w:rsid w:val="00781CC6"/>
    <w:rsid w:val="00782493"/>
    <w:rsid w:val="00782B5C"/>
    <w:rsid w:val="00783237"/>
    <w:rsid w:val="0078333C"/>
    <w:rsid w:val="00783509"/>
    <w:rsid w:val="00783994"/>
    <w:rsid w:val="00783D52"/>
    <w:rsid w:val="00783ECD"/>
    <w:rsid w:val="0078582D"/>
    <w:rsid w:val="00786102"/>
    <w:rsid w:val="007870F5"/>
    <w:rsid w:val="00787596"/>
    <w:rsid w:val="00787800"/>
    <w:rsid w:val="00787981"/>
    <w:rsid w:val="00787B80"/>
    <w:rsid w:val="007903DE"/>
    <w:rsid w:val="00790830"/>
    <w:rsid w:val="0079119B"/>
    <w:rsid w:val="00791A6A"/>
    <w:rsid w:val="00791B7B"/>
    <w:rsid w:val="00791FC8"/>
    <w:rsid w:val="0079216A"/>
    <w:rsid w:val="007925E8"/>
    <w:rsid w:val="007925F7"/>
    <w:rsid w:val="00792766"/>
    <w:rsid w:val="0079293F"/>
    <w:rsid w:val="00792F47"/>
    <w:rsid w:val="00793862"/>
    <w:rsid w:val="00793A28"/>
    <w:rsid w:val="00793CD6"/>
    <w:rsid w:val="00794412"/>
    <w:rsid w:val="00794716"/>
    <w:rsid w:val="007950A0"/>
    <w:rsid w:val="007959CA"/>
    <w:rsid w:val="00796643"/>
    <w:rsid w:val="0079666E"/>
    <w:rsid w:val="007966B2"/>
    <w:rsid w:val="00796A9F"/>
    <w:rsid w:val="00796D9D"/>
    <w:rsid w:val="00796FD7"/>
    <w:rsid w:val="007974CD"/>
    <w:rsid w:val="00797B5D"/>
    <w:rsid w:val="00797B8F"/>
    <w:rsid w:val="007A086E"/>
    <w:rsid w:val="007A093E"/>
    <w:rsid w:val="007A0A01"/>
    <w:rsid w:val="007A0C47"/>
    <w:rsid w:val="007A0CAE"/>
    <w:rsid w:val="007A107B"/>
    <w:rsid w:val="007A17AB"/>
    <w:rsid w:val="007A1B9F"/>
    <w:rsid w:val="007A1CEF"/>
    <w:rsid w:val="007A1E90"/>
    <w:rsid w:val="007A200F"/>
    <w:rsid w:val="007A3A43"/>
    <w:rsid w:val="007A47C8"/>
    <w:rsid w:val="007A4C26"/>
    <w:rsid w:val="007A51F8"/>
    <w:rsid w:val="007B043D"/>
    <w:rsid w:val="007B0F0D"/>
    <w:rsid w:val="007B13B7"/>
    <w:rsid w:val="007B16F6"/>
    <w:rsid w:val="007B170A"/>
    <w:rsid w:val="007B1B21"/>
    <w:rsid w:val="007B3199"/>
    <w:rsid w:val="007B3EEF"/>
    <w:rsid w:val="007B516A"/>
    <w:rsid w:val="007B530E"/>
    <w:rsid w:val="007B55D9"/>
    <w:rsid w:val="007B59F4"/>
    <w:rsid w:val="007B5B13"/>
    <w:rsid w:val="007B5BB2"/>
    <w:rsid w:val="007B5C8A"/>
    <w:rsid w:val="007B64B8"/>
    <w:rsid w:val="007B652A"/>
    <w:rsid w:val="007B65EA"/>
    <w:rsid w:val="007B6B0C"/>
    <w:rsid w:val="007B6E39"/>
    <w:rsid w:val="007B71B0"/>
    <w:rsid w:val="007B71E1"/>
    <w:rsid w:val="007B742A"/>
    <w:rsid w:val="007B774D"/>
    <w:rsid w:val="007B7791"/>
    <w:rsid w:val="007B77A2"/>
    <w:rsid w:val="007C020D"/>
    <w:rsid w:val="007C115E"/>
    <w:rsid w:val="007C18D9"/>
    <w:rsid w:val="007C24FE"/>
    <w:rsid w:val="007C285D"/>
    <w:rsid w:val="007C32AF"/>
    <w:rsid w:val="007C3608"/>
    <w:rsid w:val="007C37D1"/>
    <w:rsid w:val="007C407F"/>
    <w:rsid w:val="007C4D84"/>
    <w:rsid w:val="007C4F99"/>
    <w:rsid w:val="007C5080"/>
    <w:rsid w:val="007C5491"/>
    <w:rsid w:val="007C5644"/>
    <w:rsid w:val="007C5DDC"/>
    <w:rsid w:val="007C5EC1"/>
    <w:rsid w:val="007C5F66"/>
    <w:rsid w:val="007C67B3"/>
    <w:rsid w:val="007C6B78"/>
    <w:rsid w:val="007C6F19"/>
    <w:rsid w:val="007C7492"/>
    <w:rsid w:val="007C7627"/>
    <w:rsid w:val="007C78D5"/>
    <w:rsid w:val="007C7FDC"/>
    <w:rsid w:val="007D017E"/>
    <w:rsid w:val="007D0E90"/>
    <w:rsid w:val="007D0FC4"/>
    <w:rsid w:val="007D1CFB"/>
    <w:rsid w:val="007D26DA"/>
    <w:rsid w:val="007D2DC8"/>
    <w:rsid w:val="007D35CF"/>
    <w:rsid w:val="007D37F0"/>
    <w:rsid w:val="007D3B90"/>
    <w:rsid w:val="007D40BB"/>
    <w:rsid w:val="007D4B1E"/>
    <w:rsid w:val="007D4B8E"/>
    <w:rsid w:val="007D58F2"/>
    <w:rsid w:val="007D5ADD"/>
    <w:rsid w:val="007D6BBF"/>
    <w:rsid w:val="007D6E44"/>
    <w:rsid w:val="007D740C"/>
    <w:rsid w:val="007E0213"/>
    <w:rsid w:val="007E02B3"/>
    <w:rsid w:val="007E1289"/>
    <w:rsid w:val="007E180F"/>
    <w:rsid w:val="007E1EC4"/>
    <w:rsid w:val="007E22EE"/>
    <w:rsid w:val="007E28EF"/>
    <w:rsid w:val="007E2EA6"/>
    <w:rsid w:val="007E45BC"/>
    <w:rsid w:val="007E5171"/>
    <w:rsid w:val="007E534E"/>
    <w:rsid w:val="007E5430"/>
    <w:rsid w:val="007E5C10"/>
    <w:rsid w:val="007E6055"/>
    <w:rsid w:val="007E7486"/>
    <w:rsid w:val="007E77EE"/>
    <w:rsid w:val="007E7AA8"/>
    <w:rsid w:val="007E7E07"/>
    <w:rsid w:val="007F0356"/>
    <w:rsid w:val="007F03E2"/>
    <w:rsid w:val="007F0825"/>
    <w:rsid w:val="007F0AF9"/>
    <w:rsid w:val="007F0D26"/>
    <w:rsid w:val="007F1100"/>
    <w:rsid w:val="007F156C"/>
    <w:rsid w:val="007F2788"/>
    <w:rsid w:val="007F29A2"/>
    <w:rsid w:val="007F3114"/>
    <w:rsid w:val="007F318D"/>
    <w:rsid w:val="007F3528"/>
    <w:rsid w:val="007F37AE"/>
    <w:rsid w:val="007F4375"/>
    <w:rsid w:val="007F46E2"/>
    <w:rsid w:val="007F4DBD"/>
    <w:rsid w:val="007F564B"/>
    <w:rsid w:val="007F56A5"/>
    <w:rsid w:val="007F5952"/>
    <w:rsid w:val="007F66E4"/>
    <w:rsid w:val="007F69F0"/>
    <w:rsid w:val="007F6DC8"/>
    <w:rsid w:val="007F7D7C"/>
    <w:rsid w:val="0080040C"/>
    <w:rsid w:val="0080052A"/>
    <w:rsid w:val="00800F5E"/>
    <w:rsid w:val="008014C1"/>
    <w:rsid w:val="00801AB4"/>
    <w:rsid w:val="00801FAA"/>
    <w:rsid w:val="0080394B"/>
    <w:rsid w:val="00803AC2"/>
    <w:rsid w:val="00804039"/>
    <w:rsid w:val="008042E2"/>
    <w:rsid w:val="00804486"/>
    <w:rsid w:val="00804DE2"/>
    <w:rsid w:val="00804E1D"/>
    <w:rsid w:val="00805EB7"/>
    <w:rsid w:val="0080697E"/>
    <w:rsid w:val="00806F3B"/>
    <w:rsid w:val="0080744F"/>
    <w:rsid w:val="0080785F"/>
    <w:rsid w:val="00810886"/>
    <w:rsid w:val="0081112A"/>
    <w:rsid w:val="008117A7"/>
    <w:rsid w:val="00812947"/>
    <w:rsid w:val="00812C5F"/>
    <w:rsid w:val="00813335"/>
    <w:rsid w:val="00813340"/>
    <w:rsid w:val="00813A8C"/>
    <w:rsid w:val="00814245"/>
    <w:rsid w:val="0081483E"/>
    <w:rsid w:val="00814E96"/>
    <w:rsid w:val="00814F7E"/>
    <w:rsid w:val="0081506A"/>
    <w:rsid w:val="008150BC"/>
    <w:rsid w:val="008150C6"/>
    <w:rsid w:val="0081540F"/>
    <w:rsid w:val="00815AD7"/>
    <w:rsid w:val="00816A02"/>
    <w:rsid w:val="00816A2F"/>
    <w:rsid w:val="00816DFB"/>
    <w:rsid w:val="00816EC8"/>
    <w:rsid w:val="00816F38"/>
    <w:rsid w:val="00817867"/>
    <w:rsid w:val="00817B9A"/>
    <w:rsid w:val="00820072"/>
    <w:rsid w:val="0082073C"/>
    <w:rsid w:val="00820F92"/>
    <w:rsid w:val="00821B05"/>
    <w:rsid w:val="00822BEE"/>
    <w:rsid w:val="00823592"/>
    <w:rsid w:val="00824386"/>
    <w:rsid w:val="008248B4"/>
    <w:rsid w:val="008255A0"/>
    <w:rsid w:val="00825613"/>
    <w:rsid w:val="008259DC"/>
    <w:rsid w:val="00825B92"/>
    <w:rsid w:val="00825D4D"/>
    <w:rsid w:val="00826096"/>
    <w:rsid w:val="008264C8"/>
    <w:rsid w:val="008265A3"/>
    <w:rsid w:val="00826A28"/>
    <w:rsid w:val="00827E49"/>
    <w:rsid w:val="0083038E"/>
    <w:rsid w:val="008306BF"/>
    <w:rsid w:val="008307C9"/>
    <w:rsid w:val="00830D89"/>
    <w:rsid w:val="00830F51"/>
    <w:rsid w:val="0083102C"/>
    <w:rsid w:val="0083182B"/>
    <w:rsid w:val="008318AA"/>
    <w:rsid w:val="00832303"/>
    <w:rsid w:val="00832540"/>
    <w:rsid w:val="008325A8"/>
    <w:rsid w:val="00832706"/>
    <w:rsid w:val="00832BD8"/>
    <w:rsid w:val="008330C1"/>
    <w:rsid w:val="0083361C"/>
    <w:rsid w:val="00833EDC"/>
    <w:rsid w:val="00833F62"/>
    <w:rsid w:val="008349EC"/>
    <w:rsid w:val="00834D6A"/>
    <w:rsid w:val="00834F0F"/>
    <w:rsid w:val="008350FB"/>
    <w:rsid w:val="0083532A"/>
    <w:rsid w:val="0083618F"/>
    <w:rsid w:val="0083706A"/>
    <w:rsid w:val="0083756D"/>
    <w:rsid w:val="00837992"/>
    <w:rsid w:val="00840116"/>
    <w:rsid w:val="008403CA"/>
    <w:rsid w:val="00840664"/>
    <w:rsid w:val="0084228A"/>
    <w:rsid w:val="008423C9"/>
    <w:rsid w:val="00842628"/>
    <w:rsid w:val="008426BD"/>
    <w:rsid w:val="008433B5"/>
    <w:rsid w:val="0084452A"/>
    <w:rsid w:val="008447C0"/>
    <w:rsid w:val="008449ED"/>
    <w:rsid w:val="00844C1E"/>
    <w:rsid w:val="00845295"/>
    <w:rsid w:val="008453AB"/>
    <w:rsid w:val="00845A0C"/>
    <w:rsid w:val="00845AF4"/>
    <w:rsid w:val="00845B86"/>
    <w:rsid w:val="008462C6"/>
    <w:rsid w:val="00846635"/>
    <w:rsid w:val="008466F2"/>
    <w:rsid w:val="0084693A"/>
    <w:rsid w:val="00846B83"/>
    <w:rsid w:val="00846C34"/>
    <w:rsid w:val="008471D8"/>
    <w:rsid w:val="00847908"/>
    <w:rsid w:val="00850454"/>
    <w:rsid w:val="008507FB"/>
    <w:rsid w:val="008511B8"/>
    <w:rsid w:val="00851333"/>
    <w:rsid w:val="00851405"/>
    <w:rsid w:val="00852CF2"/>
    <w:rsid w:val="00852F3E"/>
    <w:rsid w:val="00852F73"/>
    <w:rsid w:val="00853365"/>
    <w:rsid w:val="008534B3"/>
    <w:rsid w:val="00853DCA"/>
    <w:rsid w:val="00854418"/>
    <w:rsid w:val="00854438"/>
    <w:rsid w:val="00854AD4"/>
    <w:rsid w:val="00854B53"/>
    <w:rsid w:val="00855749"/>
    <w:rsid w:val="00855772"/>
    <w:rsid w:val="00855E49"/>
    <w:rsid w:val="00856772"/>
    <w:rsid w:val="00856DC3"/>
    <w:rsid w:val="00857B74"/>
    <w:rsid w:val="00857C0B"/>
    <w:rsid w:val="008602D0"/>
    <w:rsid w:val="0086053B"/>
    <w:rsid w:val="00861102"/>
    <w:rsid w:val="00861918"/>
    <w:rsid w:val="00861959"/>
    <w:rsid w:val="0086209A"/>
    <w:rsid w:val="00862510"/>
    <w:rsid w:val="00862630"/>
    <w:rsid w:val="008628F6"/>
    <w:rsid w:val="00863265"/>
    <w:rsid w:val="0086343D"/>
    <w:rsid w:val="00863EA5"/>
    <w:rsid w:val="00863FC8"/>
    <w:rsid w:val="00864A43"/>
    <w:rsid w:val="00864EBD"/>
    <w:rsid w:val="00865003"/>
    <w:rsid w:val="00865698"/>
    <w:rsid w:val="00865732"/>
    <w:rsid w:val="00865C3F"/>
    <w:rsid w:val="00865E26"/>
    <w:rsid w:val="00866477"/>
    <w:rsid w:val="0086682B"/>
    <w:rsid w:val="00867313"/>
    <w:rsid w:val="00867EA4"/>
    <w:rsid w:val="008708A4"/>
    <w:rsid w:val="00870F08"/>
    <w:rsid w:val="00871670"/>
    <w:rsid w:val="00871C39"/>
    <w:rsid w:val="00871D46"/>
    <w:rsid w:val="0087202B"/>
    <w:rsid w:val="00872909"/>
    <w:rsid w:val="00873279"/>
    <w:rsid w:val="00873661"/>
    <w:rsid w:val="00873E9A"/>
    <w:rsid w:val="00874310"/>
    <w:rsid w:val="0087498F"/>
    <w:rsid w:val="00874CAD"/>
    <w:rsid w:val="00874EB4"/>
    <w:rsid w:val="0087566A"/>
    <w:rsid w:val="0087567A"/>
    <w:rsid w:val="00875932"/>
    <w:rsid w:val="00875C67"/>
    <w:rsid w:val="0087629F"/>
    <w:rsid w:val="00877318"/>
    <w:rsid w:val="008775A3"/>
    <w:rsid w:val="00877B4B"/>
    <w:rsid w:val="00877C4E"/>
    <w:rsid w:val="00877ED3"/>
    <w:rsid w:val="0088016C"/>
    <w:rsid w:val="0088163B"/>
    <w:rsid w:val="00881A19"/>
    <w:rsid w:val="00882171"/>
    <w:rsid w:val="00882275"/>
    <w:rsid w:val="00882C76"/>
    <w:rsid w:val="00883448"/>
    <w:rsid w:val="00883BAE"/>
    <w:rsid w:val="00883BFB"/>
    <w:rsid w:val="00884810"/>
    <w:rsid w:val="00885527"/>
    <w:rsid w:val="00885A28"/>
    <w:rsid w:val="00885EE7"/>
    <w:rsid w:val="0088612F"/>
    <w:rsid w:val="008861CA"/>
    <w:rsid w:val="0088633A"/>
    <w:rsid w:val="00886D92"/>
    <w:rsid w:val="00887CBF"/>
    <w:rsid w:val="00887D3B"/>
    <w:rsid w:val="008900C1"/>
    <w:rsid w:val="008900D0"/>
    <w:rsid w:val="00890D77"/>
    <w:rsid w:val="00892F54"/>
    <w:rsid w:val="008935C3"/>
    <w:rsid w:val="00893A86"/>
    <w:rsid w:val="00893ACF"/>
    <w:rsid w:val="008947D7"/>
    <w:rsid w:val="00894803"/>
    <w:rsid w:val="008948D0"/>
    <w:rsid w:val="008952E7"/>
    <w:rsid w:val="00895307"/>
    <w:rsid w:val="00895A5C"/>
    <w:rsid w:val="00895A9E"/>
    <w:rsid w:val="00895F79"/>
    <w:rsid w:val="00896E71"/>
    <w:rsid w:val="008970C4"/>
    <w:rsid w:val="008A000C"/>
    <w:rsid w:val="008A02E2"/>
    <w:rsid w:val="008A1738"/>
    <w:rsid w:val="008A17CC"/>
    <w:rsid w:val="008A29C7"/>
    <w:rsid w:val="008A3196"/>
    <w:rsid w:val="008A3643"/>
    <w:rsid w:val="008A39CA"/>
    <w:rsid w:val="008A4F4A"/>
    <w:rsid w:val="008A5CC2"/>
    <w:rsid w:val="008A66B2"/>
    <w:rsid w:val="008A67D2"/>
    <w:rsid w:val="008A6D64"/>
    <w:rsid w:val="008A706F"/>
    <w:rsid w:val="008A7697"/>
    <w:rsid w:val="008A7FC0"/>
    <w:rsid w:val="008B0372"/>
    <w:rsid w:val="008B03A3"/>
    <w:rsid w:val="008B04E0"/>
    <w:rsid w:val="008B0DDE"/>
    <w:rsid w:val="008B2052"/>
    <w:rsid w:val="008B2E2D"/>
    <w:rsid w:val="008B302B"/>
    <w:rsid w:val="008B33C8"/>
    <w:rsid w:val="008B3E38"/>
    <w:rsid w:val="008B4239"/>
    <w:rsid w:val="008B52CE"/>
    <w:rsid w:val="008B5958"/>
    <w:rsid w:val="008B5B98"/>
    <w:rsid w:val="008B5DF6"/>
    <w:rsid w:val="008B5E7E"/>
    <w:rsid w:val="008B771F"/>
    <w:rsid w:val="008B79DB"/>
    <w:rsid w:val="008C128D"/>
    <w:rsid w:val="008C144C"/>
    <w:rsid w:val="008C1D98"/>
    <w:rsid w:val="008C25D7"/>
    <w:rsid w:val="008C2761"/>
    <w:rsid w:val="008C303E"/>
    <w:rsid w:val="008C30CC"/>
    <w:rsid w:val="008C32B2"/>
    <w:rsid w:val="008C3F5A"/>
    <w:rsid w:val="008C4278"/>
    <w:rsid w:val="008C43D1"/>
    <w:rsid w:val="008C48DA"/>
    <w:rsid w:val="008C50BB"/>
    <w:rsid w:val="008C5242"/>
    <w:rsid w:val="008C56E9"/>
    <w:rsid w:val="008C58F2"/>
    <w:rsid w:val="008C58FE"/>
    <w:rsid w:val="008C60C4"/>
    <w:rsid w:val="008C6BA0"/>
    <w:rsid w:val="008C70AC"/>
    <w:rsid w:val="008C721E"/>
    <w:rsid w:val="008C7246"/>
    <w:rsid w:val="008C736D"/>
    <w:rsid w:val="008C7549"/>
    <w:rsid w:val="008C7875"/>
    <w:rsid w:val="008C7DEF"/>
    <w:rsid w:val="008D08F5"/>
    <w:rsid w:val="008D0D7C"/>
    <w:rsid w:val="008D148C"/>
    <w:rsid w:val="008D2203"/>
    <w:rsid w:val="008D296F"/>
    <w:rsid w:val="008D2D50"/>
    <w:rsid w:val="008D319C"/>
    <w:rsid w:val="008D3B3F"/>
    <w:rsid w:val="008D3C82"/>
    <w:rsid w:val="008D4E17"/>
    <w:rsid w:val="008D4F41"/>
    <w:rsid w:val="008D527B"/>
    <w:rsid w:val="008D60B0"/>
    <w:rsid w:val="008D615E"/>
    <w:rsid w:val="008D663C"/>
    <w:rsid w:val="008D6781"/>
    <w:rsid w:val="008D6856"/>
    <w:rsid w:val="008D7445"/>
    <w:rsid w:val="008D76F3"/>
    <w:rsid w:val="008D7EE2"/>
    <w:rsid w:val="008E01C6"/>
    <w:rsid w:val="008E0297"/>
    <w:rsid w:val="008E04B9"/>
    <w:rsid w:val="008E0B02"/>
    <w:rsid w:val="008E0EE7"/>
    <w:rsid w:val="008E18A9"/>
    <w:rsid w:val="008E20A3"/>
    <w:rsid w:val="008E2560"/>
    <w:rsid w:val="008E2599"/>
    <w:rsid w:val="008E2659"/>
    <w:rsid w:val="008E32E3"/>
    <w:rsid w:val="008E341E"/>
    <w:rsid w:val="008E3599"/>
    <w:rsid w:val="008E3914"/>
    <w:rsid w:val="008E3962"/>
    <w:rsid w:val="008E3A89"/>
    <w:rsid w:val="008E3B78"/>
    <w:rsid w:val="008E3BAD"/>
    <w:rsid w:val="008E42FF"/>
    <w:rsid w:val="008E46FA"/>
    <w:rsid w:val="008E4B4F"/>
    <w:rsid w:val="008E4D85"/>
    <w:rsid w:val="008E565D"/>
    <w:rsid w:val="008E62A7"/>
    <w:rsid w:val="008E6484"/>
    <w:rsid w:val="008E6A55"/>
    <w:rsid w:val="008E7387"/>
    <w:rsid w:val="008E7A1E"/>
    <w:rsid w:val="008F0806"/>
    <w:rsid w:val="008F12C7"/>
    <w:rsid w:val="008F13AD"/>
    <w:rsid w:val="008F2400"/>
    <w:rsid w:val="008F2543"/>
    <w:rsid w:val="008F2653"/>
    <w:rsid w:val="008F2668"/>
    <w:rsid w:val="008F32CC"/>
    <w:rsid w:val="008F4E44"/>
    <w:rsid w:val="008F5509"/>
    <w:rsid w:val="008F5886"/>
    <w:rsid w:val="008F64DB"/>
    <w:rsid w:val="008F65E6"/>
    <w:rsid w:val="008F7063"/>
    <w:rsid w:val="008F754D"/>
    <w:rsid w:val="008F76DE"/>
    <w:rsid w:val="009003DF"/>
    <w:rsid w:val="00900C49"/>
    <w:rsid w:val="00901D96"/>
    <w:rsid w:val="009022B8"/>
    <w:rsid w:val="009033BA"/>
    <w:rsid w:val="009036EB"/>
    <w:rsid w:val="00903889"/>
    <w:rsid w:val="009038AF"/>
    <w:rsid w:val="009038EF"/>
    <w:rsid w:val="0090395D"/>
    <w:rsid w:val="00903E4B"/>
    <w:rsid w:val="00903EF8"/>
    <w:rsid w:val="009055C8"/>
    <w:rsid w:val="0090573E"/>
    <w:rsid w:val="00905BB4"/>
    <w:rsid w:val="009066A7"/>
    <w:rsid w:val="00907C75"/>
    <w:rsid w:val="00907EBC"/>
    <w:rsid w:val="0091010A"/>
    <w:rsid w:val="0091052A"/>
    <w:rsid w:val="00911224"/>
    <w:rsid w:val="00911339"/>
    <w:rsid w:val="0091162F"/>
    <w:rsid w:val="00911B9F"/>
    <w:rsid w:val="00911C2C"/>
    <w:rsid w:val="00911F7D"/>
    <w:rsid w:val="0091207C"/>
    <w:rsid w:val="00912723"/>
    <w:rsid w:val="009127E9"/>
    <w:rsid w:val="009135B9"/>
    <w:rsid w:val="00913BBE"/>
    <w:rsid w:val="009141CA"/>
    <w:rsid w:val="00914289"/>
    <w:rsid w:val="009146CB"/>
    <w:rsid w:val="00914C3D"/>
    <w:rsid w:val="00914CD1"/>
    <w:rsid w:val="00914D51"/>
    <w:rsid w:val="0091518A"/>
    <w:rsid w:val="0091574E"/>
    <w:rsid w:val="009165E7"/>
    <w:rsid w:val="00916F87"/>
    <w:rsid w:val="00917626"/>
    <w:rsid w:val="009178CA"/>
    <w:rsid w:val="00920484"/>
    <w:rsid w:val="009204E1"/>
    <w:rsid w:val="009209BA"/>
    <w:rsid w:val="0092116C"/>
    <w:rsid w:val="0092159D"/>
    <w:rsid w:val="009215DD"/>
    <w:rsid w:val="00921887"/>
    <w:rsid w:val="00921A92"/>
    <w:rsid w:val="00921F0F"/>
    <w:rsid w:val="009221A5"/>
    <w:rsid w:val="00923715"/>
    <w:rsid w:val="00923C77"/>
    <w:rsid w:val="00926634"/>
    <w:rsid w:val="009266F2"/>
    <w:rsid w:val="009267F4"/>
    <w:rsid w:val="00926893"/>
    <w:rsid w:val="009268DF"/>
    <w:rsid w:val="00927A58"/>
    <w:rsid w:val="009306FE"/>
    <w:rsid w:val="009321D6"/>
    <w:rsid w:val="0093236C"/>
    <w:rsid w:val="00932916"/>
    <w:rsid w:val="00932B73"/>
    <w:rsid w:val="00932DA8"/>
    <w:rsid w:val="00932F23"/>
    <w:rsid w:val="00933D5C"/>
    <w:rsid w:val="009340F4"/>
    <w:rsid w:val="0093427E"/>
    <w:rsid w:val="00934786"/>
    <w:rsid w:val="00934D7C"/>
    <w:rsid w:val="009352EF"/>
    <w:rsid w:val="009353F0"/>
    <w:rsid w:val="00935401"/>
    <w:rsid w:val="0093582A"/>
    <w:rsid w:val="00935E00"/>
    <w:rsid w:val="009361C6"/>
    <w:rsid w:val="0093641E"/>
    <w:rsid w:val="009369C6"/>
    <w:rsid w:val="00937643"/>
    <w:rsid w:val="00937D3C"/>
    <w:rsid w:val="0094087D"/>
    <w:rsid w:val="009409CE"/>
    <w:rsid w:val="00941A1B"/>
    <w:rsid w:val="00941F43"/>
    <w:rsid w:val="0094287B"/>
    <w:rsid w:val="009428BC"/>
    <w:rsid w:val="00942946"/>
    <w:rsid w:val="00942D46"/>
    <w:rsid w:val="00942E04"/>
    <w:rsid w:val="00942F5C"/>
    <w:rsid w:val="00942FFC"/>
    <w:rsid w:val="00943835"/>
    <w:rsid w:val="00943F73"/>
    <w:rsid w:val="00944328"/>
    <w:rsid w:val="009445AF"/>
    <w:rsid w:val="00944C2D"/>
    <w:rsid w:val="009451F4"/>
    <w:rsid w:val="009452B1"/>
    <w:rsid w:val="00945EA4"/>
    <w:rsid w:val="00946049"/>
    <w:rsid w:val="00946A58"/>
    <w:rsid w:val="00947800"/>
    <w:rsid w:val="00947E0A"/>
    <w:rsid w:val="00950529"/>
    <w:rsid w:val="009506F9"/>
    <w:rsid w:val="00950D49"/>
    <w:rsid w:val="00950F3C"/>
    <w:rsid w:val="0095188D"/>
    <w:rsid w:val="009523EB"/>
    <w:rsid w:val="00952F06"/>
    <w:rsid w:val="00953F16"/>
    <w:rsid w:val="009540A6"/>
    <w:rsid w:val="00954530"/>
    <w:rsid w:val="00954987"/>
    <w:rsid w:val="009549C5"/>
    <w:rsid w:val="00954D19"/>
    <w:rsid w:val="00954EE7"/>
    <w:rsid w:val="00955597"/>
    <w:rsid w:val="00955766"/>
    <w:rsid w:val="00956147"/>
    <w:rsid w:val="009561B4"/>
    <w:rsid w:val="00956864"/>
    <w:rsid w:val="00956E7C"/>
    <w:rsid w:val="00957A0A"/>
    <w:rsid w:val="00961AB9"/>
    <w:rsid w:val="00961DF8"/>
    <w:rsid w:val="00961E27"/>
    <w:rsid w:val="0096253A"/>
    <w:rsid w:val="009627B3"/>
    <w:rsid w:val="00962B82"/>
    <w:rsid w:val="00962C62"/>
    <w:rsid w:val="00962F39"/>
    <w:rsid w:val="00962F57"/>
    <w:rsid w:val="00963409"/>
    <w:rsid w:val="0096383B"/>
    <w:rsid w:val="00963AD9"/>
    <w:rsid w:val="00963E5E"/>
    <w:rsid w:val="00963F60"/>
    <w:rsid w:val="0096427E"/>
    <w:rsid w:val="0096444D"/>
    <w:rsid w:val="00964D55"/>
    <w:rsid w:val="0096549A"/>
    <w:rsid w:val="009660CB"/>
    <w:rsid w:val="0096651C"/>
    <w:rsid w:val="00966619"/>
    <w:rsid w:val="00966999"/>
    <w:rsid w:val="00966DF7"/>
    <w:rsid w:val="00967500"/>
    <w:rsid w:val="00967C97"/>
    <w:rsid w:val="00970792"/>
    <w:rsid w:val="00970808"/>
    <w:rsid w:val="00970827"/>
    <w:rsid w:val="00970BE3"/>
    <w:rsid w:val="00971CEE"/>
    <w:rsid w:val="00972068"/>
    <w:rsid w:val="009728DE"/>
    <w:rsid w:val="00973283"/>
    <w:rsid w:val="00973B88"/>
    <w:rsid w:val="00973E8A"/>
    <w:rsid w:val="00974070"/>
    <w:rsid w:val="0097454C"/>
    <w:rsid w:val="009748A1"/>
    <w:rsid w:val="00974CE8"/>
    <w:rsid w:val="00974E88"/>
    <w:rsid w:val="00974E89"/>
    <w:rsid w:val="00975012"/>
    <w:rsid w:val="009754A0"/>
    <w:rsid w:val="00975688"/>
    <w:rsid w:val="00975854"/>
    <w:rsid w:val="00975A45"/>
    <w:rsid w:val="00975E3C"/>
    <w:rsid w:val="0097619C"/>
    <w:rsid w:val="0097627A"/>
    <w:rsid w:val="009765CB"/>
    <w:rsid w:val="009767BB"/>
    <w:rsid w:val="00976C04"/>
    <w:rsid w:val="00977563"/>
    <w:rsid w:val="00980684"/>
    <w:rsid w:val="00980B43"/>
    <w:rsid w:val="00980CAC"/>
    <w:rsid w:val="00981AD5"/>
    <w:rsid w:val="00981CC5"/>
    <w:rsid w:val="009825CF"/>
    <w:rsid w:val="00982C10"/>
    <w:rsid w:val="00983066"/>
    <w:rsid w:val="00983250"/>
    <w:rsid w:val="00983312"/>
    <w:rsid w:val="00983317"/>
    <w:rsid w:val="009833FF"/>
    <w:rsid w:val="00983D6D"/>
    <w:rsid w:val="00984DAA"/>
    <w:rsid w:val="009851DC"/>
    <w:rsid w:val="009855EA"/>
    <w:rsid w:val="009858BB"/>
    <w:rsid w:val="009858DA"/>
    <w:rsid w:val="00985DEE"/>
    <w:rsid w:val="00986B77"/>
    <w:rsid w:val="00987CFE"/>
    <w:rsid w:val="00990608"/>
    <w:rsid w:val="00990F9D"/>
    <w:rsid w:val="00992947"/>
    <w:rsid w:val="00992C53"/>
    <w:rsid w:val="00993241"/>
    <w:rsid w:val="00993DA0"/>
    <w:rsid w:val="0099410C"/>
    <w:rsid w:val="00995681"/>
    <w:rsid w:val="0099656B"/>
    <w:rsid w:val="00996869"/>
    <w:rsid w:val="009972B4"/>
    <w:rsid w:val="009978D2"/>
    <w:rsid w:val="009A0516"/>
    <w:rsid w:val="009A0F92"/>
    <w:rsid w:val="009A1AF2"/>
    <w:rsid w:val="009A1D5F"/>
    <w:rsid w:val="009A213E"/>
    <w:rsid w:val="009A22EB"/>
    <w:rsid w:val="009A2405"/>
    <w:rsid w:val="009A30FF"/>
    <w:rsid w:val="009A32A7"/>
    <w:rsid w:val="009A42E6"/>
    <w:rsid w:val="009A4936"/>
    <w:rsid w:val="009A4F19"/>
    <w:rsid w:val="009A5369"/>
    <w:rsid w:val="009A5856"/>
    <w:rsid w:val="009A7155"/>
    <w:rsid w:val="009A7948"/>
    <w:rsid w:val="009A7F67"/>
    <w:rsid w:val="009B04D5"/>
    <w:rsid w:val="009B0844"/>
    <w:rsid w:val="009B1524"/>
    <w:rsid w:val="009B1EF5"/>
    <w:rsid w:val="009B208F"/>
    <w:rsid w:val="009B27C3"/>
    <w:rsid w:val="009B2BDF"/>
    <w:rsid w:val="009B3AE9"/>
    <w:rsid w:val="009B3E74"/>
    <w:rsid w:val="009B4562"/>
    <w:rsid w:val="009B4823"/>
    <w:rsid w:val="009B4841"/>
    <w:rsid w:val="009B5A14"/>
    <w:rsid w:val="009B5C71"/>
    <w:rsid w:val="009B5C91"/>
    <w:rsid w:val="009B5FD8"/>
    <w:rsid w:val="009B6198"/>
    <w:rsid w:val="009B630C"/>
    <w:rsid w:val="009B657D"/>
    <w:rsid w:val="009B69C7"/>
    <w:rsid w:val="009B6AE6"/>
    <w:rsid w:val="009B6F55"/>
    <w:rsid w:val="009B7259"/>
    <w:rsid w:val="009B7301"/>
    <w:rsid w:val="009B782A"/>
    <w:rsid w:val="009B7B49"/>
    <w:rsid w:val="009C070C"/>
    <w:rsid w:val="009C094B"/>
    <w:rsid w:val="009C0C14"/>
    <w:rsid w:val="009C1232"/>
    <w:rsid w:val="009C1485"/>
    <w:rsid w:val="009C18C8"/>
    <w:rsid w:val="009C1FE5"/>
    <w:rsid w:val="009C2326"/>
    <w:rsid w:val="009C23DD"/>
    <w:rsid w:val="009C2677"/>
    <w:rsid w:val="009C27B9"/>
    <w:rsid w:val="009C2DEE"/>
    <w:rsid w:val="009C3062"/>
    <w:rsid w:val="009C35D5"/>
    <w:rsid w:val="009C3E0D"/>
    <w:rsid w:val="009C4216"/>
    <w:rsid w:val="009C525F"/>
    <w:rsid w:val="009C5410"/>
    <w:rsid w:val="009C57CF"/>
    <w:rsid w:val="009C5C08"/>
    <w:rsid w:val="009C7074"/>
    <w:rsid w:val="009C720A"/>
    <w:rsid w:val="009C7405"/>
    <w:rsid w:val="009C74AE"/>
    <w:rsid w:val="009C74E4"/>
    <w:rsid w:val="009C75D0"/>
    <w:rsid w:val="009C77DA"/>
    <w:rsid w:val="009C7879"/>
    <w:rsid w:val="009C7DA4"/>
    <w:rsid w:val="009D0472"/>
    <w:rsid w:val="009D04F6"/>
    <w:rsid w:val="009D0595"/>
    <w:rsid w:val="009D06AD"/>
    <w:rsid w:val="009D17F6"/>
    <w:rsid w:val="009D1B8E"/>
    <w:rsid w:val="009D2717"/>
    <w:rsid w:val="009D2F9B"/>
    <w:rsid w:val="009D3388"/>
    <w:rsid w:val="009D4089"/>
    <w:rsid w:val="009D45A0"/>
    <w:rsid w:val="009D6055"/>
    <w:rsid w:val="009D63BD"/>
    <w:rsid w:val="009D6473"/>
    <w:rsid w:val="009D71F4"/>
    <w:rsid w:val="009D76CA"/>
    <w:rsid w:val="009E0461"/>
    <w:rsid w:val="009E0897"/>
    <w:rsid w:val="009E12C2"/>
    <w:rsid w:val="009E1753"/>
    <w:rsid w:val="009E1995"/>
    <w:rsid w:val="009E2266"/>
    <w:rsid w:val="009E2F19"/>
    <w:rsid w:val="009E3238"/>
    <w:rsid w:val="009E3601"/>
    <w:rsid w:val="009E6046"/>
    <w:rsid w:val="009E6816"/>
    <w:rsid w:val="009E68B0"/>
    <w:rsid w:val="009E68B5"/>
    <w:rsid w:val="009E6ACA"/>
    <w:rsid w:val="009E74D5"/>
    <w:rsid w:val="009E75B8"/>
    <w:rsid w:val="009F0478"/>
    <w:rsid w:val="009F0EF7"/>
    <w:rsid w:val="009F1043"/>
    <w:rsid w:val="009F120F"/>
    <w:rsid w:val="009F121E"/>
    <w:rsid w:val="009F124F"/>
    <w:rsid w:val="009F1386"/>
    <w:rsid w:val="009F2253"/>
    <w:rsid w:val="009F2963"/>
    <w:rsid w:val="009F3485"/>
    <w:rsid w:val="009F51FF"/>
    <w:rsid w:val="009F5416"/>
    <w:rsid w:val="009F5483"/>
    <w:rsid w:val="009F5992"/>
    <w:rsid w:val="009F5A5D"/>
    <w:rsid w:val="009F67A4"/>
    <w:rsid w:val="009F699B"/>
    <w:rsid w:val="009F7B53"/>
    <w:rsid w:val="009F7B96"/>
    <w:rsid w:val="00A0005C"/>
    <w:rsid w:val="00A001B2"/>
    <w:rsid w:val="00A002B4"/>
    <w:rsid w:val="00A006C3"/>
    <w:rsid w:val="00A00B3D"/>
    <w:rsid w:val="00A014CF"/>
    <w:rsid w:val="00A01998"/>
    <w:rsid w:val="00A01D8D"/>
    <w:rsid w:val="00A02231"/>
    <w:rsid w:val="00A02292"/>
    <w:rsid w:val="00A0274A"/>
    <w:rsid w:val="00A03933"/>
    <w:rsid w:val="00A03E17"/>
    <w:rsid w:val="00A03F65"/>
    <w:rsid w:val="00A04244"/>
    <w:rsid w:val="00A0425F"/>
    <w:rsid w:val="00A04466"/>
    <w:rsid w:val="00A04739"/>
    <w:rsid w:val="00A04805"/>
    <w:rsid w:val="00A0487F"/>
    <w:rsid w:val="00A05372"/>
    <w:rsid w:val="00A05699"/>
    <w:rsid w:val="00A05834"/>
    <w:rsid w:val="00A062E1"/>
    <w:rsid w:val="00A06666"/>
    <w:rsid w:val="00A06670"/>
    <w:rsid w:val="00A06BAB"/>
    <w:rsid w:val="00A06D44"/>
    <w:rsid w:val="00A06E0B"/>
    <w:rsid w:val="00A07706"/>
    <w:rsid w:val="00A07FAA"/>
    <w:rsid w:val="00A07FEB"/>
    <w:rsid w:val="00A112F0"/>
    <w:rsid w:val="00A114AE"/>
    <w:rsid w:val="00A1208C"/>
    <w:rsid w:val="00A1241D"/>
    <w:rsid w:val="00A128C5"/>
    <w:rsid w:val="00A1298D"/>
    <w:rsid w:val="00A12BE0"/>
    <w:rsid w:val="00A12E90"/>
    <w:rsid w:val="00A1303E"/>
    <w:rsid w:val="00A13278"/>
    <w:rsid w:val="00A13532"/>
    <w:rsid w:val="00A13F6F"/>
    <w:rsid w:val="00A144FE"/>
    <w:rsid w:val="00A14A0B"/>
    <w:rsid w:val="00A157B2"/>
    <w:rsid w:val="00A15A23"/>
    <w:rsid w:val="00A160E7"/>
    <w:rsid w:val="00A1665E"/>
    <w:rsid w:val="00A167B6"/>
    <w:rsid w:val="00A171DD"/>
    <w:rsid w:val="00A17F4D"/>
    <w:rsid w:val="00A202F2"/>
    <w:rsid w:val="00A20327"/>
    <w:rsid w:val="00A206E2"/>
    <w:rsid w:val="00A20D3E"/>
    <w:rsid w:val="00A2127F"/>
    <w:rsid w:val="00A216BC"/>
    <w:rsid w:val="00A21950"/>
    <w:rsid w:val="00A21B92"/>
    <w:rsid w:val="00A21CA4"/>
    <w:rsid w:val="00A228FB"/>
    <w:rsid w:val="00A23024"/>
    <w:rsid w:val="00A231E8"/>
    <w:rsid w:val="00A23289"/>
    <w:rsid w:val="00A237C1"/>
    <w:rsid w:val="00A23D35"/>
    <w:rsid w:val="00A23FEA"/>
    <w:rsid w:val="00A242C8"/>
    <w:rsid w:val="00A24D90"/>
    <w:rsid w:val="00A252D3"/>
    <w:rsid w:val="00A257F1"/>
    <w:rsid w:val="00A26254"/>
    <w:rsid w:val="00A26F26"/>
    <w:rsid w:val="00A27955"/>
    <w:rsid w:val="00A27A53"/>
    <w:rsid w:val="00A27C07"/>
    <w:rsid w:val="00A30263"/>
    <w:rsid w:val="00A3078F"/>
    <w:rsid w:val="00A30CAC"/>
    <w:rsid w:val="00A32E0A"/>
    <w:rsid w:val="00A335FF"/>
    <w:rsid w:val="00A33C49"/>
    <w:rsid w:val="00A33DB7"/>
    <w:rsid w:val="00A34384"/>
    <w:rsid w:val="00A35DBB"/>
    <w:rsid w:val="00A3670A"/>
    <w:rsid w:val="00A3706D"/>
    <w:rsid w:val="00A37BE2"/>
    <w:rsid w:val="00A40C0C"/>
    <w:rsid w:val="00A4278F"/>
    <w:rsid w:val="00A42A58"/>
    <w:rsid w:val="00A42D05"/>
    <w:rsid w:val="00A430EF"/>
    <w:rsid w:val="00A439C3"/>
    <w:rsid w:val="00A439F0"/>
    <w:rsid w:val="00A43CBD"/>
    <w:rsid w:val="00A43D4C"/>
    <w:rsid w:val="00A43D6E"/>
    <w:rsid w:val="00A43E5A"/>
    <w:rsid w:val="00A44309"/>
    <w:rsid w:val="00A44E7D"/>
    <w:rsid w:val="00A4508A"/>
    <w:rsid w:val="00A4538A"/>
    <w:rsid w:val="00A454CC"/>
    <w:rsid w:val="00A45E85"/>
    <w:rsid w:val="00A461FB"/>
    <w:rsid w:val="00A463B2"/>
    <w:rsid w:val="00A46621"/>
    <w:rsid w:val="00A47328"/>
    <w:rsid w:val="00A4742D"/>
    <w:rsid w:val="00A474D2"/>
    <w:rsid w:val="00A477AE"/>
    <w:rsid w:val="00A477D2"/>
    <w:rsid w:val="00A47907"/>
    <w:rsid w:val="00A47E8B"/>
    <w:rsid w:val="00A501DC"/>
    <w:rsid w:val="00A50D05"/>
    <w:rsid w:val="00A511B6"/>
    <w:rsid w:val="00A519DE"/>
    <w:rsid w:val="00A520BC"/>
    <w:rsid w:val="00A5242E"/>
    <w:rsid w:val="00A52430"/>
    <w:rsid w:val="00A52684"/>
    <w:rsid w:val="00A537D4"/>
    <w:rsid w:val="00A53813"/>
    <w:rsid w:val="00A53967"/>
    <w:rsid w:val="00A53DFB"/>
    <w:rsid w:val="00A53FB8"/>
    <w:rsid w:val="00A54438"/>
    <w:rsid w:val="00A54A80"/>
    <w:rsid w:val="00A54DB4"/>
    <w:rsid w:val="00A555E9"/>
    <w:rsid w:val="00A55742"/>
    <w:rsid w:val="00A55DFB"/>
    <w:rsid w:val="00A55E72"/>
    <w:rsid w:val="00A55F9F"/>
    <w:rsid w:val="00A56072"/>
    <w:rsid w:val="00A560C8"/>
    <w:rsid w:val="00A56B49"/>
    <w:rsid w:val="00A56CF0"/>
    <w:rsid w:val="00A575FB"/>
    <w:rsid w:val="00A5784B"/>
    <w:rsid w:val="00A57D28"/>
    <w:rsid w:val="00A60563"/>
    <w:rsid w:val="00A60A91"/>
    <w:rsid w:val="00A60AFB"/>
    <w:rsid w:val="00A61D09"/>
    <w:rsid w:val="00A6278D"/>
    <w:rsid w:val="00A6398E"/>
    <w:rsid w:val="00A63D64"/>
    <w:rsid w:val="00A64556"/>
    <w:rsid w:val="00A64C00"/>
    <w:rsid w:val="00A64C06"/>
    <w:rsid w:val="00A65053"/>
    <w:rsid w:val="00A65327"/>
    <w:rsid w:val="00A65722"/>
    <w:rsid w:val="00A6651F"/>
    <w:rsid w:val="00A667BF"/>
    <w:rsid w:val="00A66C2E"/>
    <w:rsid w:val="00A67976"/>
    <w:rsid w:val="00A6797B"/>
    <w:rsid w:val="00A67FC7"/>
    <w:rsid w:val="00A70AFB"/>
    <w:rsid w:val="00A70B15"/>
    <w:rsid w:val="00A70BAA"/>
    <w:rsid w:val="00A71749"/>
    <w:rsid w:val="00A71DEE"/>
    <w:rsid w:val="00A72374"/>
    <w:rsid w:val="00A7271C"/>
    <w:rsid w:val="00A72D55"/>
    <w:rsid w:val="00A72E6D"/>
    <w:rsid w:val="00A72FB6"/>
    <w:rsid w:val="00A74013"/>
    <w:rsid w:val="00A741B0"/>
    <w:rsid w:val="00A749D2"/>
    <w:rsid w:val="00A74AED"/>
    <w:rsid w:val="00A74B2B"/>
    <w:rsid w:val="00A75644"/>
    <w:rsid w:val="00A75878"/>
    <w:rsid w:val="00A764BC"/>
    <w:rsid w:val="00A7749E"/>
    <w:rsid w:val="00A77882"/>
    <w:rsid w:val="00A808F7"/>
    <w:rsid w:val="00A82252"/>
    <w:rsid w:val="00A82B55"/>
    <w:rsid w:val="00A82F46"/>
    <w:rsid w:val="00A8464E"/>
    <w:rsid w:val="00A84DC1"/>
    <w:rsid w:val="00A861C0"/>
    <w:rsid w:val="00A865DB"/>
    <w:rsid w:val="00A86693"/>
    <w:rsid w:val="00A86FCA"/>
    <w:rsid w:val="00A87560"/>
    <w:rsid w:val="00A87D02"/>
    <w:rsid w:val="00A904EB"/>
    <w:rsid w:val="00A907EE"/>
    <w:rsid w:val="00A921B7"/>
    <w:rsid w:val="00A922EF"/>
    <w:rsid w:val="00A92628"/>
    <w:rsid w:val="00A9272E"/>
    <w:rsid w:val="00A92731"/>
    <w:rsid w:val="00A92870"/>
    <w:rsid w:val="00A92E94"/>
    <w:rsid w:val="00A93BBF"/>
    <w:rsid w:val="00A944C0"/>
    <w:rsid w:val="00A9475E"/>
    <w:rsid w:val="00A94A0B"/>
    <w:rsid w:val="00A94C7D"/>
    <w:rsid w:val="00A95C58"/>
    <w:rsid w:val="00A97E84"/>
    <w:rsid w:val="00AA006D"/>
    <w:rsid w:val="00AA013B"/>
    <w:rsid w:val="00AA05E6"/>
    <w:rsid w:val="00AA0823"/>
    <w:rsid w:val="00AA0CAD"/>
    <w:rsid w:val="00AA1161"/>
    <w:rsid w:val="00AA11D4"/>
    <w:rsid w:val="00AA1C91"/>
    <w:rsid w:val="00AA1F05"/>
    <w:rsid w:val="00AA1FA3"/>
    <w:rsid w:val="00AA2729"/>
    <w:rsid w:val="00AA2BBE"/>
    <w:rsid w:val="00AA2EBF"/>
    <w:rsid w:val="00AA2EFC"/>
    <w:rsid w:val="00AA312E"/>
    <w:rsid w:val="00AA3D25"/>
    <w:rsid w:val="00AA3F93"/>
    <w:rsid w:val="00AA4739"/>
    <w:rsid w:val="00AA483D"/>
    <w:rsid w:val="00AA486A"/>
    <w:rsid w:val="00AA4AC1"/>
    <w:rsid w:val="00AA4CE5"/>
    <w:rsid w:val="00AA4D3F"/>
    <w:rsid w:val="00AA5D9A"/>
    <w:rsid w:val="00AA6FCA"/>
    <w:rsid w:val="00AA7309"/>
    <w:rsid w:val="00AA7A40"/>
    <w:rsid w:val="00AA7BCD"/>
    <w:rsid w:val="00AB00A9"/>
    <w:rsid w:val="00AB030E"/>
    <w:rsid w:val="00AB040A"/>
    <w:rsid w:val="00AB09D6"/>
    <w:rsid w:val="00AB1274"/>
    <w:rsid w:val="00AB194E"/>
    <w:rsid w:val="00AB1D12"/>
    <w:rsid w:val="00AB3463"/>
    <w:rsid w:val="00AB3A3D"/>
    <w:rsid w:val="00AB4332"/>
    <w:rsid w:val="00AB43F6"/>
    <w:rsid w:val="00AB4ECE"/>
    <w:rsid w:val="00AB51F3"/>
    <w:rsid w:val="00AB52CE"/>
    <w:rsid w:val="00AB536F"/>
    <w:rsid w:val="00AB5511"/>
    <w:rsid w:val="00AB6806"/>
    <w:rsid w:val="00AB6C34"/>
    <w:rsid w:val="00AB7D29"/>
    <w:rsid w:val="00AC0444"/>
    <w:rsid w:val="00AC04BD"/>
    <w:rsid w:val="00AC050C"/>
    <w:rsid w:val="00AC0705"/>
    <w:rsid w:val="00AC0F20"/>
    <w:rsid w:val="00AC1AC0"/>
    <w:rsid w:val="00AC252F"/>
    <w:rsid w:val="00AC2B2F"/>
    <w:rsid w:val="00AC2CB3"/>
    <w:rsid w:val="00AC351A"/>
    <w:rsid w:val="00AC52FB"/>
    <w:rsid w:val="00AC6C29"/>
    <w:rsid w:val="00AC6C40"/>
    <w:rsid w:val="00AC777B"/>
    <w:rsid w:val="00AC7AA3"/>
    <w:rsid w:val="00AD0653"/>
    <w:rsid w:val="00AD0755"/>
    <w:rsid w:val="00AD11A3"/>
    <w:rsid w:val="00AD11B5"/>
    <w:rsid w:val="00AD176C"/>
    <w:rsid w:val="00AD1780"/>
    <w:rsid w:val="00AD1FF9"/>
    <w:rsid w:val="00AD2072"/>
    <w:rsid w:val="00AD34F3"/>
    <w:rsid w:val="00AD3B92"/>
    <w:rsid w:val="00AD43B7"/>
    <w:rsid w:val="00AD4603"/>
    <w:rsid w:val="00AD4964"/>
    <w:rsid w:val="00AD4A5D"/>
    <w:rsid w:val="00AD5F76"/>
    <w:rsid w:val="00AD6B40"/>
    <w:rsid w:val="00AD6B91"/>
    <w:rsid w:val="00AD7733"/>
    <w:rsid w:val="00AE0722"/>
    <w:rsid w:val="00AE0A9A"/>
    <w:rsid w:val="00AE0DA0"/>
    <w:rsid w:val="00AE13DB"/>
    <w:rsid w:val="00AE2520"/>
    <w:rsid w:val="00AE2E00"/>
    <w:rsid w:val="00AE363E"/>
    <w:rsid w:val="00AE4403"/>
    <w:rsid w:val="00AE4498"/>
    <w:rsid w:val="00AE44A8"/>
    <w:rsid w:val="00AE48A2"/>
    <w:rsid w:val="00AE5A9F"/>
    <w:rsid w:val="00AE5B49"/>
    <w:rsid w:val="00AE5F4C"/>
    <w:rsid w:val="00AE6460"/>
    <w:rsid w:val="00AE7527"/>
    <w:rsid w:val="00AE7A9C"/>
    <w:rsid w:val="00AF013D"/>
    <w:rsid w:val="00AF0454"/>
    <w:rsid w:val="00AF09AB"/>
    <w:rsid w:val="00AF11DA"/>
    <w:rsid w:val="00AF12D6"/>
    <w:rsid w:val="00AF1490"/>
    <w:rsid w:val="00AF25CC"/>
    <w:rsid w:val="00AF2733"/>
    <w:rsid w:val="00AF331D"/>
    <w:rsid w:val="00AF39BD"/>
    <w:rsid w:val="00AF3C61"/>
    <w:rsid w:val="00AF4789"/>
    <w:rsid w:val="00AF48A9"/>
    <w:rsid w:val="00AF4A8E"/>
    <w:rsid w:val="00AF4BB8"/>
    <w:rsid w:val="00AF4E98"/>
    <w:rsid w:val="00AF51DA"/>
    <w:rsid w:val="00AF5417"/>
    <w:rsid w:val="00AF552D"/>
    <w:rsid w:val="00AF59F1"/>
    <w:rsid w:val="00AF5F39"/>
    <w:rsid w:val="00AF631B"/>
    <w:rsid w:val="00AF6AAA"/>
    <w:rsid w:val="00AF6D00"/>
    <w:rsid w:val="00AF6D75"/>
    <w:rsid w:val="00AF75A3"/>
    <w:rsid w:val="00B01392"/>
    <w:rsid w:val="00B017F0"/>
    <w:rsid w:val="00B01F7E"/>
    <w:rsid w:val="00B030FD"/>
    <w:rsid w:val="00B03B8D"/>
    <w:rsid w:val="00B03D30"/>
    <w:rsid w:val="00B04028"/>
    <w:rsid w:val="00B05230"/>
    <w:rsid w:val="00B05339"/>
    <w:rsid w:val="00B05701"/>
    <w:rsid w:val="00B05EA2"/>
    <w:rsid w:val="00B05EE3"/>
    <w:rsid w:val="00B05EF2"/>
    <w:rsid w:val="00B067D8"/>
    <w:rsid w:val="00B06912"/>
    <w:rsid w:val="00B06ABD"/>
    <w:rsid w:val="00B06DFA"/>
    <w:rsid w:val="00B10216"/>
    <w:rsid w:val="00B103F0"/>
    <w:rsid w:val="00B10945"/>
    <w:rsid w:val="00B10C02"/>
    <w:rsid w:val="00B10D46"/>
    <w:rsid w:val="00B111D8"/>
    <w:rsid w:val="00B1191A"/>
    <w:rsid w:val="00B120B4"/>
    <w:rsid w:val="00B12404"/>
    <w:rsid w:val="00B1268D"/>
    <w:rsid w:val="00B12EEE"/>
    <w:rsid w:val="00B1397C"/>
    <w:rsid w:val="00B13CA4"/>
    <w:rsid w:val="00B1429B"/>
    <w:rsid w:val="00B14721"/>
    <w:rsid w:val="00B147C1"/>
    <w:rsid w:val="00B14D80"/>
    <w:rsid w:val="00B1592A"/>
    <w:rsid w:val="00B15AF8"/>
    <w:rsid w:val="00B15C57"/>
    <w:rsid w:val="00B15D09"/>
    <w:rsid w:val="00B16056"/>
    <w:rsid w:val="00B160C0"/>
    <w:rsid w:val="00B16503"/>
    <w:rsid w:val="00B16761"/>
    <w:rsid w:val="00B16DC1"/>
    <w:rsid w:val="00B17E0B"/>
    <w:rsid w:val="00B20046"/>
    <w:rsid w:val="00B200EC"/>
    <w:rsid w:val="00B203CD"/>
    <w:rsid w:val="00B20710"/>
    <w:rsid w:val="00B20A86"/>
    <w:rsid w:val="00B21975"/>
    <w:rsid w:val="00B227F7"/>
    <w:rsid w:val="00B22D74"/>
    <w:rsid w:val="00B23001"/>
    <w:rsid w:val="00B23C81"/>
    <w:rsid w:val="00B241DC"/>
    <w:rsid w:val="00B24769"/>
    <w:rsid w:val="00B24D53"/>
    <w:rsid w:val="00B252E3"/>
    <w:rsid w:val="00B25A49"/>
    <w:rsid w:val="00B25F32"/>
    <w:rsid w:val="00B2615B"/>
    <w:rsid w:val="00B264B5"/>
    <w:rsid w:val="00B26CE3"/>
    <w:rsid w:val="00B2710B"/>
    <w:rsid w:val="00B3018D"/>
    <w:rsid w:val="00B302BF"/>
    <w:rsid w:val="00B307AC"/>
    <w:rsid w:val="00B30EB5"/>
    <w:rsid w:val="00B312D0"/>
    <w:rsid w:val="00B313C6"/>
    <w:rsid w:val="00B31F6E"/>
    <w:rsid w:val="00B31FEF"/>
    <w:rsid w:val="00B32073"/>
    <w:rsid w:val="00B3239B"/>
    <w:rsid w:val="00B32C93"/>
    <w:rsid w:val="00B33546"/>
    <w:rsid w:val="00B336EE"/>
    <w:rsid w:val="00B33CA6"/>
    <w:rsid w:val="00B33DD0"/>
    <w:rsid w:val="00B3442E"/>
    <w:rsid w:val="00B34546"/>
    <w:rsid w:val="00B34606"/>
    <w:rsid w:val="00B34793"/>
    <w:rsid w:val="00B34D4D"/>
    <w:rsid w:val="00B34DD5"/>
    <w:rsid w:val="00B35C70"/>
    <w:rsid w:val="00B35F38"/>
    <w:rsid w:val="00B3667B"/>
    <w:rsid w:val="00B36B1A"/>
    <w:rsid w:val="00B36F7C"/>
    <w:rsid w:val="00B36FE4"/>
    <w:rsid w:val="00B371CB"/>
    <w:rsid w:val="00B37216"/>
    <w:rsid w:val="00B3763F"/>
    <w:rsid w:val="00B37CC0"/>
    <w:rsid w:val="00B37F05"/>
    <w:rsid w:val="00B37FB4"/>
    <w:rsid w:val="00B403B4"/>
    <w:rsid w:val="00B403D5"/>
    <w:rsid w:val="00B405FA"/>
    <w:rsid w:val="00B409DE"/>
    <w:rsid w:val="00B414FD"/>
    <w:rsid w:val="00B417C5"/>
    <w:rsid w:val="00B41BB5"/>
    <w:rsid w:val="00B41F7D"/>
    <w:rsid w:val="00B42844"/>
    <w:rsid w:val="00B4369D"/>
    <w:rsid w:val="00B43733"/>
    <w:rsid w:val="00B4388C"/>
    <w:rsid w:val="00B456BC"/>
    <w:rsid w:val="00B4586C"/>
    <w:rsid w:val="00B45A0E"/>
    <w:rsid w:val="00B460AE"/>
    <w:rsid w:val="00B46473"/>
    <w:rsid w:val="00B466EF"/>
    <w:rsid w:val="00B46D88"/>
    <w:rsid w:val="00B472FC"/>
    <w:rsid w:val="00B474CE"/>
    <w:rsid w:val="00B47EC0"/>
    <w:rsid w:val="00B50B84"/>
    <w:rsid w:val="00B50E2C"/>
    <w:rsid w:val="00B50F1B"/>
    <w:rsid w:val="00B51C9A"/>
    <w:rsid w:val="00B52DBF"/>
    <w:rsid w:val="00B53307"/>
    <w:rsid w:val="00B53651"/>
    <w:rsid w:val="00B53D26"/>
    <w:rsid w:val="00B53DDB"/>
    <w:rsid w:val="00B5413F"/>
    <w:rsid w:val="00B54142"/>
    <w:rsid w:val="00B54275"/>
    <w:rsid w:val="00B5434C"/>
    <w:rsid w:val="00B54B00"/>
    <w:rsid w:val="00B5500A"/>
    <w:rsid w:val="00B55439"/>
    <w:rsid w:val="00B55B5E"/>
    <w:rsid w:val="00B56AB4"/>
    <w:rsid w:val="00B57035"/>
    <w:rsid w:val="00B60C00"/>
    <w:rsid w:val="00B62704"/>
    <w:rsid w:val="00B62CAB"/>
    <w:rsid w:val="00B6357F"/>
    <w:rsid w:val="00B63717"/>
    <w:rsid w:val="00B6371B"/>
    <w:rsid w:val="00B637BB"/>
    <w:rsid w:val="00B643D6"/>
    <w:rsid w:val="00B64751"/>
    <w:rsid w:val="00B6557E"/>
    <w:rsid w:val="00B65B7A"/>
    <w:rsid w:val="00B664E9"/>
    <w:rsid w:val="00B704A0"/>
    <w:rsid w:val="00B7075D"/>
    <w:rsid w:val="00B709C4"/>
    <w:rsid w:val="00B70B2D"/>
    <w:rsid w:val="00B70DE1"/>
    <w:rsid w:val="00B70F3C"/>
    <w:rsid w:val="00B7158D"/>
    <w:rsid w:val="00B71C02"/>
    <w:rsid w:val="00B71CA3"/>
    <w:rsid w:val="00B7213E"/>
    <w:rsid w:val="00B72A63"/>
    <w:rsid w:val="00B72E57"/>
    <w:rsid w:val="00B73524"/>
    <w:rsid w:val="00B73838"/>
    <w:rsid w:val="00B73B26"/>
    <w:rsid w:val="00B73FD9"/>
    <w:rsid w:val="00B744E1"/>
    <w:rsid w:val="00B7570E"/>
    <w:rsid w:val="00B758AB"/>
    <w:rsid w:val="00B764DA"/>
    <w:rsid w:val="00B77379"/>
    <w:rsid w:val="00B77C7D"/>
    <w:rsid w:val="00B81958"/>
    <w:rsid w:val="00B81E49"/>
    <w:rsid w:val="00B822FD"/>
    <w:rsid w:val="00B8291E"/>
    <w:rsid w:val="00B82BC6"/>
    <w:rsid w:val="00B82F1B"/>
    <w:rsid w:val="00B83263"/>
    <w:rsid w:val="00B84010"/>
    <w:rsid w:val="00B8433B"/>
    <w:rsid w:val="00B84D5C"/>
    <w:rsid w:val="00B84FAD"/>
    <w:rsid w:val="00B84FD6"/>
    <w:rsid w:val="00B856FB"/>
    <w:rsid w:val="00B85F99"/>
    <w:rsid w:val="00B86C0E"/>
    <w:rsid w:val="00B86DE9"/>
    <w:rsid w:val="00B8760D"/>
    <w:rsid w:val="00B91532"/>
    <w:rsid w:val="00B91822"/>
    <w:rsid w:val="00B91A70"/>
    <w:rsid w:val="00B91BEB"/>
    <w:rsid w:val="00B9399F"/>
    <w:rsid w:val="00B94774"/>
    <w:rsid w:val="00B94CC3"/>
    <w:rsid w:val="00B955E6"/>
    <w:rsid w:val="00B95658"/>
    <w:rsid w:val="00B9659D"/>
    <w:rsid w:val="00B96A59"/>
    <w:rsid w:val="00B96B26"/>
    <w:rsid w:val="00B96B86"/>
    <w:rsid w:val="00B9741F"/>
    <w:rsid w:val="00B97578"/>
    <w:rsid w:val="00B9773B"/>
    <w:rsid w:val="00B97C17"/>
    <w:rsid w:val="00BA0363"/>
    <w:rsid w:val="00BA0369"/>
    <w:rsid w:val="00BA041D"/>
    <w:rsid w:val="00BA042B"/>
    <w:rsid w:val="00BA0ED5"/>
    <w:rsid w:val="00BA169A"/>
    <w:rsid w:val="00BA21E3"/>
    <w:rsid w:val="00BA2704"/>
    <w:rsid w:val="00BA2762"/>
    <w:rsid w:val="00BA2887"/>
    <w:rsid w:val="00BA2EA0"/>
    <w:rsid w:val="00BA2FA9"/>
    <w:rsid w:val="00BA3153"/>
    <w:rsid w:val="00BA332E"/>
    <w:rsid w:val="00BA3ABD"/>
    <w:rsid w:val="00BA3BED"/>
    <w:rsid w:val="00BA3D21"/>
    <w:rsid w:val="00BA4273"/>
    <w:rsid w:val="00BA43B2"/>
    <w:rsid w:val="00BA4739"/>
    <w:rsid w:val="00BA4986"/>
    <w:rsid w:val="00BA5526"/>
    <w:rsid w:val="00BA571F"/>
    <w:rsid w:val="00BA67E2"/>
    <w:rsid w:val="00BA6B9C"/>
    <w:rsid w:val="00BA6E10"/>
    <w:rsid w:val="00BA774A"/>
    <w:rsid w:val="00BB0D95"/>
    <w:rsid w:val="00BB0E02"/>
    <w:rsid w:val="00BB1322"/>
    <w:rsid w:val="00BB16D4"/>
    <w:rsid w:val="00BB1A15"/>
    <w:rsid w:val="00BB2705"/>
    <w:rsid w:val="00BB27EF"/>
    <w:rsid w:val="00BB287C"/>
    <w:rsid w:val="00BB28D3"/>
    <w:rsid w:val="00BB2D0C"/>
    <w:rsid w:val="00BB2DEE"/>
    <w:rsid w:val="00BB341D"/>
    <w:rsid w:val="00BB40C0"/>
    <w:rsid w:val="00BB4D43"/>
    <w:rsid w:val="00BB58BF"/>
    <w:rsid w:val="00BB5AC4"/>
    <w:rsid w:val="00BB5DA5"/>
    <w:rsid w:val="00BB5DE4"/>
    <w:rsid w:val="00BB6578"/>
    <w:rsid w:val="00BB67E9"/>
    <w:rsid w:val="00BB686D"/>
    <w:rsid w:val="00BB68A0"/>
    <w:rsid w:val="00BB698E"/>
    <w:rsid w:val="00BB73C6"/>
    <w:rsid w:val="00BC0887"/>
    <w:rsid w:val="00BC1C9D"/>
    <w:rsid w:val="00BC2184"/>
    <w:rsid w:val="00BC27BB"/>
    <w:rsid w:val="00BC300F"/>
    <w:rsid w:val="00BC3482"/>
    <w:rsid w:val="00BC3C25"/>
    <w:rsid w:val="00BC48B8"/>
    <w:rsid w:val="00BC4B9B"/>
    <w:rsid w:val="00BC57F0"/>
    <w:rsid w:val="00BC5854"/>
    <w:rsid w:val="00BC5D26"/>
    <w:rsid w:val="00BC61DE"/>
    <w:rsid w:val="00BC64BA"/>
    <w:rsid w:val="00BC660A"/>
    <w:rsid w:val="00BC6FCA"/>
    <w:rsid w:val="00BC7C28"/>
    <w:rsid w:val="00BC7E4E"/>
    <w:rsid w:val="00BC7EEC"/>
    <w:rsid w:val="00BD017F"/>
    <w:rsid w:val="00BD072E"/>
    <w:rsid w:val="00BD0B96"/>
    <w:rsid w:val="00BD1232"/>
    <w:rsid w:val="00BD1A9B"/>
    <w:rsid w:val="00BD1AD2"/>
    <w:rsid w:val="00BD2032"/>
    <w:rsid w:val="00BD21DC"/>
    <w:rsid w:val="00BD280F"/>
    <w:rsid w:val="00BD3766"/>
    <w:rsid w:val="00BD381B"/>
    <w:rsid w:val="00BD3953"/>
    <w:rsid w:val="00BD3A70"/>
    <w:rsid w:val="00BD3D88"/>
    <w:rsid w:val="00BD4079"/>
    <w:rsid w:val="00BD4139"/>
    <w:rsid w:val="00BD50A0"/>
    <w:rsid w:val="00BD546B"/>
    <w:rsid w:val="00BD5507"/>
    <w:rsid w:val="00BD56D9"/>
    <w:rsid w:val="00BD5F0F"/>
    <w:rsid w:val="00BD6EAB"/>
    <w:rsid w:val="00BD6FC3"/>
    <w:rsid w:val="00BD70F6"/>
    <w:rsid w:val="00BD7109"/>
    <w:rsid w:val="00BD73E5"/>
    <w:rsid w:val="00BD78B1"/>
    <w:rsid w:val="00BD7BA5"/>
    <w:rsid w:val="00BE0CB2"/>
    <w:rsid w:val="00BE121F"/>
    <w:rsid w:val="00BE13D5"/>
    <w:rsid w:val="00BE15E7"/>
    <w:rsid w:val="00BE1C22"/>
    <w:rsid w:val="00BE1F3C"/>
    <w:rsid w:val="00BE24E7"/>
    <w:rsid w:val="00BE2B66"/>
    <w:rsid w:val="00BE2BE9"/>
    <w:rsid w:val="00BE38F8"/>
    <w:rsid w:val="00BE3F4D"/>
    <w:rsid w:val="00BE4212"/>
    <w:rsid w:val="00BE4B59"/>
    <w:rsid w:val="00BE65EE"/>
    <w:rsid w:val="00BE6882"/>
    <w:rsid w:val="00BE6FF5"/>
    <w:rsid w:val="00BE7926"/>
    <w:rsid w:val="00BF01BC"/>
    <w:rsid w:val="00BF01EB"/>
    <w:rsid w:val="00BF1A4F"/>
    <w:rsid w:val="00BF1CC6"/>
    <w:rsid w:val="00BF2192"/>
    <w:rsid w:val="00BF2555"/>
    <w:rsid w:val="00BF26A3"/>
    <w:rsid w:val="00BF278A"/>
    <w:rsid w:val="00BF2C79"/>
    <w:rsid w:val="00BF2F72"/>
    <w:rsid w:val="00BF33E2"/>
    <w:rsid w:val="00BF3590"/>
    <w:rsid w:val="00BF35FA"/>
    <w:rsid w:val="00BF3846"/>
    <w:rsid w:val="00BF437C"/>
    <w:rsid w:val="00BF44EC"/>
    <w:rsid w:val="00BF477B"/>
    <w:rsid w:val="00BF4866"/>
    <w:rsid w:val="00BF532F"/>
    <w:rsid w:val="00BF5419"/>
    <w:rsid w:val="00BF61E9"/>
    <w:rsid w:val="00BF694E"/>
    <w:rsid w:val="00BF6C23"/>
    <w:rsid w:val="00BF72B8"/>
    <w:rsid w:val="00BF7E36"/>
    <w:rsid w:val="00C001FF"/>
    <w:rsid w:val="00C006B3"/>
    <w:rsid w:val="00C013DA"/>
    <w:rsid w:val="00C015DF"/>
    <w:rsid w:val="00C018D3"/>
    <w:rsid w:val="00C01DD9"/>
    <w:rsid w:val="00C02CC5"/>
    <w:rsid w:val="00C02F5E"/>
    <w:rsid w:val="00C03F9D"/>
    <w:rsid w:val="00C04299"/>
    <w:rsid w:val="00C04373"/>
    <w:rsid w:val="00C0521D"/>
    <w:rsid w:val="00C055E2"/>
    <w:rsid w:val="00C057A4"/>
    <w:rsid w:val="00C059AD"/>
    <w:rsid w:val="00C06456"/>
    <w:rsid w:val="00C064C1"/>
    <w:rsid w:val="00C0652E"/>
    <w:rsid w:val="00C066E7"/>
    <w:rsid w:val="00C06A8E"/>
    <w:rsid w:val="00C07791"/>
    <w:rsid w:val="00C1016C"/>
    <w:rsid w:val="00C102F0"/>
    <w:rsid w:val="00C104B3"/>
    <w:rsid w:val="00C107DA"/>
    <w:rsid w:val="00C12501"/>
    <w:rsid w:val="00C125A2"/>
    <w:rsid w:val="00C12B10"/>
    <w:rsid w:val="00C13B8E"/>
    <w:rsid w:val="00C13F9C"/>
    <w:rsid w:val="00C14BC6"/>
    <w:rsid w:val="00C15308"/>
    <w:rsid w:val="00C15AB4"/>
    <w:rsid w:val="00C15B4D"/>
    <w:rsid w:val="00C15FB7"/>
    <w:rsid w:val="00C16F27"/>
    <w:rsid w:val="00C1700C"/>
    <w:rsid w:val="00C1735D"/>
    <w:rsid w:val="00C17F1C"/>
    <w:rsid w:val="00C20006"/>
    <w:rsid w:val="00C204C0"/>
    <w:rsid w:val="00C20646"/>
    <w:rsid w:val="00C20DB6"/>
    <w:rsid w:val="00C21424"/>
    <w:rsid w:val="00C23216"/>
    <w:rsid w:val="00C23632"/>
    <w:rsid w:val="00C23927"/>
    <w:rsid w:val="00C239A6"/>
    <w:rsid w:val="00C23C65"/>
    <w:rsid w:val="00C23D77"/>
    <w:rsid w:val="00C23F5C"/>
    <w:rsid w:val="00C2450D"/>
    <w:rsid w:val="00C24639"/>
    <w:rsid w:val="00C24771"/>
    <w:rsid w:val="00C24BBE"/>
    <w:rsid w:val="00C255BF"/>
    <w:rsid w:val="00C276F9"/>
    <w:rsid w:val="00C27DC9"/>
    <w:rsid w:val="00C3053F"/>
    <w:rsid w:val="00C30655"/>
    <w:rsid w:val="00C31709"/>
    <w:rsid w:val="00C31C98"/>
    <w:rsid w:val="00C321E6"/>
    <w:rsid w:val="00C32379"/>
    <w:rsid w:val="00C3258A"/>
    <w:rsid w:val="00C329E6"/>
    <w:rsid w:val="00C32D5B"/>
    <w:rsid w:val="00C32DBB"/>
    <w:rsid w:val="00C33B09"/>
    <w:rsid w:val="00C34B5D"/>
    <w:rsid w:val="00C35038"/>
    <w:rsid w:val="00C354DD"/>
    <w:rsid w:val="00C362C2"/>
    <w:rsid w:val="00C3663E"/>
    <w:rsid w:val="00C36651"/>
    <w:rsid w:val="00C36C76"/>
    <w:rsid w:val="00C36FFC"/>
    <w:rsid w:val="00C37929"/>
    <w:rsid w:val="00C37CE3"/>
    <w:rsid w:val="00C37EDB"/>
    <w:rsid w:val="00C409A8"/>
    <w:rsid w:val="00C410C4"/>
    <w:rsid w:val="00C414D7"/>
    <w:rsid w:val="00C419FB"/>
    <w:rsid w:val="00C41B33"/>
    <w:rsid w:val="00C41BA2"/>
    <w:rsid w:val="00C41FB1"/>
    <w:rsid w:val="00C429F8"/>
    <w:rsid w:val="00C42F49"/>
    <w:rsid w:val="00C438CF"/>
    <w:rsid w:val="00C44AD5"/>
    <w:rsid w:val="00C44B8A"/>
    <w:rsid w:val="00C44F66"/>
    <w:rsid w:val="00C45FED"/>
    <w:rsid w:val="00C463DE"/>
    <w:rsid w:val="00C46648"/>
    <w:rsid w:val="00C46CC1"/>
    <w:rsid w:val="00C46FDC"/>
    <w:rsid w:val="00C4784D"/>
    <w:rsid w:val="00C47CE1"/>
    <w:rsid w:val="00C50A5B"/>
    <w:rsid w:val="00C51250"/>
    <w:rsid w:val="00C51414"/>
    <w:rsid w:val="00C516A1"/>
    <w:rsid w:val="00C52519"/>
    <w:rsid w:val="00C52F0F"/>
    <w:rsid w:val="00C53183"/>
    <w:rsid w:val="00C533EE"/>
    <w:rsid w:val="00C535B8"/>
    <w:rsid w:val="00C536AC"/>
    <w:rsid w:val="00C53929"/>
    <w:rsid w:val="00C53D2A"/>
    <w:rsid w:val="00C53F8C"/>
    <w:rsid w:val="00C543F9"/>
    <w:rsid w:val="00C54C71"/>
    <w:rsid w:val="00C54CAA"/>
    <w:rsid w:val="00C5506D"/>
    <w:rsid w:val="00C55478"/>
    <w:rsid w:val="00C55534"/>
    <w:rsid w:val="00C55710"/>
    <w:rsid w:val="00C55EB7"/>
    <w:rsid w:val="00C561B5"/>
    <w:rsid w:val="00C56F7A"/>
    <w:rsid w:val="00C5704D"/>
    <w:rsid w:val="00C57065"/>
    <w:rsid w:val="00C570C2"/>
    <w:rsid w:val="00C5758F"/>
    <w:rsid w:val="00C575C4"/>
    <w:rsid w:val="00C575D1"/>
    <w:rsid w:val="00C57C8E"/>
    <w:rsid w:val="00C57D95"/>
    <w:rsid w:val="00C6054A"/>
    <w:rsid w:val="00C60B2E"/>
    <w:rsid w:val="00C61305"/>
    <w:rsid w:val="00C613FC"/>
    <w:rsid w:val="00C61B93"/>
    <w:rsid w:val="00C61F30"/>
    <w:rsid w:val="00C624AE"/>
    <w:rsid w:val="00C624E6"/>
    <w:rsid w:val="00C6267E"/>
    <w:rsid w:val="00C629C8"/>
    <w:rsid w:val="00C62E26"/>
    <w:rsid w:val="00C63ACF"/>
    <w:rsid w:val="00C63C02"/>
    <w:rsid w:val="00C63F16"/>
    <w:rsid w:val="00C643FA"/>
    <w:rsid w:val="00C646FA"/>
    <w:rsid w:val="00C6477A"/>
    <w:rsid w:val="00C6494F"/>
    <w:rsid w:val="00C64FB8"/>
    <w:rsid w:val="00C65C5B"/>
    <w:rsid w:val="00C65F3D"/>
    <w:rsid w:val="00C662EA"/>
    <w:rsid w:val="00C663FC"/>
    <w:rsid w:val="00C6656D"/>
    <w:rsid w:val="00C67AF9"/>
    <w:rsid w:val="00C67F68"/>
    <w:rsid w:val="00C710EC"/>
    <w:rsid w:val="00C711C6"/>
    <w:rsid w:val="00C713F9"/>
    <w:rsid w:val="00C71A22"/>
    <w:rsid w:val="00C726C1"/>
    <w:rsid w:val="00C72710"/>
    <w:rsid w:val="00C72743"/>
    <w:rsid w:val="00C72E67"/>
    <w:rsid w:val="00C7354C"/>
    <w:rsid w:val="00C736CF"/>
    <w:rsid w:val="00C73B2E"/>
    <w:rsid w:val="00C742A8"/>
    <w:rsid w:val="00C74A9F"/>
    <w:rsid w:val="00C74C19"/>
    <w:rsid w:val="00C74F92"/>
    <w:rsid w:val="00C75800"/>
    <w:rsid w:val="00C76391"/>
    <w:rsid w:val="00C7724E"/>
    <w:rsid w:val="00C7786A"/>
    <w:rsid w:val="00C80092"/>
    <w:rsid w:val="00C80C0B"/>
    <w:rsid w:val="00C81271"/>
    <w:rsid w:val="00C813D3"/>
    <w:rsid w:val="00C8154E"/>
    <w:rsid w:val="00C81C2A"/>
    <w:rsid w:val="00C81F51"/>
    <w:rsid w:val="00C820F7"/>
    <w:rsid w:val="00C8227C"/>
    <w:rsid w:val="00C82784"/>
    <w:rsid w:val="00C83181"/>
    <w:rsid w:val="00C84341"/>
    <w:rsid w:val="00C846C3"/>
    <w:rsid w:val="00C84CDA"/>
    <w:rsid w:val="00C85D4A"/>
    <w:rsid w:val="00C85FB8"/>
    <w:rsid w:val="00C86D1B"/>
    <w:rsid w:val="00C870D2"/>
    <w:rsid w:val="00C8740F"/>
    <w:rsid w:val="00C87697"/>
    <w:rsid w:val="00C878BA"/>
    <w:rsid w:val="00C900EB"/>
    <w:rsid w:val="00C90811"/>
    <w:rsid w:val="00C90FF1"/>
    <w:rsid w:val="00C9100A"/>
    <w:rsid w:val="00C9137A"/>
    <w:rsid w:val="00C91C9F"/>
    <w:rsid w:val="00C91EDE"/>
    <w:rsid w:val="00C92199"/>
    <w:rsid w:val="00C92497"/>
    <w:rsid w:val="00C92549"/>
    <w:rsid w:val="00C927C5"/>
    <w:rsid w:val="00C929A1"/>
    <w:rsid w:val="00C93488"/>
    <w:rsid w:val="00C9399D"/>
    <w:rsid w:val="00C94F42"/>
    <w:rsid w:val="00C957A1"/>
    <w:rsid w:val="00C95AAE"/>
    <w:rsid w:val="00C95DE9"/>
    <w:rsid w:val="00C96823"/>
    <w:rsid w:val="00C9692A"/>
    <w:rsid w:val="00C96BEB"/>
    <w:rsid w:val="00C977EF"/>
    <w:rsid w:val="00C97880"/>
    <w:rsid w:val="00CA06B7"/>
    <w:rsid w:val="00CA0798"/>
    <w:rsid w:val="00CA07FF"/>
    <w:rsid w:val="00CA1058"/>
    <w:rsid w:val="00CA1E6B"/>
    <w:rsid w:val="00CA1EF8"/>
    <w:rsid w:val="00CA2155"/>
    <w:rsid w:val="00CA2996"/>
    <w:rsid w:val="00CA2B35"/>
    <w:rsid w:val="00CA39B8"/>
    <w:rsid w:val="00CA428E"/>
    <w:rsid w:val="00CA42BD"/>
    <w:rsid w:val="00CA4BE1"/>
    <w:rsid w:val="00CA4DE9"/>
    <w:rsid w:val="00CA4FA2"/>
    <w:rsid w:val="00CA531D"/>
    <w:rsid w:val="00CA537A"/>
    <w:rsid w:val="00CA54B1"/>
    <w:rsid w:val="00CA5715"/>
    <w:rsid w:val="00CA5C7C"/>
    <w:rsid w:val="00CA623E"/>
    <w:rsid w:val="00CA62CE"/>
    <w:rsid w:val="00CA7532"/>
    <w:rsid w:val="00CA7613"/>
    <w:rsid w:val="00CB04C7"/>
    <w:rsid w:val="00CB0823"/>
    <w:rsid w:val="00CB0CB4"/>
    <w:rsid w:val="00CB0EFE"/>
    <w:rsid w:val="00CB2037"/>
    <w:rsid w:val="00CB332C"/>
    <w:rsid w:val="00CB3E87"/>
    <w:rsid w:val="00CB3F92"/>
    <w:rsid w:val="00CB42FD"/>
    <w:rsid w:val="00CB4A4D"/>
    <w:rsid w:val="00CB53EC"/>
    <w:rsid w:val="00CB5C21"/>
    <w:rsid w:val="00CB6503"/>
    <w:rsid w:val="00CB6647"/>
    <w:rsid w:val="00CB6A95"/>
    <w:rsid w:val="00CB6D18"/>
    <w:rsid w:val="00CB6D3E"/>
    <w:rsid w:val="00CB6E83"/>
    <w:rsid w:val="00CB7A86"/>
    <w:rsid w:val="00CB7B6E"/>
    <w:rsid w:val="00CC0B3B"/>
    <w:rsid w:val="00CC10BE"/>
    <w:rsid w:val="00CC115A"/>
    <w:rsid w:val="00CC2538"/>
    <w:rsid w:val="00CC3360"/>
    <w:rsid w:val="00CC3B5B"/>
    <w:rsid w:val="00CC4C92"/>
    <w:rsid w:val="00CC4FA3"/>
    <w:rsid w:val="00CC515E"/>
    <w:rsid w:val="00CC520C"/>
    <w:rsid w:val="00CC6014"/>
    <w:rsid w:val="00CC602C"/>
    <w:rsid w:val="00CC6AD2"/>
    <w:rsid w:val="00CC6E1E"/>
    <w:rsid w:val="00CC7DD1"/>
    <w:rsid w:val="00CD0E19"/>
    <w:rsid w:val="00CD1509"/>
    <w:rsid w:val="00CD20BE"/>
    <w:rsid w:val="00CD24F4"/>
    <w:rsid w:val="00CD253E"/>
    <w:rsid w:val="00CD2C69"/>
    <w:rsid w:val="00CD2D7A"/>
    <w:rsid w:val="00CD35E5"/>
    <w:rsid w:val="00CD3C62"/>
    <w:rsid w:val="00CD4031"/>
    <w:rsid w:val="00CD45B6"/>
    <w:rsid w:val="00CD4663"/>
    <w:rsid w:val="00CD4965"/>
    <w:rsid w:val="00CD4BE4"/>
    <w:rsid w:val="00CD4C24"/>
    <w:rsid w:val="00CD4ED1"/>
    <w:rsid w:val="00CD50E3"/>
    <w:rsid w:val="00CD54BC"/>
    <w:rsid w:val="00CD5527"/>
    <w:rsid w:val="00CD5D64"/>
    <w:rsid w:val="00CD6212"/>
    <w:rsid w:val="00CD645B"/>
    <w:rsid w:val="00CD64B4"/>
    <w:rsid w:val="00CD6574"/>
    <w:rsid w:val="00CD66C3"/>
    <w:rsid w:val="00CD6755"/>
    <w:rsid w:val="00CE0DA1"/>
    <w:rsid w:val="00CE1A4E"/>
    <w:rsid w:val="00CE1ED2"/>
    <w:rsid w:val="00CE22B2"/>
    <w:rsid w:val="00CE3834"/>
    <w:rsid w:val="00CE3FFE"/>
    <w:rsid w:val="00CE41DB"/>
    <w:rsid w:val="00CE4733"/>
    <w:rsid w:val="00CE4817"/>
    <w:rsid w:val="00CE48E0"/>
    <w:rsid w:val="00CE4A77"/>
    <w:rsid w:val="00CE56BE"/>
    <w:rsid w:val="00CE5891"/>
    <w:rsid w:val="00CE59CC"/>
    <w:rsid w:val="00CE5F43"/>
    <w:rsid w:val="00CE6273"/>
    <w:rsid w:val="00CE6511"/>
    <w:rsid w:val="00CE6953"/>
    <w:rsid w:val="00CE7431"/>
    <w:rsid w:val="00CE771D"/>
    <w:rsid w:val="00CE7900"/>
    <w:rsid w:val="00CF029A"/>
    <w:rsid w:val="00CF0BBD"/>
    <w:rsid w:val="00CF0EC4"/>
    <w:rsid w:val="00CF1032"/>
    <w:rsid w:val="00CF11E5"/>
    <w:rsid w:val="00CF1EE7"/>
    <w:rsid w:val="00CF24E9"/>
    <w:rsid w:val="00CF2CD9"/>
    <w:rsid w:val="00CF3285"/>
    <w:rsid w:val="00CF365E"/>
    <w:rsid w:val="00CF38E5"/>
    <w:rsid w:val="00CF3958"/>
    <w:rsid w:val="00CF3C23"/>
    <w:rsid w:val="00CF57ED"/>
    <w:rsid w:val="00CF625A"/>
    <w:rsid w:val="00CF7221"/>
    <w:rsid w:val="00CF77BC"/>
    <w:rsid w:val="00D004A5"/>
    <w:rsid w:val="00D008C4"/>
    <w:rsid w:val="00D0097A"/>
    <w:rsid w:val="00D01852"/>
    <w:rsid w:val="00D02949"/>
    <w:rsid w:val="00D02B7A"/>
    <w:rsid w:val="00D02C8E"/>
    <w:rsid w:val="00D02E95"/>
    <w:rsid w:val="00D03346"/>
    <w:rsid w:val="00D03EAF"/>
    <w:rsid w:val="00D04609"/>
    <w:rsid w:val="00D04B03"/>
    <w:rsid w:val="00D04E30"/>
    <w:rsid w:val="00D05840"/>
    <w:rsid w:val="00D062D3"/>
    <w:rsid w:val="00D06353"/>
    <w:rsid w:val="00D06810"/>
    <w:rsid w:val="00D07719"/>
    <w:rsid w:val="00D07A3E"/>
    <w:rsid w:val="00D07B2D"/>
    <w:rsid w:val="00D10A33"/>
    <w:rsid w:val="00D11674"/>
    <w:rsid w:val="00D12572"/>
    <w:rsid w:val="00D12DF6"/>
    <w:rsid w:val="00D12E93"/>
    <w:rsid w:val="00D136E6"/>
    <w:rsid w:val="00D13DC2"/>
    <w:rsid w:val="00D13DCF"/>
    <w:rsid w:val="00D13E24"/>
    <w:rsid w:val="00D13EDB"/>
    <w:rsid w:val="00D13F20"/>
    <w:rsid w:val="00D140F9"/>
    <w:rsid w:val="00D149C6"/>
    <w:rsid w:val="00D14AF3"/>
    <w:rsid w:val="00D15B32"/>
    <w:rsid w:val="00D15BD2"/>
    <w:rsid w:val="00D168AE"/>
    <w:rsid w:val="00D16A55"/>
    <w:rsid w:val="00D173AE"/>
    <w:rsid w:val="00D173F6"/>
    <w:rsid w:val="00D176F9"/>
    <w:rsid w:val="00D1798B"/>
    <w:rsid w:val="00D17B9A"/>
    <w:rsid w:val="00D200A1"/>
    <w:rsid w:val="00D2094B"/>
    <w:rsid w:val="00D20B8A"/>
    <w:rsid w:val="00D212BD"/>
    <w:rsid w:val="00D21477"/>
    <w:rsid w:val="00D21DF4"/>
    <w:rsid w:val="00D21E8D"/>
    <w:rsid w:val="00D220E0"/>
    <w:rsid w:val="00D22BA9"/>
    <w:rsid w:val="00D23714"/>
    <w:rsid w:val="00D24643"/>
    <w:rsid w:val="00D2475E"/>
    <w:rsid w:val="00D250EB"/>
    <w:rsid w:val="00D253C6"/>
    <w:rsid w:val="00D25CDD"/>
    <w:rsid w:val="00D25D59"/>
    <w:rsid w:val="00D25E1B"/>
    <w:rsid w:val="00D26894"/>
    <w:rsid w:val="00D26D67"/>
    <w:rsid w:val="00D271DD"/>
    <w:rsid w:val="00D27D4B"/>
    <w:rsid w:val="00D30228"/>
    <w:rsid w:val="00D307FE"/>
    <w:rsid w:val="00D3189C"/>
    <w:rsid w:val="00D31BA1"/>
    <w:rsid w:val="00D31C2B"/>
    <w:rsid w:val="00D31F3F"/>
    <w:rsid w:val="00D321EE"/>
    <w:rsid w:val="00D3231B"/>
    <w:rsid w:val="00D324E1"/>
    <w:rsid w:val="00D32AFC"/>
    <w:rsid w:val="00D332FA"/>
    <w:rsid w:val="00D338E3"/>
    <w:rsid w:val="00D33953"/>
    <w:rsid w:val="00D34051"/>
    <w:rsid w:val="00D3499B"/>
    <w:rsid w:val="00D34B9B"/>
    <w:rsid w:val="00D34C1C"/>
    <w:rsid w:val="00D34CC1"/>
    <w:rsid w:val="00D35428"/>
    <w:rsid w:val="00D3578F"/>
    <w:rsid w:val="00D36AC2"/>
    <w:rsid w:val="00D36D9E"/>
    <w:rsid w:val="00D3755A"/>
    <w:rsid w:val="00D4079E"/>
    <w:rsid w:val="00D40A66"/>
    <w:rsid w:val="00D40FDB"/>
    <w:rsid w:val="00D41791"/>
    <w:rsid w:val="00D41A8E"/>
    <w:rsid w:val="00D41AB4"/>
    <w:rsid w:val="00D41B25"/>
    <w:rsid w:val="00D41DDC"/>
    <w:rsid w:val="00D42952"/>
    <w:rsid w:val="00D429DB"/>
    <w:rsid w:val="00D42B28"/>
    <w:rsid w:val="00D42BEF"/>
    <w:rsid w:val="00D42FA1"/>
    <w:rsid w:val="00D43110"/>
    <w:rsid w:val="00D43178"/>
    <w:rsid w:val="00D4322B"/>
    <w:rsid w:val="00D433E1"/>
    <w:rsid w:val="00D435EE"/>
    <w:rsid w:val="00D43D9E"/>
    <w:rsid w:val="00D44557"/>
    <w:rsid w:val="00D44CBB"/>
    <w:rsid w:val="00D44EDF"/>
    <w:rsid w:val="00D457CC"/>
    <w:rsid w:val="00D4590B"/>
    <w:rsid w:val="00D46BF1"/>
    <w:rsid w:val="00D47250"/>
    <w:rsid w:val="00D47417"/>
    <w:rsid w:val="00D4764E"/>
    <w:rsid w:val="00D47A84"/>
    <w:rsid w:val="00D504CB"/>
    <w:rsid w:val="00D5052A"/>
    <w:rsid w:val="00D5098C"/>
    <w:rsid w:val="00D50E19"/>
    <w:rsid w:val="00D510B0"/>
    <w:rsid w:val="00D5155C"/>
    <w:rsid w:val="00D516FD"/>
    <w:rsid w:val="00D51759"/>
    <w:rsid w:val="00D51CE6"/>
    <w:rsid w:val="00D51FA7"/>
    <w:rsid w:val="00D52039"/>
    <w:rsid w:val="00D52720"/>
    <w:rsid w:val="00D52D2F"/>
    <w:rsid w:val="00D53413"/>
    <w:rsid w:val="00D53572"/>
    <w:rsid w:val="00D53CA5"/>
    <w:rsid w:val="00D53D20"/>
    <w:rsid w:val="00D53DB7"/>
    <w:rsid w:val="00D54CE5"/>
    <w:rsid w:val="00D55357"/>
    <w:rsid w:val="00D56065"/>
    <w:rsid w:val="00D56341"/>
    <w:rsid w:val="00D56528"/>
    <w:rsid w:val="00D56D89"/>
    <w:rsid w:val="00D57697"/>
    <w:rsid w:val="00D57EBA"/>
    <w:rsid w:val="00D57F7F"/>
    <w:rsid w:val="00D601DF"/>
    <w:rsid w:val="00D601FB"/>
    <w:rsid w:val="00D6031D"/>
    <w:rsid w:val="00D605A0"/>
    <w:rsid w:val="00D605AA"/>
    <w:rsid w:val="00D6071C"/>
    <w:rsid w:val="00D60D56"/>
    <w:rsid w:val="00D61062"/>
    <w:rsid w:val="00D61251"/>
    <w:rsid w:val="00D61757"/>
    <w:rsid w:val="00D61A05"/>
    <w:rsid w:val="00D61D1E"/>
    <w:rsid w:val="00D62521"/>
    <w:rsid w:val="00D6335E"/>
    <w:rsid w:val="00D636AA"/>
    <w:rsid w:val="00D637D6"/>
    <w:rsid w:val="00D64532"/>
    <w:rsid w:val="00D65A4A"/>
    <w:rsid w:val="00D66306"/>
    <w:rsid w:val="00D66E77"/>
    <w:rsid w:val="00D67F2F"/>
    <w:rsid w:val="00D70782"/>
    <w:rsid w:val="00D70C82"/>
    <w:rsid w:val="00D717CE"/>
    <w:rsid w:val="00D71D0F"/>
    <w:rsid w:val="00D72405"/>
    <w:rsid w:val="00D72677"/>
    <w:rsid w:val="00D72BC4"/>
    <w:rsid w:val="00D740F5"/>
    <w:rsid w:val="00D745C4"/>
    <w:rsid w:val="00D74840"/>
    <w:rsid w:val="00D748B3"/>
    <w:rsid w:val="00D748ED"/>
    <w:rsid w:val="00D7495F"/>
    <w:rsid w:val="00D74A49"/>
    <w:rsid w:val="00D751C8"/>
    <w:rsid w:val="00D7532D"/>
    <w:rsid w:val="00D7548C"/>
    <w:rsid w:val="00D755DF"/>
    <w:rsid w:val="00D756A4"/>
    <w:rsid w:val="00D75B90"/>
    <w:rsid w:val="00D75ECC"/>
    <w:rsid w:val="00D76B0E"/>
    <w:rsid w:val="00D76C14"/>
    <w:rsid w:val="00D7719F"/>
    <w:rsid w:val="00D77205"/>
    <w:rsid w:val="00D777A5"/>
    <w:rsid w:val="00D77AC3"/>
    <w:rsid w:val="00D801A3"/>
    <w:rsid w:val="00D80B60"/>
    <w:rsid w:val="00D8189B"/>
    <w:rsid w:val="00D818FC"/>
    <w:rsid w:val="00D819D1"/>
    <w:rsid w:val="00D81B65"/>
    <w:rsid w:val="00D81D5A"/>
    <w:rsid w:val="00D82E08"/>
    <w:rsid w:val="00D82E3E"/>
    <w:rsid w:val="00D83161"/>
    <w:rsid w:val="00D833FF"/>
    <w:rsid w:val="00D8364F"/>
    <w:rsid w:val="00D83FD5"/>
    <w:rsid w:val="00D84383"/>
    <w:rsid w:val="00D84665"/>
    <w:rsid w:val="00D84B73"/>
    <w:rsid w:val="00D84C4D"/>
    <w:rsid w:val="00D85027"/>
    <w:rsid w:val="00D8516B"/>
    <w:rsid w:val="00D858C3"/>
    <w:rsid w:val="00D859A5"/>
    <w:rsid w:val="00D86940"/>
    <w:rsid w:val="00D86CC9"/>
    <w:rsid w:val="00D86E96"/>
    <w:rsid w:val="00D87060"/>
    <w:rsid w:val="00D876FF"/>
    <w:rsid w:val="00D90917"/>
    <w:rsid w:val="00D90B32"/>
    <w:rsid w:val="00D90FA1"/>
    <w:rsid w:val="00D91C90"/>
    <w:rsid w:val="00D9216F"/>
    <w:rsid w:val="00D92484"/>
    <w:rsid w:val="00D9317E"/>
    <w:rsid w:val="00D9436E"/>
    <w:rsid w:val="00D945F2"/>
    <w:rsid w:val="00D94629"/>
    <w:rsid w:val="00D94C3F"/>
    <w:rsid w:val="00D956A2"/>
    <w:rsid w:val="00D95C57"/>
    <w:rsid w:val="00D96045"/>
    <w:rsid w:val="00D96318"/>
    <w:rsid w:val="00D965D4"/>
    <w:rsid w:val="00D96D48"/>
    <w:rsid w:val="00D9758D"/>
    <w:rsid w:val="00D97835"/>
    <w:rsid w:val="00D97BD8"/>
    <w:rsid w:val="00DA03D7"/>
    <w:rsid w:val="00DA0D89"/>
    <w:rsid w:val="00DA12E8"/>
    <w:rsid w:val="00DA16CC"/>
    <w:rsid w:val="00DA21F7"/>
    <w:rsid w:val="00DA3D8E"/>
    <w:rsid w:val="00DA43A2"/>
    <w:rsid w:val="00DA46FF"/>
    <w:rsid w:val="00DA4D25"/>
    <w:rsid w:val="00DA4D44"/>
    <w:rsid w:val="00DA4D74"/>
    <w:rsid w:val="00DA6028"/>
    <w:rsid w:val="00DA61CC"/>
    <w:rsid w:val="00DA6200"/>
    <w:rsid w:val="00DA6A2E"/>
    <w:rsid w:val="00DA6ECD"/>
    <w:rsid w:val="00DA74B0"/>
    <w:rsid w:val="00DA7573"/>
    <w:rsid w:val="00DB0B2B"/>
    <w:rsid w:val="00DB0EE6"/>
    <w:rsid w:val="00DB1100"/>
    <w:rsid w:val="00DB1349"/>
    <w:rsid w:val="00DB2781"/>
    <w:rsid w:val="00DB2AC7"/>
    <w:rsid w:val="00DB2E66"/>
    <w:rsid w:val="00DB31B9"/>
    <w:rsid w:val="00DB44A6"/>
    <w:rsid w:val="00DB4D31"/>
    <w:rsid w:val="00DB52C8"/>
    <w:rsid w:val="00DB5382"/>
    <w:rsid w:val="00DB598A"/>
    <w:rsid w:val="00DB5C8A"/>
    <w:rsid w:val="00DB5ECD"/>
    <w:rsid w:val="00DB67B3"/>
    <w:rsid w:val="00DB7510"/>
    <w:rsid w:val="00DB752E"/>
    <w:rsid w:val="00DB7EF6"/>
    <w:rsid w:val="00DC0065"/>
    <w:rsid w:val="00DC0085"/>
    <w:rsid w:val="00DC0473"/>
    <w:rsid w:val="00DC051E"/>
    <w:rsid w:val="00DC09A8"/>
    <w:rsid w:val="00DC0C4B"/>
    <w:rsid w:val="00DC0D19"/>
    <w:rsid w:val="00DC0EA6"/>
    <w:rsid w:val="00DC0FC2"/>
    <w:rsid w:val="00DC1038"/>
    <w:rsid w:val="00DC10FD"/>
    <w:rsid w:val="00DC143A"/>
    <w:rsid w:val="00DC19D3"/>
    <w:rsid w:val="00DC203B"/>
    <w:rsid w:val="00DC2120"/>
    <w:rsid w:val="00DC22E1"/>
    <w:rsid w:val="00DC25AF"/>
    <w:rsid w:val="00DC317E"/>
    <w:rsid w:val="00DC3A59"/>
    <w:rsid w:val="00DC3C99"/>
    <w:rsid w:val="00DC411C"/>
    <w:rsid w:val="00DC4263"/>
    <w:rsid w:val="00DC47B9"/>
    <w:rsid w:val="00DC4FE5"/>
    <w:rsid w:val="00DC5052"/>
    <w:rsid w:val="00DC6612"/>
    <w:rsid w:val="00DC6F66"/>
    <w:rsid w:val="00DC71CE"/>
    <w:rsid w:val="00DD0135"/>
    <w:rsid w:val="00DD03A6"/>
    <w:rsid w:val="00DD05C3"/>
    <w:rsid w:val="00DD0CC3"/>
    <w:rsid w:val="00DD14D3"/>
    <w:rsid w:val="00DD1950"/>
    <w:rsid w:val="00DD1DAF"/>
    <w:rsid w:val="00DD2308"/>
    <w:rsid w:val="00DD250F"/>
    <w:rsid w:val="00DD2929"/>
    <w:rsid w:val="00DD2CE6"/>
    <w:rsid w:val="00DD390D"/>
    <w:rsid w:val="00DD3B1F"/>
    <w:rsid w:val="00DD3BB8"/>
    <w:rsid w:val="00DD40E6"/>
    <w:rsid w:val="00DD4554"/>
    <w:rsid w:val="00DD47A1"/>
    <w:rsid w:val="00DD4CBE"/>
    <w:rsid w:val="00DD4E9C"/>
    <w:rsid w:val="00DD53C4"/>
    <w:rsid w:val="00DD6F52"/>
    <w:rsid w:val="00DD6F56"/>
    <w:rsid w:val="00DD736B"/>
    <w:rsid w:val="00DD774D"/>
    <w:rsid w:val="00DD7C87"/>
    <w:rsid w:val="00DE094B"/>
    <w:rsid w:val="00DE127E"/>
    <w:rsid w:val="00DE130C"/>
    <w:rsid w:val="00DE147F"/>
    <w:rsid w:val="00DE17BE"/>
    <w:rsid w:val="00DE2511"/>
    <w:rsid w:val="00DE2703"/>
    <w:rsid w:val="00DE2F79"/>
    <w:rsid w:val="00DE31AF"/>
    <w:rsid w:val="00DE3548"/>
    <w:rsid w:val="00DE403A"/>
    <w:rsid w:val="00DE4652"/>
    <w:rsid w:val="00DE53DB"/>
    <w:rsid w:val="00DE59C7"/>
    <w:rsid w:val="00DE6201"/>
    <w:rsid w:val="00DE65A9"/>
    <w:rsid w:val="00DE6AA4"/>
    <w:rsid w:val="00DE7FD8"/>
    <w:rsid w:val="00DF010A"/>
    <w:rsid w:val="00DF02A1"/>
    <w:rsid w:val="00DF02B3"/>
    <w:rsid w:val="00DF09FF"/>
    <w:rsid w:val="00DF0AB2"/>
    <w:rsid w:val="00DF0ADF"/>
    <w:rsid w:val="00DF0B0B"/>
    <w:rsid w:val="00DF0CE0"/>
    <w:rsid w:val="00DF1483"/>
    <w:rsid w:val="00DF154B"/>
    <w:rsid w:val="00DF1AB9"/>
    <w:rsid w:val="00DF24CC"/>
    <w:rsid w:val="00DF28B7"/>
    <w:rsid w:val="00DF2C15"/>
    <w:rsid w:val="00DF322C"/>
    <w:rsid w:val="00DF37D5"/>
    <w:rsid w:val="00DF3B6E"/>
    <w:rsid w:val="00DF4C51"/>
    <w:rsid w:val="00DF503D"/>
    <w:rsid w:val="00DF5CEC"/>
    <w:rsid w:val="00DF615E"/>
    <w:rsid w:val="00DF64AE"/>
    <w:rsid w:val="00DF7774"/>
    <w:rsid w:val="00DF7CF2"/>
    <w:rsid w:val="00E004E6"/>
    <w:rsid w:val="00E0182F"/>
    <w:rsid w:val="00E01C1C"/>
    <w:rsid w:val="00E01C3F"/>
    <w:rsid w:val="00E021C0"/>
    <w:rsid w:val="00E02E1E"/>
    <w:rsid w:val="00E033EE"/>
    <w:rsid w:val="00E0343E"/>
    <w:rsid w:val="00E03620"/>
    <w:rsid w:val="00E0373B"/>
    <w:rsid w:val="00E039BA"/>
    <w:rsid w:val="00E044C2"/>
    <w:rsid w:val="00E0463F"/>
    <w:rsid w:val="00E04724"/>
    <w:rsid w:val="00E04C15"/>
    <w:rsid w:val="00E05063"/>
    <w:rsid w:val="00E05349"/>
    <w:rsid w:val="00E06D92"/>
    <w:rsid w:val="00E075CC"/>
    <w:rsid w:val="00E07C5C"/>
    <w:rsid w:val="00E10015"/>
    <w:rsid w:val="00E1026B"/>
    <w:rsid w:val="00E102BF"/>
    <w:rsid w:val="00E1034D"/>
    <w:rsid w:val="00E1046C"/>
    <w:rsid w:val="00E1053D"/>
    <w:rsid w:val="00E10B42"/>
    <w:rsid w:val="00E11049"/>
    <w:rsid w:val="00E11189"/>
    <w:rsid w:val="00E115AD"/>
    <w:rsid w:val="00E1298F"/>
    <w:rsid w:val="00E1303D"/>
    <w:rsid w:val="00E131C5"/>
    <w:rsid w:val="00E1322E"/>
    <w:rsid w:val="00E13280"/>
    <w:rsid w:val="00E133DB"/>
    <w:rsid w:val="00E13844"/>
    <w:rsid w:val="00E13CB7"/>
    <w:rsid w:val="00E13F18"/>
    <w:rsid w:val="00E1469A"/>
    <w:rsid w:val="00E14DE0"/>
    <w:rsid w:val="00E1515A"/>
    <w:rsid w:val="00E1566C"/>
    <w:rsid w:val="00E1650B"/>
    <w:rsid w:val="00E16A71"/>
    <w:rsid w:val="00E16F7A"/>
    <w:rsid w:val="00E17E49"/>
    <w:rsid w:val="00E20D2B"/>
    <w:rsid w:val="00E213EA"/>
    <w:rsid w:val="00E21726"/>
    <w:rsid w:val="00E2186D"/>
    <w:rsid w:val="00E21CAB"/>
    <w:rsid w:val="00E221C7"/>
    <w:rsid w:val="00E22283"/>
    <w:rsid w:val="00E22958"/>
    <w:rsid w:val="00E22C70"/>
    <w:rsid w:val="00E23274"/>
    <w:rsid w:val="00E2513F"/>
    <w:rsid w:val="00E25228"/>
    <w:rsid w:val="00E25707"/>
    <w:rsid w:val="00E25F59"/>
    <w:rsid w:val="00E2696C"/>
    <w:rsid w:val="00E26DFD"/>
    <w:rsid w:val="00E2784E"/>
    <w:rsid w:val="00E27BFB"/>
    <w:rsid w:val="00E3105A"/>
    <w:rsid w:val="00E315D8"/>
    <w:rsid w:val="00E318A2"/>
    <w:rsid w:val="00E3241D"/>
    <w:rsid w:val="00E32484"/>
    <w:rsid w:val="00E33103"/>
    <w:rsid w:val="00E33309"/>
    <w:rsid w:val="00E336D5"/>
    <w:rsid w:val="00E3436E"/>
    <w:rsid w:val="00E34F7D"/>
    <w:rsid w:val="00E352F0"/>
    <w:rsid w:val="00E3540E"/>
    <w:rsid w:val="00E36787"/>
    <w:rsid w:val="00E378BB"/>
    <w:rsid w:val="00E37BA2"/>
    <w:rsid w:val="00E37C0E"/>
    <w:rsid w:val="00E37CEC"/>
    <w:rsid w:val="00E410E8"/>
    <w:rsid w:val="00E41D69"/>
    <w:rsid w:val="00E42097"/>
    <w:rsid w:val="00E4280A"/>
    <w:rsid w:val="00E42A83"/>
    <w:rsid w:val="00E43693"/>
    <w:rsid w:val="00E43CD1"/>
    <w:rsid w:val="00E4402B"/>
    <w:rsid w:val="00E44385"/>
    <w:rsid w:val="00E4483D"/>
    <w:rsid w:val="00E453B8"/>
    <w:rsid w:val="00E454FC"/>
    <w:rsid w:val="00E46729"/>
    <w:rsid w:val="00E4700E"/>
    <w:rsid w:val="00E4785B"/>
    <w:rsid w:val="00E50416"/>
    <w:rsid w:val="00E506DF"/>
    <w:rsid w:val="00E5071D"/>
    <w:rsid w:val="00E50FF4"/>
    <w:rsid w:val="00E51054"/>
    <w:rsid w:val="00E51C53"/>
    <w:rsid w:val="00E52CEB"/>
    <w:rsid w:val="00E535D6"/>
    <w:rsid w:val="00E5363E"/>
    <w:rsid w:val="00E53800"/>
    <w:rsid w:val="00E54160"/>
    <w:rsid w:val="00E5488E"/>
    <w:rsid w:val="00E54972"/>
    <w:rsid w:val="00E54D0F"/>
    <w:rsid w:val="00E5522A"/>
    <w:rsid w:val="00E55C23"/>
    <w:rsid w:val="00E56775"/>
    <w:rsid w:val="00E56B23"/>
    <w:rsid w:val="00E5745D"/>
    <w:rsid w:val="00E57A40"/>
    <w:rsid w:val="00E60310"/>
    <w:rsid w:val="00E60317"/>
    <w:rsid w:val="00E60D78"/>
    <w:rsid w:val="00E616F3"/>
    <w:rsid w:val="00E61928"/>
    <w:rsid w:val="00E61C11"/>
    <w:rsid w:val="00E61CAD"/>
    <w:rsid w:val="00E623D5"/>
    <w:rsid w:val="00E62D18"/>
    <w:rsid w:val="00E62DCE"/>
    <w:rsid w:val="00E637DE"/>
    <w:rsid w:val="00E638E5"/>
    <w:rsid w:val="00E639A9"/>
    <w:rsid w:val="00E639AC"/>
    <w:rsid w:val="00E63DAB"/>
    <w:rsid w:val="00E644C0"/>
    <w:rsid w:val="00E64ABD"/>
    <w:rsid w:val="00E64B00"/>
    <w:rsid w:val="00E6502C"/>
    <w:rsid w:val="00E6514B"/>
    <w:rsid w:val="00E651E1"/>
    <w:rsid w:val="00E657F8"/>
    <w:rsid w:val="00E6591F"/>
    <w:rsid w:val="00E65B68"/>
    <w:rsid w:val="00E65CCC"/>
    <w:rsid w:val="00E65ED1"/>
    <w:rsid w:val="00E66CAD"/>
    <w:rsid w:val="00E67002"/>
    <w:rsid w:val="00E67B45"/>
    <w:rsid w:val="00E67D07"/>
    <w:rsid w:val="00E707F8"/>
    <w:rsid w:val="00E708E5"/>
    <w:rsid w:val="00E70E20"/>
    <w:rsid w:val="00E71104"/>
    <w:rsid w:val="00E71351"/>
    <w:rsid w:val="00E713F0"/>
    <w:rsid w:val="00E7165D"/>
    <w:rsid w:val="00E71898"/>
    <w:rsid w:val="00E73078"/>
    <w:rsid w:val="00E738FB"/>
    <w:rsid w:val="00E73BBB"/>
    <w:rsid w:val="00E744BA"/>
    <w:rsid w:val="00E746DE"/>
    <w:rsid w:val="00E75612"/>
    <w:rsid w:val="00E75C74"/>
    <w:rsid w:val="00E764FD"/>
    <w:rsid w:val="00E76520"/>
    <w:rsid w:val="00E767D1"/>
    <w:rsid w:val="00E76A3C"/>
    <w:rsid w:val="00E777B6"/>
    <w:rsid w:val="00E80365"/>
    <w:rsid w:val="00E80A1A"/>
    <w:rsid w:val="00E80B33"/>
    <w:rsid w:val="00E81DFD"/>
    <w:rsid w:val="00E8256A"/>
    <w:rsid w:val="00E82845"/>
    <w:rsid w:val="00E835B9"/>
    <w:rsid w:val="00E83EBB"/>
    <w:rsid w:val="00E84754"/>
    <w:rsid w:val="00E84B70"/>
    <w:rsid w:val="00E8578E"/>
    <w:rsid w:val="00E85A68"/>
    <w:rsid w:val="00E8605B"/>
    <w:rsid w:val="00E8649E"/>
    <w:rsid w:val="00E878CB"/>
    <w:rsid w:val="00E87EE9"/>
    <w:rsid w:val="00E90A90"/>
    <w:rsid w:val="00E9243E"/>
    <w:rsid w:val="00E9278C"/>
    <w:rsid w:val="00E92DCA"/>
    <w:rsid w:val="00E93245"/>
    <w:rsid w:val="00E9365B"/>
    <w:rsid w:val="00E9439E"/>
    <w:rsid w:val="00E947E5"/>
    <w:rsid w:val="00E949C0"/>
    <w:rsid w:val="00E94BA1"/>
    <w:rsid w:val="00E95108"/>
    <w:rsid w:val="00E960EE"/>
    <w:rsid w:val="00E96B95"/>
    <w:rsid w:val="00E96C34"/>
    <w:rsid w:val="00E97CC4"/>
    <w:rsid w:val="00E97D0E"/>
    <w:rsid w:val="00EA02B9"/>
    <w:rsid w:val="00EA0325"/>
    <w:rsid w:val="00EA09D3"/>
    <w:rsid w:val="00EA0C43"/>
    <w:rsid w:val="00EA1022"/>
    <w:rsid w:val="00EA106C"/>
    <w:rsid w:val="00EA2FB8"/>
    <w:rsid w:val="00EA3252"/>
    <w:rsid w:val="00EA380B"/>
    <w:rsid w:val="00EA3B55"/>
    <w:rsid w:val="00EA40B1"/>
    <w:rsid w:val="00EA4541"/>
    <w:rsid w:val="00EA4885"/>
    <w:rsid w:val="00EA4A76"/>
    <w:rsid w:val="00EA4F4E"/>
    <w:rsid w:val="00EA667F"/>
    <w:rsid w:val="00EA6877"/>
    <w:rsid w:val="00EA6B30"/>
    <w:rsid w:val="00EA716F"/>
    <w:rsid w:val="00EA76DD"/>
    <w:rsid w:val="00EB004D"/>
    <w:rsid w:val="00EB0740"/>
    <w:rsid w:val="00EB07A9"/>
    <w:rsid w:val="00EB0DAF"/>
    <w:rsid w:val="00EB132B"/>
    <w:rsid w:val="00EB1616"/>
    <w:rsid w:val="00EB1BB6"/>
    <w:rsid w:val="00EB2276"/>
    <w:rsid w:val="00EB24FC"/>
    <w:rsid w:val="00EB25BF"/>
    <w:rsid w:val="00EB3D58"/>
    <w:rsid w:val="00EB3D7F"/>
    <w:rsid w:val="00EB41B2"/>
    <w:rsid w:val="00EB4973"/>
    <w:rsid w:val="00EB6EC0"/>
    <w:rsid w:val="00EB7210"/>
    <w:rsid w:val="00EB79D4"/>
    <w:rsid w:val="00EB7D0B"/>
    <w:rsid w:val="00EC0E47"/>
    <w:rsid w:val="00EC138D"/>
    <w:rsid w:val="00EC1697"/>
    <w:rsid w:val="00EC25E2"/>
    <w:rsid w:val="00EC480D"/>
    <w:rsid w:val="00EC5139"/>
    <w:rsid w:val="00EC5C4F"/>
    <w:rsid w:val="00EC63B1"/>
    <w:rsid w:val="00EC702F"/>
    <w:rsid w:val="00EC7332"/>
    <w:rsid w:val="00EC75B0"/>
    <w:rsid w:val="00EC7D00"/>
    <w:rsid w:val="00EC7F8A"/>
    <w:rsid w:val="00ED0406"/>
    <w:rsid w:val="00ED0642"/>
    <w:rsid w:val="00ED081C"/>
    <w:rsid w:val="00ED08D6"/>
    <w:rsid w:val="00ED0D6F"/>
    <w:rsid w:val="00ED0F69"/>
    <w:rsid w:val="00ED131B"/>
    <w:rsid w:val="00ED1EB2"/>
    <w:rsid w:val="00ED29F3"/>
    <w:rsid w:val="00ED301B"/>
    <w:rsid w:val="00ED3C94"/>
    <w:rsid w:val="00ED3FC4"/>
    <w:rsid w:val="00ED4200"/>
    <w:rsid w:val="00ED4936"/>
    <w:rsid w:val="00ED5069"/>
    <w:rsid w:val="00ED539C"/>
    <w:rsid w:val="00ED5752"/>
    <w:rsid w:val="00ED5791"/>
    <w:rsid w:val="00ED5DB2"/>
    <w:rsid w:val="00ED60B0"/>
    <w:rsid w:val="00ED63AC"/>
    <w:rsid w:val="00ED6579"/>
    <w:rsid w:val="00ED690E"/>
    <w:rsid w:val="00ED6B46"/>
    <w:rsid w:val="00ED736C"/>
    <w:rsid w:val="00ED74D1"/>
    <w:rsid w:val="00ED76A7"/>
    <w:rsid w:val="00ED7718"/>
    <w:rsid w:val="00ED7B53"/>
    <w:rsid w:val="00ED7DCB"/>
    <w:rsid w:val="00ED7F83"/>
    <w:rsid w:val="00EE0486"/>
    <w:rsid w:val="00EE11E0"/>
    <w:rsid w:val="00EE1950"/>
    <w:rsid w:val="00EE26C0"/>
    <w:rsid w:val="00EE2B0D"/>
    <w:rsid w:val="00EE2BC4"/>
    <w:rsid w:val="00EE2FFB"/>
    <w:rsid w:val="00EE3BD8"/>
    <w:rsid w:val="00EE4B95"/>
    <w:rsid w:val="00EE4D0A"/>
    <w:rsid w:val="00EE503E"/>
    <w:rsid w:val="00EE505F"/>
    <w:rsid w:val="00EE5DB3"/>
    <w:rsid w:val="00EE5FA4"/>
    <w:rsid w:val="00EE63D6"/>
    <w:rsid w:val="00EE76AC"/>
    <w:rsid w:val="00EE78C1"/>
    <w:rsid w:val="00EE7E03"/>
    <w:rsid w:val="00EF006A"/>
    <w:rsid w:val="00EF0185"/>
    <w:rsid w:val="00EF0AFE"/>
    <w:rsid w:val="00EF0B20"/>
    <w:rsid w:val="00EF0EB2"/>
    <w:rsid w:val="00EF123B"/>
    <w:rsid w:val="00EF1D36"/>
    <w:rsid w:val="00EF1F8E"/>
    <w:rsid w:val="00EF2345"/>
    <w:rsid w:val="00EF23F2"/>
    <w:rsid w:val="00EF260D"/>
    <w:rsid w:val="00EF36ED"/>
    <w:rsid w:val="00EF395D"/>
    <w:rsid w:val="00EF3D3F"/>
    <w:rsid w:val="00EF40C1"/>
    <w:rsid w:val="00EF491C"/>
    <w:rsid w:val="00EF4CDA"/>
    <w:rsid w:val="00EF50C5"/>
    <w:rsid w:val="00EF5170"/>
    <w:rsid w:val="00EF5848"/>
    <w:rsid w:val="00EF626B"/>
    <w:rsid w:val="00EF631F"/>
    <w:rsid w:val="00EF660E"/>
    <w:rsid w:val="00EF79C6"/>
    <w:rsid w:val="00F0005A"/>
    <w:rsid w:val="00F0008C"/>
    <w:rsid w:val="00F002D8"/>
    <w:rsid w:val="00F006FA"/>
    <w:rsid w:val="00F00F80"/>
    <w:rsid w:val="00F0191F"/>
    <w:rsid w:val="00F01DE9"/>
    <w:rsid w:val="00F01E80"/>
    <w:rsid w:val="00F02319"/>
    <w:rsid w:val="00F02744"/>
    <w:rsid w:val="00F02E22"/>
    <w:rsid w:val="00F0336F"/>
    <w:rsid w:val="00F034E5"/>
    <w:rsid w:val="00F039AF"/>
    <w:rsid w:val="00F03E5F"/>
    <w:rsid w:val="00F0400C"/>
    <w:rsid w:val="00F04E98"/>
    <w:rsid w:val="00F04F9C"/>
    <w:rsid w:val="00F05035"/>
    <w:rsid w:val="00F0575C"/>
    <w:rsid w:val="00F0577D"/>
    <w:rsid w:val="00F05E0F"/>
    <w:rsid w:val="00F068FC"/>
    <w:rsid w:val="00F069E4"/>
    <w:rsid w:val="00F0771E"/>
    <w:rsid w:val="00F07932"/>
    <w:rsid w:val="00F079BB"/>
    <w:rsid w:val="00F07CCA"/>
    <w:rsid w:val="00F10E09"/>
    <w:rsid w:val="00F10F57"/>
    <w:rsid w:val="00F10FBB"/>
    <w:rsid w:val="00F11BB2"/>
    <w:rsid w:val="00F11D3E"/>
    <w:rsid w:val="00F12544"/>
    <w:rsid w:val="00F12ADD"/>
    <w:rsid w:val="00F12B7A"/>
    <w:rsid w:val="00F12BFD"/>
    <w:rsid w:val="00F13583"/>
    <w:rsid w:val="00F1451E"/>
    <w:rsid w:val="00F150BF"/>
    <w:rsid w:val="00F151D0"/>
    <w:rsid w:val="00F15333"/>
    <w:rsid w:val="00F15604"/>
    <w:rsid w:val="00F163F3"/>
    <w:rsid w:val="00F17122"/>
    <w:rsid w:val="00F1781C"/>
    <w:rsid w:val="00F1793C"/>
    <w:rsid w:val="00F17A57"/>
    <w:rsid w:val="00F17A98"/>
    <w:rsid w:val="00F202D3"/>
    <w:rsid w:val="00F20808"/>
    <w:rsid w:val="00F20E66"/>
    <w:rsid w:val="00F21FE9"/>
    <w:rsid w:val="00F220D6"/>
    <w:rsid w:val="00F22CAA"/>
    <w:rsid w:val="00F23123"/>
    <w:rsid w:val="00F233E9"/>
    <w:rsid w:val="00F23778"/>
    <w:rsid w:val="00F24547"/>
    <w:rsid w:val="00F2501D"/>
    <w:rsid w:val="00F25400"/>
    <w:rsid w:val="00F25963"/>
    <w:rsid w:val="00F25D0D"/>
    <w:rsid w:val="00F25E3A"/>
    <w:rsid w:val="00F26591"/>
    <w:rsid w:val="00F26EA5"/>
    <w:rsid w:val="00F26FA5"/>
    <w:rsid w:val="00F27193"/>
    <w:rsid w:val="00F275EA"/>
    <w:rsid w:val="00F27835"/>
    <w:rsid w:val="00F30045"/>
    <w:rsid w:val="00F302EE"/>
    <w:rsid w:val="00F3038D"/>
    <w:rsid w:val="00F30CF6"/>
    <w:rsid w:val="00F30D36"/>
    <w:rsid w:val="00F31716"/>
    <w:rsid w:val="00F3184B"/>
    <w:rsid w:val="00F31C78"/>
    <w:rsid w:val="00F31E61"/>
    <w:rsid w:val="00F31E85"/>
    <w:rsid w:val="00F324BE"/>
    <w:rsid w:val="00F326D7"/>
    <w:rsid w:val="00F3281A"/>
    <w:rsid w:val="00F33197"/>
    <w:rsid w:val="00F33497"/>
    <w:rsid w:val="00F342E1"/>
    <w:rsid w:val="00F343D6"/>
    <w:rsid w:val="00F3470F"/>
    <w:rsid w:val="00F34C39"/>
    <w:rsid w:val="00F35986"/>
    <w:rsid w:val="00F36A15"/>
    <w:rsid w:val="00F371AC"/>
    <w:rsid w:val="00F37736"/>
    <w:rsid w:val="00F379B9"/>
    <w:rsid w:val="00F4076F"/>
    <w:rsid w:val="00F40B16"/>
    <w:rsid w:val="00F40C65"/>
    <w:rsid w:val="00F40FAC"/>
    <w:rsid w:val="00F4153D"/>
    <w:rsid w:val="00F416A3"/>
    <w:rsid w:val="00F41F50"/>
    <w:rsid w:val="00F4221E"/>
    <w:rsid w:val="00F440B0"/>
    <w:rsid w:val="00F44323"/>
    <w:rsid w:val="00F455AD"/>
    <w:rsid w:val="00F455B4"/>
    <w:rsid w:val="00F45EC8"/>
    <w:rsid w:val="00F46102"/>
    <w:rsid w:val="00F466D6"/>
    <w:rsid w:val="00F46881"/>
    <w:rsid w:val="00F46A75"/>
    <w:rsid w:val="00F47652"/>
    <w:rsid w:val="00F47F4C"/>
    <w:rsid w:val="00F50A07"/>
    <w:rsid w:val="00F50A6A"/>
    <w:rsid w:val="00F50ADB"/>
    <w:rsid w:val="00F513E0"/>
    <w:rsid w:val="00F51770"/>
    <w:rsid w:val="00F5219B"/>
    <w:rsid w:val="00F52A92"/>
    <w:rsid w:val="00F5396C"/>
    <w:rsid w:val="00F53B81"/>
    <w:rsid w:val="00F53E17"/>
    <w:rsid w:val="00F55589"/>
    <w:rsid w:val="00F55702"/>
    <w:rsid w:val="00F559C1"/>
    <w:rsid w:val="00F567CD"/>
    <w:rsid w:val="00F5704A"/>
    <w:rsid w:val="00F57306"/>
    <w:rsid w:val="00F575FD"/>
    <w:rsid w:val="00F57CB2"/>
    <w:rsid w:val="00F600A1"/>
    <w:rsid w:val="00F60313"/>
    <w:rsid w:val="00F6078A"/>
    <w:rsid w:val="00F61675"/>
    <w:rsid w:val="00F61A15"/>
    <w:rsid w:val="00F620C3"/>
    <w:rsid w:val="00F624B1"/>
    <w:rsid w:val="00F62D67"/>
    <w:rsid w:val="00F63078"/>
    <w:rsid w:val="00F63C6F"/>
    <w:rsid w:val="00F64664"/>
    <w:rsid w:val="00F64E00"/>
    <w:rsid w:val="00F651A1"/>
    <w:rsid w:val="00F656B2"/>
    <w:rsid w:val="00F663C2"/>
    <w:rsid w:val="00F66595"/>
    <w:rsid w:val="00F67606"/>
    <w:rsid w:val="00F6765B"/>
    <w:rsid w:val="00F677DD"/>
    <w:rsid w:val="00F67FFD"/>
    <w:rsid w:val="00F7022D"/>
    <w:rsid w:val="00F7104F"/>
    <w:rsid w:val="00F71493"/>
    <w:rsid w:val="00F720B7"/>
    <w:rsid w:val="00F724B4"/>
    <w:rsid w:val="00F72C74"/>
    <w:rsid w:val="00F735E3"/>
    <w:rsid w:val="00F73951"/>
    <w:rsid w:val="00F73FA9"/>
    <w:rsid w:val="00F74597"/>
    <w:rsid w:val="00F74A3D"/>
    <w:rsid w:val="00F753C5"/>
    <w:rsid w:val="00F75F6D"/>
    <w:rsid w:val="00F763A2"/>
    <w:rsid w:val="00F7650C"/>
    <w:rsid w:val="00F765E5"/>
    <w:rsid w:val="00F76BB3"/>
    <w:rsid w:val="00F7711D"/>
    <w:rsid w:val="00F77442"/>
    <w:rsid w:val="00F77E98"/>
    <w:rsid w:val="00F805A2"/>
    <w:rsid w:val="00F8087E"/>
    <w:rsid w:val="00F813A7"/>
    <w:rsid w:val="00F83AEA"/>
    <w:rsid w:val="00F83EF7"/>
    <w:rsid w:val="00F84189"/>
    <w:rsid w:val="00F8452F"/>
    <w:rsid w:val="00F8453B"/>
    <w:rsid w:val="00F84778"/>
    <w:rsid w:val="00F84A04"/>
    <w:rsid w:val="00F84BF8"/>
    <w:rsid w:val="00F84C5F"/>
    <w:rsid w:val="00F850FF"/>
    <w:rsid w:val="00F857C3"/>
    <w:rsid w:val="00F85F00"/>
    <w:rsid w:val="00F86299"/>
    <w:rsid w:val="00F871A5"/>
    <w:rsid w:val="00F90FBA"/>
    <w:rsid w:val="00F91C6E"/>
    <w:rsid w:val="00F928A9"/>
    <w:rsid w:val="00F945CD"/>
    <w:rsid w:val="00F947E9"/>
    <w:rsid w:val="00F95237"/>
    <w:rsid w:val="00F96125"/>
    <w:rsid w:val="00F96206"/>
    <w:rsid w:val="00F964C2"/>
    <w:rsid w:val="00F966EA"/>
    <w:rsid w:val="00F9686B"/>
    <w:rsid w:val="00F972B1"/>
    <w:rsid w:val="00F97991"/>
    <w:rsid w:val="00FA0600"/>
    <w:rsid w:val="00FA0735"/>
    <w:rsid w:val="00FA084C"/>
    <w:rsid w:val="00FA0CB4"/>
    <w:rsid w:val="00FA1C9B"/>
    <w:rsid w:val="00FA1DFE"/>
    <w:rsid w:val="00FA1E10"/>
    <w:rsid w:val="00FA1E91"/>
    <w:rsid w:val="00FA25EC"/>
    <w:rsid w:val="00FA494D"/>
    <w:rsid w:val="00FA4C1F"/>
    <w:rsid w:val="00FA52DC"/>
    <w:rsid w:val="00FA5330"/>
    <w:rsid w:val="00FA58DB"/>
    <w:rsid w:val="00FA6854"/>
    <w:rsid w:val="00FA7091"/>
    <w:rsid w:val="00FA7B31"/>
    <w:rsid w:val="00FB044D"/>
    <w:rsid w:val="00FB044F"/>
    <w:rsid w:val="00FB0679"/>
    <w:rsid w:val="00FB13F0"/>
    <w:rsid w:val="00FB183C"/>
    <w:rsid w:val="00FB1950"/>
    <w:rsid w:val="00FB1D2F"/>
    <w:rsid w:val="00FB2689"/>
    <w:rsid w:val="00FB2886"/>
    <w:rsid w:val="00FB3593"/>
    <w:rsid w:val="00FB41A7"/>
    <w:rsid w:val="00FB45EB"/>
    <w:rsid w:val="00FB4C5A"/>
    <w:rsid w:val="00FB4F11"/>
    <w:rsid w:val="00FB5777"/>
    <w:rsid w:val="00FB5C8D"/>
    <w:rsid w:val="00FB63DB"/>
    <w:rsid w:val="00FB7110"/>
    <w:rsid w:val="00FB7DCE"/>
    <w:rsid w:val="00FC00EC"/>
    <w:rsid w:val="00FC01C4"/>
    <w:rsid w:val="00FC046C"/>
    <w:rsid w:val="00FC0D07"/>
    <w:rsid w:val="00FC10F8"/>
    <w:rsid w:val="00FC1879"/>
    <w:rsid w:val="00FC2BAC"/>
    <w:rsid w:val="00FC2C42"/>
    <w:rsid w:val="00FC2D0F"/>
    <w:rsid w:val="00FC3208"/>
    <w:rsid w:val="00FC3429"/>
    <w:rsid w:val="00FC3D4B"/>
    <w:rsid w:val="00FC3EBF"/>
    <w:rsid w:val="00FC4290"/>
    <w:rsid w:val="00FC5A56"/>
    <w:rsid w:val="00FC644F"/>
    <w:rsid w:val="00FC6B2B"/>
    <w:rsid w:val="00FC70E7"/>
    <w:rsid w:val="00FC7869"/>
    <w:rsid w:val="00FD03E1"/>
    <w:rsid w:val="00FD0B0F"/>
    <w:rsid w:val="00FD1182"/>
    <w:rsid w:val="00FD1862"/>
    <w:rsid w:val="00FD1BAA"/>
    <w:rsid w:val="00FD1D5A"/>
    <w:rsid w:val="00FD208F"/>
    <w:rsid w:val="00FD2340"/>
    <w:rsid w:val="00FD25F7"/>
    <w:rsid w:val="00FD3066"/>
    <w:rsid w:val="00FD3156"/>
    <w:rsid w:val="00FD37C8"/>
    <w:rsid w:val="00FD40C7"/>
    <w:rsid w:val="00FD40D1"/>
    <w:rsid w:val="00FD43AE"/>
    <w:rsid w:val="00FD541A"/>
    <w:rsid w:val="00FD5D91"/>
    <w:rsid w:val="00FD5DA9"/>
    <w:rsid w:val="00FD5EDE"/>
    <w:rsid w:val="00FD6003"/>
    <w:rsid w:val="00FD643B"/>
    <w:rsid w:val="00FD66BD"/>
    <w:rsid w:val="00FD6EA0"/>
    <w:rsid w:val="00FD7464"/>
    <w:rsid w:val="00FD7A05"/>
    <w:rsid w:val="00FE0253"/>
    <w:rsid w:val="00FE0F74"/>
    <w:rsid w:val="00FE1367"/>
    <w:rsid w:val="00FE1889"/>
    <w:rsid w:val="00FE195A"/>
    <w:rsid w:val="00FE377B"/>
    <w:rsid w:val="00FE37CF"/>
    <w:rsid w:val="00FE396D"/>
    <w:rsid w:val="00FE3C44"/>
    <w:rsid w:val="00FE4408"/>
    <w:rsid w:val="00FE4C59"/>
    <w:rsid w:val="00FE4E3A"/>
    <w:rsid w:val="00FE559B"/>
    <w:rsid w:val="00FE55BC"/>
    <w:rsid w:val="00FE5BE4"/>
    <w:rsid w:val="00FE5D39"/>
    <w:rsid w:val="00FE64A4"/>
    <w:rsid w:val="00FE66AD"/>
    <w:rsid w:val="00FE6BA4"/>
    <w:rsid w:val="00FE76AB"/>
    <w:rsid w:val="00FE7E25"/>
    <w:rsid w:val="00FF026D"/>
    <w:rsid w:val="00FF1311"/>
    <w:rsid w:val="00FF1FD3"/>
    <w:rsid w:val="00FF3312"/>
    <w:rsid w:val="00FF41C2"/>
    <w:rsid w:val="00FF4C58"/>
    <w:rsid w:val="00FF4D36"/>
    <w:rsid w:val="00FF533B"/>
    <w:rsid w:val="00FF568E"/>
    <w:rsid w:val="00FF5AE4"/>
    <w:rsid w:val="00FF5CB0"/>
    <w:rsid w:val="00FF6389"/>
    <w:rsid w:val="00FF6D7C"/>
    <w:rsid w:val="00FF789D"/>
    <w:rsid w:val="00FF7A5E"/>
    <w:rsid w:val="00FF7D52"/>
  </w:rsids>
  <m:mathPr>
    <m:mathFont m:val="Cambria Math"/>
    <m:brkBin m:val="before"/>
    <m:brkBinSub m:val="--"/>
    <m:smallFrac/>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style="mso-position-vertical-relative:line" fillcolor="white">
      <v:fill color="white" size="0,0" aspect="atLeast" origin="-32767f,-32767f" position="-32767f,-32767f" type="fram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TW" w:bidi="ar-SA"/>
      </w:rPr>
    </w:rPrDefault>
    <w:pPrDefault/>
  </w:docDefaults>
  <w:latentStyles w:defLockedState="1" w:defUIPriority="0" w:defSemiHidden="0" w:defUnhideWhenUsed="0" w:defQFormat="0" w:count="267">
    <w:lsdException w:name="Normal" w:locked="0" w:qFormat="1"/>
    <w:lsdException w:name="heading 1" w:locked="0"/>
    <w:lsdException w:name="heading 2" w:locked="0" w:qFormat="1"/>
    <w:lsdException w:name="heading 3" w:locked="0"/>
    <w:lsdException w:name="heading 4" w:locked="0" w:semiHidden="1" w:qFormat="1"/>
    <w:lsdException w:name="heading 5" w:locked="0" w:semiHidden="1" w:unhideWhenUsed="1" w:qFormat="1"/>
    <w:lsdException w:name="heading 6" w:locked="0" w:semiHidden="1" w:qFormat="1"/>
    <w:lsdException w:name="heading 7" w:locked="0" w:semiHidden="1" w:qFormat="1"/>
    <w:lsdException w:name="heading 8" w:locked="0" w:semiHidden="1" w:unhideWhenUsed="1" w:qFormat="1"/>
    <w:lsdException w:name="heading 9" w:locked="0" w:semiHidden="1"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lsdException w:name="toc 2" w:locked="0" w:semiHidden="1"/>
    <w:lsdException w:name="toc 3" w:locked="0" w:semiHidden="1"/>
    <w:lsdException w:name="toc 4" w:locked="0" w:semiHidden="1"/>
    <w:lsdException w:name="toc 5" w:locked="0" w:semiHidden="1"/>
    <w:lsdException w:name="toc 6" w:locked="0" w:semiHidden="1"/>
    <w:lsdException w:name="toc 7" w:locked="0" w:semiHidden="1"/>
    <w:lsdException w:name="toc 8" w:locked="0" w:semiHidden="1"/>
    <w:lsdException w:name="toc 9" w:locked="0" w:semiHidden="1"/>
    <w:lsdException w:name="Normal Indent" w:locked="0" w:semiHidden="1"/>
    <w:lsdException w:name="footnote text" w:locked="0"/>
    <w:lsdException w:name="annotation text" w:locked="0"/>
    <w:lsdException w:name="header" w:locked="0"/>
    <w:lsdException w:name="footer" w:locked="0" w:uiPriority="99"/>
    <w:lsdException w:name="index heading" w:locked="0" w:semiHidden="1"/>
    <w:lsdException w:name="caption" w:locked="0" w:semiHidden="1" w:qFormat="1"/>
    <w:lsdException w:name="table of figures" w:locked="0" w:semiHidden="1"/>
    <w:lsdException w:name="envelope address" w:locked="0" w:semiHidden="1"/>
    <w:lsdException w:name="envelope return" w:locked="0" w:semiHidden="1"/>
    <w:lsdException w:name="footnote reference" w:locked="0"/>
    <w:lsdException w:name="annotation reference" w:locked="0"/>
    <w:lsdException w:name="line number" w:locked="0" w:semiHidden="1"/>
    <w:lsdException w:name="page number" w:locked="0"/>
    <w:lsdException w:name="endnote reference" w:locked="0" w:semiHidden="1"/>
    <w:lsdException w:name="endnote text" w:locked="0" w:semiHidden="1"/>
    <w:lsdException w:name="table of authorities" w:locked="0" w:semiHidden="1"/>
    <w:lsdException w:name="macro" w:locked="0" w:semiHidden="1"/>
    <w:lsdException w:name="toa heading" w:locked="0" w:semiHidden="1"/>
    <w:lsdException w:name="List" w:locked="0" w:semiHidden="1"/>
    <w:lsdException w:name="List Bullet" w:locked="0" w:semiHidden="1"/>
    <w:lsdException w:name="List Number" w:locked="0" w:semiHidden="1"/>
    <w:lsdException w:name="List 2" w:locked="0" w:semiHidden="1"/>
    <w:lsdException w:name="List 3" w:locked="0" w:semiHidden="1"/>
    <w:lsdException w:name="List 4" w:locked="0" w:semiHidden="1"/>
    <w:lsdException w:name="List 5" w:locked="0" w:semiHidden="1"/>
    <w:lsdException w:name="List Bullet 2" w:locked="0" w:semiHidden="1"/>
    <w:lsdException w:name="List Bullet 3" w:locked="0" w:semiHidden="1"/>
    <w:lsdException w:name="List Bullet 4" w:locked="0" w:semiHidden="1"/>
    <w:lsdException w:name="List Bullet 5" w:locked="0" w:semiHidden="1"/>
    <w:lsdException w:name="List Number 2" w:locked="0" w:semiHidden="1"/>
    <w:lsdException w:name="List Number 3" w:locked="0" w:semiHidden="1"/>
    <w:lsdException w:name="List Number 4" w:locked="0" w:semiHidden="1"/>
    <w:lsdException w:name="List Number 5" w:locked="0" w:semiHidden="1"/>
    <w:lsdException w:name="Title" w:locked="0" w:semiHidden="1"/>
    <w:lsdException w:name="Closing" w:locked="0" w:semiHidden="1"/>
    <w:lsdException w:name="Signature" w:locked="0" w:semiHidden="1"/>
    <w:lsdException w:name="Default Paragraph Font" w:locked="0"/>
    <w:lsdException w:name="Body Text" w:locked="0"/>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semiHidden="1" w:qFormat="1"/>
    <w:lsdException w:name="Salutation" w:locked="0" w:semiHidden="1"/>
    <w:lsdException w:name="Date" w:locked="0" w:semiHidden="1"/>
    <w:lsdException w:name="Body Text First Indent" w:locked="0" w:semiHidden="1"/>
    <w:lsdException w:name="Body Text First Indent 2" w:locked="0" w:semiHidden="1"/>
    <w:lsdException w:name="Note Heading" w:locked="0" w:semiHidden="1"/>
    <w:lsdException w:name="Body Text 2" w:locked="0" w:semiHidden="1"/>
    <w:lsdException w:name="Body Text 3" w:locked="0"/>
    <w:lsdException w:name="Body Text Indent 2" w:locked="0"/>
    <w:lsdException w:name="Body Text Indent 3" w:locked="0"/>
    <w:lsdException w:name="Block Text" w:locked="0" w:semiHidden="1"/>
    <w:lsdException w:name="Hyperlink" w:locked="0" w:semiHidden="1" w:uiPriority="99"/>
    <w:lsdException w:name="FollowedHyperlink" w:locked="0" w:semiHidden="1"/>
    <w:lsdException w:name="Strong" w:locked="0" w:semiHidden="1" w:qFormat="1"/>
    <w:lsdException w:name="Emphasis" w:locked="0" w:qFormat="1"/>
    <w:lsdException w:name="Document Map" w:locked="0" w:semiHidden="1"/>
    <w:lsdException w:name="Plain Text" w:locked="0" w:semiHidden="1"/>
    <w:lsdException w:name="E-mail Signature" w:locked="0" w:semiHidden="1"/>
    <w:lsdException w:name="HTML Top of Form" w:locked="0"/>
    <w:lsdException w:name="HTML Bottom of Form" w:locked="0"/>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lsdException w:name="Normal Table" w:locked="0"/>
    <w:lsdException w:name="annotation subject" w:locked="0"/>
    <w:lsdException w:name="No List" w:locked="0"/>
    <w:lsdException w:name="Balloon Text" w:locked="0"/>
    <w:lsdException w:name="Placeholder Text" w:locked="0" w:semiHidden="1" w:uiPriority="99"/>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semiHidden="1" w:uiPriority="34" w:qFormat="1"/>
    <w:lsdException w:name="Quote" w:locked="0" w:semiHidden="1" w:uiPriority="29" w:qFormat="1"/>
    <w:lsdException w:name="Intense Quote" w:locked="0"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qFormat="1"/>
    <w:lsdException w:name="Intense Emphasis" w:locked="0" w:semiHidden="1" w:uiPriority="21" w:qFormat="1"/>
    <w:lsdException w:name="Subtle Reference" w:locked="0" w:semiHidden="1" w:uiPriority="31" w:qFormat="1"/>
    <w:lsdException w:name="Intense Reference" w:locked="0" w:semiHidden="1" w:uiPriority="32" w:qFormat="1"/>
    <w:lsdException w:name="Book Title" w:locked="0" w:semiHidden="1" w:uiPriority="33" w:qFormat="1"/>
    <w:lsdException w:name="Bibliography" w:locked="0" w:semiHidden="1" w:uiPriority="37"/>
    <w:lsdException w:name="TOC Heading" w:locked="0" w:semiHidden="1" w:uiPriority="39" w:qFormat="1"/>
  </w:latentStyles>
  <w:style w:type="paragraph" w:default="1" w:styleId="Normal">
    <w:name w:val="Normal"/>
    <w:semiHidden/>
    <w:qFormat/>
    <w:rsid w:val="00854AD4"/>
    <w:pPr>
      <w:tabs>
        <w:tab w:val="left" w:pos="851"/>
      </w:tabs>
      <w:spacing w:line="360" w:lineRule="auto"/>
    </w:pPr>
    <w:rPr>
      <w:rFonts w:ascii="Verdana" w:hAnsi="Verdana"/>
      <w:szCs w:val="24"/>
      <w:lang w:eastAsia="en-GB"/>
    </w:rPr>
  </w:style>
  <w:style w:type="paragraph" w:styleId="Heading1">
    <w:name w:val="heading 1"/>
    <w:aliases w:val="(X)"/>
    <w:semiHidden/>
    <w:rsid w:val="00104AA6"/>
    <w:pPr>
      <w:keepNext/>
      <w:tabs>
        <w:tab w:val="left" w:pos="851"/>
      </w:tabs>
      <w:spacing w:after="480"/>
      <w:ind w:left="851" w:hanging="851"/>
      <w:jc w:val="both"/>
      <w:outlineLvl w:val="0"/>
    </w:pPr>
    <w:rPr>
      <w:rFonts w:ascii="Verdana" w:hAnsi="Verdana" w:cs="Arial"/>
      <w:b/>
      <w:bCs/>
      <w:caps/>
      <w:kern w:val="32"/>
      <w:szCs w:val="32"/>
      <w:lang w:eastAsia="en-GB"/>
    </w:rPr>
  </w:style>
  <w:style w:type="paragraph" w:styleId="Heading2">
    <w:name w:val="heading 2"/>
    <w:aliases w:val="Heading 2 (X)"/>
    <w:semiHidden/>
    <w:qFormat/>
    <w:rsid w:val="0042620E"/>
    <w:pPr>
      <w:keepNext/>
      <w:tabs>
        <w:tab w:val="left" w:pos="851"/>
      </w:tabs>
      <w:spacing w:before="360" w:after="240" w:line="360" w:lineRule="auto"/>
      <w:ind w:left="851"/>
      <w:outlineLvl w:val="1"/>
    </w:pPr>
    <w:rPr>
      <w:rFonts w:ascii="Verdana" w:hAnsi="Verdana" w:cs="Arial"/>
      <w:b/>
      <w:bCs/>
      <w:iCs/>
      <w:szCs w:val="28"/>
      <w:u w:val="single"/>
      <w:lang w:eastAsia="en-GB"/>
    </w:rPr>
  </w:style>
  <w:style w:type="paragraph" w:styleId="Heading3">
    <w:name w:val="heading 3"/>
    <w:aliases w:val="Heading 3 (X)"/>
    <w:semiHidden/>
    <w:rsid w:val="00F55589"/>
    <w:pPr>
      <w:keepNext/>
      <w:tabs>
        <w:tab w:val="left" w:pos="851"/>
      </w:tabs>
      <w:spacing w:before="360" w:after="240" w:line="360" w:lineRule="auto"/>
      <w:ind w:left="851"/>
      <w:jc w:val="both"/>
      <w:outlineLvl w:val="2"/>
    </w:pPr>
    <w:rPr>
      <w:rFonts w:ascii="Verdana" w:hAnsi="Verdana" w:cs="Arial"/>
      <w:bCs/>
      <w:i/>
      <w:szCs w:val="26"/>
      <w:u w:val="single"/>
      <w:lang w:eastAsia="en-GB"/>
    </w:rPr>
  </w:style>
  <w:style w:type="paragraph" w:styleId="Heading5">
    <w:name w:val="heading 5"/>
    <w:basedOn w:val="Normal"/>
    <w:next w:val="Normal"/>
    <w:link w:val="Heading5Char"/>
    <w:semiHidden/>
    <w:qFormat/>
    <w:rsid w:val="001F1EF0"/>
    <w:pPr>
      <w:keepNext/>
      <w:keepLines/>
      <w:spacing w:before="200"/>
      <w:outlineLvl w:val="4"/>
    </w:pPr>
    <w:rPr>
      <w:rFonts w:ascii="Cambria" w:eastAsia="SimSun" w:hAnsi="Cambria"/>
      <w:color w:val="243F60"/>
      <w:lang w:val="x-none" w:eastAsia="x-none"/>
    </w:rPr>
  </w:style>
  <w:style w:type="paragraph" w:styleId="Heading8">
    <w:name w:val="heading 8"/>
    <w:basedOn w:val="Normal"/>
    <w:next w:val="Normal"/>
    <w:link w:val="Heading8Char"/>
    <w:semiHidden/>
    <w:qFormat/>
    <w:rsid w:val="000A742D"/>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301535"/>
    <w:pPr>
      <w:tabs>
        <w:tab w:val="center" w:pos="4153"/>
        <w:tab w:val="right" w:pos="8306"/>
      </w:tabs>
      <w:spacing w:line="240" w:lineRule="auto"/>
    </w:pPr>
    <w:rPr>
      <w:sz w:val="16"/>
      <w:szCs w:val="20"/>
      <w:lang w:val="x-none" w:eastAsia="en-US"/>
    </w:rPr>
  </w:style>
  <w:style w:type="paragraph" w:styleId="Header">
    <w:name w:val="header"/>
    <w:basedOn w:val="Normal"/>
    <w:semiHidden/>
    <w:rsid w:val="00301535"/>
    <w:pPr>
      <w:tabs>
        <w:tab w:val="center" w:pos="4153"/>
        <w:tab w:val="right" w:pos="8306"/>
      </w:tabs>
      <w:spacing w:line="240" w:lineRule="auto"/>
    </w:pPr>
    <w:rPr>
      <w:sz w:val="16"/>
      <w:szCs w:val="20"/>
      <w:lang w:eastAsia="en-US"/>
    </w:rPr>
  </w:style>
  <w:style w:type="character" w:styleId="PageNumber">
    <w:name w:val="page number"/>
    <w:semiHidden/>
    <w:rsid w:val="00301535"/>
    <w:rPr>
      <w:rFonts w:ascii="Verdana" w:hAnsi="Verdana"/>
      <w:sz w:val="16"/>
    </w:rPr>
  </w:style>
  <w:style w:type="paragraph" w:styleId="TOC1">
    <w:name w:val="toc 1"/>
    <w:basedOn w:val="Normal"/>
    <w:next w:val="Normal"/>
    <w:link w:val="TOC1Char"/>
    <w:autoRedefine/>
    <w:uiPriority w:val="39"/>
    <w:rsid w:val="003E7EDD"/>
    <w:pPr>
      <w:tabs>
        <w:tab w:val="clear" w:pos="851"/>
        <w:tab w:val="left" w:pos="720"/>
        <w:tab w:val="left" w:pos="2532"/>
        <w:tab w:val="right" w:pos="9639"/>
      </w:tabs>
      <w:ind w:left="1560"/>
      <w:jc w:val="both"/>
    </w:pPr>
    <w:rPr>
      <w:caps/>
      <w:szCs w:val="20"/>
      <w:lang w:val="x-none" w:eastAsia="en-US"/>
    </w:rPr>
  </w:style>
  <w:style w:type="paragraph" w:styleId="BodyText">
    <w:name w:val="Body Text"/>
    <w:basedOn w:val="Normal"/>
    <w:link w:val="BodyTextChar"/>
    <w:semiHidden/>
    <w:rsid w:val="006C130D"/>
    <w:pPr>
      <w:tabs>
        <w:tab w:val="clear" w:pos="851"/>
      </w:tabs>
      <w:spacing w:line="240" w:lineRule="auto"/>
    </w:pPr>
    <w:rPr>
      <w:b/>
      <w:caps/>
      <w:sz w:val="28"/>
      <w:szCs w:val="20"/>
      <w:lang w:eastAsia="en-US"/>
    </w:rPr>
  </w:style>
  <w:style w:type="paragraph" w:styleId="FootnoteText">
    <w:name w:val="footnote text"/>
    <w:basedOn w:val="Normal"/>
    <w:link w:val="FootnoteTextChar"/>
    <w:semiHidden/>
    <w:rsid w:val="005D36A5"/>
    <w:pPr>
      <w:tabs>
        <w:tab w:val="clear" w:pos="851"/>
      </w:tabs>
      <w:spacing w:line="240" w:lineRule="auto"/>
    </w:pPr>
    <w:rPr>
      <w:rFonts w:ascii="Times New Roman" w:hAnsi="Times New Roman"/>
      <w:szCs w:val="20"/>
    </w:rPr>
  </w:style>
  <w:style w:type="character" w:styleId="FootnoteReference">
    <w:name w:val="footnote reference"/>
    <w:semiHidden/>
    <w:rsid w:val="005D36A5"/>
    <w:rPr>
      <w:vertAlign w:val="superscript"/>
    </w:rPr>
  </w:style>
  <w:style w:type="paragraph" w:customStyle="1" w:styleId="71xparagraph">
    <w:name w:val="(7) 1.x (paragraph)"/>
    <w:basedOn w:val="Normal"/>
    <w:rsid w:val="000A40F0"/>
    <w:pPr>
      <w:numPr>
        <w:numId w:val="2"/>
      </w:numPr>
      <w:spacing w:after="360"/>
      <w:ind w:left="1560" w:hanging="709"/>
      <w:jc w:val="both"/>
    </w:pPr>
  </w:style>
  <w:style w:type="paragraph" w:customStyle="1" w:styleId="72x-paragraph">
    <w:name w:val="(7) 2.x - (paragraph)"/>
    <w:rsid w:val="005A28F4"/>
    <w:pPr>
      <w:numPr>
        <w:numId w:val="1"/>
      </w:numPr>
      <w:spacing w:after="360" w:line="360" w:lineRule="auto"/>
      <w:jc w:val="both"/>
    </w:pPr>
    <w:rPr>
      <w:rFonts w:ascii="Verdana" w:hAnsi="Verdana"/>
      <w:lang w:eastAsia="en-GB"/>
    </w:rPr>
  </w:style>
  <w:style w:type="paragraph" w:customStyle="1" w:styleId="73xparagraph">
    <w:name w:val="(7) 3.x (paragraph)"/>
    <w:basedOn w:val="Normal"/>
    <w:rsid w:val="00552B45"/>
    <w:pPr>
      <w:numPr>
        <w:numId w:val="3"/>
      </w:numPr>
      <w:spacing w:after="360"/>
      <w:ind w:left="1560" w:hanging="709"/>
      <w:jc w:val="both"/>
    </w:pPr>
  </w:style>
  <w:style w:type="paragraph" w:customStyle="1" w:styleId="74xparagraph">
    <w:name w:val="(7) 4.x (paragraph)"/>
    <w:basedOn w:val="Normal"/>
    <w:link w:val="74xparagraphChar"/>
    <w:rsid w:val="00552B45"/>
    <w:pPr>
      <w:numPr>
        <w:numId w:val="4"/>
      </w:numPr>
      <w:spacing w:after="360"/>
      <w:ind w:left="1560" w:hanging="709"/>
      <w:jc w:val="both"/>
    </w:pPr>
  </w:style>
  <w:style w:type="paragraph" w:customStyle="1" w:styleId="75xparagraph">
    <w:name w:val="(7) 5.x (paragraph)"/>
    <w:basedOn w:val="Normal"/>
    <w:autoRedefine/>
    <w:rsid w:val="000A40F0"/>
    <w:pPr>
      <w:numPr>
        <w:numId w:val="5"/>
      </w:numPr>
      <w:tabs>
        <w:tab w:val="clear" w:pos="851"/>
      </w:tabs>
      <w:spacing w:after="360"/>
      <w:ind w:left="1560" w:hanging="709"/>
      <w:jc w:val="both"/>
    </w:pPr>
  </w:style>
  <w:style w:type="table" w:styleId="TableGrid">
    <w:name w:val="Table Grid"/>
    <w:basedOn w:val="TableNormal"/>
    <w:locked/>
    <w:rsid w:val="00AB4332"/>
    <w:pPr>
      <w:tabs>
        <w:tab w:val="left" w:pos="851"/>
      </w:tabs>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semiHidden/>
    <w:rsid w:val="00104AA6"/>
    <w:pPr>
      <w:spacing w:after="120" w:line="480" w:lineRule="auto"/>
      <w:ind w:left="283"/>
    </w:pPr>
  </w:style>
  <w:style w:type="paragraph" w:styleId="BodyTextIndent3">
    <w:name w:val="Body Text Indent 3"/>
    <w:basedOn w:val="Normal"/>
    <w:semiHidden/>
    <w:rsid w:val="00D61062"/>
    <w:pPr>
      <w:spacing w:after="120"/>
      <w:ind w:left="283"/>
    </w:pPr>
    <w:rPr>
      <w:sz w:val="16"/>
      <w:szCs w:val="16"/>
    </w:rPr>
  </w:style>
  <w:style w:type="paragraph" w:customStyle="1" w:styleId="76xparagraph">
    <w:name w:val="(7) 6.x (paragraph)"/>
    <w:rsid w:val="00552B45"/>
    <w:pPr>
      <w:numPr>
        <w:numId w:val="6"/>
      </w:numPr>
      <w:spacing w:after="360" w:line="360" w:lineRule="auto"/>
      <w:ind w:left="1560" w:hanging="709"/>
      <w:jc w:val="both"/>
    </w:pPr>
    <w:rPr>
      <w:rFonts w:ascii="Verdana" w:hAnsi="Verdana" w:cs="Arial"/>
      <w:bCs/>
      <w:kern w:val="32"/>
      <w:szCs w:val="32"/>
      <w:lang w:eastAsia="en-GB"/>
    </w:rPr>
  </w:style>
  <w:style w:type="character" w:customStyle="1" w:styleId="Heading8Char">
    <w:name w:val="Heading 8 Char"/>
    <w:basedOn w:val="DefaultParagraphFont"/>
    <w:link w:val="Heading8"/>
    <w:semiHidden/>
    <w:rsid w:val="006F3C31"/>
    <w:rPr>
      <w:rFonts w:asciiTheme="majorHAnsi" w:eastAsiaTheme="majorEastAsia" w:hAnsiTheme="majorHAnsi" w:cstheme="majorBidi"/>
      <w:color w:val="404040" w:themeColor="text1" w:themeTint="BF"/>
      <w:lang w:eastAsia="en-GB"/>
    </w:rPr>
  </w:style>
  <w:style w:type="paragraph" w:styleId="BalloonText">
    <w:name w:val="Balloon Text"/>
    <w:basedOn w:val="Normal"/>
    <w:link w:val="BalloonTextChar"/>
    <w:semiHidden/>
    <w:rsid w:val="000A742D"/>
    <w:pPr>
      <w:spacing w:line="240" w:lineRule="auto"/>
    </w:pPr>
    <w:rPr>
      <w:rFonts w:ascii="Tahoma" w:hAnsi="Tahoma" w:cs="Tahoma"/>
      <w:sz w:val="16"/>
      <w:szCs w:val="16"/>
    </w:rPr>
  </w:style>
  <w:style w:type="paragraph" w:customStyle="1" w:styleId="77xparagraph">
    <w:name w:val="(7) 7.x (paragraph)"/>
    <w:basedOn w:val="Normal"/>
    <w:rsid w:val="00552B45"/>
    <w:pPr>
      <w:numPr>
        <w:numId w:val="7"/>
      </w:numPr>
      <w:tabs>
        <w:tab w:val="clear" w:pos="851"/>
        <w:tab w:val="num" w:pos="1560"/>
      </w:tabs>
      <w:spacing w:after="360"/>
      <w:ind w:left="1560" w:hanging="709"/>
      <w:jc w:val="both"/>
    </w:pPr>
  </w:style>
  <w:style w:type="paragraph" w:customStyle="1" w:styleId="78xparagraph">
    <w:name w:val="(7) 8.x (paragraph)"/>
    <w:rsid w:val="00552B45"/>
    <w:pPr>
      <w:numPr>
        <w:numId w:val="8"/>
      </w:numPr>
      <w:tabs>
        <w:tab w:val="clear" w:pos="851"/>
      </w:tabs>
      <w:spacing w:after="360" w:line="360" w:lineRule="auto"/>
      <w:ind w:left="1560" w:hanging="709"/>
      <w:jc w:val="both"/>
    </w:pPr>
    <w:rPr>
      <w:rFonts w:ascii="Verdana" w:hAnsi="Verdana"/>
      <w:szCs w:val="24"/>
      <w:lang w:eastAsia="en-GB"/>
    </w:rPr>
  </w:style>
  <w:style w:type="paragraph" w:customStyle="1" w:styleId="79xparagraph">
    <w:name w:val="(7) 9.x (paragraph)"/>
    <w:rsid w:val="00552B45"/>
    <w:pPr>
      <w:numPr>
        <w:numId w:val="9"/>
      </w:numPr>
      <w:tabs>
        <w:tab w:val="clear" w:pos="851"/>
        <w:tab w:val="num" w:pos="1560"/>
      </w:tabs>
      <w:spacing w:after="360" w:line="360" w:lineRule="auto"/>
      <w:ind w:left="1560" w:hanging="709"/>
      <w:jc w:val="both"/>
    </w:pPr>
    <w:rPr>
      <w:rFonts w:ascii="Verdana" w:hAnsi="Verdana" w:cs="Arial"/>
      <w:bCs/>
      <w:kern w:val="32"/>
      <w:szCs w:val="32"/>
      <w:lang w:eastAsia="en-GB"/>
    </w:rPr>
  </w:style>
  <w:style w:type="paragraph" w:customStyle="1" w:styleId="710xparagraph">
    <w:name w:val="(7) 10.x (paragraph)"/>
    <w:rsid w:val="00477BDC"/>
    <w:pPr>
      <w:numPr>
        <w:numId w:val="10"/>
      </w:numPr>
      <w:tabs>
        <w:tab w:val="clear" w:pos="851"/>
      </w:tabs>
      <w:spacing w:after="360" w:line="360" w:lineRule="auto"/>
      <w:ind w:left="1560" w:hanging="709"/>
      <w:jc w:val="both"/>
    </w:pPr>
    <w:rPr>
      <w:rFonts w:ascii="Verdana" w:hAnsi="Verdana"/>
      <w:szCs w:val="24"/>
      <w:lang w:eastAsia="en-GB"/>
    </w:rPr>
  </w:style>
  <w:style w:type="paragraph" w:customStyle="1" w:styleId="5RomanNumeralBullets">
    <w:name w:val="(5) Roman Numeral Bullets"/>
    <w:rsid w:val="003C6733"/>
    <w:pPr>
      <w:numPr>
        <w:numId w:val="13"/>
      </w:numPr>
      <w:spacing w:before="120" w:after="120" w:line="360" w:lineRule="auto"/>
      <w:jc w:val="both"/>
    </w:pPr>
    <w:rPr>
      <w:rFonts w:ascii="Verdana" w:hAnsi="Verdana"/>
      <w:szCs w:val="24"/>
      <w:lang w:eastAsia="en-GB"/>
    </w:rPr>
  </w:style>
  <w:style w:type="character" w:customStyle="1" w:styleId="FooterChar">
    <w:name w:val="Footer Char"/>
    <w:link w:val="Footer"/>
    <w:uiPriority w:val="99"/>
    <w:semiHidden/>
    <w:rsid w:val="006F3C31"/>
    <w:rPr>
      <w:rFonts w:ascii="Verdana" w:hAnsi="Verdana"/>
      <w:sz w:val="16"/>
      <w:lang w:val="x-none" w:eastAsia="en-US"/>
    </w:rPr>
  </w:style>
  <w:style w:type="character" w:customStyle="1" w:styleId="74xparagraphChar">
    <w:name w:val="(7) 4.x (paragraph) Char"/>
    <w:link w:val="74xparagraph"/>
    <w:rsid w:val="00552B45"/>
    <w:rPr>
      <w:rFonts w:ascii="Verdana" w:hAnsi="Verdana"/>
      <w:szCs w:val="24"/>
      <w:lang w:eastAsia="en-GB"/>
    </w:rPr>
  </w:style>
  <w:style w:type="character" w:customStyle="1" w:styleId="FootnoteTextChar">
    <w:name w:val="Footnote Text Char"/>
    <w:basedOn w:val="DefaultParagraphFont"/>
    <w:link w:val="FootnoteText"/>
    <w:semiHidden/>
    <w:rsid w:val="006F3C31"/>
    <w:rPr>
      <w:lang w:eastAsia="en-GB"/>
    </w:rPr>
  </w:style>
  <w:style w:type="paragraph" w:customStyle="1" w:styleId="2ContentsFigsPlates">
    <w:name w:val="(2) Contents (Figs &amp; Plates)"/>
    <w:basedOn w:val="TOC1"/>
    <w:link w:val="2ContentsFigsPlatesChar"/>
    <w:rsid w:val="005F4666"/>
    <w:pPr>
      <w:tabs>
        <w:tab w:val="clear" w:pos="720"/>
        <w:tab w:val="left" w:pos="3969"/>
      </w:tabs>
      <w:jc w:val="left"/>
    </w:pPr>
    <w:rPr>
      <w:noProof/>
    </w:rPr>
  </w:style>
  <w:style w:type="character" w:styleId="Emphasis">
    <w:name w:val="Emphasis"/>
    <w:semiHidden/>
    <w:qFormat/>
    <w:rsid w:val="00386CEF"/>
    <w:rPr>
      <w:i/>
      <w:iCs/>
    </w:rPr>
  </w:style>
  <w:style w:type="paragraph" w:customStyle="1" w:styleId="2ContentsAppendixlist">
    <w:name w:val="(2) Contents (Appendix list)"/>
    <w:basedOn w:val="Normal"/>
    <w:rsid w:val="00770A15"/>
    <w:pPr>
      <w:ind w:left="-108"/>
    </w:pPr>
  </w:style>
  <w:style w:type="paragraph" w:customStyle="1" w:styleId="5Bulletsbold">
    <w:name w:val="(5) Bullets bold"/>
    <w:basedOn w:val="5Bullets"/>
    <w:qFormat/>
    <w:rsid w:val="0063027C"/>
    <w:rPr>
      <w:b/>
    </w:rPr>
  </w:style>
  <w:style w:type="paragraph" w:customStyle="1" w:styleId="4HeadingChapter">
    <w:name w:val="(4) Heading (Chapter)"/>
    <w:basedOn w:val="Heading1"/>
    <w:qFormat/>
    <w:rsid w:val="002F7F68"/>
    <w:pPr>
      <w:ind w:left="1560" w:hanging="709"/>
    </w:pPr>
    <w:rPr>
      <w:rFonts w:cs="Times New Roman"/>
      <w:szCs w:val="20"/>
    </w:rPr>
  </w:style>
  <w:style w:type="paragraph" w:customStyle="1" w:styleId="4HeadingSub2">
    <w:name w:val="(4) Heading (Sub 2)"/>
    <w:basedOn w:val="4HeadingSub3"/>
    <w:rsid w:val="000A40F0"/>
    <w:pPr>
      <w:tabs>
        <w:tab w:val="clear" w:pos="851"/>
      </w:tabs>
      <w:ind w:left="142"/>
      <w:jc w:val="left"/>
    </w:pPr>
    <w:rPr>
      <w:u w:val="none"/>
    </w:rPr>
  </w:style>
  <w:style w:type="paragraph" w:customStyle="1" w:styleId="4Headingsub1">
    <w:name w:val="(4) Heading (sub 1)"/>
    <w:basedOn w:val="Heading2"/>
    <w:rsid w:val="000A40F0"/>
    <w:pPr>
      <w:tabs>
        <w:tab w:val="clear" w:pos="851"/>
        <w:tab w:val="left" w:pos="142"/>
        <w:tab w:val="left" w:pos="9781"/>
      </w:tabs>
      <w:ind w:left="142"/>
    </w:pPr>
    <w:rPr>
      <w:rFonts w:cs="Times New Roman"/>
      <w:iCs w:val="0"/>
      <w:szCs w:val="20"/>
      <w:u w:val="none"/>
    </w:rPr>
  </w:style>
  <w:style w:type="paragraph" w:customStyle="1" w:styleId="4HeadingSub3">
    <w:name w:val="(4) Heading (Sub 3)"/>
    <w:basedOn w:val="Heading3"/>
    <w:rsid w:val="000A40F0"/>
    <w:pPr>
      <w:ind w:left="1559"/>
    </w:pPr>
    <w:rPr>
      <w:rFonts w:cs="Times New Roman"/>
      <w:bCs w:val="0"/>
      <w:iCs/>
      <w:szCs w:val="20"/>
    </w:rPr>
  </w:style>
  <w:style w:type="paragraph" w:customStyle="1" w:styleId="3Footertext">
    <w:name w:val="(3) Footer (text)"/>
    <w:basedOn w:val="Footer"/>
    <w:qFormat/>
    <w:rsid w:val="00A1298D"/>
    <w:pPr>
      <w:tabs>
        <w:tab w:val="clear" w:pos="4153"/>
        <w:tab w:val="clear" w:pos="8306"/>
        <w:tab w:val="center" w:pos="4500"/>
        <w:tab w:val="right" w:pos="9180"/>
      </w:tabs>
    </w:pPr>
  </w:style>
  <w:style w:type="paragraph" w:customStyle="1" w:styleId="3Headerlogo">
    <w:name w:val="(3) Header (logo)"/>
    <w:basedOn w:val="Normal"/>
    <w:qFormat/>
    <w:rsid w:val="00A1298D"/>
    <w:pPr>
      <w:ind w:left="567"/>
    </w:pPr>
    <w:rPr>
      <w:rFonts w:ascii="Iskoola Pota" w:hAnsi="Iskoola Pota"/>
      <w:color w:val="808080"/>
      <w:sz w:val="42"/>
      <w:szCs w:val="36"/>
    </w:rPr>
  </w:style>
  <w:style w:type="paragraph" w:customStyle="1" w:styleId="Normal1">
    <w:name w:val="Normal1"/>
    <w:basedOn w:val="Normal"/>
    <w:semiHidden/>
    <w:rsid w:val="007641B3"/>
    <w:pPr>
      <w:ind w:left="284"/>
    </w:pPr>
    <w:rPr>
      <w:sz w:val="24"/>
      <w:szCs w:val="20"/>
    </w:rPr>
  </w:style>
  <w:style w:type="paragraph" w:customStyle="1" w:styleId="1CoverSiteName">
    <w:name w:val="(1) Cover (Site Name)"/>
    <w:basedOn w:val="BodyText"/>
    <w:qFormat/>
    <w:rsid w:val="00D945F2"/>
    <w:pPr>
      <w:ind w:left="284"/>
    </w:pPr>
    <w:rPr>
      <w:rFonts w:ascii="Iskoola Pota" w:hAnsi="Iskoola Pota"/>
      <w:b w:val="0"/>
      <w:caps w:val="0"/>
      <w:sz w:val="46"/>
      <w:szCs w:val="40"/>
    </w:rPr>
  </w:style>
  <w:style w:type="paragraph" w:customStyle="1" w:styleId="1CoverClientname">
    <w:name w:val="(1) Cover (Client name)"/>
    <w:basedOn w:val="Normal"/>
    <w:qFormat/>
    <w:rsid w:val="00D945F2"/>
    <w:pPr>
      <w:ind w:left="284"/>
    </w:pPr>
    <w:rPr>
      <w:rFonts w:cs="Arial"/>
      <w:sz w:val="24"/>
    </w:rPr>
  </w:style>
  <w:style w:type="paragraph" w:customStyle="1" w:styleId="1CoverDate">
    <w:name w:val="(1) Cover (Date)"/>
    <w:basedOn w:val="Normal"/>
    <w:qFormat/>
    <w:rsid w:val="00D945F2"/>
    <w:pPr>
      <w:ind w:left="284"/>
    </w:pPr>
    <w:rPr>
      <w:rFonts w:cs="Arial"/>
      <w:sz w:val="24"/>
      <w:lang w:eastAsia="en-US"/>
    </w:rPr>
  </w:style>
  <w:style w:type="paragraph" w:customStyle="1" w:styleId="1CoverProjectnumber">
    <w:name w:val="(1) Cover (Project number)"/>
    <w:basedOn w:val="Normal"/>
    <w:qFormat/>
    <w:rsid w:val="006C1426"/>
    <w:pPr>
      <w:spacing w:after="240"/>
      <w:ind w:left="284"/>
    </w:pPr>
    <w:rPr>
      <w:rFonts w:cs="Arial"/>
      <w:bCs/>
      <w:sz w:val="24"/>
      <w:lang w:eastAsia="en-US"/>
    </w:rPr>
  </w:style>
  <w:style w:type="paragraph" w:customStyle="1" w:styleId="5Quote">
    <w:name w:val="(5) Quote"/>
    <w:basedOn w:val="72x-paragraph"/>
    <w:qFormat/>
    <w:rsid w:val="000A40F0"/>
    <w:pPr>
      <w:numPr>
        <w:numId w:val="0"/>
      </w:numPr>
      <w:ind w:left="1985"/>
    </w:pPr>
    <w:rPr>
      <w:i/>
      <w:lang w:val="en-US"/>
    </w:rPr>
  </w:style>
  <w:style w:type="paragraph" w:customStyle="1" w:styleId="5Bullets">
    <w:name w:val="(5) Bullets"/>
    <w:basedOn w:val="Normal"/>
    <w:qFormat/>
    <w:rsid w:val="009B5C91"/>
    <w:pPr>
      <w:numPr>
        <w:numId w:val="11"/>
      </w:numPr>
      <w:tabs>
        <w:tab w:val="clear" w:pos="851"/>
      </w:tabs>
      <w:spacing w:after="120"/>
      <w:ind w:left="2552" w:hanging="567"/>
    </w:pPr>
    <w:rPr>
      <w:szCs w:val="20"/>
    </w:rPr>
  </w:style>
  <w:style w:type="paragraph" w:customStyle="1" w:styleId="1Coverlogopositioning">
    <w:name w:val="(1) Cover (logo positioning)"/>
    <w:basedOn w:val="Normal"/>
    <w:rsid w:val="00A55DFB"/>
    <w:pPr>
      <w:ind w:hanging="1701"/>
    </w:pPr>
    <w:rPr>
      <w:szCs w:val="20"/>
    </w:rPr>
  </w:style>
  <w:style w:type="paragraph" w:customStyle="1" w:styleId="1Cover-back">
    <w:name w:val="(1) Cover-back"/>
    <w:basedOn w:val="Normal"/>
    <w:qFormat/>
    <w:rsid w:val="007C7FDC"/>
    <w:pPr>
      <w:tabs>
        <w:tab w:val="clear" w:pos="851"/>
      </w:tabs>
      <w:ind w:left="4253" w:hanging="2693"/>
    </w:pPr>
    <w:rPr>
      <w:color w:val="808080" w:themeColor="background1" w:themeShade="80"/>
    </w:rPr>
  </w:style>
  <w:style w:type="character" w:customStyle="1" w:styleId="BalloonTextChar">
    <w:name w:val="Balloon Text Char"/>
    <w:basedOn w:val="DefaultParagraphFont"/>
    <w:link w:val="BalloonText"/>
    <w:semiHidden/>
    <w:rsid w:val="006F3C31"/>
    <w:rPr>
      <w:rFonts w:ascii="Tahoma" w:hAnsi="Tahoma" w:cs="Tahoma"/>
      <w:sz w:val="16"/>
      <w:szCs w:val="16"/>
      <w:lang w:eastAsia="en-GB"/>
    </w:rPr>
  </w:style>
  <w:style w:type="paragraph" w:customStyle="1" w:styleId="1CoverReporttype">
    <w:name w:val="(1) Cover (Report type)"/>
    <w:basedOn w:val="1CoverProjectnumber"/>
    <w:qFormat/>
    <w:rsid w:val="00521048"/>
    <w:rPr>
      <w:sz w:val="36"/>
    </w:rPr>
  </w:style>
  <w:style w:type="character" w:customStyle="1" w:styleId="1Coverlogo-Heritage">
    <w:name w:val="(1) Cover (logo-Heritage)"/>
    <w:qFormat/>
    <w:rsid w:val="00783D52"/>
    <w:rPr>
      <w:rFonts w:ascii="Iskoola Pota" w:hAnsi="Iskoola Pota"/>
      <w:color w:val="8064A2"/>
      <w:sz w:val="52"/>
    </w:rPr>
  </w:style>
  <w:style w:type="character" w:customStyle="1" w:styleId="1Coverlogo-Collective">
    <w:name w:val="(1) Cover (logo-Collective)"/>
    <w:rsid w:val="00783D52"/>
    <w:rPr>
      <w:rFonts w:ascii="Iskoola Pota" w:hAnsi="Iskoola Pota"/>
      <w:color w:val="7F7F7F"/>
      <w:sz w:val="52"/>
    </w:rPr>
  </w:style>
  <w:style w:type="paragraph" w:customStyle="1" w:styleId="2Contentstitles">
    <w:name w:val="(2) Contents(titles)"/>
    <w:basedOn w:val="2ContentsFigsPlates"/>
    <w:link w:val="2ContentstitlesChar"/>
    <w:qFormat/>
    <w:rsid w:val="005F4666"/>
    <w:pPr>
      <w:tabs>
        <w:tab w:val="clear" w:pos="3969"/>
        <w:tab w:val="left" w:pos="7938"/>
        <w:tab w:val="left" w:pos="8222"/>
        <w:tab w:val="left" w:pos="9214"/>
      </w:tabs>
    </w:pPr>
  </w:style>
  <w:style w:type="character" w:customStyle="1" w:styleId="TOC1Char">
    <w:name w:val="TOC 1 Char"/>
    <w:link w:val="TOC1"/>
    <w:uiPriority w:val="39"/>
    <w:semiHidden/>
    <w:rsid w:val="006F3C31"/>
    <w:rPr>
      <w:rFonts w:ascii="Verdana" w:hAnsi="Verdana"/>
      <w:caps/>
      <w:lang w:val="x-none" w:eastAsia="en-US"/>
    </w:rPr>
  </w:style>
  <w:style w:type="character" w:customStyle="1" w:styleId="2ContentsFigsPlatesChar">
    <w:name w:val="(2) Contents (Figs &amp; Plates) Char"/>
    <w:link w:val="2ContentsFigsPlates"/>
    <w:rsid w:val="005F4666"/>
    <w:rPr>
      <w:rFonts w:ascii="Verdana" w:hAnsi="Verdana"/>
      <w:caps/>
      <w:noProof/>
      <w:lang w:eastAsia="en-US"/>
    </w:rPr>
  </w:style>
  <w:style w:type="character" w:customStyle="1" w:styleId="2ContentstitlesChar">
    <w:name w:val="(2) Contents(titles) Char"/>
    <w:link w:val="2Contentstitles"/>
    <w:rsid w:val="005F4666"/>
    <w:rPr>
      <w:rFonts w:ascii="Verdana" w:hAnsi="Verdana"/>
      <w:caps/>
      <w:noProof/>
      <w:lang w:eastAsia="en-US"/>
    </w:rPr>
  </w:style>
  <w:style w:type="paragraph" w:customStyle="1" w:styleId="6Sourcestext">
    <w:name w:val="(6) Sources text"/>
    <w:basedOn w:val="Normal1"/>
    <w:qFormat/>
    <w:rsid w:val="0063027C"/>
    <w:rPr>
      <w:sz w:val="20"/>
    </w:rPr>
  </w:style>
  <w:style w:type="character" w:styleId="EndnoteReference">
    <w:name w:val="endnote reference"/>
    <w:basedOn w:val="DefaultParagraphFont"/>
    <w:semiHidden/>
    <w:rsid w:val="006F3C31"/>
    <w:rPr>
      <w:vertAlign w:val="superscript"/>
    </w:rPr>
  </w:style>
  <w:style w:type="paragraph" w:styleId="EndnoteText">
    <w:name w:val="endnote text"/>
    <w:basedOn w:val="Normal"/>
    <w:link w:val="EndnoteTextChar"/>
    <w:semiHidden/>
    <w:rsid w:val="006F3C31"/>
    <w:pPr>
      <w:spacing w:line="240" w:lineRule="auto"/>
    </w:pPr>
    <w:rPr>
      <w:szCs w:val="20"/>
    </w:rPr>
  </w:style>
  <w:style w:type="character" w:styleId="CommentReference">
    <w:name w:val="annotation reference"/>
    <w:semiHidden/>
    <w:rsid w:val="00AE4498"/>
    <w:rPr>
      <w:sz w:val="16"/>
      <w:szCs w:val="16"/>
    </w:rPr>
  </w:style>
  <w:style w:type="paragraph" w:styleId="CommentText">
    <w:name w:val="annotation text"/>
    <w:basedOn w:val="Normal"/>
    <w:link w:val="CommentTextChar"/>
    <w:semiHidden/>
    <w:rsid w:val="00AE4498"/>
    <w:pPr>
      <w:spacing w:line="240" w:lineRule="auto"/>
    </w:pPr>
    <w:rPr>
      <w:szCs w:val="20"/>
      <w:lang w:val="x-none" w:eastAsia="x-none"/>
    </w:rPr>
  </w:style>
  <w:style w:type="character" w:customStyle="1" w:styleId="CommentTextChar">
    <w:name w:val="Comment Text Char"/>
    <w:link w:val="CommentText"/>
    <w:semiHidden/>
    <w:rsid w:val="006F3C31"/>
    <w:rPr>
      <w:rFonts w:ascii="Verdana" w:hAnsi="Verdana"/>
      <w:lang w:val="x-none" w:eastAsia="x-none"/>
    </w:rPr>
  </w:style>
  <w:style w:type="paragraph" w:styleId="CommentSubject">
    <w:name w:val="annotation subject"/>
    <w:basedOn w:val="CommentText"/>
    <w:next w:val="CommentText"/>
    <w:link w:val="CommentSubjectChar"/>
    <w:semiHidden/>
    <w:rsid w:val="00AE4498"/>
    <w:rPr>
      <w:b/>
      <w:bCs/>
    </w:rPr>
  </w:style>
  <w:style w:type="character" w:customStyle="1" w:styleId="CommentSubjectChar">
    <w:name w:val="Comment Subject Char"/>
    <w:link w:val="CommentSubject"/>
    <w:semiHidden/>
    <w:rsid w:val="006F3C31"/>
    <w:rPr>
      <w:rFonts w:ascii="Verdana" w:hAnsi="Verdana"/>
      <w:b/>
      <w:bCs/>
      <w:lang w:val="x-none" w:eastAsia="x-none"/>
    </w:rPr>
  </w:style>
  <w:style w:type="character" w:customStyle="1" w:styleId="Heading5Char">
    <w:name w:val="Heading 5 Char"/>
    <w:link w:val="Heading5"/>
    <w:semiHidden/>
    <w:rsid w:val="006F3C31"/>
    <w:rPr>
      <w:rFonts w:ascii="Cambria" w:eastAsia="SimSun" w:hAnsi="Cambria"/>
      <w:color w:val="243F60"/>
      <w:szCs w:val="24"/>
      <w:lang w:val="x-none" w:eastAsia="x-none"/>
    </w:rPr>
  </w:style>
  <w:style w:type="paragraph" w:styleId="BodyText3">
    <w:name w:val="Body Text 3"/>
    <w:basedOn w:val="Normal"/>
    <w:link w:val="BodyText3Char"/>
    <w:semiHidden/>
    <w:rsid w:val="002B6C6A"/>
    <w:pPr>
      <w:spacing w:after="120"/>
    </w:pPr>
    <w:rPr>
      <w:sz w:val="16"/>
      <w:szCs w:val="16"/>
      <w:lang w:val="x-none"/>
    </w:rPr>
  </w:style>
  <w:style w:type="character" w:customStyle="1" w:styleId="BodyText3Char">
    <w:name w:val="Body Text 3 Char"/>
    <w:link w:val="BodyText3"/>
    <w:semiHidden/>
    <w:rsid w:val="006F3C31"/>
    <w:rPr>
      <w:rFonts w:ascii="Verdana" w:hAnsi="Verdana"/>
      <w:sz w:val="16"/>
      <w:szCs w:val="16"/>
      <w:lang w:val="x-none" w:eastAsia="en-GB"/>
    </w:rPr>
  </w:style>
  <w:style w:type="character" w:customStyle="1" w:styleId="EndnoteTextChar">
    <w:name w:val="Endnote Text Char"/>
    <w:basedOn w:val="DefaultParagraphFont"/>
    <w:link w:val="EndnoteText"/>
    <w:semiHidden/>
    <w:rsid w:val="006F3C31"/>
    <w:rPr>
      <w:rFonts w:ascii="Verdana" w:hAnsi="Verdana"/>
      <w:lang w:eastAsia="en-GB"/>
    </w:rPr>
  </w:style>
  <w:style w:type="paragraph" w:customStyle="1" w:styleId="Style1">
    <w:name w:val="Style1"/>
    <w:basedOn w:val="5RomanNumeralBullets"/>
    <w:semiHidden/>
    <w:qFormat/>
    <w:rsid w:val="005A28F4"/>
    <w:pPr>
      <w:ind w:left="2912" w:hanging="360"/>
    </w:pPr>
  </w:style>
  <w:style w:type="paragraph" w:customStyle="1" w:styleId="Style2">
    <w:name w:val="Style2"/>
    <w:basedOn w:val="5RomanNumeralBullets"/>
    <w:semiHidden/>
    <w:qFormat/>
    <w:rsid w:val="005A28F4"/>
    <w:pPr>
      <w:ind w:left="2342" w:hanging="357"/>
    </w:pPr>
  </w:style>
  <w:style w:type="paragraph" w:customStyle="1" w:styleId="Style3">
    <w:name w:val="Style3"/>
    <w:basedOn w:val="5RomanNumeralBullets"/>
    <w:semiHidden/>
    <w:qFormat/>
    <w:rsid w:val="005A28F4"/>
    <w:pPr>
      <w:ind w:firstLine="397"/>
    </w:pPr>
  </w:style>
  <w:style w:type="numbering" w:customStyle="1" w:styleId="5RomanNumeralBulletsOK">
    <w:name w:val="(5) Roman Numeral Bullets OK"/>
    <w:basedOn w:val="NoList"/>
    <w:uiPriority w:val="99"/>
    <w:locked/>
    <w:rsid w:val="003C6733"/>
    <w:pPr>
      <w:numPr>
        <w:numId w:val="12"/>
      </w:numPr>
    </w:pPr>
  </w:style>
  <w:style w:type="paragraph" w:styleId="EnvelopeReturn">
    <w:name w:val="envelope return"/>
    <w:basedOn w:val="Normal"/>
    <w:semiHidden/>
    <w:rsid w:val="006F3C31"/>
    <w:pPr>
      <w:spacing w:line="240" w:lineRule="auto"/>
    </w:pPr>
    <w:rPr>
      <w:rFonts w:asciiTheme="majorHAnsi" w:eastAsiaTheme="majorEastAsia" w:hAnsiTheme="majorHAnsi" w:cstheme="majorBidi"/>
      <w:szCs w:val="20"/>
    </w:rPr>
  </w:style>
  <w:style w:type="paragraph" w:customStyle="1" w:styleId="711xparagraph">
    <w:name w:val="(7) 11.x (paragraph)"/>
    <w:basedOn w:val="710xparagraph"/>
    <w:qFormat/>
    <w:rsid w:val="00477BDC"/>
    <w:pPr>
      <w:numPr>
        <w:numId w:val="15"/>
      </w:numPr>
      <w:ind w:hanging="720"/>
    </w:pPr>
  </w:style>
  <w:style w:type="paragraph" w:customStyle="1" w:styleId="712xparagraph">
    <w:name w:val="(7) 12.x (paragraph)"/>
    <w:basedOn w:val="710xparagraph"/>
    <w:qFormat/>
    <w:rsid w:val="00477BDC"/>
    <w:pPr>
      <w:numPr>
        <w:numId w:val="16"/>
      </w:numPr>
      <w:ind w:hanging="720"/>
    </w:pPr>
  </w:style>
  <w:style w:type="paragraph" w:customStyle="1" w:styleId="8SourcesChapterHeading">
    <w:name w:val="(8) Sources (Chapter Heading)"/>
    <w:basedOn w:val="4HeadingChapter"/>
    <w:qFormat/>
    <w:rsid w:val="009E0897"/>
    <w:pPr>
      <w:ind w:left="142" w:firstLine="0"/>
    </w:pPr>
  </w:style>
  <w:style w:type="paragraph" w:customStyle="1" w:styleId="8SourcesHeading1">
    <w:name w:val="(8) Sources (Heading 1)"/>
    <w:basedOn w:val="4Headingsub1"/>
    <w:qFormat/>
    <w:rsid w:val="003B56DD"/>
    <w:rPr>
      <w:u w:val="single"/>
    </w:rPr>
  </w:style>
  <w:style w:type="paragraph" w:customStyle="1" w:styleId="8SourcesHeading2">
    <w:name w:val="(8) Sources (Heading 2)"/>
    <w:basedOn w:val="SourcesConsultedSubHeading2"/>
    <w:qFormat/>
    <w:rsid w:val="003B56DD"/>
    <w:rPr>
      <w:u w:val="none"/>
    </w:rPr>
  </w:style>
  <w:style w:type="paragraph" w:customStyle="1" w:styleId="8SourcesItementry">
    <w:name w:val="(8) Sources (Item entry)"/>
    <w:basedOn w:val="Normal"/>
    <w:qFormat/>
    <w:rsid w:val="00FE55BC"/>
    <w:pPr>
      <w:spacing w:after="120"/>
      <w:ind w:left="1559"/>
    </w:pPr>
  </w:style>
  <w:style w:type="paragraph" w:customStyle="1" w:styleId="SourcesConsultedSubHeading2">
    <w:name w:val="Sources Consulted Sub Heading 2"/>
    <w:basedOn w:val="8SourcesHeading1"/>
    <w:semiHidden/>
    <w:qFormat/>
    <w:rsid w:val="009E0897"/>
  </w:style>
  <w:style w:type="paragraph" w:customStyle="1" w:styleId="8SourcesHeading3">
    <w:name w:val="(8) Sources (Heading 3)"/>
    <w:basedOn w:val="4HeadingSub2"/>
    <w:qFormat/>
    <w:rsid w:val="003B56DD"/>
  </w:style>
  <w:style w:type="paragraph" w:customStyle="1" w:styleId="5Footnote">
    <w:name w:val="(5) Footnote"/>
    <w:basedOn w:val="3Footertext"/>
    <w:qFormat/>
    <w:rsid w:val="007C7FDC"/>
  </w:style>
  <w:style w:type="paragraph" w:customStyle="1" w:styleId="9ExecSummaryHeading">
    <w:name w:val="(9) Exec Summary Heading"/>
    <w:basedOn w:val="8SourcesChapterHeading"/>
    <w:qFormat/>
    <w:rsid w:val="0066093F"/>
  </w:style>
  <w:style w:type="paragraph" w:customStyle="1" w:styleId="9ExecSummaryText">
    <w:name w:val="(9) Exec Summary Text"/>
    <w:basedOn w:val="8SourcesItementry"/>
    <w:qFormat/>
    <w:rsid w:val="002F7F68"/>
    <w:pPr>
      <w:spacing w:after="240"/>
    </w:pPr>
  </w:style>
  <w:style w:type="paragraph" w:customStyle="1" w:styleId="5Tabletext">
    <w:name w:val="(5) Table (text)"/>
    <w:basedOn w:val="Normal"/>
    <w:qFormat/>
    <w:rsid w:val="00303AEB"/>
  </w:style>
  <w:style w:type="paragraph" w:customStyle="1" w:styleId="5TableHeading">
    <w:name w:val="(5) Table (Heading)"/>
    <w:basedOn w:val="Normal"/>
    <w:qFormat/>
    <w:rsid w:val="00303AEB"/>
    <w:rPr>
      <w:b/>
      <w:bCs/>
    </w:rPr>
  </w:style>
  <w:style w:type="character" w:customStyle="1" w:styleId="BodyTextChar">
    <w:name w:val="Body Text Char"/>
    <w:basedOn w:val="DefaultParagraphFont"/>
    <w:link w:val="BodyText"/>
    <w:semiHidden/>
    <w:rsid w:val="006F3C31"/>
    <w:rPr>
      <w:rFonts w:ascii="Verdana" w:hAnsi="Verdana"/>
      <w:b/>
      <w:caps/>
      <w:sz w:val="28"/>
      <w:lang w:eastAsia="en-US"/>
    </w:rPr>
  </w:style>
  <w:style w:type="paragraph" w:styleId="Caption">
    <w:name w:val="caption"/>
    <w:basedOn w:val="Normal"/>
    <w:next w:val="Normal"/>
    <w:semiHidden/>
    <w:qFormat/>
    <w:rsid w:val="006F3C31"/>
    <w:pPr>
      <w:spacing w:after="200" w:line="240" w:lineRule="auto"/>
    </w:pPr>
    <w:rPr>
      <w:b/>
      <w:bCs/>
      <w:color w:val="4F81BD" w:themeColor="accent1"/>
      <w:sz w:val="18"/>
      <w:szCs w:val="18"/>
    </w:rPr>
  </w:style>
  <w:style w:type="paragraph" w:customStyle="1" w:styleId="Default">
    <w:name w:val="Default"/>
    <w:rsid w:val="005B3C36"/>
    <w:pPr>
      <w:autoSpaceDE w:val="0"/>
      <w:autoSpaceDN w:val="0"/>
      <w:adjustRightInd w:val="0"/>
    </w:pPr>
    <w:rPr>
      <w:rFonts w:ascii="Verdana" w:hAnsi="Verdana" w:cs="Verdana"/>
      <w:color w:val="000000"/>
      <w:sz w:val="24"/>
      <w:szCs w:val="24"/>
    </w:rPr>
  </w:style>
  <w:style w:type="character" w:styleId="Hyperlink">
    <w:name w:val="Hyperlink"/>
    <w:basedOn w:val="DefaultParagraphFont"/>
    <w:uiPriority w:val="99"/>
    <w:unhideWhenUsed/>
    <w:rsid w:val="00D008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TW" w:bidi="ar-SA"/>
      </w:rPr>
    </w:rPrDefault>
    <w:pPrDefault/>
  </w:docDefaults>
  <w:latentStyles w:defLockedState="1" w:defUIPriority="0" w:defSemiHidden="0" w:defUnhideWhenUsed="0" w:defQFormat="0" w:count="267">
    <w:lsdException w:name="Normal" w:locked="0" w:qFormat="1"/>
    <w:lsdException w:name="heading 1" w:locked="0"/>
    <w:lsdException w:name="heading 2" w:locked="0" w:qFormat="1"/>
    <w:lsdException w:name="heading 3" w:locked="0"/>
    <w:lsdException w:name="heading 4" w:locked="0" w:semiHidden="1" w:qFormat="1"/>
    <w:lsdException w:name="heading 5" w:locked="0" w:semiHidden="1" w:unhideWhenUsed="1" w:qFormat="1"/>
    <w:lsdException w:name="heading 6" w:locked="0" w:semiHidden="1" w:qFormat="1"/>
    <w:lsdException w:name="heading 7" w:locked="0" w:semiHidden="1" w:qFormat="1"/>
    <w:lsdException w:name="heading 8" w:locked="0" w:semiHidden="1" w:unhideWhenUsed="1" w:qFormat="1"/>
    <w:lsdException w:name="heading 9" w:locked="0" w:semiHidden="1"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lsdException w:name="toc 2" w:locked="0" w:semiHidden="1"/>
    <w:lsdException w:name="toc 3" w:locked="0" w:semiHidden="1"/>
    <w:lsdException w:name="toc 4" w:locked="0" w:semiHidden="1"/>
    <w:lsdException w:name="toc 5" w:locked="0" w:semiHidden="1"/>
    <w:lsdException w:name="toc 6" w:locked="0" w:semiHidden="1"/>
    <w:lsdException w:name="toc 7" w:locked="0" w:semiHidden="1"/>
    <w:lsdException w:name="toc 8" w:locked="0" w:semiHidden="1"/>
    <w:lsdException w:name="toc 9" w:locked="0" w:semiHidden="1"/>
    <w:lsdException w:name="Normal Indent" w:locked="0" w:semiHidden="1"/>
    <w:lsdException w:name="footnote text" w:locked="0"/>
    <w:lsdException w:name="annotation text" w:locked="0"/>
    <w:lsdException w:name="header" w:locked="0"/>
    <w:lsdException w:name="footer" w:locked="0" w:uiPriority="99"/>
    <w:lsdException w:name="index heading" w:locked="0" w:semiHidden="1"/>
    <w:lsdException w:name="caption" w:locked="0" w:semiHidden="1" w:qFormat="1"/>
    <w:lsdException w:name="table of figures" w:locked="0" w:semiHidden="1"/>
    <w:lsdException w:name="envelope address" w:locked="0" w:semiHidden="1"/>
    <w:lsdException w:name="envelope return" w:locked="0" w:semiHidden="1"/>
    <w:lsdException w:name="footnote reference" w:locked="0"/>
    <w:lsdException w:name="annotation reference" w:locked="0"/>
    <w:lsdException w:name="line number" w:locked="0" w:semiHidden="1"/>
    <w:lsdException w:name="page number" w:locked="0"/>
    <w:lsdException w:name="endnote reference" w:locked="0" w:semiHidden="1"/>
    <w:lsdException w:name="endnote text" w:locked="0" w:semiHidden="1"/>
    <w:lsdException w:name="table of authorities" w:locked="0" w:semiHidden="1"/>
    <w:lsdException w:name="macro" w:locked="0" w:semiHidden="1"/>
    <w:lsdException w:name="toa heading" w:locked="0" w:semiHidden="1"/>
    <w:lsdException w:name="List" w:locked="0" w:semiHidden="1"/>
    <w:lsdException w:name="List Bullet" w:locked="0" w:semiHidden="1"/>
    <w:lsdException w:name="List Number" w:locked="0" w:semiHidden="1"/>
    <w:lsdException w:name="List 2" w:locked="0" w:semiHidden="1"/>
    <w:lsdException w:name="List 3" w:locked="0" w:semiHidden="1"/>
    <w:lsdException w:name="List 4" w:locked="0" w:semiHidden="1"/>
    <w:lsdException w:name="List 5" w:locked="0" w:semiHidden="1"/>
    <w:lsdException w:name="List Bullet 2" w:locked="0" w:semiHidden="1"/>
    <w:lsdException w:name="List Bullet 3" w:locked="0" w:semiHidden="1"/>
    <w:lsdException w:name="List Bullet 4" w:locked="0" w:semiHidden="1"/>
    <w:lsdException w:name="List Bullet 5" w:locked="0" w:semiHidden="1"/>
    <w:lsdException w:name="List Number 2" w:locked="0" w:semiHidden="1"/>
    <w:lsdException w:name="List Number 3" w:locked="0" w:semiHidden="1"/>
    <w:lsdException w:name="List Number 4" w:locked="0" w:semiHidden="1"/>
    <w:lsdException w:name="List Number 5" w:locked="0" w:semiHidden="1"/>
    <w:lsdException w:name="Title" w:locked="0" w:semiHidden="1"/>
    <w:lsdException w:name="Closing" w:locked="0" w:semiHidden="1"/>
    <w:lsdException w:name="Signature" w:locked="0" w:semiHidden="1"/>
    <w:lsdException w:name="Default Paragraph Font" w:locked="0"/>
    <w:lsdException w:name="Body Text" w:locked="0"/>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semiHidden="1" w:qFormat="1"/>
    <w:lsdException w:name="Salutation" w:locked="0" w:semiHidden="1"/>
    <w:lsdException w:name="Date" w:locked="0" w:semiHidden="1"/>
    <w:lsdException w:name="Body Text First Indent" w:locked="0" w:semiHidden="1"/>
    <w:lsdException w:name="Body Text First Indent 2" w:locked="0" w:semiHidden="1"/>
    <w:lsdException w:name="Note Heading" w:locked="0" w:semiHidden="1"/>
    <w:lsdException w:name="Body Text 2" w:locked="0" w:semiHidden="1"/>
    <w:lsdException w:name="Body Text 3" w:locked="0"/>
    <w:lsdException w:name="Body Text Indent 2" w:locked="0"/>
    <w:lsdException w:name="Body Text Indent 3" w:locked="0"/>
    <w:lsdException w:name="Block Text" w:locked="0" w:semiHidden="1"/>
    <w:lsdException w:name="Hyperlink" w:locked="0" w:semiHidden="1" w:uiPriority="99"/>
    <w:lsdException w:name="FollowedHyperlink" w:locked="0" w:semiHidden="1"/>
    <w:lsdException w:name="Strong" w:locked="0" w:semiHidden="1" w:qFormat="1"/>
    <w:lsdException w:name="Emphasis" w:locked="0" w:qFormat="1"/>
    <w:lsdException w:name="Document Map" w:locked="0" w:semiHidden="1"/>
    <w:lsdException w:name="Plain Text" w:locked="0" w:semiHidden="1"/>
    <w:lsdException w:name="E-mail Signature" w:locked="0" w:semiHidden="1"/>
    <w:lsdException w:name="HTML Top of Form" w:locked="0"/>
    <w:lsdException w:name="HTML Bottom of Form" w:locked="0"/>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lsdException w:name="Normal Table" w:locked="0"/>
    <w:lsdException w:name="annotation subject" w:locked="0"/>
    <w:lsdException w:name="No List" w:locked="0"/>
    <w:lsdException w:name="Balloon Text" w:locked="0"/>
    <w:lsdException w:name="Placeholder Text" w:locked="0" w:semiHidden="1" w:uiPriority="99"/>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semiHidden="1" w:uiPriority="34" w:qFormat="1"/>
    <w:lsdException w:name="Quote" w:locked="0" w:semiHidden="1" w:uiPriority="29" w:qFormat="1"/>
    <w:lsdException w:name="Intense Quote" w:locked="0"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qFormat="1"/>
    <w:lsdException w:name="Intense Emphasis" w:locked="0" w:semiHidden="1" w:uiPriority="21" w:qFormat="1"/>
    <w:lsdException w:name="Subtle Reference" w:locked="0" w:semiHidden="1" w:uiPriority="31" w:qFormat="1"/>
    <w:lsdException w:name="Intense Reference" w:locked="0" w:semiHidden="1" w:uiPriority="32" w:qFormat="1"/>
    <w:lsdException w:name="Book Title" w:locked="0" w:semiHidden="1" w:uiPriority="33" w:qFormat="1"/>
    <w:lsdException w:name="Bibliography" w:locked="0" w:semiHidden="1" w:uiPriority="37"/>
    <w:lsdException w:name="TOC Heading" w:locked="0" w:semiHidden="1" w:uiPriority="39" w:qFormat="1"/>
  </w:latentStyles>
  <w:style w:type="paragraph" w:default="1" w:styleId="Normal">
    <w:name w:val="Normal"/>
    <w:semiHidden/>
    <w:qFormat/>
    <w:rsid w:val="00854AD4"/>
    <w:pPr>
      <w:tabs>
        <w:tab w:val="left" w:pos="851"/>
      </w:tabs>
      <w:spacing w:line="360" w:lineRule="auto"/>
    </w:pPr>
    <w:rPr>
      <w:rFonts w:ascii="Verdana" w:hAnsi="Verdana"/>
      <w:szCs w:val="24"/>
      <w:lang w:eastAsia="en-GB"/>
    </w:rPr>
  </w:style>
  <w:style w:type="paragraph" w:styleId="Heading1">
    <w:name w:val="heading 1"/>
    <w:aliases w:val="(X)"/>
    <w:semiHidden/>
    <w:rsid w:val="00104AA6"/>
    <w:pPr>
      <w:keepNext/>
      <w:tabs>
        <w:tab w:val="left" w:pos="851"/>
      </w:tabs>
      <w:spacing w:after="480"/>
      <w:ind w:left="851" w:hanging="851"/>
      <w:jc w:val="both"/>
      <w:outlineLvl w:val="0"/>
    </w:pPr>
    <w:rPr>
      <w:rFonts w:ascii="Verdana" w:hAnsi="Verdana" w:cs="Arial"/>
      <w:b/>
      <w:bCs/>
      <w:caps/>
      <w:kern w:val="32"/>
      <w:szCs w:val="32"/>
      <w:lang w:eastAsia="en-GB"/>
    </w:rPr>
  </w:style>
  <w:style w:type="paragraph" w:styleId="Heading2">
    <w:name w:val="heading 2"/>
    <w:aliases w:val="Heading 2 (X)"/>
    <w:semiHidden/>
    <w:qFormat/>
    <w:rsid w:val="0042620E"/>
    <w:pPr>
      <w:keepNext/>
      <w:tabs>
        <w:tab w:val="left" w:pos="851"/>
      </w:tabs>
      <w:spacing w:before="360" w:after="240" w:line="360" w:lineRule="auto"/>
      <w:ind w:left="851"/>
      <w:outlineLvl w:val="1"/>
    </w:pPr>
    <w:rPr>
      <w:rFonts w:ascii="Verdana" w:hAnsi="Verdana" w:cs="Arial"/>
      <w:b/>
      <w:bCs/>
      <w:iCs/>
      <w:szCs w:val="28"/>
      <w:u w:val="single"/>
      <w:lang w:eastAsia="en-GB"/>
    </w:rPr>
  </w:style>
  <w:style w:type="paragraph" w:styleId="Heading3">
    <w:name w:val="heading 3"/>
    <w:aliases w:val="Heading 3 (X)"/>
    <w:semiHidden/>
    <w:rsid w:val="00F55589"/>
    <w:pPr>
      <w:keepNext/>
      <w:tabs>
        <w:tab w:val="left" w:pos="851"/>
      </w:tabs>
      <w:spacing w:before="360" w:after="240" w:line="360" w:lineRule="auto"/>
      <w:ind w:left="851"/>
      <w:jc w:val="both"/>
      <w:outlineLvl w:val="2"/>
    </w:pPr>
    <w:rPr>
      <w:rFonts w:ascii="Verdana" w:hAnsi="Verdana" w:cs="Arial"/>
      <w:bCs/>
      <w:i/>
      <w:szCs w:val="26"/>
      <w:u w:val="single"/>
      <w:lang w:eastAsia="en-GB"/>
    </w:rPr>
  </w:style>
  <w:style w:type="paragraph" w:styleId="Heading5">
    <w:name w:val="heading 5"/>
    <w:basedOn w:val="Normal"/>
    <w:next w:val="Normal"/>
    <w:link w:val="Heading5Char"/>
    <w:semiHidden/>
    <w:qFormat/>
    <w:rsid w:val="001F1EF0"/>
    <w:pPr>
      <w:keepNext/>
      <w:keepLines/>
      <w:spacing w:before="200"/>
      <w:outlineLvl w:val="4"/>
    </w:pPr>
    <w:rPr>
      <w:rFonts w:ascii="Cambria" w:eastAsia="SimSun" w:hAnsi="Cambria"/>
      <w:color w:val="243F60"/>
      <w:lang w:val="x-none" w:eastAsia="x-none"/>
    </w:rPr>
  </w:style>
  <w:style w:type="paragraph" w:styleId="Heading8">
    <w:name w:val="heading 8"/>
    <w:basedOn w:val="Normal"/>
    <w:next w:val="Normal"/>
    <w:link w:val="Heading8Char"/>
    <w:semiHidden/>
    <w:qFormat/>
    <w:rsid w:val="000A742D"/>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301535"/>
    <w:pPr>
      <w:tabs>
        <w:tab w:val="center" w:pos="4153"/>
        <w:tab w:val="right" w:pos="8306"/>
      </w:tabs>
      <w:spacing w:line="240" w:lineRule="auto"/>
    </w:pPr>
    <w:rPr>
      <w:sz w:val="16"/>
      <w:szCs w:val="20"/>
      <w:lang w:val="x-none" w:eastAsia="en-US"/>
    </w:rPr>
  </w:style>
  <w:style w:type="paragraph" w:styleId="Header">
    <w:name w:val="header"/>
    <w:basedOn w:val="Normal"/>
    <w:semiHidden/>
    <w:rsid w:val="00301535"/>
    <w:pPr>
      <w:tabs>
        <w:tab w:val="center" w:pos="4153"/>
        <w:tab w:val="right" w:pos="8306"/>
      </w:tabs>
      <w:spacing w:line="240" w:lineRule="auto"/>
    </w:pPr>
    <w:rPr>
      <w:sz w:val="16"/>
      <w:szCs w:val="20"/>
      <w:lang w:eastAsia="en-US"/>
    </w:rPr>
  </w:style>
  <w:style w:type="character" w:styleId="PageNumber">
    <w:name w:val="page number"/>
    <w:semiHidden/>
    <w:rsid w:val="00301535"/>
    <w:rPr>
      <w:rFonts w:ascii="Verdana" w:hAnsi="Verdana"/>
      <w:sz w:val="16"/>
    </w:rPr>
  </w:style>
  <w:style w:type="paragraph" w:styleId="TOC1">
    <w:name w:val="toc 1"/>
    <w:basedOn w:val="Normal"/>
    <w:next w:val="Normal"/>
    <w:link w:val="TOC1Char"/>
    <w:autoRedefine/>
    <w:uiPriority w:val="39"/>
    <w:rsid w:val="003E7EDD"/>
    <w:pPr>
      <w:tabs>
        <w:tab w:val="clear" w:pos="851"/>
        <w:tab w:val="left" w:pos="720"/>
        <w:tab w:val="left" w:pos="2532"/>
        <w:tab w:val="right" w:pos="9639"/>
      </w:tabs>
      <w:ind w:left="1560"/>
      <w:jc w:val="both"/>
    </w:pPr>
    <w:rPr>
      <w:caps/>
      <w:szCs w:val="20"/>
      <w:lang w:val="x-none" w:eastAsia="en-US"/>
    </w:rPr>
  </w:style>
  <w:style w:type="paragraph" w:styleId="BodyText">
    <w:name w:val="Body Text"/>
    <w:basedOn w:val="Normal"/>
    <w:link w:val="BodyTextChar"/>
    <w:semiHidden/>
    <w:rsid w:val="006C130D"/>
    <w:pPr>
      <w:tabs>
        <w:tab w:val="clear" w:pos="851"/>
      </w:tabs>
      <w:spacing w:line="240" w:lineRule="auto"/>
    </w:pPr>
    <w:rPr>
      <w:b/>
      <w:caps/>
      <w:sz w:val="28"/>
      <w:szCs w:val="20"/>
      <w:lang w:eastAsia="en-US"/>
    </w:rPr>
  </w:style>
  <w:style w:type="paragraph" w:styleId="FootnoteText">
    <w:name w:val="footnote text"/>
    <w:basedOn w:val="Normal"/>
    <w:link w:val="FootnoteTextChar"/>
    <w:semiHidden/>
    <w:rsid w:val="005D36A5"/>
    <w:pPr>
      <w:tabs>
        <w:tab w:val="clear" w:pos="851"/>
      </w:tabs>
      <w:spacing w:line="240" w:lineRule="auto"/>
    </w:pPr>
    <w:rPr>
      <w:rFonts w:ascii="Times New Roman" w:hAnsi="Times New Roman"/>
      <w:szCs w:val="20"/>
    </w:rPr>
  </w:style>
  <w:style w:type="character" w:styleId="FootnoteReference">
    <w:name w:val="footnote reference"/>
    <w:semiHidden/>
    <w:rsid w:val="005D36A5"/>
    <w:rPr>
      <w:vertAlign w:val="superscript"/>
    </w:rPr>
  </w:style>
  <w:style w:type="paragraph" w:customStyle="1" w:styleId="71xparagraph">
    <w:name w:val="(7) 1.x (paragraph)"/>
    <w:basedOn w:val="Normal"/>
    <w:rsid w:val="000A40F0"/>
    <w:pPr>
      <w:numPr>
        <w:numId w:val="2"/>
      </w:numPr>
      <w:spacing w:after="360"/>
      <w:ind w:left="1560" w:hanging="709"/>
      <w:jc w:val="both"/>
    </w:pPr>
  </w:style>
  <w:style w:type="paragraph" w:customStyle="1" w:styleId="72x-paragraph">
    <w:name w:val="(7) 2.x - (paragraph)"/>
    <w:rsid w:val="005A28F4"/>
    <w:pPr>
      <w:numPr>
        <w:numId w:val="1"/>
      </w:numPr>
      <w:spacing w:after="360" w:line="360" w:lineRule="auto"/>
      <w:jc w:val="both"/>
    </w:pPr>
    <w:rPr>
      <w:rFonts w:ascii="Verdana" w:hAnsi="Verdana"/>
      <w:lang w:eastAsia="en-GB"/>
    </w:rPr>
  </w:style>
  <w:style w:type="paragraph" w:customStyle="1" w:styleId="73xparagraph">
    <w:name w:val="(7) 3.x (paragraph)"/>
    <w:basedOn w:val="Normal"/>
    <w:rsid w:val="00552B45"/>
    <w:pPr>
      <w:numPr>
        <w:numId w:val="3"/>
      </w:numPr>
      <w:spacing w:after="360"/>
      <w:ind w:left="1560" w:hanging="709"/>
      <w:jc w:val="both"/>
    </w:pPr>
  </w:style>
  <w:style w:type="paragraph" w:customStyle="1" w:styleId="74xparagraph">
    <w:name w:val="(7) 4.x (paragraph)"/>
    <w:basedOn w:val="Normal"/>
    <w:link w:val="74xparagraphChar"/>
    <w:rsid w:val="00552B45"/>
    <w:pPr>
      <w:numPr>
        <w:numId w:val="4"/>
      </w:numPr>
      <w:spacing w:after="360"/>
      <w:ind w:left="1560" w:hanging="709"/>
      <w:jc w:val="both"/>
    </w:pPr>
  </w:style>
  <w:style w:type="paragraph" w:customStyle="1" w:styleId="75xparagraph">
    <w:name w:val="(7) 5.x (paragraph)"/>
    <w:basedOn w:val="Normal"/>
    <w:autoRedefine/>
    <w:rsid w:val="000A40F0"/>
    <w:pPr>
      <w:numPr>
        <w:numId w:val="5"/>
      </w:numPr>
      <w:tabs>
        <w:tab w:val="clear" w:pos="851"/>
      </w:tabs>
      <w:spacing w:after="360"/>
      <w:ind w:left="1560" w:hanging="709"/>
      <w:jc w:val="both"/>
    </w:pPr>
  </w:style>
  <w:style w:type="table" w:styleId="TableGrid">
    <w:name w:val="Table Grid"/>
    <w:basedOn w:val="TableNormal"/>
    <w:locked/>
    <w:rsid w:val="00AB4332"/>
    <w:pPr>
      <w:tabs>
        <w:tab w:val="left" w:pos="851"/>
      </w:tabs>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semiHidden/>
    <w:rsid w:val="00104AA6"/>
    <w:pPr>
      <w:spacing w:after="120" w:line="480" w:lineRule="auto"/>
      <w:ind w:left="283"/>
    </w:pPr>
  </w:style>
  <w:style w:type="paragraph" w:styleId="BodyTextIndent3">
    <w:name w:val="Body Text Indent 3"/>
    <w:basedOn w:val="Normal"/>
    <w:semiHidden/>
    <w:rsid w:val="00D61062"/>
    <w:pPr>
      <w:spacing w:after="120"/>
      <w:ind w:left="283"/>
    </w:pPr>
    <w:rPr>
      <w:sz w:val="16"/>
      <w:szCs w:val="16"/>
    </w:rPr>
  </w:style>
  <w:style w:type="paragraph" w:customStyle="1" w:styleId="76xparagraph">
    <w:name w:val="(7) 6.x (paragraph)"/>
    <w:rsid w:val="00552B45"/>
    <w:pPr>
      <w:numPr>
        <w:numId w:val="6"/>
      </w:numPr>
      <w:spacing w:after="360" w:line="360" w:lineRule="auto"/>
      <w:ind w:left="1560" w:hanging="709"/>
      <w:jc w:val="both"/>
    </w:pPr>
    <w:rPr>
      <w:rFonts w:ascii="Verdana" w:hAnsi="Verdana" w:cs="Arial"/>
      <w:bCs/>
      <w:kern w:val="32"/>
      <w:szCs w:val="32"/>
      <w:lang w:eastAsia="en-GB"/>
    </w:rPr>
  </w:style>
  <w:style w:type="character" w:customStyle="1" w:styleId="Heading8Char">
    <w:name w:val="Heading 8 Char"/>
    <w:basedOn w:val="DefaultParagraphFont"/>
    <w:link w:val="Heading8"/>
    <w:semiHidden/>
    <w:rsid w:val="006F3C31"/>
    <w:rPr>
      <w:rFonts w:asciiTheme="majorHAnsi" w:eastAsiaTheme="majorEastAsia" w:hAnsiTheme="majorHAnsi" w:cstheme="majorBidi"/>
      <w:color w:val="404040" w:themeColor="text1" w:themeTint="BF"/>
      <w:lang w:eastAsia="en-GB"/>
    </w:rPr>
  </w:style>
  <w:style w:type="paragraph" w:styleId="BalloonText">
    <w:name w:val="Balloon Text"/>
    <w:basedOn w:val="Normal"/>
    <w:link w:val="BalloonTextChar"/>
    <w:semiHidden/>
    <w:rsid w:val="000A742D"/>
    <w:pPr>
      <w:spacing w:line="240" w:lineRule="auto"/>
    </w:pPr>
    <w:rPr>
      <w:rFonts w:ascii="Tahoma" w:hAnsi="Tahoma" w:cs="Tahoma"/>
      <w:sz w:val="16"/>
      <w:szCs w:val="16"/>
    </w:rPr>
  </w:style>
  <w:style w:type="paragraph" w:customStyle="1" w:styleId="77xparagraph">
    <w:name w:val="(7) 7.x (paragraph)"/>
    <w:basedOn w:val="Normal"/>
    <w:rsid w:val="00552B45"/>
    <w:pPr>
      <w:numPr>
        <w:numId w:val="7"/>
      </w:numPr>
      <w:tabs>
        <w:tab w:val="clear" w:pos="851"/>
        <w:tab w:val="num" w:pos="1560"/>
      </w:tabs>
      <w:spacing w:after="360"/>
      <w:ind w:left="1560" w:hanging="709"/>
      <w:jc w:val="both"/>
    </w:pPr>
  </w:style>
  <w:style w:type="paragraph" w:customStyle="1" w:styleId="78xparagraph">
    <w:name w:val="(7) 8.x (paragraph)"/>
    <w:rsid w:val="00552B45"/>
    <w:pPr>
      <w:numPr>
        <w:numId w:val="8"/>
      </w:numPr>
      <w:tabs>
        <w:tab w:val="clear" w:pos="851"/>
      </w:tabs>
      <w:spacing w:after="360" w:line="360" w:lineRule="auto"/>
      <w:ind w:left="1560" w:hanging="709"/>
      <w:jc w:val="both"/>
    </w:pPr>
    <w:rPr>
      <w:rFonts w:ascii="Verdana" w:hAnsi="Verdana"/>
      <w:szCs w:val="24"/>
      <w:lang w:eastAsia="en-GB"/>
    </w:rPr>
  </w:style>
  <w:style w:type="paragraph" w:customStyle="1" w:styleId="79xparagraph">
    <w:name w:val="(7) 9.x (paragraph)"/>
    <w:rsid w:val="00552B45"/>
    <w:pPr>
      <w:numPr>
        <w:numId w:val="9"/>
      </w:numPr>
      <w:tabs>
        <w:tab w:val="clear" w:pos="851"/>
        <w:tab w:val="num" w:pos="1560"/>
      </w:tabs>
      <w:spacing w:after="360" w:line="360" w:lineRule="auto"/>
      <w:ind w:left="1560" w:hanging="709"/>
      <w:jc w:val="both"/>
    </w:pPr>
    <w:rPr>
      <w:rFonts w:ascii="Verdana" w:hAnsi="Verdana" w:cs="Arial"/>
      <w:bCs/>
      <w:kern w:val="32"/>
      <w:szCs w:val="32"/>
      <w:lang w:eastAsia="en-GB"/>
    </w:rPr>
  </w:style>
  <w:style w:type="paragraph" w:customStyle="1" w:styleId="710xparagraph">
    <w:name w:val="(7) 10.x (paragraph)"/>
    <w:rsid w:val="00477BDC"/>
    <w:pPr>
      <w:numPr>
        <w:numId w:val="10"/>
      </w:numPr>
      <w:tabs>
        <w:tab w:val="clear" w:pos="851"/>
      </w:tabs>
      <w:spacing w:after="360" w:line="360" w:lineRule="auto"/>
      <w:ind w:left="1560" w:hanging="709"/>
      <w:jc w:val="both"/>
    </w:pPr>
    <w:rPr>
      <w:rFonts w:ascii="Verdana" w:hAnsi="Verdana"/>
      <w:szCs w:val="24"/>
      <w:lang w:eastAsia="en-GB"/>
    </w:rPr>
  </w:style>
  <w:style w:type="paragraph" w:customStyle="1" w:styleId="5RomanNumeralBullets">
    <w:name w:val="(5) Roman Numeral Bullets"/>
    <w:rsid w:val="003C6733"/>
    <w:pPr>
      <w:numPr>
        <w:numId w:val="13"/>
      </w:numPr>
      <w:spacing w:before="120" w:after="120" w:line="360" w:lineRule="auto"/>
      <w:jc w:val="both"/>
    </w:pPr>
    <w:rPr>
      <w:rFonts w:ascii="Verdana" w:hAnsi="Verdana"/>
      <w:szCs w:val="24"/>
      <w:lang w:eastAsia="en-GB"/>
    </w:rPr>
  </w:style>
  <w:style w:type="character" w:customStyle="1" w:styleId="FooterChar">
    <w:name w:val="Footer Char"/>
    <w:link w:val="Footer"/>
    <w:uiPriority w:val="99"/>
    <w:semiHidden/>
    <w:rsid w:val="006F3C31"/>
    <w:rPr>
      <w:rFonts w:ascii="Verdana" w:hAnsi="Verdana"/>
      <w:sz w:val="16"/>
      <w:lang w:val="x-none" w:eastAsia="en-US"/>
    </w:rPr>
  </w:style>
  <w:style w:type="character" w:customStyle="1" w:styleId="74xparagraphChar">
    <w:name w:val="(7) 4.x (paragraph) Char"/>
    <w:link w:val="74xparagraph"/>
    <w:rsid w:val="00552B45"/>
    <w:rPr>
      <w:rFonts w:ascii="Verdana" w:hAnsi="Verdana"/>
      <w:szCs w:val="24"/>
      <w:lang w:eastAsia="en-GB"/>
    </w:rPr>
  </w:style>
  <w:style w:type="character" w:customStyle="1" w:styleId="FootnoteTextChar">
    <w:name w:val="Footnote Text Char"/>
    <w:basedOn w:val="DefaultParagraphFont"/>
    <w:link w:val="FootnoteText"/>
    <w:semiHidden/>
    <w:rsid w:val="006F3C31"/>
    <w:rPr>
      <w:lang w:eastAsia="en-GB"/>
    </w:rPr>
  </w:style>
  <w:style w:type="paragraph" w:customStyle="1" w:styleId="2ContentsFigsPlates">
    <w:name w:val="(2) Contents (Figs &amp; Plates)"/>
    <w:basedOn w:val="TOC1"/>
    <w:link w:val="2ContentsFigsPlatesChar"/>
    <w:rsid w:val="005F4666"/>
    <w:pPr>
      <w:tabs>
        <w:tab w:val="clear" w:pos="720"/>
        <w:tab w:val="left" w:pos="3969"/>
      </w:tabs>
      <w:jc w:val="left"/>
    </w:pPr>
    <w:rPr>
      <w:noProof/>
    </w:rPr>
  </w:style>
  <w:style w:type="character" w:styleId="Emphasis">
    <w:name w:val="Emphasis"/>
    <w:semiHidden/>
    <w:qFormat/>
    <w:rsid w:val="00386CEF"/>
    <w:rPr>
      <w:i/>
      <w:iCs/>
    </w:rPr>
  </w:style>
  <w:style w:type="paragraph" w:customStyle="1" w:styleId="2ContentsAppendixlist">
    <w:name w:val="(2) Contents (Appendix list)"/>
    <w:basedOn w:val="Normal"/>
    <w:rsid w:val="00770A15"/>
    <w:pPr>
      <w:ind w:left="-108"/>
    </w:pPr>
  </w:style>
  <w:style w:type="paragraph" w:customStyle="1" w:styleId="5Bulletsbold">
    <w:name w:val="(5) Bullets bold"/>
    <w:basedOn w:val="5Bullets"/>
    <w:qFormat/>
    <w:rsid w:val="0063027C"/>
    <w:rPr>
      <w:b/>
    </w:rPr>
  </w:style>
  <w:style w:type="paragraph" w:customStyle="1" w:styleId="4HeadingChapter">
    <w:name w:val="(4) Heading (Chapter)"/>
    <w:basedOn w:val="Heading1"/>
    <w:qFormat/>
    <w:rsid w:val="002F7F68"/>
    <w:pPr>
      <w:ind w:left="1560" w:hanging="709"/>
    </w:pPr>
    <w:rPr>
      <w:rFonts w:cs="Times New Roman"/>
      <w:szCs w:val="20"/>
    </w:rPr>
  </w:style>
  <w:style w:type="paragraph" w:customStyle="1" w:styleId="4HeadingSub2">
    <w:name w:val="(4) Heading (Sub 2)"/>
    <w:basedOn w:val="4HeadingSub3"/>
    <w:rsid w:val="000A40F0"/>
    <w:pPr>
      <w:tabs>
        <w:tab w:val="clear" w:pos="851"/>
      </w:tabs>
      <w:ind w:left="142"/>
      <w:jc w:val="left"/>
    </w:pPr>
    <w:rPr>
      <w:u w:val="none"/>
    </w:rPr>
  </w:style>
  <w:style w:type="paragraph" w:customStyle="1" w:styleId="4Headingsub1">
    <w:name w:val="(4) Heading (sub 1)"/>
    <w:basedOn w:val="Heading2"/>
    <w:rsid w:val="000A40F0"/>
    <w:pPr>
      <w:tabs>
        <w:tab w:val="clear" w:pos="851"/>
        <w:tab w:val="left" w:pos="142"/>
        <w:tab w:val="left" w:pos="9781"/>
      </w:tabs>
      <w:ind w:left="142"/>
    </w:pPr>
    <w:rPr>
      <w:rFonts w:cs="Times New Roman"/>
      <w:iCs w:val="0"/>
      <w:szCs w:val="20"/>
      <w:u w:val="none"/>
    </w:rPr>
  </w:style>
  <w:style w:type="paragraph" w:customStyle="1" w:styleId="4HeadingSub3">
    <w:name w:val="(4) Heading (Sub 3)"/>
    <w:basedOn w:val="Heading3"/>
    <w:rsid w:val="000A40F0"/>
    <w:pPr>
      <w:ind w:left="1559"/>
    </w:pPr>
    <w:rPr>
      <w:rFonts w:cs="Times New Roman"/>
      <w:bCs w:val="0"/>
      <w:iCs/>
      <w:szCs w:val="20"/>
    </w:rPr>
  </w:style>
  <w:style w:type="paragraph" w:customStyle="1" w:styleId="3Footertext">
    <w:name w:val="(3) Footer (text)"/>
    <w:basedOn w:val="Footer"/>
    <w:qFormat/>
    <w:rsid w:val="00A1298D"/>
    <w:pPr>
      <w:tabs>
        <w:tab w:val="clear" w:pos="4153"/>
        <w:tab w:val="clear" w:pos="8306"/>
        <w:tab w:val="center" w:pos="4500"/>
        <w:tab w:val="right" w:pos="9180"/>
      </w:tabs>
    </w:pPr>
  </w:style>
  <w:style w:type="paragraph" w:customStyle="1" w:styleId="3Headerlogo">
    <w:name w:val="(3) Header (logo)"/>
    <w:basedOn w:val="Normal"/>
    <w:qFormat/>
    <w:rsid w:val="00A1298D"/>
    <w:pPr>
      <w:ind w:left="567"/>
    </w:pPr>
    <w:rPr>
      <w:rFonts w:ascii="Iskoola Pota" w:hAnsi="Iskoola Pota"/>
      <w:color w:val="808080"/>
      <w:sz w:val="42"/>
      <w:szCs w:val="36"/>
    </w:rPr>
  </w:style>
  <w:style w:type="paragraph" w:customStyle="1" w:styleId="Normal1">
    <w:name w:val="Normal1"/>
    <w:basedOn w:val="Normal"/>
    <w:semiHidden/>
    <w:rsid w:val="007641B3"/>
    <w:pPr>
      <w:ind w:left="284"/>
    </w:pPr>
    <w:rPr>
      <w:sz w:val="24"/>
      <w:szCs w:val="20"/>
    </w:rPr>
  </w:style>
  <w:style w:type="paragraph" w:customStyle="1" w:styleId="1CoverSiteName">
    <w:name w:val="(1) Cover (Site Name)"/>
    <w:basedOn w:val="BodyText"/>
    <w:qFormat/>
    <w:rsid w:val="00D945F2"/>
    <w:pPr>
      <w:ind w:left="284"/>
    </w:pPr>
    <w:rPr>
      <w:rFonts w:ascii="Iskoola Pota" w:hAnsi="Iskoola Pota"/>
      <w:b w:val="0"/>
      <w:caps w:val="0"/>
      <w:sz w:val="46"/>
      <w:szCs w:val="40"/>
    </w:rPr>
  </w:style>
  <w:style w:type="paragraph" w:customStyle="1" w:styleId="1CoverClientname">
    <w:name w:val="(1) Cover (Client name)"/>
    <w:basedOn w:val="Normal"/>
    <w:qFormat/>
    <w:rsid w:val="00D945F2"/>
    <w:pPr>
      <w:ind w:left="284"/>
    </w:pPr>
    <w:rPr>
      <w:rFonts w:cs="Arial"/>
      <w:sz w:val="24"/>
    </w:rPr>
  </w:style>
  <w:style w:type="paragraph" w:customStyle="1" w:styleId="1CoverDate">
    <w:name w:val="(1) Cover (Date)"/>
    <w:basedOn w:val="Normal"/>
    <w:qFormat/>
    <w:rsid w:val="00D945F2"/>
    <w:pPr>
      <w:ind w:left="284"/>
    </w:pPr>
    <w:rPr>
      <w:rFonts w:cs="Arial"/>
      <w:sz w:val="24"/>
      <w:lang w:eastAsia="en-US"/>
    </w:rPr>
  </w:style>
  <w:style w:type="paragraph" w:customStyle="1" w:styleId="1CoverProjectnumber">
    <w:name w:val="(1) Cover (Project number)"/>
    <w:basedOn w:val="Normal"/>
    <w:qFormat/>
    <w:rsid w:val="006C1426"/>
    <w:pPr>
      <w:spacing w:after="240"/>
      <w:ind w:left="284"/>
    </w:pPr>
    <w:rPr>
      <w:rFonts w:cs="Arial"/>
      <w:bCs/>
      <w:sz w:val="24"/>
      <w:lang w:eastAsia="en-US"/>
    </w:rPr>
  </w:style>
  <w:style w:type="paragraph" w:customStyle="1" w:styleId="5Quote">
    <w:name w:val="(5) Quote"/>
    <w:basedOn w:val="72x-paragraph"/>
    <w:qFormat/>
    <w:rsid w:val="000A40F0"/>
    <w:pPr>
      <w:numPr>
        <w:numId w:val="0"/>
      </w:numPr>
      <w:ind w:left="1985"/>
    </w:pPr>
    <w:rPr>
      <w:i/>
      <w:lang w:val="en-US"/>
    </w:rPr>
  </w:style>
  <w:style w:type="paragraph" w:customStyle="1" w:styleId="5Bullets">
    <w:name w:val="(5) Bullets"/>
    <w:basedOn w:val="Normal"/>
    <w:qFormat/>
    <w:rsid w:val="009B5C91"/>
    <w:pPr>
      <w:numPr>
        <w:numId w:val="11"/>
      </w:numPr>
      <w:tabs>
        <w:tab w:val="clear" w:pos="851"/>
      </w:tabs>
      <w:spacing w:after="120"/>
      <w:ind w:left="2552" w:hanging="567"/>
    </w:pPr>
    <w:rPr>
      <w:szCs w:val="20"/>
    </w:rPr>
  </w:style>
  <w:style w:type="paragraph" w:customStyle="1" w:styleId="1Coverlogopositioning">
    <w:name w:val="(1) Cover (logo positioning)"/>
    <w:basedOn w:val="Normal"/>
    <w:rsid w:val="00A55DFB"/>
    <w:pPr>
      <w:ind w:hanging="1701"/>
    </w:pPr>
    <w:rPr>
      <w:szCs w:val="20"/>
    </w:rPr>
  </w:style>
  <w:style w:type="paragraph" w:customStyle="1" w:styleId="1Cover-back">
    <w:name w:val="(1) Cover-back"/>
    <w:basedOn w:val="Normal"/>
    <w:qFormat/>
    <w:rsid w:val="007C7FDC"/>
    <w:pPr>
      <w:tabs>
        <w:tab w:val="clear" w:pos="851"/>
      </w:tabs>
      <w:ind w:left="4253" w:hanging="2693"/>
    </w:pPr>
    <w:rPr>
      <w:color w:val="808080" w:themeColor="background1" w:themeShade="80"/>
    </w:rPr>
  </w:style>
  <w:style w:type="character" w:customStyle="1" w:styleId="BalloonTextChar">
    <w:name w:val="Balloon Text Char"/>
    <w:basedOn w:val="DefaultParagraphFont"/>
    <w:link w:val="BalloonText"/>
    <w:semiHidden/>
    <w:rsid w:val="006F3C31"/>
    <w:rPr>
      <w:rFonts w:ascii="Tahoma" w:hAnsi="Tahoma" w:cs="Tahoma"/>
      <w:sz w:val="16"/>
      <w:szCs w:val="16"/>
      <w:lang w:eastAsia="en-GB"/>
    </w:rPr>
  </w:style>
  <w:style w:type="paragraph" w:customStyle="1" w:styleId="1CoverReporttype">
    <w:name w:val="(1) Cover (Report type)"/>
    <w:basedOn w:val="1CoverProjectnumber"/>
    <w:qFormat/>
    <w:rsid w:val="00521048"/>
    <w:rPr>
      <w:sz w:val="36"/>
    </w:rPr>
  </w:style>
  <w:style w:type="character" w:customStyle="1" w:styleId="1Coverlogo-Heritage">
    <w:name w:val="(1) Cover (logo-Heritage)"/>
    <w:qFormat/>
    <w:rsid w:val="00783D52"/>
    <w:rPr>
      <w:rFonts w:ascii="Iskoola Pota" w:hAnsi="Iskoola Pota"/>
      <w:color w:val="8064A2"/>
      <w:sz w:val="52"/>
    </w:rPr>
  </w:style>
  <w:style w:type="character" w:customStyle="1" w:styleId="1Coverlogo-Collective">
    <w:name w:val="(1) Cover (logo-Collective)"/>
    <w:rsid w:val="00783D52"/>
    <w:rPr>
      <w:rFonts w:ascii="Iskoola Pota" w:hAnsi="Iskoola Pota"/>
      <w:color w:val="7F7F7F"/>
      <w:sz w:val="52"/>
    </w:rPr>
  </w:style>
  <w:style w:type="paragraph" w:customStyle="1" w:styleId="2Contentstitles">
    <w:name w:val="(2) Contents(titles)"/>
    <w:basedOn w:val="2ContentsFigsPlates"/>
    <w:link w:val="2ContentstitlesChar"/>
    <w:qFormat/>
    <w:rsid w:val="005F4666"/>
    <w:pPr>
      <w:tabs>
        <w:tab w:val="clear" w:pos="3969"/>
        <w:tab w:val="left" w:pos="7938"/>
        <w:tab w:val="left" w:pos="8222"/>
        <w:tab w:val="left" w:pos="9214"/>
      </w:tabs>
    </w:pPr>
  </w:style>
  <w:style w:type="character" w:customStyle="1" w:styleId="TOC1Char">
    <w:name w:val="TOC 1 Char"/>
    <w:link w:val="TOC1"/>
    <w:uiPriority w:val="39"/>
    <w:semiHidden/>
    <w:rsid w:val="006F3C31"/>
    <w:rPr>
      <w:rFonts w:ascii="Verdana" w:hAnsi="Verdana"/>
      <w:caps/>
      <w:lang w:val="x-none" w:eastAsia="en-US"/>
    </w:rPr>
  </w:style>
  <w:style w:type="character" w:customStyle="1" w:styleId="2ContentsFigsPlatesChar">
    <w:name w:val="(2) Contents (Figs &amp; Plates) Char"/>
    <w:link w:val="2ContentsFigsPlates"/>
    <w:rsid w:val="005F4666"/>
    <w:rPr>
      <w:rFonts w:ascii="Verdana" w:hAnsi="Verdana"/>
      <w:caps/>
      <w:noProof/>
      <w:lang w:eastAsia="en-US"/>
    </w:rPr>
  </w:style>
  <w:style w:type="character" w:customStyle="1" w:styleId="2ContentstitlesChar">
    <w:name w:val="(2) Contents(titles) Char"/>
    <w:link w:val="2Contentstitles"/>
    <w:rsid w:val="005F4666"/>
    <w:rPr>
      <w:rFonts w:ascii="Verdana" w:hAnsi="Verdana"/>
      <w:caps/>
      <w:noProof/>
      <w:lang w:eastAsia="en-US"/>
    </w:rPr>
  </w:style>
  <w:style w:type="paragraph" w:customStyle="1" w:styleId="6Sourcestext">
    <w:name w:val="(6) Sources text"/>
    <w:basedOn w:val="Normal1"/>
    <w:qFormat/>
    <w:rsid w:val="0063027C"/>
    <w:rPr>
      <w:sz w:val="20"/>
    </w:rPr>
  </w:style>
  <w:style w:type="character" w:styleId="EndnoteReference">
    <w:name w:val="endnote reference"/>
    <w:basedOn w:val="DefaultParagraphFont"/>
    <w:semiHidden/>
    <w:rsid w:val="006F3C31"/>
    <w:rPr>
      <w:vertAlign w:val="superscript"/>
    </w:rPr>
  </w:style>
  <w:style w:type="paragraph" w:styleId="EndnoteText">
    <w:name w:val="endnote text"/>
    <w:basedOn w:val="Normal"/>
    <w:link w:val="EndnoteTextChar"/>
    <w:semiHidden/>
    <w:rsid w:val="006F3C31"/>
    <w:pPr>
      <w:spacing w:line="240" w:lineRule="auto"/>
    </w:pPr>
    <w:rPr>
      <w:szCs w:val="20"/>
    </w:rPr>
  </w:style>
  <w:style w:type="character" w:styleId="CommentReference">
    <w:name w:val="annotation reference"/>
    <w:semiHidden/>
    <w:rsid w:val="00AE4498"/>
    <w:rPr>
      <w:sz w:val="16"/>
      <w:szCs w:val="16"/>
    </w:rPr>
  </w:style>
  <w:style w:type="paragraph" w:styleId="CommentText">
    <w:name w:val="annotation text"/>
    <w:basedOn w:val="Normal"/>
    <w:link w:val="CommentTextChar"/>
    <w:semiHidden/>
    <w:rsid w:val="00AE4498"/>
    <w:pPr>
      <w:spacing w:line="240" w:lineRule="auto"/>
    </w:pPr>
    <w:rPr>
      <w:szCs w:val="20"/>
      <w:lang w:val="x-none" w:eastAsia="x-none"/>
    </w:rPr>
  </w:style>
  <w:style w:type="character" w:customStyle="1" w:styleId="CommentTextChar">
    <w:name w:val="Comment Text Char"/>
    <w:link w:val="CommentText"/>
    <w:semiHidden/>
    <w:rsid w:val="006F3C31"/>
    <w:rPr>
      <w:rFonts w:ascii="Verdana" w:hAnsi="Verdana"/>
      <w:lang w:val="x-none" w:eastAsia="x-none"/>
    </w:rPr>
  </w:style>
  <w:style w:type="paragraph" w:styleId="CommentSubject">
    <w:name w:val="annotation subject"/>
    <w:basedOn w:val="CommentText"/>
    <w:next w:val="CommentText"/>
    <w:link w:val="CommentSubjectChar"/>
    <w:semiHidden/>
    <w:rsid w:val="00AE4498"/>
    <w:rPr>
      <w:b/>
      <w:bCs/>
    </w:rPr>
  </w:style>
  <w:style w:type="character" w:customStyle="1" w:styleId="CommentSubjectChar">
    <w:name w:val="Comment Subject Char"/>
    <w:link w:val="CommentSubject"/>
    <w:semiHidden/>
    <w:rsid w:val="006F3C31"/>
    <w:rPr>
      <w:rFonts w:ascii="Verdana" w:hAnsi="Verdana"/>
      <w:b/>
      <w:bCs/>
      <w:lang w:val="x-none" w:eastAsia="x-none"/>
    </w:rPr>
  </w:style>
  <w:style w:type="character" w:customStyle="1" w:styleId="Heading5Char">
    <w:name w:val="Heading 5 Char"/>
    <w:link w:val="Heading5"/>
    <w:semiHidden/>
    <w:rsid w:val="006F3C31"/>
    <w:rPr>
      <w:rFonts w:ascii="Cambria" w:eastAsia="SimSun" w:hAnsi="Cambria"/>
      <w:color w:val="243F60"/>
      <w:szCs w:val="24"/>
      <w:lang w:val="x-none" w:eastAsia="x-none"/>
    </w:rPr>
  </w:style>
  <w:style w:type="paragraph" w:styleId="BodyText3">
    <w:name w:val="Body Text 3"/>
    <w:basedOn w:val="Normal"/>
    <w:link w:val="BodyText3Char"/>
    <w:semiHidden/>
    <w:rsid w:val="002B6C6A"/>
    <w:pPr>
      <w:spacing w:after="120"/>
    </w:pPr>
    <w:rPr>
      <w:sz w:val="16"/>
      <w:szCs w:val="16"/>
      <w:lang w:val="x-none"/>
    </w:rPr>
  </w:style>
  <w:style w:type="character" w:customStyle="1" w:styleId="BodyText3Char">
    <w:name w:val="Body Text 3 Char"/>
    <w:link w:val="BodyText3"/>
    <w:semiHidden/>
    <w:rsid w:val="006F3C31"/>
    <w:rPr>
      <w:rFonts w:ascii="Verdana" w:hAnsi="Verdana"/>
      <w:sz w:val="16"/>
      <w:szCs w:val="16"/>
      <w:lang w:val="x-none" w:eastAsia="en-GB"/>
    </w:rPr>
  </w:style>
  <w:style w:type="character" w:customStyle="1" w:styleId="EndnoteTextChar">
    <w:name w:val="Endnote Text Char"/>
    <w:basedOn w:val="DefaultParagraphFont"/>
    <w:link w:val="EndnoteText"/>
    <w:semiHidden/>
    <w:rsid w:val="006F3C31"/>
    <w:rPr>
      <w:rFonts w:ascii="Verdana" w:hAnsi="Verdana"/>
      <w:lang w:eastAsia="en-GB"/>
    </w:rPr>
  </w:style>
  <w:style w:type="paragraph" w:customStyle="1" w:styleId="Style1">
    <w:name w:val="Style1"/>
    <w:basedOn w:val="5RomanNumeralBullets"/>
    <w:semiHidden/>
    <w:qFormat/>
    <w:rsid w:val="005A28F4"/>
    <w:pPr>
      <w:ind w:left="2912" w:hanging="360"/>
    </w:pPr>
  </w:style>
  <w:style w:type="paragraph" w:customStyle="1" w:styleId="Style2">
    <w:name w:val="Style2"/>
    <w:basedOn w:val="5RomanNumeralBullets"/>
    <w:semiHidden/>
    <w:qFormat/>
    <w:rsid w:val="005A28F4"/>
    <w:pPr>
      <w:ind w:left="2342" w:hanging="357"/>
    </w:pPr>
  </w:style>
  <w:style w:type="paragraph" w:customStyle="1" w:styleId="Style3">
    <w:name w:val="Style3"/>
    <w:basedOn w:val="5RomanNumeralBullets"/>
    <w:semiHidden/>
    <w:qFormat/>
    <w:rsid w:val="005A28F4"/>
    <w:pPr>
      <w:ind w:firstLine="397"/>
    </w:pPr>
  </w:style>
  <w:style w:type="numbering" w:customStyle="1" w:styleId="5RomanNumeralBulletsOK">
    <w:name w:val="(5) Roman Numeral Bullets OK"/>
    <w:basedOn w:val="NoList"/>
    <w:uiPriority w:val="99"/>
    <w:locked/>
    <w:rsid w:val="003C6733"/>
    <w:pPr>
      <w:numPr>
        <w:numId w:val="12"/>
      </w:numPr>
    </w:pPr>
  </w:style>
  <w:style w:type="paragraph" w:styleId="EnvelopeReturn">
    <w:name w:val="envelope return"/>
    <w:basedOn w:val="Normal"/>
    <w:semiHidden/>
    <w:rsid w:val="006F3C31"/>
    <w:pPr>
      <w:spacing w:line="240" w:lineRule="auto"/>
    </w:pPr>
    <w:rPr>
      <w:rFonts w:asciiTheme="majorHAnsi" w:eastAsiaTheme="majorEastAsia" w:hAnsiTheme="majorHAnsi" w:cstheme="majorBidi"/>
      <w:szCs w:val="20"/>
    </w:rPr>
  </w:style>
  <w:style w:type="paragraph" w:customStyle="1" w:styleId="711xparagraph">
    <w:name w:val="(7) 11.x (paragraph)"/>
    <w:basedOn w:val="710xparagraph"/>
    <w:qFormat/>
    <w:rsid w:val="00477BDC"/>
    <w:pPr>
      <w:numPr>
        <w:numId w:val="15"/>
      </w:numPr>
      <w:ind w:hanging="720"/>
    </w:pPr>
  </w:style>
  <w:style w:type="paragraph" w:customStyle="1" w:styleId="712xparagraph">
    <w:name w:val="(7) 12.x (paragraph)"/>
    <w:basedOn w:val="710xparagraph"/>
    <w:qFormat/>
    <w:rsid w:val="00477BDC"/>
    <w:pPr>
      <w:numPr>
        <w:numId w:val="16"/>
      </w:numPr>
      <w:ind w:hanging="720"/>
    </w:pPr>
  </w:style>
  <w:style w:type="paragraph" w:customStyle="1" w:styleId="8SourcesChapterHeading">
    <w:name w:val="(8) Sources (Chapter Heading)"/>
    <w:basedOn w:val="4HeadingChapter"/>
    <w:qFormat/>
    <w:rsid w:val="009E0897"/>
    <w:pPr>
      <w:ind w:left="142" w:firstLine="0"/>
    </w:pPr>
  </w:style>
  <w:style w:type="paragraph" w:customStyle="1" w:styleId="8SourcesHeading1">
    <w:name w:val="(8) Sources (Heading 1)"/>
    <w:basedOn w:val="4Headingsub1"/>
    <w:qFormat/>
    <w:rsid w:val="003B56DD"/>
    <w:rPr>
      <w:u w:val="single"/>
    </w:rPr>
  </w:style>
  <w:style w:type="paragraph" w:customStyle="1" w:styleId="8SourcesHeading2">
    <w:name w:val="(8) Sources (Heading 2)"/>
    <w:basedOn w:val="SourcesConsultedSubHeading2"/>
    <w:qFormat/>
    <w:rsid w:val="003B56DD"/>
    <w:rPr>
      <w:u w:val="none"/>
    </w:rPr>
  </w:style>
  <w:style w:type="paragraph" w:customStyle="1" w:styleId="8SourcesItementry">
    <w:name w:val="(8) Sources (Item entry)"/>
    <w:basedOn w:val="Normal"/>
    <w:qFormat/>
    <w:rsid w:val="00FE55BC"/>
    <w:pPr>
      <w:spacing w:after="120"/>
      <w:ind w:left="1559"/>
    </w:pPr>
  </w:style>
  <w:style w:type="paragraph" w:customStyle="1" w:styleId="SourcesConsultedSubHeading2">
    <w:name w:val="Sources Consulted Sub Heading 2"/>
    <w:basedOn w:val="8SourcesHeading1"/>
    <w:semiHidden/>
    <w:qFormat/>
    <w:rsid w:val="009E0897"/>
  </w:style>
  <w:style w:type="paragraph" w:customStyle="1" w:styleId="8SourcesHeading3">
    <w:name w:val="(8) Sources (Heading 3)"/>
    <w:basedOn w:val="4HeadingSub2"/>
    <w:qFormat/>
    <w:rsid w:val="003B56DD"/>
  </w:style>
  <w:style w:type="paragraph" w:customStyle="1" w:styleId="5Footnote">
    <w:name w:val="(5) Footnote"/>
    <w:basedOn w:val="3Footertext"/>
    <w:qFormat/>
    <w:rsid w:val="007C7FDC"/>
  </w:style>
  <w:style w:type="paragraph" w:customStyle="1" w:styleId="9ExecSummaryHeading">
    <w:name w:val="(9) Exec Summary Heading"/>
    <w:basedOn w:val="8SourcesChapterHeading"/>
    <w:qFormat/>
    <w:rsid w:val="0066093F"/>
  </w:style>
  <w:style w:type="paragraph" w:customStyle="1" w:styleId="9ExecSummaryText">
    <w:name w:val="(9) Exec Summary Text"/>
    <w:basedOn w:val="8SourcesItementry"/>
    <w:qFormat/>
    <w:rsid w:val="002F7F68"/>
    <w:pPr>
      <w:spacing w:after="240"/>
    </w:pPr>
  </w:style>
  <w:style w:type="paragraph" w:customStyle="1" w:styleId="5Tabletext">
    <w:name w:val="(5) Table (text)"/>
    <w:basedOn w:val="Normal"/>
    <w:qFormat/>
    <w:rsid w:val="00303AEB"/>
  </w:style>
  <w:style w:type="paragraph" w:customStyle="1" w:styleId="5TableHeading">
    <w:name w:val="(5) Table (Heading)"/>
    <w:basedOn w:val="Normal"/>
    <w:qFormat/>
    <w:rsid w:val="00303AEB"/>
    <w:rPr>
      <w:b/>
      <w:bCs/>
    </w:rPr>
  </w:style>
  <w:style w:type="character" w:customStyle="1" w:styleId="BodyTextChar">
    <w:name w:val="Body Text Char"/>
    <w:basedOn w:val="DefaultParagraphFont"/>
    <w:link w:val="BodyText"/>
    <w:semiHidden/>
    <w:rsid w:val="006F3C31"/>
    <w:rPr>
      <w:rFonts w:ascii="Verdana" w:hAnsi="Verdana"/>
      <w:b/>
      <w:caps/>
      <w:sz w:val="28"/>
      <w:lang w:eastAsia="en-US"/>
    </w:rPr>
  </w:style>
  <w:style w:type="paragraph" w:styleId="Caption">
    <w:name w:val="caption"/>
    <w:basedOn w:val="Normal"/>
    <w:next w:val="Normal"/>
    <w:semiHidden/>
    <w:qFormat/>
    <w:rsid w:val="006F3C31"/>
    <w:pPr>
      <w:spacing w:after="200" w:line="240" w:lineRule="auto"/>
    </w:pPr>
    <w:rPr>
      <w:b/>
      <w:bCs/>
      <w:color w:val="4F81BD" w:themeColor="accent1"/>
      <w:sz w:val="18"/>
      <w:szCs w:val="18"/>
    </w:rPr>
  </w:style>
  <w:style w:type="paragraph" w:customStyle="1" w:styleId="Default">
    <w:name w:val="Default"/>
    <w:rsid w:val="005B3C36"/>
    <w:pPr>
      <w:autoSpaceDE w:val="0"/>
      <w:autoSpaceDN w:val="0"/>
      <w:adjustRightInd w:val="0"/>
    </w:pPr>
    <w:rPr>
      <w:rFonts w:ascii="Verdana" w:hAnsi="Verdana" w:cs="Verdana"/>
      <w:color w:val="000000"/>
      <w:sz w:val="24"/>
      <w:szCs w:val="24"/>
    </w:rPr>
  </w:style>
  <w:style w:type="character" w:styleId="Hyperlink">
    <w:name w:val="Hyperlink"/>
    <w:basedOn w:val="DefaultParagraphFont"/>
    <w:uiPriority w:val="99"/>
    <w:unhideWhenUsed/>
    <w:rsid w:val="00D008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989">
      <w:bodyDiv w:val="1"/>
      <w:marLeft w:val="0"/>
      <w:marRight w:val="0"/>
      <w:marTop w:val="0"/>
      <w:marBottom w:val="0"/>
      <w:divBdr>
        <w:top w:val="none" w:sz="0" w:space="0" w:color="auto"/>
        <w:left w:val="none" w:sz="0" w:space="0" w:color="auto"/>
        <w:bottom w:val="none" w:sz="0" w:space="0" w:color="auto"/>
        <w:right w:val="none" w:sz="0" w:space="0" w:color="auto"/>
      </w:divBdr>
    </w:div>
    <w:div w:id="11105821">
      <w:bodyDiv w:val="1"/>
      <w:marLeft w:val="0"/>
      <w:marRight w:val="0"/>
      <w:marTop w:val="0"/>
      <w:marBottom w:val="0"/>
      <w:divBdr>
        <w:top w:val="none" w:sz="0" w:space="0" w:color="auto"/>
        <w:left w:val="none" w:sz="0" w:space="0" w:color="auto"/>
        <w:bottom w:val="none" w:sz="0" w:space="0" w:color="auto"/>
        <w:right w:val="none" w:sz="0" w:space="0" w:color="auto"/>
      </w:divBdr>
    </w:div>
    <w:div w:id="391853962">
      <w:bodyDiv w:val="1"/>
      <w:marLeft w:val="0"/>
      <w:marRight w:val="0"/>
      <w:marTop w:val="0"/>
      <w:marBottom w:val="0"/>
      <w:divBdr>
        <w:top w:val="none" w:sz="0" w:space="0" w:color="auto"/>
        <w:left w:val="none" w:sz="0" w:space="0" w:color="auto"/>
        <w:bottom w:val="none" w:sz="0" w:space="0" w:color="auto"/>
        <w:right w:val="none" w:sz="0" w:space="0" w:color="auto"/>
      </w:divBdr>
    </w:div>
    <w:div w:id="416246998">
      <w:bodyDiv w:val="1"/>
      <w:marLeft w:val="0"/>
      <w:marRight w:val="0"/>
      <w:marTop w:val="0"/>
      <w:marBottom w:val="0"/>
      <w:divBdr>
        <w:top w:val="none" w:sz="0" w:space="0" w:color="auto"/>
        <w:left w:val="none" w:sz="0" w:space="0" w:color="auto"/>
        <w:bottom w:val="none" w:sz="0" w:space="0" w:color="auto"/>
        <w:right w:val="none" w:sz="0" w:space="0" w:color="auto"/>
      </w:divBdr>
    </w:div>
    <w:div w:id="535970402">
      <w:bodyDiv w:val="1"/>
      <w:marLeft w:val="0"/>
      <w:marRight w:val="0"/>
      <w:marTop w:val="0"/>
      <w:marBottom w:val="0"/>
      <w:divBdr>
        <w:top w:val="none" w:sz="0" w:space="0" w:color="auto"/>
        <w:left w:val="none" w:sz="0" w:space="0" w:color="auto"/>
        <w:bottom w:val="none" w:sz="0" w:space="0" w:color="auto"/>
        <w:right w:val="none" w:sz="0" w:space="0" w:color="auto"/>
      </w:divBdr>
    </w:div>
    <w:div w:id="541408830">
      <w:bodyDiv w:val="1"/>
      <w:marLeft w:val="0"/>
      <w:marRight w:val="0"/>
      <w:marTop w:val="0"/>
      <w:marBottom w:val="0"/>
      <w:divBdr>
        <w:top w:val="none" w:sz="0" w:space="0" w:color="auto"/>
        <w:left w:val="none" w:sz="0" w:space="0" w:color="auto"/>
        <w:bottom w:val="none" w:sz="0" w:space="0" w:color="auto"/>
        <w:right w:val="none" w:sz="0" w:space="0" w:color="auto"/>
      </w:divBdr>
    </w:div>
    <w:div w:id="561647408">
      <w:bodyDiv w:val="1"/>
      <w:marLeft w:val="0"/>
      <w:marRight w:val="0"/>
      <w:marTop w:val="0"/>
      <w:marBottom w:val="0"/>
      <w:divBdr>
        <w:top w:val="none" w:sz="0" w:space="0" w:color="auto"/>
        <w:left w:val="none" w:sz="0" w:space="0" w:color="auto"/>
        <w:bottom w:val="none" w:sz="0" w:space="0" w:color="auto"/>
        <w:right w:val="none" w:sz="0" w:space="0" w:color="auto"/>
      </w:divBdr>
    </w:div>
    <w:div w:id="575672634">
      <w:bodyDiv w:val="1"/>
      <w:marLeft w:val="0"/>
      <w:marRight w:val="0"/>
      <w:marTop w:val="0"/>
      <w:marBottom w:val="0"/>
      <w:divBdr>
        <w:top w:val="none" w:sz="0" w:space="0" w:color="auto"/>
        <w:left w:val="none" w:sz="0" w:space="0" w:color="auto"/>
        <w:bottom w:val="none" w:sz="0" w:space="0" w:color="auto"/>
        <w:right w:val="none" w:sz="0" w:space="0" w:color="auto"/>
      </w:divBdr>
    </w:div>
    <w:div w:id="585454216">
      <w:bodyDiv w:val="1"/>
      <w:marLeft w:val="0"/>
      <w:marRight w:val="0"/>
      <w:marTop w:val="0"/>
      <w:marBottom w:val="0"/>
      <w:divBdr>
        <w:top w:val="none" w:sz="0" w:space="0" w:color="auto"/>
        <w:left w:val="none" w:sz="0" w:space="0" w:color="auto"/>
        <w:bottom w:val="none" w:sz="0" w:space="0" w:color="auto"/>
        <w:right w:val="none" w:sz="0" w:space="0" w:color="auto"/>
      </w:divBdr>
    </w:div>
    <w:div w:id="609362621">
      <w:bodyDiv w:val="1"/>
      <w:marLeft w:val="0"/>
      <w:marRight w:val="0"/>
      <w:marTop w:val="0"/>
      <w:marBottom w:val="0"/>
      <w:divBdr>
        <w:top w:val="none" w:sz="0" w:space="0" w:color="auto"/>
        <w:left w:val="none" w:sz="0" w:space="0" w:color="auto"/>
        <w:bottom w:val="none" w:sz="0" w:space="0" w:color="auto"/>
        <w:right w:val="none" w:sz="0" w:space="0" w:color="auto"/>
      </w:divBdr>
    </w:div>
    <w:div w:id="613824989">
      <w:bodyDiv w:val="1"/>
      <w:marLeft w:val="0"/>
      <w:marRight w:val="0"/>
      <w:marTop w:val="0"/>
      <w:marBottom w:val="0"/>
      <w:divBdr>
        <w:top w:val="none" w:sz="0" w:space="0" w:color="auto"/>
        <w:left w:val="none" w:sz="0" w:space="0" w:color="auto"/>
        <w:bottom w:val="none" w:sz="0" w:space="0" w:color="auto"/>
        <w:right w:val="none" w:sz="0" w:space="0" w:color="auto"/>
      </w:divBdr>
    </w:div>
    <w:div w:id="623002222">
      <w:bodyDiv w:val="1"/>
      <w:marLeft w:val="0"/>
      <w:marRight w:val="0"/>
      <w:marTop w:val="0"/>
      <w:marBottom w:val="0"/>
      <w:divBdr>
        <w:top w:val="none" w:sz="0" w:space="0" w:color="auto"/>
        <w:left w:val="none" w:sz="0" w:space="0" w:color="auto"/>
        <w:bottom w:val="none" w:sz="0" w:space="0" w:color="auto"/>
        <w:right w:val="none" w:sz="0" w:space="0" w:color="auto"/>
      </w:divBdr>
    </w:div>
    <w:div w:id="623585777">
      <w:bodyDiv w:val="1"/>
      <w:marLeft w:val="0"/>
      <w:marRight w:val="0"/>
      <w:marTop w:val="0"/>
      <w:marBottom w:val="0"/>
      <w:divBdr>
        <w:top w:val="none" w:sz="0" w:space="0" w:color="auto"/>
        <w:left w:val="none" w:sz="0" w:space="0" w:color="auto"/>
        <w:bottom w:val="none" w:sz="0" w:space="0" w:color="auto"/>
        <w:right w:val="none" w:sz="0" w:space="0" w:color="auto"/>
      </w:divBdr>
    </w:div>
    <w:div w:id="633487494">
      <w:bodyDiv w:val="1"/>
      <w:marLeft w:val="0"/>
      <w:marRight w:val="0"/>
      <w:marTop w:val="0"/>
      <w:marBottom w:val="0"/>
      <w:divBdr>
        <w:top w:val="none" w:sz="0" w:space="0" w:color="auto"/>
        <w:left w:val="none" w:sz="0" w:space="0" w:color="auto"/>
        <w:bottom w:val="none" w:sz="0" w:space="0" w:color="auto"/>
        <w:right w:val="none" w:sz="0" w:space="0" w:color="auto"/>
      </w:divBdr>
    </w:div>
    <w:div w:id="660738046">
      <w:bodyDiv w:val="1"/>
      <w:marLeft w:val="0"/>
      <w:marRight w:val="0"/>
      <w:marTop w:val="0"/>
      <w:marBottom w:val="0"/>
      <w:divBdr>
        <w:top w:val="none" w:sz="0" w:space="0" w:color="auto"/>
        <w:left w:val="none" w:sz="0" w:space="0" w:color="auto"/>
        <w:bottom w:val="none" w:sz="0" w:space="0" w:color="auto"/>
        <w:right w:val="none" w:sz="0" w:space="0" w:color="auto"/>
      </w:divBdr>
    </w:div>
    <w:div w:id="696351403">
      <w:bodyDiv w:val="1"/>
      <w:marLeft w:val="0"/>
      <w:marRight w:val="0"/>
      <w:marTop w:val="0"/>
      <w:marBottom w:val="0"/>
      <w:divBdr>
        <w:top w:val="none" w:sz="0" w:space="0" w:color="auto"/>
        <w:left w:val="none" w:sz="0" w:space="0" w:color="auto"/>
        <w:bottom w:val="none" w:sz="0" w:space="0" w:color="auto"/>
        <w:right w:val="none" w:sz="0" w:space="0" w:color="auto"/>
      </w:divBdr>
    </w:div>
    <w:div w:id="722481874">
      <w:bodyDiv w:val="1"/>
      <w:marLeft w:val="0"/>
      <w:marRight w:val="0"/>
      <w:marTop w:val="0"/>
      <w:marBottom w:val="0"/>
      <w:divBdr>
        <w:top w:val="none" w:sz="0" w:space="0" w:color="auto"/>
        <w:left w:val="none" w:sz="0" w:space="0" w:color="auto"/>
        <w:bottom w:val="none" w:sz="0" w:space="0" w:color="auto"/>
        <w:right w:val="none" w:sz="0" w:space="0" w:color="auto"/>
      </w:divBdr>
    </w:div>
    <w:div w:id="759643117">
      <w:bodyDiv w:val="1"/>
      <w:marLeft w:val="0"/>
      <w:marRight w:val="0"/>
      <w:marTop w:val="0"/>
      <w:marBottom w:val="0"/>
      <w:divBdr>
        <w:top w:val="none" w:sz="0" w:space="0" w:color="auto"/>
        <w:left w:val="none" w:sz="0" w:space="0" w:color="auto"/>
        <w:bottom w:val="none" w:sz="0" w:space="0" w:color="auto"/>
        <w:right w:val="none" w:sz="0" w:space="0" w:color="auto"/>
      </w:divBdr>
    </w:div>
    <w:div w:id="1087727324">
      <w:bodyDiv w:val="1"/>
      <w:marLeft w:val="0"/>
      <w:marRight w:val="0"/>
      <w:marTop w:val="0"/>
      <w:marBottom w:val="0"/>
      <w:divBdr>
        <w:top w:val="none" w:sz="0" w:space="0" w:color="auto"/>
        <w:left w:val="none" w:sz="0" w:space="0" w:color="auto"/>
        <w:bottom w:val="none" w:sz="0" w:space="0" w:color="auto"/>
        <w:right w:val="none" w:sz="0" w:space="0" w:color="auto"/>
      </w:divBdr>
    </w:div>
    <w:div w:id="1418288949">
      <w:bodyDiv w:val="1"/>
      <w:marLeft w:val="0"/>
      <w:marRight w:val="0"/>
      <w:marTop w:val="0"/>
      <w:marBottom w:val="0"/>
      <w:divBdr>
        <w:top w:val="none" w:sz="0" w:space="0" w:color="auto"/>
        <w:left w:val="none" w:sz="0" w:space="0" w:color="auto"/>
        <w:bottom w:val="none" w:sz="0" w:space="0" w:color="auto"/>
        <w:right w:val="none" w:sz="0" w:space="0" w:color="auto"/>
      </w:divBdr>
    </w:div>
    <w:div w:id="1444182233">
      <w:bodyDiv w:val="1"/>
      <w:marLeft w:val="0"/>
      <w:marRight w:val="0"/>
      <w:marTop w:val="0"/>
      <w:marBottom w:val="0"/>
      <w:divBdr>
        <w:top w:val="none" w:sz="0" w:space="0" w:color="auto"/>
        <w:left w:val="none" w:sz="0" w:space="0" w:color="auto"/>
        <w:bottom w:val="none" w:sz="0" w:space="0" w:color="auto"/>
        <w:right w:val="none" w:sz="0" w:space="0" w:color="auto"/>
      </w:divBdr>
    </w:div>
    <w:div w:id="1455439357">
      <w:bodyDiv w:val="1"/>
      <w:marLeft w:val="0"/>
      <w:marRight w:val="0"/>
      <w:marTop w:val="0"/>
      <w:marBottom w:val="0"/>
      <w:divBdr>
        <w:top w:val="none" w:sz="0" w:space="0" w:color="auto"/>
        <w:left w:val="none" w:sz="0" w:space="0" w:color="auto"/>
        <w:bottom w:val="none" w:sz="0" w:space="0" w:color="auto"/>
        <w:right w:val="none" w:sz="0" w:space="0" w:color="auto"/>
      </w:divBdr>
    </w:div>
    <w:div w:id="1456097368">
      <w:bodyDiv w:val="1"/>
      <w:marLeft w:val="0"/>
      <w:marRight w:val="0"/>
      <w:marTop w:val="0"/>
      <w:marBottom w:val="0"/>
      <w:divBdr>
        <w:top w:val="none" w:sz="0" w:space="0" w:color="auto"/>
        <w:left w:val="none" w:sz="0" w:space="0" w:color="auto"/>
        <w:bottom w:val="none" w:sz="0" w:space="0" w:color="auto"/>
        <w:right w:val="none" w:sz="0" w:space="0" w:color="auto"/>
      </w:divBdr>
    </w:div>
    <w:div w:id="1607732038">
      <w:bodyDiv w:val="1"/>
      <w:marLeft w:val="0"/>
      <w:marRight w:val="0"/>
      <w:marTop w:val="0"/>
      <w:marBottom w:val="0"/>
      <w:divBdr>
        <w:top w:val="none" w:sz="0" w:space="0" w:color="auto"/>
        <w:left w:val="none" w:sz="0" w:space="0" w:color="auto"/>
        <w:bottom w:val="none" w:sz="0" w:space="0" w:color="auto"/>
        <w:right w:val="none" w:sz="0" w:space="0" w:color="auto"/>
      </w:divBdr>
    </w:div>
    <w:div w:id="1651905965">
      <w:bodyDiv w:val="1"/>
      <w:marLeft w:val="0"/>
      <w:marRight w:val="0"/>
      <w:marTop w:val="0"/>
      <w:marBottom w:val="0"/>
      <w:divBdr>
        <w:top w:val="none" w:sz="0" w:space="0" w:color="auto"/>
        <w:left w:val="none" w:sz="0" w:space="0" w:color="auto"/>
        <w:bottom w:val="none" w:sz="0" w:space="0" w:color="auto"/>
        <w:right w:val="none" w:sz="0" w:space="0" w:color="auto"/>
      </w:divBdr>
    </w:div>
    <w:div w:id="1726297509">
      <w:bodyDiv w:val="1"/>
      <w:marLeft w:val="0"/>
      <w:marRight w:val="0"/>
      <w:marTop w:val="0"/>
      <w:marBottom w:val="0"/>
      <w:divBdr>
        <w:top w:val="none" w:sz="0" w:space="0" w:color="auto"/>
        <w:left w:val="none" w:sz="0" w:space="0" w:color="auto"/>
        <w:bottom w:val="none" w:sz="0" w:space="0" w:color="auto"/>
        <w:right w:val="none" w:sz="0" w:space="0" w:color="auto"/>
      </w:divBdr>
    </w:div>
    <w:div w:id="1732773680">
      <w:bodyDiv w:val="1"/>
      <w:marLeft w:val="0"/>
      <w:marRight w:val="0"/>
      <w:marTop w:val="0"/>
      <w:marBottom w:val="0"/>
      <w:divBdr>
        <w:top w:val="none" w:sz="0" w:space="0" w:color="auto"/>
        <w:left w:val="none" w:sz="0" w:space="0" w:color="auto"/>
        <w:bottom w:val="none" w:sz="0" w:space="0" w:color="auto"/>
        <w:right w:val="none" w:sz="0" w:space="0" w:color="auto"/>
      </w:divBdr>
    </w:div>
    <w:div w:id="1746681283">
      <w:bodyDiv w:val="1"/>
      <w:marLeft w:val="0"/>
      <w:marRight w:val="0"/>
      <w:marTop w:val="0"/>
      <w:marBottom w:val="0"/>
      <w:divBdr>
        <w:top w:val="none" w:sz="0" w:space="0" w:color="auto"/>
        <w:left w:val="none" w:sz="0" w:space="0" w:color="auto"/>
        <w:bottom w:val="none" w:sz="0" w:space="0" w:color="auto"/>
        <w:right w:val="none" w:sz="0" w:space="0" w:color="auto"/>
      </w:divBdr>
    </w:div>
    <w:div w:id="1795052209">
      <w:bodyDiv w:val="1"/>
      <w:marLeft w:val="0"/>
      <w:marRight w:val="0"/>
      <w:marTop w:val="0"/>
      <w:marBottom w:val="0"/>
      <w:divBdr>
        <w:top w:val="none" w:sz="0" w:space="0" w:color="auto"/>
        <w:left w:val="none" w:sz="0" w:space="0" w:color="auto"/>
        <w:bottom w:val="none" w:sz="0" w:space="0" w:color="auto"/>
        <w:right w:val="none" w:sz="0" w:space="0" w:color="auto"/>
      </w:divBdr>
    </w:div>
    <w:div w:id="1925845182">
      <w:bodyDiv w:val="1"/>
      <w:marLeft w:val="0"/>
      <w:marRight w:val="0"/>
      <w:marTop w:val="0"/>
      <w:marBottom w:val="0"/>
      <w:divBdr>
        <w:top w:val="none" w:sz="0" w:space="0" w:color="auto"/>
        <w:left w:val="none" w:sz="0" w:space="0" w:color="auto"/>
        <w:bottom w:val="none" w:sz="0" w:space="0" w:color="auto"/>
        <w:right w:val="none" w:sz="0" w:space="0" w:color="auto"/>
      </w:divBdr>
    </w:div>
    <w:div w:id="1958559005">
      <w:bodyDiv w:val="1"/>
      <w:marLeft w:val="0"/>
      <w:marRight w:val="0"/>
      <w:marTop w:val="0"/>
      <w:marBottom w:val="0"/>
      <w:divBdr>
        <w:top w:val="none" w:sz="0" w:space="0" w:color="auto"/>
        <w:left w:val="none" w:sz="0" w:space="0" w:color="auto"/>
        <w:bottom w:val="none" w:sz="0" w:space="0" w:color="auto"/>
        <w:right w:val="none" w:sz="0" w:space="0" w:color="auto"/>
      </w:divBdr>
    </w:div>
    <w:div w:id="1966885601">
      <w:bodyDiv w:val="1"/>
      <w:marLeft w:val="0"/>
      <w:marRight w:val="0"/>
      <w:marTop w:val="0"/>
      <w:marBottom w:val="0"/>
      <w:divBdr>
        <w:top w:val="none" w:sz="0" w:space="0" w:color="auto"/>
        <w:left w:val="none" w:sz="0" w:space="0" w:color="auto"/>
        <w:bottom w:val="none" w:sz="0" w:space="0" w:color="auto"/>
        <w:right w:val="none" w:sz="0" w:space="0" w:color="auto"/>
      </w:divBdr>
    </w:div>
    <w:div w:id="1997877471">
      <w:bodyDiv w:val="1"/>
      <w:marLeft w:val="0"/>
      <w:marRight w:val="0"/>
      <w:marTop w:val="0"/>
      <w:marBottom w:val="0"/>
      <w:divBdr>
        <w:top w:val="none" w:sz="0" w:space="0" w:color="auto"/>
        <w:left w:val="none" w:sz="0" w:space="0" w:color="auto"/>
        <w:bottom w:val="none" w:sz="0" w:space="0" w:color="auto"/>
        <w:right w:val="none" w:sz="0" w:space="0" w:color="auto"/>
      </w:divBdr>
    </w:div>
    <w:div w:id="201283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6405D4FB8343F395C23323419ADDCE"/>
        <w:category>
          <w:name w:val="General"/>
          <w:gallery w:val="placeholder"/>
        </w:category>
        <w:types>
          <w:type w:val="bbPlcHdr"/>
        </w:types>
        <w:behaviors>
          <w:behavior w:val="content"/>
        </w:behaviors>
        <w:guid w:val="{96747DE4-BB5E-4DAF-9E06-5E872A593BF3}"/>
      </w:docPartPr>
      <w:docPartBody>
        <w:p w:rsidR="00130A3F" w:rsidRDefault="00130A3F">
          <w:pPr>
            <w:pStyle w:val="486405D4FB8343F395C23323419ADDCE"/>
          </w:pPr>
          <w:r w:rsidRPr="006B671F">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Iskoola Pota">
    <w:altName w:val="Times New Roman"/>
    <w:panose1 w:val="020B0502040204020203"/>
    <w:charset w:val="00"/>
    <w:family w:val="swiss"/>
    <w:pitch w:val="variable"/>
    <w:sig w:usb0="00000003" w:usb1="00000000" w:usb2="00000200" w:usb3="00000000" w:csb0="00000001"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Verdana,Bold">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3F"/>
    <w:rsid w:val="00130A3F"/>
    <w:rsid w:val="00172A51"/>
    <w:rsid w:val="00190D7F"/>
    <w:rsid w:val="003342C5"/>
    <w:rsid w:val="00343091"/>
    <w:rsid w:val="0053319E"/>
    <w:rsid w:val="00732F24"/>
    <w:rsid w:val="00740C5B"/>
    <w:rsid w:val="0083078B"/>
    <w:rsid w:val="00956199"/>
    <w:rsid w:val="00AA3B10"/>
    <w:rsid w:val="00AF46FE"/>
    <w:rsid w:val="00B602E1"/>
    <w:rsid w:val="00BF0693"/>
    <w:rsid w:val="00D33DEE"/>
    <w:rsid w:val="00DD0EDA"/>
    <w:rsid w:val="00EC0547"/>
    <w:rsid w:val="00EE31E9"/>
    <w:rsid w:val="00FB5CD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2A51"/>
    <w:rPr>
      <w:color w:val="808080"/>
    </w:rPr>
  </w:style>
  <w:style w:type="paragraph" w:customStyle="1" w:styleId="EF8C310B7F764CC688643A07FDD98DBC">
    <w:name w:val="EF8C310B7F764CC688643A07FDD98DBC"/>
  </w:style>
  <w:style w:type="paragraph" w:customStyle="1" w:styleId="486405D4FB8343F395C23323419ADDCE">
    <w:name w:val="486405D4FB8343F395C23323419ADDCE"/>
  </w:style>
  <w:style w:type="paragraph" w:customStyle="1" w:styleId="F33586D7A5F4455D887EEB13C3C61695">
    <w:name w:val="F33586D7A5F4455D887EEB13C3C61695"/>
  </w:style>
  <w:style w:type="paragraph" w:customStyle="1" w:styleId="7A2458AF0F22423C955E8170F0239060">
    <w:name w:val="7A2458AF0F22423C955E8170F0239060"/>
    <w:rsid w:val="00172A51"/>
    <w:pPr>
      <w:spacing w:after="0" w:line="360" w:lineRule="auto"/>
      <w:ind w:left="4253" w:hanging="2693"/>
    </w:pPr>
    <w:rPr>
      <w:rFonts w:ascii="Verdana" w:eastAsia="Times New Roman" w:hAnsi="Verdana" w:cs="Times New Roman"/>
      <w:sz w:val="20"/>
      <w:szCs w:val="24"/>
      <w:lang w:eastAsia="en-GB"/>
    </w:rPr>
  </w:style>
  <w:style w:type="paragraph" w:customStyle="1" w:styleId="E443C68917904E368481EA50BA842885">
    <w:name w:val="E443C68917904E368481EA50BA842885"/>
    <w:rsid w:val="00172A51"/>
    <w:pPr>
      <w:spacing w:after="0" w:line="360" w:lineRule="auto"/>
      <w:ind w:left="4253" w:hanging="2693"/>
    </w:pPr>
    <w:rPr>
      <w:rFonts w:ascii="Verdana" w:eastAsia="Times New Roman" w:hAnsi="Verdana" w:cs="Times New Roman"/>
      <w:sz w:val="20"/>
      <w:szCs w:val="24"/>
      <w:lang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2A51"/>
    <w:rPr>
      <w:color w:val="808080"/>
    </w:rPr>
  </w:style>
  <w:style w:type="paragraph" w:customStyle="1" w:styleId="EF8C310B7F764CC688643A07FDD98DBC">
    <w:name w:val="EF8C310B7F764CC688643A07FDD98DBC"/>
  </w:style>
  <w:style w:type="paragraph" w:customStyle="1" w:styleId="486405D4FB8343F395C23323419ADDCE">
    <w:name w:val="486405D4FB8343F395C23323419ADDCE"/>
  </w:style>
  <w:style w:type="paragraph" w:customStyle="1" w:styleId="F33586D7A5F4455D887EEB13C3C61695">
    <w:name w:val="F33586D7A5F4455D887EEB13C3C61695"/>
  </w:style>
  <w:style w:type="paragraph" w:customStyle="1" w:styleId="7A2458AF0F22423C955E8170F0239060">
    <w:name w:val="7A2458AF0F22423C955E8170F0239060"/>
    <w:rsid w:val="00172A51"/>
    <w:pPr>
      <w:spacing w:after="0" w:line="360" w:lineRule="auto"/>
      <w:ind w:left="4253" w:hanging="2693"/>
    </w:pPr>
    <w:rPr>
      <w:rFonts w:ascii="Verdana" w:eastAsia="Times New Roman" w:hAnsi="Verdana" w:cs="Times New Roman"/>
      <w:sz w:val="20"/>
      <w:szCs w:val="24"/>
      <w:lang w:eastAsia="en-GB"/>
    </w:rPr>
  </w:style>
  <w:style w:type="paragraph" w:customStyle="1" w:styleId="E443C68917904E368481EA50BA842885">
    <w:name w:val="E443C68917904E368481EA50BA842885"/>
    <w:rsid w:val="00172A51"/>
    <w:pPr>
      <w:spacing w:after="0" w:line="360" w:lineRule="auto"/>
      <w:ind w:left="4253" w:hanging="2693"/>
    </w:pPr>
    <w:rPr>
      <w:rFonts w:ascii="Verdana" w:eastAsia="Times New Roman" w:hAnsi="Verdana" w:cs="Times New Roman"/>
      <w:sz w:val="20"/>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14ADA-F277-4337-9ED0-072F2DD84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3706</Words>
  <Characters>19270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Report Template</vt:lpstr>
    </vt:vector>
  </TitlesOfParts>
  <Company>Virtual IT</Company>
  <LinksUpToDate>false</LinksUpToDate>
  <CharactersWithSpaces>22931</CharactersWithSpaces>
  <SharedDoc>false</SharedDoc>
  <HLinks>
    <vt:vector size="66" baseType="variant">
      <vt:variant>
        <vt:i4>6357050</vt:i4>
      </vt:variant>
      <vt:variant>
        <vt:i4>75</vt:i4>
      </vt:variant>
      <vt:variant>
        <vt:i4>0</vt:i4>
      </vt:variant>
      <vt:variant>
        <vt:i4>5</vt:i4>
      </vt:variant>
      <vt:variant>
        <vt:lpwstr>http://www.westminster.gov.uk/</vt:lpwstr>
      </vt:variant>
      <vt:variant>
        <vt:lpwstr/>
      </vt:variant>
      <vt:variant>
        <vt:i4>393292</vt:i4>
      </vt:variant>
      <vt:variant>
        <vt:i4>72</vt:i4>
      </vt:variant>
      <vt:variant>
        <vt:i4>0</vt:i4>
      </vt:variant>
      <vt:variant>
        <vt:i4>5</vt:i4>
      </vt:variant>
      <vt:variant>
        <vt:lpwstr>http://www.architecture.com/LibraryDrawingsAndPhotographs/RIBALibrary/Catalogue.aspx</vt:lpwstr>
      </vt:variant>
      <vt:variant>
        <vt:lpwstr/>
      </vt:variant>
      <vt:variant>
        <vt:i4>7143481</vt:i4>
      </vt:variant>
      <vt:variant>
        <vt:i4>69</vt:i4>
      </vt:variant>
      <vt:variant>
        <vt:i4>0</vt:i4>
      </vt:variant>
      <vt:variant>
        <vt:i4>5</vt:i4>
      </vt:variant>
      <vt:variant>
        <vt:lpwstr>http://www.lma.gov.uk/</vt:lpwstr>
      </vt:variant>
      <vt:variant>
        <vt:lpwstr/>
      </vt:variant>
      <vt:variant>
        <vt:i4>8126522</vt:i4>
      </vt:variant>
      <vt:variant>
        <vt:i4>66</vt:i4>
      </vt:variant>
      <vt:variant>
        <vt:i4>0</vt:i4>
      </vt:variant>
      <vt:variant>
        <vt:i4>5</vt:i4>
      </vt:variant>
      <vt:variant>
        <vt:lpwstr>http://www.imagesofengland.org.uk/</vt:lpwstr>
      </vt:variant>
      <vt:variant>
        <vt:lpwstr/>
      </vt:variant>
      <vt:variant>
        <vt:i4>1114164</vt:i4>
      </vt:variant>
      <vt:variant>
        <vt:i4>56</vt:i4>
      </vt:variant>
      <vt:variant>
        <vt:i4>0</vt:i4>
      </vt:variant>
      <vt:variant>
        <vt:i4>5</vt:i4>
      </vt:variant>
      <vt:variant>
        <vt:lpwstr/>
      </vt:variant>
      <vt:variant>
        <vt:lpwstr>_Toc292720684</vt:lpwstr>
      </vt:variant>
      <vt:variant>
        <vt:i4>1114164</vt:i4>
      </vt:variant>
      <vt:variant>
        <vt:i4>50</vt:i4>
      </vt:variant>
      <vt:variant>
        <vt:i4>0</vt:i4>
      </vt:variant>
      <vt:variant>
        <vt:i4>5</vt:i4>
      </vt:variant>
      <vt:variant>
        <vt:lpwstr/>
      </vt:variant>
      <vt:variant>
        <vt:lpwstr>_Toc292720683</vt:lpwstr>
      </vt:variant>
      <vt:variant>
        <vt:i4>1114164</vt:i4>
      </vt:variant>
      <vt:variant>
        <vt:i4>44</vt:i4>
      </vt:variant>
      <vt:variant>
        <vt:i4>0</vt:i4>
      </vt:variant>
      <vt:variant>
        <vt:i4>5</vt:i4>
      </vt:variant>
      <vt:variant>
        <vt:lpwstr/>
      </vt:variant>
      <vt:variant>
        <vt:lpwstr>_Toc292720682</vt:lpwstr>
      </vt:variant>
      <vt:variant>
        <vt:i4>1114164</vt:i4>
      </vt:variant>
      <vt:variant>
        <vt:i4>38</vt:i4>
      </vt:variant>
      <vt:variant>
        <vt:i4>0</vt:i4>
      </vt:variant>
      <vt:variant>
        <vt:i4>5</vt:i4>
      </vt:variant>
      <vt:variant>
        <vt:lpwstr/>
      </vt:variant>
      <vt:variant>
        <vt:lpwstr>_Toc292720681</vt:lpwstr>
      </vt:variant>
      <vt:variant>
        <vt:i4>1114164</vt:i4>
      </vt:variant>
      <vt:variant>
        <vt:i4>32</vt:i4>
      </vt:variant>
      <vt:variant>
        <vt:i4>0</vt:i4>
      </vt:variant>
      <vt:variant>
        <vt:i4>5</vt:i4>
      </vt:variant>
      <vt:variant>
        <vt:lpwstr/>
      </vt:variant>
      <vt:variant>
        <vt:lpwstr>_Toc292720680</vt:lpwstr>
      </vt:variant>
      <vt:variant>
        <vt:i4>1966132</vt:i4>
      </vt:variant>
      <vt:variant>
        <vt:i4>26</vt:i4>
      </vt:variant>
      <vt:variant>
        <vt:i4>0</vt:i4>
      </vt:variant>
      <vt:variant>
        <vt:i4>5</vt:i4>
      </vt:variant>
      <vt:variant>
        <vt:lpwstr/>
      </vt:variant>
      <vt:variant>
        <vt:lpwstr>_Toc292720679</vt:lpwstr>
      </vt:variant>
      <vt:variant>
        <vt:i4>1966132</vt:i4>
      </vt:variant>
      <vt:variant>
        <vt:i4>20</vt:i4>
      </vt:variant>
      <vt:variant>
        <vt:i4>0</vt:i4>
      </vt:variant>
      <vt:variant>
        <vt:i4>5</vt:i4>
      </vt:variant>
      <vt:variant>
        <vt:lpwstr/>
      </vt:variant>
      <vt:variant>
        <vt:lpwstr>_Toc292720678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creator>Jon Lowe</dc:creator>
  <cp:lastModifiedBy>Jonathan Edis</cp:lastModifiedBy>
  <cp:revision>3</cp:revision>
  <cp:lastPrinted>2011-01-27T15:03:00Z</cp:lastPrinted>
  <dcterms:created xsi:type="dcterms:W3CDTF">2013-08-13T07:28:00Z</dcterms:created>
  <dcterms:modified xsi:type="dcterms:W3CDTF">2013-08-13T07:33:00Z</dcterms:modified>
</cp:coreProperties>
</file>