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BD9F" w14:textId="0B20D221" w:rsidR="00ED3259" w:rsidRDefault="0081221B">
      <w:r>
        <w:t>See reference 2025/1667/P for all documentation.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B"/>
    <w:rsid w:val="0081221B"/>
    <w:rsid w:val="009074E2"/>
    <w:rsid w:val="00A7637A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B59F"/>
  <w15:chartTrackingRefBased/>
  <w15:docId w15:val="{5BA5B84D-8C4A-4619-93B9-E9B3D53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2025-04-22T10:09:00Z</dcterms:created>
  <dcterms:modified xsi:type="dcterms:W3CDTF">2025-04-22T10:10:00Z</dcterms:modified>
</cp:coreProperties>
</file>