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03ADC7" w14:textId="77777777" w:rsidR="0020028B" w:rsidRDefault="0020028B" w:rsidP="0020028B">
      <w:pPr>
        <w:pStyle w:val="PlainText"/>
      </w:pPr>
      <w:r>
        <w:t>Planning Application   2025/1104/L</w:t>
      </w:r>
    </w:p>
    <w:p w14:paraId="072E8A9B" w14:textId="77777777" w:rsidR="0020028B" w:rsidRDefault="0020028B" w:rsidP="0020028B">
      <w:pPr>
        <w:pStyle w:val="PlainText"/>
      </w:pPr>
    </w:p>
    <w:p w14:paraId="1F881196" w14:textId="77777777" w:rsidR="0020028B" w:rsidRDefault="0020028B" w:rsidP="0020028B">
      <w:pPr>
        <w:pStyle w:val="PlainText"/>
      </w:pPr>
      <w:r>
        <w:t xml:space="preserve">We have recently received drawings from Ashby Building Surveyors showing </w:t>
      </w:r>
      <w:proofErr w:type="spellStart"/>
      <w:r>
        <w:t>a</w:t>
      </w:r>
      <w:proofErr w:type="spellEnd"/>
      <w:r>
        <w:t xml:space="preserve"> application to demolish the existing front steps of this house leading to the front door of No 28 </w:t>
      </w:r>
      <w:proofErr w:type="spellStart"/>
      <w:r>
        <w:t>Chalcot</w:t>
      </w:r>
      <w:proofErr w:type="spellEnd"/>
      <w:r>
        <w:t xml:space="preserve"> Square and the formation of new steps differing in dimensions and pattern from the steps to No. 27 adjacent, and the </w:t>
      </w:r>
      <w:proofErr w:type="gramStart"/>
      <w:r>
        <w:t>proposed  installation</w:t>
      </w:r>
      <w:proofErr w:type="gramEnd"/>
      <w:r>
        <w:t xml:space="preserve"> of apparatus providing a disabled external  chair lift with a fixed rail and chair.</w:t>
      </w:r>
    </w:p>
    <w:p w14:paraId="42176096" w14:textId="77777777" w:rsidR="0020028B" w:rsidRDefault="0020028B" w:rsidP="0020028B">
      <w:pPr>
        <w:pStyle w:val="PlainText"/>
      </w:pPr>
    </w:p>
    <w:p w14:paraId="15E14412" w14:textId="77777777" w:rsidR="0020028B" w:rsidRDefault="0020028B" w:rsidP="0020028B">
      <w:pPr>
        <w:pStyle w:val="PlainText"/>
      </w:pPr>
      <w:r>
        <w:t>The drawing also shows a proposed metal panel between no.28 and my house at no.27 which is restricting and unnecessary.</w:t>
      </w:r>
    </w:p>
    <w:p w14:paraId="7DFD1764" w14:textId="77777777" w:rsidR="0020028B" w:rsidRDefault="0020028B" w:rsidP="0020028B">
      <w:pPr>
        <w:pStyle w:val="PlainText"/>
      </w:pPr>
    </w:p>
    <w:p w14:paraId="717741A6" w14:textId="77777777" w:rsidR="0020028B" w:rsidRDefault="0020028B" w:rsidP="0020028B">
      <w:pPr>
        <w:pStyle w:val="PlainText"/>
      </w:pPr>
      <w:r>
        <w:t>All the houses in the square were built in 1862 and are Grade 2 Listed.  The front entrance porches are twinned in the same design and construction, and this pattern contributes to the grace and quality of the Listed Square.</w:t>
      </w:r>
    </w:p>
    <w:p w14:paraId="071E73EC" w14:textId="77777777" w:rsidR="0020028B" w:rsidRDefault="0020028B" w:rsidP="0020028B">
      <w:pPr>
        <w:pStyle w:val="PlainText"/>
      </w:pPr>
    </w:p>
    <w:p w14:paraId="3651C687" w14:textId="77777777" w:rsidR="0020028B" w:rsidRDefault="0020028B" w:rsidP="0020028B">
      <w:pPr>
        <w:pStyle w:val="PlainText"/>
      </w:pPr>
      <w:r>
        <w:t>We do understand and sympathise with the disabled, but it is inconceivable that this application has been made so long after the initial planning application for alterations within the house was submitted, and we are distressed at the visual proposed alterations to the existing twin pattern of our two porches.  Please could you confirm that the metal panel shown on the drawings between the two porches will not be installed or the existing dividing wall altered and,  should the chairlift not be necessary,  it will be legally required that the steps to No 28 will be rebuilt to match the steps to No 27 and all surrounding houses.</w:t>
      </w:r>
      <w:bookmarkStart w:id="0" w:name="_GoBack"/>
      <w:bookmarkEnd w:id="0"/>
    </w:p>
    <w:p w14:paraId="7A39FFCF" w14:textId="77777777" w:rsidR="00B630EB" w:rsidRDefault="0020028B"/>
    <w:sectPr w:rsidR="00B630E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0154"/>
    <w:rsid w:val="00020154"/>
    <w:rsid w:val="0020028B"/>
    <w:rsid w:val="002F2800"/>
    <w:rsid w:val="00FB70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E2ACA"/>
  <w15:chartTrackingRefBased/>
  <w15:docId w15:val="{ECC43A4C-B0CF-46CF-8EF0-B478AEB4A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20028B"/>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20028B"/>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827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212</Words>
  <Characters>1213</Characters>
  <Application>Microsoft Office Word</Application>
  <DocSecurity>0</DocSecurity>
  <Lines>10</Lines>
  <Paragraphs>2</Paragraphs>
  <ScaleCrop>false</ScaleCrop>
  <Company>London Borough of Camden</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McKinstry</dc:creator>
  <cp:keywords/>
  <dc:description/>
  <cp:lastModifiedBy>David McKinstry</cp:lastModifiedBy>
  <cp:revision>2</cp:revision>
  <dcterms:created xsi:type="dcterms:W3CDTF">2025-04-04T10:22:00Z</dcterms:created>
  <dcterms:modified xsi:type="dcterms:W3CDTF">2025-04-04T10:23:00Z</dcterms:modified>
</cp:coreProperties>
</file>