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24F6" w:rsidRPr="008B050C" w:rsidRDefault="008B050C">
      <w:pPr>
        <w:rPr>
          <w:b/>
          <w:bCs/>
        </w:rPr>
      </w:pPr>
      <w:hyperlink r:id="rId4" w:history="1">
        <w:r w:rsidRPr="008B050C">
          <w:rPr>
            <w:rStyle w:val="Hyperlink"/>
            <w:b/>
            <w:bCs/>
          </w:rPr>
          <w:t>https://content.tfl.gov.uk/streetscape-guidance-2022-revision-2.pdf</w:t>
        </w:r>
      </w:hyperlink>
      <w:r w:rsidRPr="008B050C">
        <w:rPr>
          <w:b/>
          <w:bCs/>
        </w:rPr>
        <w:t xml:space="preserve"> </w:t>
      </w:r>
    </w:p>
    <w:sectPr w:rsidR="00C824F6" w:rsidRPr="008B0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0C"/>
    <w:rsid w:val="00474127"/>
    <w:rsid w:val="008B050C"/>
    <w:rsid w:val="00C824F6"/>
    <w:rsid w:val="00D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02EF"/>
  <w15:chartTrackingRefBased/>
  <w15:docId w15:val="{77C6F82A-4391-4718-B66E-EBD80214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5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5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5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5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5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5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5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5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5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5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5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05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tent.tfl.gov.uk/streetscape-guidance-2022-revision-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2024-12-13T10:18:00Z</dcterms:created>
  <dcterms:modified xsi:type="dcterms:W3CDTF">2024-12-13T10:20:00Z</dcterms:modified>
</cp:coreProperties>
</file>