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709C" w14:textId="77777777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00050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7D10B63D" w14:textId="25BE117F" w:rsidR="004C485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A2A"/>
          <w:spacing w:val="41"/>
          <w:sz w:val="27"/>
          <w:szCs w:val="27"/>
        </w:rPr>
      </w:pPr>
      <w:r>
        <w:rPr>
          <w:rFonts w:ascii="Arial" w:hAnsi="Arial" w:cs="Arial"/>
          <w:color w:val="2A2A2A"/>
          <w:spacing w:val="41"/>
          <w:sz w:val="27"/>
          <w:szCs w:val="27"/>
        </w:rPr>
        <w:t>NEIGHBOURHOOD F</w:t>
      </w:r>
      <w:r w:rsidR="00471C2F">
        <w:rPr>
          <w:rFonts w:ascii="Arial" w:hAnsi="Arial" w:cs="Arial"/>
          <w:color w:val="2A2A2A"/>
          <w:spacing w:val="41"/>
          <w:sz w:val="27"/>
          <w:szCs w:val="27"/>
        </w:rPr>
        <w:t>ORUM</w:t>
      </w:r>
    </w:p>
    <w:p w14:paraId="4171DBF0" w14:textId="09FB164D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00934F62" w14:textId="3C94E0F8" w:rsidR="00C366B6" w:rsidRPr="00C366B6" w:rsidRDefault="00366074" w:rsidP="00C366B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1 </w:t>
      </w:r>
      <w:proofErr w:type="gramStart"/>
      <w:r>
        <w:rPr>
          <w:rFonts w:ascii="Optima" w:hAnsi="Optima"/>
          <w:sz w:val="22"/>
          <w:szCs w:val="22"/>
        </w:rPr>
        <w:t>December</w:t>
      </w:r>
      <w:r w:rsidR="00CE025E">
        <w:rPr>
          <w:rFonts w:ascii="Optima" w:hAnsi="Optima"/>
          <w:sz w:val="22"/>
          <w:szCs w:val="22"/>
        </w:rPr>
        <w:t>,</w:t>
      </w:r>
      <w:proofErr w:type="gramEnd"/>
      <w:r w:rsidR="00CE025E">
        <w:rPr>
          <w:rFonts w:ascii="Optima" w:hAnsi="Optima"/>
          <w:sz w:val="22"/>
          <w:szCs w:val="22"/>
        </w:rPr>
        <w:t xml:space="preserve"> 202</w:t>
      </w:r>
      <w:r>
        <w:rPr>
          <w:rFonts w:ascii="Optima" w:hAnsi="Optima"/>
          <w:sz w:val="22"/>
          <w:szCs w:val="22"/>
        </w:rPr>
        <w:t>4</w:t>
      </w:r>
      <w:r w:rsidR="00CE025E">
        <w:rPr>
          <w:rFonts w:ascii="Optima" w:hAnsi="Optima"/>
          <w:sz w:val="22"/>
          <w:szCs w:val="22"/>
        </w:rPr>
        <w:t xml:space="preserve"> </w:t>
      </w:r>
    </w:p>
    <w:p w14:paraId="4A423282" w14:textId="1DA7764F" w:rsidR="00C366B6" w:rsidRPr="00C366B6" w:rsidRDefault="00C366B6" w:rsidP="002105CD">
      <w:pPr>
        <w:spacing w:after="100" w:afterAutospacing="1"/>
        <w:rPr>
          <w:rFonts w:ascii="Optima" w:hAnsi="Optima" w:cs="Arial"/>
          <w:sz w:val="22"/>
          <w:szCs w:val="22"/>
        </w:rPr>
      </w:pPr>
      <w:r w:rsidRPr="00C366B6">
        <w:rPr>
          <w:rFonts w:ascii="Optima" w:hAnsi="Optima" w:cs="Arial"/>
          <w:sz w:val="22"/>
          <w:szCs w:val="22"/>
        </w:rPr>
        <w:t xml:space="preserve">Dear </w:t>
      </w:r>
      <w:r w:rsidR="00A77D66">
        <w:rPr>
          <w:rFonts w:ascii="Optima" w:hAnsi="Optima" w:cs="Arial"/>
          <w:sz w:val="22"/>
          <w:szCs w:val="22"/>
        </w:rPr>
        <w:t xml:space="preserve">Mr. </w:t>
      </w:r>
      <w:r w:rsidR="00366074">
        <w:rPr>
          <w:rFonts w:ascii="Optima" w:hAnsi="Optima" w:cs="Arial"/>
          <w:sz w:val="22"/>
          <w:szCs w:val="22"/>
        </w:rPr>
        <w:t>Nicholls</w:t>
      </w:r>
      <w:r w:rsidRPr="00C366B6">
        <w:rPr>
          <w:rFonts w:ascii="Optima" w:hAnsi="Optima" w:cs="Arial"/>
          <w:sz w:val="22"/>
          <w:szCs w:val="22"/>
        </w:rPr>
        <w:t>,</w:t>
      </w:r>
    </w:p>
    <w:p w14:paraId="4F1D62A3" w14:textId="09700F96" w:rsidR="00C366B6" w:rsidRPr="00C366B6" w:rsidRDefault="002F67B3" w:rsidP="00C366B6">
      <w:pPr>
        <w:spacing w:before="100" w:beforeAutospacing="1" w:after="100" w:afterAutospacing="1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226 Finchley Road</w:t>
      </w:r>
      <w:r w:rsidR="00366074">
        <w:rPr>
          <w:rFonts w:ascii="Optima" w:hAnsi="Optima" w:cs="Arial"/>
          <w:b/>
          <w:bCs/>
          <w:sz w:val="22"/>
          <w:szCs w:val="22"/>
        </w:rPr>
        <w:t>, a</w:t>
      </w:r>
      <w:r w:rsidR="00CE025E">
        <w:rPr>
          <w:rFonts w:ascii="Optima" w:hAnsi="Optima" w:cs="Arial"/>
          <w:b/>
          <w:bCs/>
          <w:sz w:val="22"/>
          <w:szCs w:val="22"/>
        </w:rPr>
        <w:t xml:space="preserve">pplication </w:t>
      </w:r>
      <w:r w:rsidR="00366074" w:rsidRPr="00366074">
        <w:rPr>
          <w:rFonts w:ascii="Optima" w:hAnsi="Optima" w:cs="Arial"/>
          <w:b/>
          <w:bCs/>
          <w:sz w:val="22"/>
          <w:szCs w:val="22"/>
        </w:rPr>
        <w:t>2024/</w:t>
      </w:r>
      <w:r>
        <w:rPr>
          <w:rFonts w:ascii="Optima" w:hAnsi="Optima" w:cs="Arial"/>
          <w:b/>
          <w:bCs/>
          <w:sz w:val="22"/>
          <w:szCs w:val="22"/>
        </w:rPr>
        <w:t>5022</w:t>
      </w:r>
      <w:r w:rsidR="00366074" w:rsidRPr="00366074">
        <w:rPr>
          <w:rFonts w:ascii="Optima" w:hAnsi="Optima" w:cs="Arial"/>
          <w:b/>
          <w:bCs/>
          <w:sz w:val="22"/>
          <w:szCs w:val="22"/>
        </w:rPr>
        <w:t>/P</w:t>
      </w:r>
      <w:r w:rsidR="00366074">
        <w:rPr>
          <w:rFonts w:ascii="Optima" w:hAnsi="Optima" w:cs="Arial"/>
          <w:b/>
          <w:bCs/>
          <w:sz w:val="22"/>
          <w:szCs w:val="22"/>
        </w:rPr>
        <w:t xml:space="preserve"> </w:t>
      </w:r>
      <w:r w:rsidR="00CE025E">
        <w:rPr>
          <w:rFonts w:ascii="Optima" w:hAnsi="Optima" w:cs="Arial"/>
          <w:b/>
          <w:bCs/>
          <w:sz w:val="22"/>
          <w:szCs w:val="22"/>
        </w:rPr>
        <w:t xml:space="preserve">- </w:t>
      </w:r>
      <w:r w:rsidR="00A83411">
        <w:rPr>
          <w:rFonts w:ascii="Optima" w:hAnsi="Optima" w:cs="Arial"/>
          <w:b/>
          <w:bCs/>
          <w:sz w:val="22"/>
          <w:szCs w:val="22"/>
        </w:rPr>
        <w:t>objec</w:t>
      </w:r>
      <w:r w:rsidR="00366074">
        <w:rPr>
          <w:rFonts w:ascii="Optima" w:hAnsi="Optima" w:cs="Arial"/>
          <w:b/>
          <w:bCs/>
          <w:sz w:val="22"/>
          <w:szCs w:val="22"/>
        </w:rPr>
        <w:t>t</w:t>
      </w:r>
    </w:p>
    <w:p w14:paraId="25A95076" w14:textId="06FCD031" w:rsidR="002F67B3" w:rsidRDefault="002F67B3" w:rsidP="00436545">
      <w:pPr>
        <w:spacing w:before="100" w:beforeAutospacing="1" w:after="100" w:afterAutospacing="1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The Neighbourhood Forum wishes to note that this application for off-street parking relates to a location with a PTAL rating of 6a and that it is in extremely close proximity to the 13 and 113 bus routes, Finchley Road and </w:t>
      </w:r>
      <w:proofErr w:type="spellStart"/>
      <w:r>
        <w:rPr>
          <w:rFonts w:ascii="Optima" w:hAnsi="Optima" w:cs="Arial"/>
          <w:sz w:val="22"/>
          <w:szCs w:val="22"/>
        </w:rPr>
        <w:t>Frognal</w:t>
      </w:r>
      <w:proofErr w:type="spellEnd"/>
      <w:r>
        <w:rPr>
          <w:rFonts w:ascii="Optima" w:hAnsi="Optima" w:cs="Arial"/>
          <w:sz w:val="22"/>
          <w:szCs w:val="22"/>
        </w:rPr>
        <w:t xml:space="preserve"> Overground, Finchley Road Underground and various coach routes </w:t>
      </w:r>
      <w:r w:rsidR="002B0DE5">
        <w:rPr>
          <w:rFonts w:ascii="Optima" w:hAnsi="Optima" w:cs="Arial"/>
          <w:sz w:val="22"/>
          <w:szCs w:val="22"/>
        </w:rPr>
        <w:t>with stops on</w:t>
      </w:r>
      <w:r>
        <w:rPr>
          <w:rFonts w:ascii="Optima" w:hAnsi="Optima" w:cs="Arial"/>
          <w:sz w:val="22"/>
          <w:szCs w:val="22"/>
        </w:rPr>
        <w:t xml:space="preserve"> Finchley Road.</w:t>
      </w:r>
    </w:p>
    <w:p w14:paraId="472984DF" w14:textId="0C5CAAE8" w:rsidR="002F67B3" w:rsidRDefault="002F67B3" w:rsidP="00436545">
      <w:pPr>
        <w:spacing w:before="100" w:beforeAutospacing="1" w:after="100" w:afterAutospacing="1"/>
        <w:jc w:val="both"/>
        <w:rPr>
          <w:rFonts w:ascii="Optima" w:hAnsi="Optima" w:cs="Arial"/>
          <w:sz w:val="22"/>
          <w:szCs w:val="22"/>
        </w:rPr>
      </w:pPr>
      <w:hyperlink r:id="rId5" w:history="1">
        <w:r w:rsidRPr="002F67B3">
          <w:rPr>
            <w:rStyle w:val="Hyperlink"/>
            <w:rFonts w:ascii="Optima" w:hAnsi="Optima" w:cs="Arial"/>
            <w:sz w:val="22"/>
            <w:szCs w:val="22"/>
          </w:rPr>
          <w:t>https://tfl.gov.uk/info-for/urban-planning-and-construction/planning-with-webcat/webcat?Input=NW3+6DH&amp;PlaceHolderText=eg.+NW1+6XE+or+530273,+179613&amp;type=Ptal&amp;zoomLevel=15</w:t>
        </w:r>
      </w:hyperlink>
    </w:p>
    <w:p w14:paraId="5A154405" w14:textId="66A3DD68" w:rsidR="002F67B3" w:rsidRDefault="002F67B3" w:rsidP="00436545">
      <w:pPr>
        <w:spacing w:before="100" w:beforeAutospacing="1" w:after="100" w:afterAutospacing="1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The pavement here has high footfall</w:t>
      </w:r>
      <w:r w:rsidR="0062770F">
        <w:rPr>
          <w:rFonts w:ascii="Optima" w:hAnsi="Optima" w:cs="Arial"/>
          <w:sz w:val="22"/>
          <w:szCs w:val="22"/>
        </w:rPr>
        <w:t xml:space="preserve"> and is used by parents and children accessing many local schools, as well as pedestrians </w:t>
      </w:r>
      <w:proofErr w:type="spellStart"/>
      <w:r w:rsidR="0062770F">
        <w:rPr>
          <w:rFonts w:ascii="Optima" w:hAnsi="Optima" w:cs="Arial"/>
          <w:sz w:val="22"/>
          <w:szCs w:val="22"/>
        </w:rPr>
        <w:t>en</w:t>
      </w:r>
      <w:proofErr w:type="spellEnd"/>
      <w:r w:rsidR="0062770F">
        <w:rPr>
          <w:rFonts w:ascii="Optima" w:hAnsi="Optima" w:cs="Arial"/>
          <w:sz w:val="22"/>
          <w:szCs w:val="22"/>
        </w:rPr>
        <w:t xml:space="preserve"> route to Camden Art Centre</w:t>
      </w:r>
      <w:r w:rsidR="00D2160E">
        <w:rPr>
          <w:rFonts w:ascii="Optima" w:hAnsi="Optima" w:cs="Arial"/>
          <w:sz w:val="22"/>
          <w:szCs w:val="22"/>
        </w:rPr>
        <w:t>,</w:t>
      </w:r>
      <w:r w:rsidR="0062770F">
        <w:rPr>
          <w:rFonts w:ascii="Optima" w:hAnsi="Optima" w:cs="Arial"/>
          <w:sz w:val="22"/>
          <w:szCs w:val="22"/>
        </w:rPr>
        <w:t xml:space="preserve"> JW3 cultural centre, public transport links and the O2 shopping centre.</w:t>
      </w:r>
    </w:p>
    <w:p w14:paraId="60414D23" w14:textId="238A7D7E" w:rsidR="0062770F" w:rsidRDefault="0062770F" w:rsidP="00436545">
      <w:pPr>
        <w:spacing w:before="100" w:beforeAutospacing="1" w:after="100" w:afterAutospacing="1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Vehicles driving over the footway to access off-street parking has been identified as </w:t>
      </w:r>
      <w:r w:rsidR="00754403">
        <w:rPr>
          <w:rFonts w:ascii="Optima" w:hAnsi="Optima" w:cs="Arial"/>
          <w:sz w:val="22"/>
          <w:szCs w:val="22"/>
        </w:rPr>
        <w:t>intimidatory and a</w:t>
      </w:r>
      <w:r>
        <w:rPr>
          <w:rFonts w:ascii="Optima" w:hAnsi="Optima" w:cs="Arial"/>
          <w:sz w:val="22"/>
          <w:szCs w:val="22"/>
        </w:rPr>
        <w:t xml:space="preserve"> barrier to pedestrian journeys</w:t>
      </w:r>
      <w:r w:rsidR="00D2160E">
        <w:rPr>
          <w:rFonts w:ascii="Optima" w:hAnsi="Optima" w:cs="Arial"/>
          <w:sz w:val="22"/>
          <w:szCs w:val="22"/>
        </w:rPr>
        <w:t>,</w:t>
      </w:r>
      <w:r w:rsidR="00754403">
        <w:rPr>
          <w:rFonts w:ascii="Optima" w:hAnsi="Optima" w:cs="Arial"/>
          <w:sz w:val="22"/>
          <w:szCs w:val="22"/>
        </w:rPr>
        <w:t xml:space="preserve"> during surveys conducted by Hampstead Transport Partnership.</w:t>
      </w:r>
    </w:p>
    <w:p w14:paraId="218FCB38" w14:textId="7581F2B4" w:rsidR="002F67B3" w:rsidRDefault="00754403" w:rsidP="00436545">
      <w:pPr>
        <w:spacing w:before="100" w:beforeAutospacing="1" w:after="100" w:afterAutospacing="1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The harm and cumulative harm to the Conservation Area that is caused by the proliferation of off-street parking on this eastern stretch of Finchley Road would be ameliorated by the restoration of some of the original boundary treatments.</w:t>
      </w:r>
    </w:p>
    <w:p w14:paraId="1548E3E6" w14:textId="04D91E3F" w:rsidR="00754403" w:rsidRPr="00754403" w:rsidRDefault="00754403" w:rsidP="00754403">
      <w:pPr>
        <w:jc w:val="both"/>
        <w:rPr>
          <w:rFonts w:ascii="Optima" w:hAnsi="Optima" w:cs="Arial"/>
          <w:b/>
          <w:bCs/>
          <w:sz w:val="22"/>
          <w:szCs w:val="22"/>
        </w:rPr>
      </w:pPr>
      <w:r w:rsidRPr="00754403">
        <w:rPr>
          <w:rFonts w:ascii="Optima" w:hAnsi="Optima" w:cs="Arial"/>
          <w:b/>
          <w:bCs/>
          <w:sz w:val="22"/>
          <w:szCs w:val="22"/>
        </w:rPr>
        <w:t>Poor streetscape caused by off-street parking</w:t>
      </w:r>
    </w:p>
    <w:p w14:paraId="6990E267" w14:textId="442E7139" w:rsidR="00A83411" w:rsidRDefault="00754403" w:rsidP="00754403">
      <w:pPr>
        <w:spacing w:after="100" w:afterAutospacing="1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noProof/>
          <w:sz w:val="22"/>
          <w:szCs w:val="22"/>
        </w:rPr>
        <w:drawing>
          <wp:inline distT="0" distB="0" distL="0" distR="0" wp14:anchorId="44BA7D4F" wp14:editId="3A989168">
            <wp:extent cx="5650659" cy="3266982"/>
            <wp:effectExtent l="0" t="0" r="1270" b="0"/>
            <wp:docPr id="8" name="Picture 8" descr="A brick building with stairs leading to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rick building with stairs leading to the si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956" cy="328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81A9" w14:textId="57A6E260" w:rsidR="00754403" w:rsidRDefault="00754403" w:rsidP="00C366B6">
      <w:pPr>
        <w:spacing w:before="100" w:beforeAutospacing="1" w:after="100" w:afterAutospacing="1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lastRenderedPageBreak/>
        <w:t>The encouragement of</w:t>
      </w:r>
      <w:r w:rsidR="00C13AC7">
        <w:rPr>
          <w:rFonts w:ascii="Optima" w:hAnsi="Optima" w:cs="Arial"/>
          <w:sz w:val="22"/>
          <w:szCs w:val="22"/>
        </w:rPr>
        <w:t xml:space="preserve"> increased vehicle movements is also contrary to the TfL-led research, </w:t>
      </w:r>
      <w:r w:rsidR="00C13AC7" w:rsidRPr="00C13AC7">
        <w:rPr>
          <w:rFonts w:ascii="Optima" w:hAnsi="Optima" w:cs="Arial"/>
          <w:i/>
          <w:iCs/>
          <w:sz w:val="22"/>
          <w:szCs w:val="22"/>
        </w:rPr>
        <w:t>Healthy Streets for All</w:t>
      </w:r>
      <w:r w:rsidR="00C13AC7">
        <w:rPr>
          <w:rFonts w:ascii="Optima" w:hAnsi="Optima" w:cs="Arial"/>
          <w:sz w:val="22"/>
          <w:szCs w:val="22"/>
        </w:rPr>
        <w:t>:</w:t>
      </w:r>
    </w:p>
    <w:p w14:paraId="38476F84" w14:textId="71006421" w:rsidR="00C13AC7" w:rsidRDefault="00C13AC7" w:rsidP="00C366B6">
      <w:pPr>
        <w:spacing w:before="100" w:beforeAutospacing="1" w:after="100" w:afterAutospacing="1"/>
        <w:rPr>
          <w:rFonts w:ascii="Optima" w:hAnsi="Optima" w:cs="Arial"/>
          <w:sz w:val="22"/>
          <w:szCs w:val="22"/>
        </w:rPr>
      </w:pPr>
      <w:hyperlink r:id="rId7" w:history="1">
        <w:r w:rsidRPr="00C13AC7">
          <w:rPr>
            <w:rStyle w:val="Hyperlink"/>
            <w:rFonts w:ascii="Optima" w:hAnsi="Optima" w:cs="Arial"/>
            <w:sz w:val="22"/>
            <w:szCs w:val="22"/>
          </w:rPr>
          <w:t>https://content.tfl.gov.</w:t>
        </w:r>
        <w:r w:rsidRPr="00C13AC7">
          <w:rPr>
            <w:rStyle w:val="Hyperlink"/>
            <w:rFonts w:ascii="Optima" w:hAnsi="Optima" w:cs="Arial"/>
            <w:sz w:val="22"/>
            <w:szCs w:val="22"/>
          </w:rPr>
          <w:t>u</w:t>
        </w:r>
        <w:r w:rsidRPr="00C13AC7">
          <w:rPr>
            <w:rStyle w:val="Hyperlink"/>
            <w:rFonts w:ascii="Optima" w:hAnsi="Optima" w:cs="Arial"/>
            <w:sz w:val="22"/>
            <w:szCs w:val="22"/>
          </w:rPr>
          <w:t>k/healthy-streets-for-london.pdf</w:t>
        </w:r>
      </w:hyperlink>
    </w:p>
    <w:p w14:paraId="35B0E547" w14:textId="04DD3B29" w:rsidR="00C13AC7" w:rsidRDefault="00C13AC7" w:rsidP="00C366B6">
      <w:pPr>
        <w:spacing w:before="100" w:beforeAutospacing="1" w:after="100" w:afterAutospacing="1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The Neighbourhood Forum therefore wishes to object to this application for off-street parking.</w:t>
      </w:r>
    </w:p>
    <w:p w14:paraId="07001EC4" w14:textId="77777777" w:rsidR="00C13AC7" w:rsidRDefault="00C13AC7" w:rsidP="00C366B6">
      <w:pPr>
        <w:spacing w:before="100" w:beforeAutospacing="1" w:after="100" w:afterAutospacing="1"/>
        <w:rPr>
          <w:rFonts w:ascii="Optima" w:hAnsi="Optima" w:cs="Arial"/>
          <w:sz w:val="22"/>
          <w:szCs w:val="22"/>
        </w:rPr>
      </w:pPr>
    </w:p>
    <w:p w14:paraId="78E963A1" w14:textId="5E5892AF" w:rsidR="00C366B6" w:rsidRDefault="00C366B6" w:rsidP="00C366B6">
      <w:pPr>
        <w:spacing w:before="100" w:beforeAutospacing="1" w:after="100" w:afterAutospacing="1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Yours sincerely,</w:t>
      </w:r>
    </w:p>
    <w:p w14:paraId="5EC6D95B" w14:textId="4B2D055D" w:rsidR="00C366B6" w:rsidRPr="00C366B6" w:rsidRDefault="00C366B6" w:rsidP="00A72F83">
      <w:pPr>
        <w:rPr>
          <w:rFonts w:ascii="Lucida Handwriting" w:hAnsi="Lucida Handwriting" w:cs="Arial"/>
          <w:sz w:val="22"/>
          <w:szCs w:val="22"/>
        </w:rPr>
      </w:pPr>
      <w:r w:rsidRPr="00C366B6">
        <w:rPr>
          <w:rFonts w:ascii="Lucida Handwriting" w:hAnsi="Lucida Handwriting" w:cs="Arial"/>
          <w:sz w:val="22"/>
          <w:szCs w:val="22"/>
        </w:rPr>
        <w:t>Nancy Mayo</w:t>
      </w:r>
    </w:p>
    <w:p w14:paraId="19339F92" w14:textId="317DF208" w:rsidR="00C366B6" w:rsidRDefault="00C366B6" w:rsidP="00A72F83">
      <w:pPr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Secretary</w:t>
      </w:r>
    </w:p>
    <w:p w14:paraId="47BADF38" w14:textId="77777777" w:rsidR="00CE447B" w:rsidRDefault="00CE447B" w:rsidP="00A72F83">
      <w:pPr>
        <w:rPr>
          <w:rFonts w:ascii="Optima" w:hAnsi="Optima" w:cs="Arial"/>
          <w:sz w:val="22"/>
          <w:szCs w:val="22"/>
        </w:rPr>
      </w:pPr>
    </w:p>
    <w:p w14:paraId="60B2182A" w14:textId="77777777" w:rsidR="00C366B6" w:rsidRPr="009473F8" w:rsidRDefault="00C366B6" w:rsidP="00C366B6">
      <w:pPr>
        <w:shd w:val="clear" w:color="auto" w:fill="FFFFFF"/>
        <w:rPr>
          <w:rFonts w:ascii="Optima" w:hAnsi="Optima"/>
          <w:color w:val="500050"/>
          <w:sz w:val="22"/>
          <w:szCs w:val="22"/>
        </w:rPr>
      </w:pPr>
      <w:r w:rsidRPr="009473F8">
        <w:rPr>
          <w:rFonts w:ascii="Optima" w:hAnsi="Optima" w:cs="Arial"/>
          <w:color w:val="000000"/>
          <w:sz w:val="22"/>
          <w:szCs w:val="22"/>
        </w:rPr>
        <w:t>Redington </w:t>
      </w:r>
      <w:proofErr w:type="spellStart"/>
      <w:r w:rsidRPr="009473F8">
        <w:rPr>
          <w:rFonts w:ascii="Optima" w:hAnsi="Optima" w:cs="Arial"/>
          <w:color w:val="000000"/>
          <w:sz w:val="22"/>
          <w:szCs w:val="22"/>
        </w:rPr>
        <w:t>Frognal</w:t>
      </w:r>
      <w:proofErr w:type="spellEnd"/>
      <w:r w:rsidRPr="009473F8">
        <w:rPr>
          <w:rFonts w:ascii="Optima" w:hAnsi="Optima" w:cs="Arial"/>
          <w:color w:val="000000"/>
          <w:sz w:val="22"/>
          <w:szCs w:val="22"/>
        </w:rPr>
        <w:t> Neighbourhood Forum</w:t>
      </w:r>
    </w:p>
    <w:p w14:paraId="2B55FA3F" w14:textId="40728F24" w:rsidR="00C366B6" w:rsidRPr="009473F8" w:rsidRDefault="00D2160E" w:rsidP="00C366B6">
      <w:pPr>
        <w:shd w:val="clear" w:color="auto" w:fill="FFFFFF"/>
        <w:spacing w:line="224" w:lineRule="atLeast"/>
        <w:rPr>
          <w:rFonts w:ascii="Optima" w:hAnsi="Optima"/>
          <w:color w:val="500050"/>
        </w:rPr>
      </w:pPr>
      <w:hyperlink r:id="rId8" w:history="1">
        <w:r w:rsidR="00B0118F" w:rsidRPr="009473F8">
          <w:rPr>
            <w:rStyle w:val="Hyperlink"/>
            <w:rFonts w:ascii="Optima" w:hAnsi="Optima" w:cs="Arial"/>
            <w:sz w:val="19"/>
            <w:szCs w:val="19"/>
          </w:rPr>
          <w:t>http</w:t>
        </w:r>
        <w:r w:rsidR="00B0118F" w:rsidRPr="00B0118F">
          <w:rPr>
            <w:rStyle w:val="Hyperlink"/>
            <w:rFonts w:ascii="Optima" w:hAnsi="Optima" w:cs="Arial"/>
            <w:sz w:val="19"/>
            <w:szCs w:val="19"/>
          </w:rPr>
          <w:t>s</w:t>
        </w:r>
        <w:r w:rsidR="00B0118F" w:rsidRPr="009473F8">
          <w:rPr>
            <w:rStyle w:val="Hyperlink"/>
            <w:rFonts w:ascii="Optima" w:hAnsi="Optima" w:cs="Arial"/>
            <w:sz w:val="19"/>
            <w:szCs w:val="19"/>
          </w:rPr>
          <w:t>://www.redfrogforum.org</w:t>
        </w:r>
      </w:hyperlink>
    </w:p>
    <w:p w14:paraId="442081F9" w14:textId="77777777" w:rsidR="00C366B6" w:rsidRPr="009473F8" w:rsidRDefault="00C366B6" w:rsidP="00C366B6">
      <w:pPr>
        <w:shd w:val="clear" w:color="auto" w:fill="FFFFFF"/>
        <w:rPr>
          <w:color w:val="500050"/>
        </w:rPr>
      </w:pPr>
      <w:r w:rsidRPr="009473F8"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 w:rsidRPr="009473F8"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 w:rsidRPr="009473F8"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 w:rsidRPr="009473F8"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 w:rsidRPr="009473F8"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27176B34" w14:textId="00D3714B" w:rsidR="00D22CBF" w:rsidRPr="00B23CDF" w:rsidRDefault="00C366B6" w:rsidP="00A72F83">
      <w:pPr>
        <w:shd w:val="clear" w:color="auto" w:fill="FFFFFF"/>
        <w:rPr>
          <w:rFonts w:ascii="Arial" w:hAnsi="Arial" w:cs="Arial"/>
          <w:color w:val="2A2A2A"/>
          <w:spacing w:val="41"/>
          <w:sz w:val="27"/>
          <w:szCs w:val="27"/>
        </w:rPr>
      </w:pPr>
      <w:r w:rsidRPr="009473F8">
        <w:rPr>
          <w:rFonts w:ascii="Arial" w:hAnsi="Arial" w:cs="Arial"/>
          <w:color w:val="828385"/>
          <w:spacing w:val="41"/>
          <w:sz w:val="27"/>
          <w:szCs w:val="27"/>
        </w:rPr>
        <w:t>NEIGHBOURHOOD </w:t>
      </w:r>
      <w:r w:rsidRPr="009473F8">
        <w:rPr>
          <w:rFonts w:ascii="Arial" w:hAnsi="Arial" w:cs="Arial"/>
          <w:color w:val="2A2A2A"/>
          <w:spacing w:val="41"/>
          <w:sz w:val="27"/>
          <w:szCs w:val="27"/>
        </w:rPr>
        <w:t>FORU</w:t>
      </w:r>
      <w:r w:rsidR="001D2C48">
        <w:rPr>
          <w:rFonts w:ascii="Arial" w:hAnsi="Arial" w:cs="Arial"/>
          <w:color w:val="2A2A2A"/>
          <w:spacing w:val="41"/>
          <w:sz w:val="27"/>
          <w:szCs w:val="27"/>
        </w:rPr>
        <w:t>M</w:t>
      </w:r>
    </w:p>
    <w:sectPr w:rsidR="00D22CBF" w:rsidRPr="00B23CDF" w:rsidSect="0067507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5C56"/>
    <w:multiLevelType w:val="multilevel"/>
    <w:tmpl w:val="163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B3323"/>
    <w:multiLevelType w:val="hybridMultilevel"/>
    <w:tmpl w:val="EB247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FC"/>
    <w:rsid w:val="00090357"/>
    <w:rsid w:val="00090C51"/>
    <w:rsid w:val="0009397B"/>
    <w:rsid w:val="000B02D7"/>
    <w:rsid w:val="001367CD"/>
    <w:rsid w:val="00182E79"/>
    <w:rsid w:val="001C6A93"/>
    <w:rsid w:val="001D2C48"/>
    <w:rsid w:val="002105CD"/>
    <w:rsid w:val="002B0DE5"/>
    <w:rsid w:val="002F67B3"/>
    <w:rsid w:val="00366074"/>
    <w:rsid w:val="0039541A"/>
    <w:rsid w:val="004325EF"/>
    <w:rsid w:val="00436545"/>
    <w:rsid w:val="00471C2F"/>
    <w:rsid w:val="004846FC"/>
    <w:rsid w:val="004B196D"/>
    <w:rsid w:val="004C485C"/>
    <w:rsid w:val="00505074"/>
    <w:rsid w:val="005970C6"/>
    <w:rsid w:val="005A2C72"/>
    <w:rsid w:val="005A4893"/>
    <w:rsid w:val="005A5D13"/>
    <w:rsid w:val="005D00AA"/>
    <w:rsid w:val="0062770F"/>
    <w:rsid w:val="0067507E"/>
    <w:rsid w:val="00714BDB"/>
    <w:rsid w:val="00754403"/>
    <w:rsid w:val="009245DF"/>
    <w:rsid w:val="00936EBF"/>
    <w:rsid w:val="0097403C"/>
    <w:rsid w:val="009931AB"/>
    <w:rsid w:val="009A3E72"/>
    <w:rsid w:val="009B7D1F"/>
    <w:rsid w:val="009F2D54"/>
    <w:rsid w:val="00A55EF1"/>
    <w:rsid w:val="00A67597"/>
    <w:rsid w:val="00A72F83"/>
    <w:rsid w:val="00A77D66"/>
    <w:rsid w:val="00A83411"/>
    <w:rsid w:val="00B0118F"/>
    <w:rsid w:val="00B23CDF"/>
    <w:rsid w:val="00B32060"/>
    <w:rsid w:val="00B65617"/>
    <w:rsid w:val="00BF1C1B"/>
    <w:rsid w:val="00C13AC7"/>
    <w:rsid w:val="00C326B8"/>
    <w:rsid w:val="00C366B6"/>
    <w:rsid w:val="00C724DB"/>
    <w:rsid w:val="00CD1F80"/>
    <w:rsid w:val="00CE025E"/>
    <w:rsid w:val="00CE447B"/>
    <w:rsid w:val="00D2160E"/>
    <w:rsid w:val="00D22CBF"/>
    <w:rsid w:val="00D458AB"/>
    <w:rsid w:val="00DB5A56"/>
    <w:rsid w:val="00E87034"/>
    <w:rsid w:val="00ED6C88"/>
    <w:rsid w:val="00F34DCA"/>
    <w:rsid w:val="00F501C4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AB10F"/>
  <w15:chartTrackingRefBased/>
  <w15:docId w15:val="{4882334F-6ADB-FD42-B7CF-9EE036A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BF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22C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6F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66B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C36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6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72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6EB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2C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D22CBF"/>
  </w:style>
  <w:style w:type="character" w:customStyle="1" w:styleId="gd">
    <w:name w:val="gd"/>
    <w:basedOn w:val="DefaultParagraphFont"/>
    <w:rsid w:val="00D22CBF"/>
  </w:style>
  <w:style w:type="character" w:customStyle="1" w:styleId="go">
    <w:name w:val="go"/>
    <w:basedOn w:val="DefaultParagraphFont"/>
    <w:rsid w:val="00D22CBF"/>
  </w:style>
  <w:style w:type="character" w:customStyle="1" w:styleId="g3">
    <w:name w:val="g3"/>
    <w:basedOn w:val="DefaultParagraphFont"/>
    <w:rsid w:val="00D22CBF"/>
  </w:style>
  <w:style w:type="character" w:customStyle="1" w:styleId="hb">
    <w:name w:val="hb"/>
    <w:basedOn w:val="DefaultParagraphFont"/>
    <w:rsid w:val="00D22CBF"/>
  </w:style>
  <w:style w:type="character" w:customStyle="1" w:styleId="g2">
    <w:name w:val="g2"/>
    <w:basedOn w:val="DefaultParagraphFont"/>
    <w:rsid w:val="00D2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1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95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95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0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3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82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4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frogforu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.tfl.gov.uk/healthy-streets-for-lond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fl.gov.uk/info-for/urban-planning-and-construction/planning-with-webcat/webcat?Input=NW3+6DH&amp;PlaceHolderText=eg.+NW1+6XE+or+530273%2C+179613&amp;type=Ptal&amp;zoomLevel=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4</cp:revision>
  <dcterms:created xsi:type="dcterms:W3CDTF">2024-12-01T20:52:00Z</dcterms:created>
  <dcterms:modified xsi:type="dcterms:W3CDTF">2024-12-01T20:57:00Z</dcterms:modified>
</cp:coreProperties>
</file>