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AA3F" w14:textId="77777777" w:rsidR="00FC5E01" w:rsidRPr="001E6B91" w:rsidRDefault="00FC5E01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228B20" w14:textId="77777777" w:rsidR="00212C67" w:rsidRPr="001E6B91" w:rsidRDefault="00212C67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3F00989" w14:textId="483EBBDB" w:rsidR="00212C67" w:rsidRPr="001E6B91" w:rsidRDefault="00212C67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E6B91">
        <w:rPr>
          <w:rFonts w:ascii="Arial" w:hAnsi="Arial" w:cs="Arial"/>
          <w:b/>
          <w:bCs/>
          <w:sz w:val="22"/>
          <w:szCs w:val="22"/>
        </w:rPr>
        <w:t>38 Murray Mews</w:t>
      </w:r>
    </w:p>
    <w:p w14:paraId="4E3765D1" w14:textId="09DC13C3" w:rsidR="00212C67" w:rsidRPr="001E6B91" w:rsidRDefault="00212C67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E6B91">
        <w:rPr>
          <w:rFonts w:ascii="Arial" w:hAnsi="Arial" w:cs="Arial"/>
          <w:b/>
          <w:bCs/>
          <w:sz w:val="22"/>
          <w:szCs w:val="22"/>
        </w:rPr>
        <w:t>London</w:t>
      </w:r>
    </w:p>
    <w:p w14:paraId="54400A8D" w14:textId="77777777" w:rsidR="00F537FA" w:rsidRPr="001E6B91" w:rsidRDefault="00F537FA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E1B0FE" w14:textId="77777777" w:rsidR="00F537FA" w:rsidRPr="001E6B91" w:rsidRDefault="00F537FA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84FDE15" w14:textId="77777777" w:rsidR="00F537FA" w:rsidRPr="001E6B91" w:rsidRDefault="00F537FA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07B55A" w14:textId="77777777" w:rsidR="00FC5E01" w:rsidRPr="001E6B91" w:rsidRDefault="00FC5E01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  <w:r w:rsidRPr="001E6B91">
        <w:rPr>
          <w:rFonts w:ascii="Arial" w:hAnsi="Arial" w:cs="Arial"/>
          <w:sz w:val="22"/>
          <w:szCs w:val="22"/>
        </w:rPr>
        <w:tab/>
      </w:r>
      <w:r w:rsidRPr="001E6B91">
        <w:rPr>
          <w:rFonts w:ascii="Arial" w:hAnsi="Arial" w:cs="Arial"/>
          <w:sz w:val="22"/>
          <w:szCs w:val="22"/>
        </w:rPr>
        <w:tab/>
      </w:r>
      <w:r w:rsidRPr="001E6B91">
        <w:rPr>
          <w:rFonts w:ascii="Arial" w:hAnsi="Arial" w:cs="Arial"/>
          <w:sz w:val="22"/>
          <w:szCs w:val="22"/>
        </w:rPr>
        <w:tab/>
      </w:r>
      <w:r w:rsidRPr="001E6B91">
        <w:rPr>
          <w:rFonts w:ascii="Arial" w:hAnsi="Arial" w:cs="Arial"/>
          <w:sz w:val="22"/>
          <w:szCs w:val="22"/>
        </w:rPr>
        <w:tab/>
      </w:r>
    </w:p>
    <w:p w14:paraId="51C522D9" w14:textId="77777777" w:rsidR="00FC5E01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2D6C0EB" w14:textId="32BC71DB" w:rsidR="00FC5E01" w:rsidRPr="001E6B91" w:rsidRDefault="00FC5E01" w:rsidP="001473B5">
      <w:pPr>
        <w:pStyle w:val="Heading1"/>
        <w:spacing w:line="276" w:lineRule="auto"/>
        <w:rPr>
          <w:rFonts w:cs="Arial"/>
          <w:b w:val="0"/>
          <w:sz w:val="22"/>
          <w:szCs w:val="22"/>
        </w:rPr>
      </w:pPr>
      <w:r w:rsidRPr="001E6B91">
        <w:rPr>
          <w:rFonts w:cs="Arial"/>
          <w:sz w:val="22"/>
          <w:szCs w:val="22"/>
        </w:rPr>
        <w:t xml:space="preserve">Date: </w:t>
      </w:r>
      <w:r w:rsidR="00496730" w:rsidRPr="001E6B91">
        <w:rPr>
          <w:rFonts w:cs="Arial"/>
          <w:sz w:val="22"/>
          <w:szCs w:val="22"/>
        </w:rPr>
        <w:tab/>
      </w:r>
      <w:r w:rsidR="00212C67" w:rsidRPr="001E6B91">
        <w:rPr>
          <w:rFonts w:cs="Arial"/>
          <w:sz w:val="22"/>
          <w:szCs w:val="22"/>
        </w:rPr>
        <w:t>2 November 2024</w:t>
      </w:r>
    </w:p>
    <w:p w14:paraId="53B3A1EE" w14:textId="77777777" w:rsidR="00FC5E01" w:rsidRPr="001E6B91" w:rsidRDefault="00FC5E01" w:rsidP="001473B5">
      <w:pPr>
        <w:pStyle w:val="Head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5807E5" w14:textId="04CC4D37" w:rsidR="00DA1A0C" w:rsidRPr="001E6B91" w:rsidRDefault="00FC5E01" w:rsidP="001473B5">
      <w:pPr>
        <w:spacing w:line="276" w:lineRule="auto"/>
        <w:rPr>
          <w:rFonts w:ascii="Arial" w:hAnsi="Arial" w:cs="Arial"/>
          <w:sz w:val="22"/>
          <w:szCs w:val="22"/>
          <w:lang w:val="en-GB" w:eastAsia="en-GB"/>
        </w:rPr>
      </w:pPr>
      <w:r w:rsidRPr="001E6B91">
        <w:rPr>
          <w:rFonts w:ascii="Arial" w:hAnsi="Arial" w:cs="Arial"/>
          <w:b/>
          <w:sz w:val="22"/>
          <w:szCs w:val="22"/>
        </w:rPr>
        <w:t xml:space="preserve">Planning application Reference: </w:t>
      </w:r>
      <w:r w:rsidR="00855831" w:rsidRPr="001E6B91">
        <w:rPr>
          <w:rFonts w:ascii="Arial" w:hAnsi="Arial" w:cs="Arial"/>
          <w:b/>
          <w:sz w:val="22"/>
          <w:szCs w:val="22"/>
        </w:rPr>
        <w:t xml:space="preserve"> </w:t>
      </w:r>
      <w:r w:rsidR="00212C67" w:rsidRPr="001E6B91">
        <w:rPr>
          <w:rFonts w:ascii="Arial" w:hAnsi="Arial" w:cs="Arial"/>
          <w:b/>
          <w:sz w:val="22"/>
          <w:szCs w:val="22"/>
        </w:rPr>
        <w:t>2024/3805/P</w:t>
      </w:r>
    </w:p>
    <w:p w14:paraId="2533AD44" w14:textId="77777777" w:rsidR="00FC5E01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A8AD1B5" w14:textId="77777777" w:rsidR="00605AC4" w:rsidRPr="001E6B91" w:rsidRDefault="00605AC4" w:rsidP="001473B5">
      <w:pPr>
        <w:spacing w:line="276" w:lineRule="auto"/>
        <w:ind w:left="2160" w:hanging="2160"/>
        <w:rPr>
          <w:rFonts w:ascii="Arial" w:hAnsi="Arial" w:cs="Arial"/>
          <w:b/>
          <w:sz w:val="22"/>
          <w:szCs w:val="22"/>
        </w:rPr>
      </w:pPr>
    </w:p>
    <w:p w14:paraId="4A9BFBF2" w14:textId="688A1D47" w:rsidR="00FC5E01" w:rsidRPr="001E6B91" w:rsidRDefault="00FC5E01" w:rsidP="00192BBA">
      <w:pPr>
        <w:spacing w:line="276" w:lineRule="auto"/>
        <w:ind w:left="1134" w:hanging="1134"/>
        <w:rPr>
          <w:rFonts w:ascii="Arial" w:hAnsi="Arial" w:cs="Arial"/>
          <w:bCs/>
          <w:sz w:val="22"/>
          <w:szCs w:val="22"/>
        </w:rPr>
      </w:pPr>
      <w:r w:rsidRPr="001E6B91">
        <w:rPr>
          <w:rFonts w:ascii="Arial" w:hAnsi="Arial" w:cs="Arial"/>
          <w:b/>
          <w:sz w:val="22"/>
          <w:szCs w:val="22"/>
        </w:rPr>
        <w:t xml:space="preserve">Proposal: </w:t>
      </w:r>
      <w:r w:rsidR="00F537FA" w:rsidRPr="001E6B91">
        <w:rPr>
          <w:rFonts w:ascii="Arial" w:hAnsi="Arial" w:cs="Arial"/>
          <w:b/>
          <w:sz w:val="22"/>
          <w:szCs w:val="22"/>
        </w:rPr>
        <w:t xml:space="preserve"> </w:t>
      </w:r>
      <w:r w:rsidR="00212C67" w:rsidRPr="001E6B91">
        <w:rPr>
          <w:rFonts w:ascii="Arial" w:hAnsi="Arial" w:cs="Arial"/>
          <w:bCs/>
          <w:sz w:val="22"/>
          <w:szCs w:val="22"/>
        </w:rPr>
        <w:t>Erection of single storey rear extension with an enlarged terrace to the 1st floor. Conversion of garage through minor internal modifications and repairs to existing facade.</w:t>
      </w:r>
    </w:p>
    <w:p w14:paraId="1E6E6284" w14:textId="77777777" w:rsidR="00212C67" w:rsidRPr="001E6B91" w:rsidRDefault="00212C67" w:rsidP="00192BBA">
      <w:pPr>
        <w:pStyle w:val="Heading2"/>
        <w:spacing w:line="276" w:lineRule="auto"/>
        <w:ind w:left="1134" w:hanging="1134"/>
        <w:rPr>
          <w:rFonts w:cs="Arial"/>
          <w:b/>
          <w:sz w:val="22"/>
          <w:szCs w:val="22"/>
        </w:rPr>
      </w:pPr>
    </w:p>
    <w:p w14:paraId="5D1D6208" w14:textId="332C8921" w:rsidR="00FC5E01" w:rsidRPr="001E6B91" w:rsidRDefault="00192BBA" w:rsidP="00192BBA">
      <w:pPr>
        <w:pStyle w:val="Heading2"/>
        <w:spacing w:line="276" w:lineRule="auto"/>
        <w:ind w:left="1134" w:hanging="1134"/>
        <w:rPr>
          <w:rFonts w:cs="Arial"/>
          <w:b/>
          <w:sz w:val="22"/>
          <w:szCs w:val="22"/>
        </w:rPr>
      </w:pPr>
      <w:r w:rsidRPr="001E6B91">
        <w:rPr>
          <w:rFonts w:cs="Arial"/>
          <w:b/>
          <w:sz w:val="22"/>
          <w:szCs w:val="22"/>
        </w:rPr>
        <w:t>Summary</w:t>
      </w:r>
      <w:r w:rsidR="003A286B" w:rsidRPr="001E6B91">
        <w:rPr>
          <w:rFonts w:cs="Arial"/>
          <w:b/>
          <w:sz w:val="22"/>
          <w:szCs w:val="22"/>
        </w:rPr>
        <w:t xml:space="preserve">:  </w:t>
      </w:r>
      <w:r w:rsidR="00D72C51">
        <w:rPr>
          <w:rFonts w:cs="Arial"/>
          <w:b/>
          <w:sz w:val="22"/>
          <w:szCs w:val="22"/>
        </w:rPr>
        <w:t>I</w:t>
      </w:r>
      <w:r w:rsidR="00D72C51" w:rsidRPr="00734D24">
        <w:rPr>
          <w:rFonts w:cs="Arial"/>
          <w:bCs/>
          <w:sz w:val="22"/>
          <w:szCs w:val="22"/>
        </w:rPr>
        <w:t xml:space="preserve">n terms </w:t>
      </w:r>
      <w:r w:rsidR="00734D24" w:rsidRPr="00734D24">
        <w:rPr>
          <w:rFonts w:cs="Arial"/>
          <w:bCs/>
          <w:sz w:val="22"/>
          <w:szCs w:val="22"/>
        </w:rPr>
        <w:t xml:space="preserve">of </w:t>
      </w:r>
      <w:r w:rsidR="00927B7D">
        <w:rPr>
          <w:rFonts w:cs="Arial"/>
          <w:bCs/>
          <w:sz w:val="22"/>
          <w:szCs w:val="22"/>
        </w:rPr>
        <w:t xml:space="preserve">bulk, </w:t>
      </w:r>
      <w:r w:rsidR="00734D24" w:rsidRPr="00734D24">
        <w:rPr>
          <w:rFonts w:cs="Arial"/>
          <w:bCs/>
          <w:sz w:val="22"/>
          <w:szCs w:val="22"/>
        </w:rPr>
        <w:t>amenity</w:t>
      </w:r>
      <w:r w:rsidR="00D72C51">
        <w:rPr>
          <w:rFonts w:cs="Arial"/>
          <w:bCs/>
          <w:sz w:val="22"/>
          <w:szCs w:val="22"/>
        </w:rPr>
        <w:t xml:space="preserve">, privacy and compatibility with building </w:t>
      </w:r>
      <w:r w:rsidR="00734D24">
        <w:rPr>
          <w:rFonts w:cs="Arial"/>
          <w:bCs/>
          <w:sz w:val="22"/>
          <w:szCs w:val="22"/>
        </w:rPr>
        <w:t>regulations</w:t>
      </w:r>
      <w:r w:rsidR="00D72C51">
        <w:rPr>
          <w:rFonts w:cs="Arial"/>
          <w:bCs/>
          <w:sz w:val="22"/>
          <w:szCs w:val="22"/>
        </w:rPr>
        <w:t xml:space="preserve"> </w:t>
      </w:r>
      <w:r w:rsidR="00734D24">
        <w:rPr>
          <w:rFonts w:cs="Arial"/>
          <w:bCs/>
          <w:sz w:val="22"/>
          <w:szCs w:val="22"/>
        </w:rPr>
        <w:t>this</w:t>
      </w:r>
      <w:r w:rsidR="00D72C51">
        <w:rPr>
          <w:rFonts w:cs="Arial"/>
          <w:bCs/>
          <w:sz w:val="22"/>
          <w:szCs w:val="22"/>
        </w:rPr>
        <w:t xml:space="preserve"> proposal fails </w:t>
      </w:r>
      <w:r w:rsidR="00734D24">
        <w:rPr>
          <w:rFonts w:cs="Arial"/>
          <w:bCs/>
          <w:sz w:val="22"/>
          <w:szCs w:val="22"/>
        </w:rPr>
        <w:t>to maintain</w:t>
      </w:r>
      <w:r w:rsidR="00D72C51">
        <w:rPr>
          <w:rFonts w:cs="Arial"/>
          <w:bCs/>
          <w:sz w:val="22"/>
          <w:szCs w:val="22"/>
        </w:rPr>
        <w:t xml:space="preserve"> or </w:t>
      </w:r>
      <w:r w:rsidR="00734D24">
        <w:rPr>
          <w:rFonts w:cs="Arial"/>
          <w:bCs/>
          <w:sz w:val="22"/>
          <w:szCs w:val="22"/>
        </w:rPr>
        <w:t>enhance</w:t>
      </w:r>
      <w:r w:rsidR="00D72C51">
        <w:rPr>
          <w:rFonts w:cs="Arial"/>
          <w:bCs/>
          <w:sz w:val="22"/>
          <w:szCs w:val="22"/>
        </w:rPr>
        <w:t xml:space="preserve"> the </w:t>
      </w:r>
      <w:r w:rsidR="00734D24">
        <w:rPr>
          <w:rFonts w:cs="Arial"/>
          <w:bCs/>
          <w:sz w:val="22"/>
          <w:szCs w:val="22"/>
        </w:rPr>
        <w:t>conservation</w:t>
      </w:r>
      <w:r w:rsidR="00D72C51">
        <w:rPr>
          <w:rFonts w:cs="Arial"/>
          <w:bCs/>
          <w:sz w:val="22"/>
          <w:szCs w:val="22"/>
        </w:rPr>
        <w:t xml:space="preserve"> area and should be </w:t>
      </w:r>
      <w:r w:rsidR="00734D24">
        <w:rPr>
          <w:rFonts w:cs="Arial"/>
          <w:bCs/>
          <w:sz w:val="22"/>
          <w:szCs w:val="22"/>
        </w:rPr>
        <w:t xml:space="preserve">rejected. </w:t>
      </w:r>
    </w:p>
    <w:p w14:paraId="4B46B50E" w14:textId="77777777" w:rsidR="00EC53B7" w:rsidRPr="001E6B91" w:rsidRDefault="00EC53B7" w:rsidP="001473B5">
      <w:pPr>
        <w:spacing w:line="276" w:lineRule="auto"/>
        <w:rPr>
          <w:rFonts w:ascii="Arial" w:hAnsi="Arial" w:cs="Arial"/>
          <w:sz w:val="22"/>
          <w:szCs w:val="22"/>
        </w:rPr>
      </w:pPr>
    </w:p>
    <w:p w14:paraId="729CC65B" w14:textId="77777777" w:rsidR="00F537FA" w:rsidRPr="001E6B91" w:rsidRDefault="00FC5E01" w:rsidP="001473B5">
      <w:pPr>
        <w:pStyle w:val="Heading1"/>
        <w:spacing w:line="276" w:lineRule="auto"/>
        <w:ind w:left="2160" w:hanging="2160"/>
        <w:rPr>
          <w:rFonts w:cs="Arial"/>
          <w:sz w:val="22"/>
          <w:szCs w:val="22"/>
        </w:rPr>
      </w:pPr>
      <w:r w:rsidRPr="001E6B91">
        <w:rPr>
          <w:rFonts w:cs="Arial"/>
          <w:sz w:val="22"/>
          <w:szCs w:val="22"/>
        </w:rPr>
        <w:t>Comments:</w:t>
      </w:r>
    </w:p>
    <w:p w14:paraId="5B024CF3" w14:textId="466B34E3" w:rsidR="00212C67" w:rsidRPr="001E6B91" w:rsidRDefault="00212C67" w:rsidP="00212C67">
      <w:pPr>
        <w:pStyle w:val="ListParagraph"/>
        <w:numPr>
          <w:ilvl w:val="0"/>
          <w:numId w:val="24"/>
        </w:numPr>
        <w:spacing w:before="120" w:line="276" w:lineRule="auto"/>
        <w:contextualSpacing w:val="0"/>
        <w:rPr>
          <w:rFonts w:ascii="Arial" w:eastAsia="Arial" w:hAnsi="Arial" w:cs="Arial"/>
          <w:bCs/>
          <w:sz w:val="22"/>
          <w:szCs w:val="22"/>
        </w:rPr>
      </w:pPr>
      <w:r w:rsidRPr="001E6B91">
        <w:rPr>
          <w:rFonts w:ascii="Arial" w:hAnsi="Arial"/>
          <w:sz w:val="22"/>
          <w:szCs w:val="22"/>
        </w:rPr>
        <w:t>The height and volume of the propos</w:t>
      </w:r>
      <w:r w:rsidR="00027C28" w:rsidRPr="001E6B91">
        <w:rPr>
          <w:rFonts w:ascii="Arial" w:hAnsi="Arial"/>
          <w:sz w:val="22"/>
          <w:szCs w:val="22"/>
        </w:rPr>
        <w:t xml:space="preserve">ed development </w:t>
      </w:r>
      <w:r w:rsidRPr="001E6B91">
        <w:rPr>
          <w:rFonts w:ascii="Arial" w:hAnsi="Arial"/>
          <w:sz w:val="22"/>
          <w:szCs w:val="22"/>
        </w:rPr>
        <w:t xml:space="preserve">appear inappropriate in relation to neighbouring buildings. </w:t>
      </w:r>
    </w:p>
    <w:p w14:paraId="45CC1F04" w14:textId="77777777" w:rsidR="00212C67" w:rsidRPr="001E6B91" w:rsidRDefault="00212C67" w:rsidP="00212C67">
      <w:pPr>
        <w:pStyle w:val="ListParagraph"/>
        <w:numPr>
          <w:ilvl w:val="1"/>
          <w:numId w:val="24"/>
        </w:numPr>
        <w:spacing w:before="120" w:line="276" w:lineRule="auto"/>
        <w:contextualSpacing w:val="0"/>
        <w:rPr>
          <w:rFonts w:ascii="Arial" w:eastAsia="Arial" w:hAnsi="Arial" w:cs="Arial"/>
          <w:bCs/>
          <w:sz w:val="22"/>
          <w:szCs w:val="22"/>
        </w:rPr>
      </w:pPr>
      <w:r w:rsidRPr="001E6B91">
        <w:rPr>
          <w:rFonts w:ascii="Arial" w:hAnsi="Arial"/>
          <w:sz w:val="22"/>
          <w:szCs w:val="22"/>
        </w:rPr>
        <w:t xml:space="preserve">The infilling of the small terrace area aligns with the existing footprint and leaves no terrace or garden space at ground level. </w:t>
      </w:r>
    </w:p>
    <w:p w14:paraId="438F189E" w14:textId="57DA9E6E" w:rsidR="00212C67" w:rsidRPr="001E6B91" w:rsidRDefault="00212C67" w:rsidP="00212C67">
      <w:pPr>
        <w:pStyle w:val="ListParagraph"/>
        <w:numPr>
          <w:ilvl w:val="1"/>
          <w:numId w:val="24"/>
        </w:numPr>
        <w:spacing w:before="120" w:line="276" w:lineRule="auto"/>
        <w:contextualSpacing w:val="0"/>
        <w:rPr>
          <w:rFonts w:ascii="Arial" w:eastAsia="Arial" w:hAnsi="Arial" w:cs="Arial"/>
          <w:bCs/>
          <w:sz w:val="22"/>
          <w:szCs w:val="22"/>
        </w:rPr>
      </w:pPr>
      <w:r w:rsidRPr="001E6B91">
        <w:rPr>
          <w:rFonts w:ascii="Arial" w:hAnsi="Arial"/>
          <w:sz w:val="22"/>
          <w:szCs w:val="22"/>
        </w:rPr>
        <w:t>The height of the parapet is annotated as ‘450mm above FFL’ -  this would not comply with building regulations in respect of guarding which would need to be 1100mm. Additional railings (not shown, but noted as ‘tbc by client’) or a raised parapet would</w:t>
      </w:r>
      <w:r w:rsidR="00027C28" w:rsidRPr="001E6B91">
        <w:rPr>
          <w:rFonts w:ascii="Arial" w:hAnsi="Arial"/>
          <w:sz w:val="22"/>
          <w:szCs w:val="22"/>
        </w:rPr>
        <w:t xml:space="preserve">, </w:t>
      </w:r>
      <w:r w:rsidRPr="001E6B91">
        <w:rPr>
          <w:rFonts w:ascii="Arial" w:hAnsi="Arial"/>
          <w:sz w:val="22"/>
          <w:szCs w:val="22"/>
        </w:rPr>
        <w:t>therefore</w:t>
      </w:r>
      <w:r w:rsidR="00027C28" w:rsidRPr="001E6B91">
        <w:rPr>
          <w:rFonts w:ascii="Arial" w:hAnsi="Arial"/>
          <w:sz w:val="22"/>
          <w:szCs w:val="22"/>
        </w:rPr>
        <w:t>,</w:t>
      </w:r>
      <w:r w:rsidRPr="001E6B91">
        <w:rPr>
          <w:rFonts w:ascii="Arial" w:hAnsi="Arial"/>
          <w:sz w:val="22"/>
          <w:szCs w:val="22"/>
        </w:rPr>
        <w:t xml:space="preserve"> become necessary. This needs to be shown on the planning drawings as it  could greatly affect the bulk and massing.</w:t>
      </w:r>
    </w:p>
    <w:p w14:paraId="2DC1DC64" w14:textId="79D55D77" w:rsidR="00FF55D4" w:rsidRPr="001E6B91" w:rsidRDefault="00882AFA" w:rsidP="00CB4414">
      <w:pPr>
        <w:pStyle w:val="BodyText"/>
        <w:numPr>
          <w:ilvl w:val="0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By placing two </w:t>
      </w:r>
      <w:r w:rsidR="0081539C" w:rsidRPr="001E6B91">
        <w:rPr>
          <w:rFonts w:ascii="Arial" w:hAnsi="Arial"/>
          <w:b w:val="0"/>
          <w:sz w:val="22"/>
          <w:szCs w:val="22"/>
        </w:rPr>
        <w:t xml:space="preserve">rear </w:t>
      </w:r>
      <w:r w:rsidRPr="001E6B91">
        <w:rPr>
          <w:rFonts w:ascii="Arial" w:hAnsi="Arial"/>
          <w:b w:val="0"/>
          <w:sz w:val="22"/>
          <w:szCs w:val="22"/>
        </w:rPr>
        <w:t xml:space="preserve">windows on the boundary with 39 St Augustine’s Road - albeit </w:t>
      </w:r>
      <w:r w:rsidR="0081539C" w:rsidRPr="001E6B91">
        <w:rPr>
          <w:rFonts w:ascii="Arial" w:hAnsi="Arial"/>
          <w:b w:val="0"/>
          <w:sz w:val="22"/>
          <w:szCs w:val="22"/>
        </w:rPr>
        <w:t xml:space="preserve">at </w:t>
      </w:r>
      <w:r w:rsidRPr="001E6B91">
        <w:rPr>
          <w:rFonts w:ascii="Arial" w:hAnsi="Arial"/>
          <w:b w:val="0"/>
          <w:sz w:val="22"/>
          <w:szCs w:val="22"/>
        </w:rPr>
        <w:t>high level and possibly obscured - t</w:t>
      </w:r>
      <w:r w:rsidR="00FF55D4" w:rsidRPr="001E6B91">
        <w:rPr>
          <w:rFonts w:ascii="Arial" w:eastAsia="Arial" w:hAnsi="Arial" w:cs="Arial"/>
          <w:b w:val="0"/>
          <w:bCs/>
          <w:sz w:val="22"/>
          <w:szCs w:val="22"/>
        </w:rPr>
        <w:t xml:space="preserve">he proposal raises issues of </w:t>
      </w:r>
      <w:r w:rsidRPr="001E6B91">
        <w:rPr>
          <w:rFonts w:ascii="Arial" w:eastAsia="Arial" w:hAnsi="Arial" w:cs="Arial"/>
          <w:b w:val="0"/>
          <w:bCs/>
          <w:sz w:val="22"/>
          <w:szCs w:val="22"/>
        </w:rPr>
        <w:t xml:space="preserve">both amenity and  </w:t>
      </w:r>
      <w:r w:rsidR="00FF55D4" w:rsidRPr="001E6B91">
        <w:rPr>
          <w:rFonts w:ascii="Arial" w:eastAsia="Arial" w:hAnsi="Arial" w:cs="Arial"/>
          <w:b w:val="0"/>
          <w:bCs/>
          <w:sz w:val="22"/>
          <w:szCs w:val="22"/>
        </w:rPr>
        <w:t>privacy</w:t>
      </w:r>
      <w:r w:rsidRPr="001E6B91">
        <w:rPr>
          <w:rFonts w:ascii="Arial" w:eastAsia="Arial" w:hAnsi="Arial" w:cs="Arial"/>
          <w:b w:val="0"/>
          <w:bCs/>
          <w:sz w:val="22"/>
          <w:szCs w:val="22"/>
        </w:rPr>
        <w:t xml:space="preserve"> </w:t>
      </w:r>
    </w:p>
    <w:p w14:paraId="007A6FF8" w14:textId="77777777" w:rsidR="0081539C" w:rsidRPr="001E6B91" w:rsidRDefault="0081539C" w:rsidP="0081539C">
      <w:pPr>
        <w:pStyle w:val="BodyText"/>
        <w:numPr>
          <w:ilvl w:val="1"/>
          <w:numId w:val="24"/>
        </w:numPr>
        <w:spacing w:before="120" w:line="276" w:lineRule="auto"/>
        <w:rPr>
          <w:rFonts w:ascii="Arial" w:hAnsi="Arial"/>
          <w:b w:val="0"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The amenity of the two bedrooms proposed at ground level are very poor, inadequate and represent a significant negative step compared to the existing. </w:t>
      </w:r>
    </w:p>
    <w:p w14:paraId="0459C817" w14:textId="2C8B66BF" w:rsidR="0081539C" w:rsidRPr="001E6B91" w:rsidRDefault="0081539C" w:rsidP="0081539C">
      <w:pPr>
        <w:pStyle w:val="BodyText"/>
        <w:numPr>
          <w:ilvl w:val="1"/>
          <w:numId w:val="24"/>
        </w:numPr>
        <w:spacing w:before="120" w:line="276" w:lineRule="auto"/>
        <w:rPr>
          <w:rFonts w:ascii="Arial" w:hAnsi="Arial"/>
          <w:b w:val="0"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The windows appear inadequate for the rooms behind. </w:t>
      </w:r>
    </w:p>
    <w:p w14:paraId="5E01389E" w14:textId="4E957807" w:rsidR="00882AFA" w:rsidRPr="001E6B91" w:rsidRDefault="0081539C" w:rsidP="00E05BDC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lastRenderedPageBreak/>
        <w:t xml:space="preserve">The two rear windows </w:t>
      </w:r>
      <w:r w:rsidR="00FF55D4" w:rsidRPr="001E6B91">
        <w:rPr>
          <w:rFonts w:ascii="Arial" w:hAnsi="Arial"/>
          <w:b w:val="0"/>
          <w:sz w:val="22"/>
          <w:szCs w:val="22"/>
        </w:rPr>
        <w:t xml:space="preserve">overlook the neighbour’s </w:t>
      </w:r>
      <w:r w:rsidRPr="001E6B91">
        <w:rPr>
          <w:rFonts w:ascii="Arial" w:hAnsi="Arial"/>
          <w:b w:val="0"/>
          <w:sz w:val="22"/>
          <w:szCs w:val="22"/>
        </w:rPr>
        <w:t xml:space="preserve">rear </w:t>
      </w:r>
      <w:r w:rsidR="00FF55D4" w:rsidRPr="001E6B91">
        <w:rPr>
          <w:rFonts w:ascii="Arial" w:hAnsi="Arial"/>
          <w:b w:val="0"/>
          <w:sz w:val="22"/>
          <w:szCs w:val="22"/>
        </w:rPr>
        <w:t xml:space="preserve">garden </w:t>
      </w:r>
      <w:r w:rsidRPr="001E6B91">
        <w:rPr>
          <w:rFonts w:ascii="Arial" w:hAnsi="Arial"/>
          <w:b w:val="0"/>
          <w:sz w:val="22"/>
          <w:szCs w:val="22"/>
        </w:rPr>
        <w:t xml:space="preserve">at 39 St Augustine’s Road </w:t>
      </w:r>
      <w:r w:rsidR="00882AFA" w:rsidRPr="001E6B91">
        <w:rPr>
          <w:rFonts w:ascii="Arial" w:hAnsi="Arial"/>
          <w:b w:val="0"/>
          <w:sz w:val="22"/>
          <w:szCs w:val="22"/>
        </w:rPr>
        <w:t>and are inappropriate</w:t>
      </w:r>
      <w:r w:rsidRPr="001E6B91">
        <w:rPr>
          <w:rFonts w:ascii="Arial" w:hAnsi="Arial"/>
          <w:b w:val="0"/>
          <w:sz w:val="22"/>
          <w:szCs w:val="22"/>
        </w:rPr>
        <w:t>: they impact on their privacy</w:t>
      </w:r>
      <w:r w:rsidR="00927B7D">
        <w:rPr>
          <w:rFonts w:ascii="Arial" w:hAnsi="Arial"/>
          <w:b w:val="0"/>
          <w:sz w:val="22"/>
          <w:szCs w:val="22"/>
        </w:rPr>
        <w:t>.</w:t>
      </w:r>
    </w:p>
    <w:p w14:paraId="1D8C7C23" w14:textId="01853AE4" w:rsidR="008666ED" w:rsidRPr="001E6B91" w:rsidRDefault="002514C4" w:rsidP="006A5021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>In addition, t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he provision of a full width terrace at first floor level with inadequate guarding (not to mention no privacy screening) would offer views directly into the </w:t>
      </w:r>
      <w:r w:rsidR="006058D4" w:rsidRPr="001E6B91">
        <w:rPr>
          <w:rFonts w:ascii="Arial" w:hAnsi="Arial"/>
          <w:b w:val="0"/>
          <w:sz w:val="22"/>
          <w:szCs w:val="22"/>
        </w:rPr>
        <w:t>neighbour’s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 rear garden. Whilst this appears to be possible from the </w:t>
      </w:r>
      <w:r w:rsidRPr="001E6B91">
        <w:rPr>
          <w:rFonts w:ascii="Arial" w:hAnsi="Arial"/>
          <w:b w:val="0"/>
          <w:sz w:val="22"/>
          <w:szCs w:val="22"/>
        </w:rPr>
        <w:t xml:space="preserve">current </w:t>
      </w:r>
      <w:r w:rsidR="008666ED" w:rsidRPr="001E6B91">
        <w:rPr>
          <w:rFonts w:ascii="Arial" w:hAnsi="Arial"/>
          <w:b w:val="0"/>
          <w:sz w:val="22"/>
          <w:szCs w:val="22"/>
        </w:rPr>
        <w:t>half-width terrace, the proposal would not improve this situation, but rather worsen it.</w:t>
      </w:r>
    </w:p>
    <w:p w14:paraId="33AEBB46" w14:textId="377B11C8" w:rsidR="008666ED" w:rsidRPr="001E6B91" w:rsidRDefault="00C20E82" w:rsidP="00C20E8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Arial" w:hAnsi="Arial"/>
          <w:sz w:val="22"/>
          <w:szCs w:val="22"/>
        </w:rPr>
      </w:pPr>
      <w:r w:rsidRPr="001E6B91">
        <w:rPr>
          <w:rFonts w:ascii="Arial" w:hAnsi="Arial" w:cs="Arial"/>
          <w:sz w:val="22"/>
          <w:szCs w:val="22"/>
        </w:rPr>
        <w:t xml:space="preserve">The </w:t>
      </w:r>
      <w:r w:rsidR="008666ED" w:rsidRPr="001E6B91">
        <w:rPr>
          <w:rFonts w:ascii="Arial" w:hAnsi="Arial"/>
          <w:sz w:val="22"/>
          <w:szCs w:val="22"/>
        </w:rPr>
        <w:t xml:space="preserve">levels of light and direct sun </w:t>
      </w:r>
      <w:r w:rsidRPr="001E6B91">
        <w:rPr>
          <w:rFonts w:ascii="Arial" w:hAnsi="Arial"/>
          <w:sz w:val="22"/>
          <w:szCs w:val="22"/>
        </w:rPr>
        <w:t xml:space="preserve">in the ground floor bedrooms will not be </w:t>
      </w:r>
      <w:r w:rsidR="008666ED" w:rsidRPr="001E6B91">
        <w:rPr>
          <w:rFonts w:ascii="Arial" w:hAnsi="Arial"/>
          <w:sz w:val="22"/>
          <w:szCs w:val="22"/>
        </w:rPr>
        <w:t>maintaine</w:t>
      </w:r>
      <w:r w:rsidRPr="001E6B91">
        <w:rPr>
          <w:rFonts w:ascii="Arial" w:hAnsi="Arial"/>
          <w:sz w:val="22"/>
          <w:szCs w:val="22"/>
        </w:rPr>
        <w:t>d</w:t>
      </w:r>
      <w:r w:rsidR="006058D4">
        <w:rPr>
          <w:rFonts w:ascii="Arial" w:hAnsi="Arial"/>
          <w:sz w:val="22"/>
          <w:szCs w:val="22"/>
        </w:rPr>
        <w:t>,</w:t>
      </w:r>
      <w:r w:rsidRPr="001E6B91">
        <w:rPr>
          <w:rFonts w:ascii="Arial" w:hAnsi="Arial"/>
          <w:sz w:val="22"/>
          <w:szCs w:val="22"/>
        </w:rPr>
        <w:t xml:space="preserve"> though the </w:t>
      </w:r>
      <w:r w:rsidR="006058D4" w:rsidRPr="001E6B91">
        <w:rPr>
          <w:rFonts w:ascii="Arial" w:hAnsi="Arial"/>
          <w:sz w:val="22"/>
          <w:szCs w:val="22"/>
        </w:rPr>
        <w:t>neighbour’ s</w:t>
      </w:r>
      <w:r w:rsidRPr="001E6B91">
        <w:rPr>
          <w:rFonts w:ascii="Arial" w:hAnsi="Arial"/>
          <w:sz w:val="22"/>
          <w:szCs w:val="22"/>
        </w:rPr>
        <w:t xml:space="preserve"> amenity </w:t>
      </w:r>
      <w:r w:rsidR="008666ED" w:rsidRPr="001E6B91">
        <w:rPr>
          <w:rFonts w:ascii="Arial" w:hAnsi="Arial"/>
          <w:sz w:val="22"/>
          <w:szCs w:val="22"/>
        </w:rPr>
        <w:t>in terms of light appears unaffected</w:t>
      </w:r>
    </w:p>
    <w:p w14:paraId="7017659F" w14:textId="061EF628" w:rsidR="00C20E82" w:rsidRPr="001E6B91" w:rsidRDefault="00D72C51" w:rsidP="00C20E82">
      <w:pPr>
        <w:pStyle w:val="BodyText"/>
        <w:numPr>
          <w:ilvl w:val="0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T</w:t>
      </w:r>
      <w:r w:rsidR="00C20E82" w:rsidRPr="001E6B91">
        <w:rPr>
          <w:rFonts w:ascii="Arial" w:hAnsi="Arial"/>
          <w:b w:val="0"/>
          <w:sz w:val="22"/>
          <w:szCs w:val="22"/>
        </w:rPr>
        <w:t xml:space="preserve">he 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proposed change of use </w:t>
      </w:r>
      <w:r w:rsidR="00C20E82" w:rsidRPr="001E6B91">
        <w:rPr>
          <w:rFonts w:ascii="Arial" w:hAnsi="Arial"/>
          <w:b w:val="0"/>
          <w:sz w:val="22"/>
          <w:szCs w:val="22"/>
        </w:rPr>
        <w:t>is in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appropriate for the </w:t>
      </w:r>
      <w:r w:rsidR="00C20E82" w:rsidRPr="001E6B91">
        <w:rPr>
          <w:rFonts w:ascii="Arial" w:hAnsi="Arial"/>
          <w:b w:val="0"/>
          <w:sz w:val="22"/>
          <w:szCs w:val="22"/>
        </w:rPr>
        <w:t>conservation area a</w:t>
      </w:r>
      <w:r w:rsidR="008666ED" w:rsidRPr="001E6B91">
        <w:rPr>
          <w:rFonts w:ascii="Arial" w:hAnsi="Arial"/>
          <w:b w:val="0"/>
          <w:sz w:val="22"/>
          <w:szCs w:val="22"/>
        </w:rPr>
        <w:t>nd for its position in particular</w:t>
      </w:r>
      <w:r w:rsidR="00C20E82" w:rsidRPr="001E6B91">
        <w:rPr>
          <w:rFonts w:ascii="Arial" w:hAnsi="Arial"/>
          <w:b w:val="0"/>
          <w:sz w:val="22"/>
          <w:szCs w:val="22"/>
        </w:rPr>
        <w:t xml:space="preserve"> </w:t>
      </w:r>
    </w:p>
    <w:p w14:paraId="166FD048" w14:textId="77777777" w:rsidR="00FD4065" w:rsidRPr="001E6B91" w:rsidRDefault="00FD4065" w:rsidP="00FD4065">
      <w:pPr>
        <w:pStyle w:val="Footer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sz w:val="22"/>
          <w:szCs w:val="22"/>
        </w:rPr>
      </w:pPr>
      <w:r w:rsidRPr="001E6B91">
        <w:rPr>
          <w:rFonts w:ascii="Arial" w:hAnsi="Arial"/>
          <w:sz w:val="22"/>
          <w:szCs w:val="22"/>
        </w:rPr>
        <w:t xml:space="preserve">The description of the planning application is: </w:t>
      </w:r>
    </w:p>
    <w:p w14:paraId="5A962203" w14:textId="77777777" w:rsidR="00FD4065" w:rsidRPr="001E6B91" w:rsidRDefault="00FD4065" w:rsidP="00FD4065">
      <w:pPr>
        <w:pStyle w:val="Default"/>
        <w:spacing w:before="120" w:line="276" w:lineRule="auto"/>
        <w:ind w:left="1440"/>
        <w:rPr>
          <w:rFonts w:ascii="Arial" w:eastAsia="Arial" w:hAnsi="Arial" w:cs="Arial"/>
          <w:sz w:val="22"/>
          <w:szCs w:val="22"/>
          <w:u w:color="000000"/>
        </w:rPr>
      </w:pPr>
      <w:r w:rsidRPr="001E6B91">
        <w:rPr>
          <w:rFonts w:ascii="Arial" w:hAnsi="Arial"/>
          <w:sz w:val="22"/>
          <w:szCs w:val="22"/>
          <w:u w:color="000000"/>
        </w:rPr>
        <w:t>“</w:t>
      </w:r>
      <w:r w:rsidRPr="009C7362">
        <w:rPr>
          <w:rFonts w:ascii="Arial" w:hAnsi="Arial"/>
          <w:i/>
          <w:iCs/>
          <w:sz w:val="22"/>
          <w:szCs w:val="22"/>
          <w:u w:color="000000"/>
        </w:rPr>
        <w:t>Erection of single storey rear extension with an enlarged terrace to the 1st floor. Conversion of garage through minor internal modifications and repairs to existing facade.”</w:t>
      </w:r>
    </w:p>
    <w:p w14:paraId="518447F7" w14:textId="18004440" w:rsidR="00C20E82" w:rsidRPr="001E6B91" w:rsidRDefault="00FD4065" w:rsidP="00FD4065">
      <w:pPr>
        <w:pStyle w:val="Default"/>
        <w:spacing w:before="120" w:line="276" w:lineRule="auto"/>
        <w:ind w:left="1440"/>
        <w:rPr>
          <w:rFonts w:ascii="Arial" w:eastAsia="Arial" w:hAnsi="Arial" w:cs="Arial"/>
          <w:b/>
          <w:bCs/>
          <w:sz w:val="22"/>
          <w:szCs w:val="22"/>
        </w:rPr>
      </w:pPr>
      <w:r w:rsidRPr="001E6B91">
        <w:rPr>
          <w:rFonts w:ascii="Arial" w:hAnsi="Arial"/>
          <w:sz w:val="22"/>
          <w:szCs w:val="22"/>
          <w:u w:color="000000"/>
        </w:rPr>
        <w:t xml:space="preserve">This does not mention </w:t>
      </w:r>
      <w:r>
        <w:rPr>
          <w:rFonts w:ascii="Arial" w:hAnsi="Arial"/>
          <w:sz w:val="22"/>
          <w:szCs w:val="22"/>
          <w:u w:color="000000"/>
        </w:rPr>
        <w:t xml:space="preserve">a key element of the proposal - </w:t>
      </w:r>
      <w:r w:rsidRPr="001E6B91">
        <w:rPr>
          <w:rFonts w:ascii="Arial" w:hAnsi="Arial"/>
          <w:sz w:val="22"/>
          <w:szCs w:val="22"/>
          <w:u w:color="000000"/>
        </w:rPr>
        <w:t>the creation of a self-contained studio flat through the conversion of the garage</w:t>
      </w:r>
      <w:r>
        <w:rPr>
          <w:rFonts w:ascii="Arial" w:hAnsi="Arial"/>
          <w:sz w:val="22"/>
          <w:szCs w:val="22"/>
          <w:u w:color="000000"/>
        </w:rPr>
        <w:t xml:space="preserve"> </w:t>
      </w:r>
      <w:r w:rsidR="008666ED" w:rsidRPr="001E6B91">
        <w:rPr>
          <w:rFonts w:ascii="Arial" w:hAnsi="Arial"/>
          <w:sz w:val="22"/>
          <w:szCs w:val="22"/>
        </w:rPr>
        <w:t xml:space="preserve">which appears to be inappropriate for the small scale of the house as a whole. </w:t>
      </w:r>
    </w:p>
    <w:p w14:paraId="4606647B" w14:textId="1DCCB68F" w:rsidR="008666ED" w:rsidRPr="001E6B91" w:rsidRDefault="008666ED" w:rsidP="00C20E82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>In addition, the compromised nature of the two remaining bedrooms offers sub-standard accommodation levels with poor natural light and no outlook.</w:t>
      </w:r>
    </w:p>
    <w:p w14:paraId="15A49CC1" w14:textId="7463E733" w:rsidR="008666ED" w:rsidRPr="001E6B91" w:rsidRDefault="008666ED" w:rsidP="00C20E82">
      <w:pPr>
        <w:pStyle w:val="BodyText"/>
        <w:numPr>
          <w:ilvl w:val="0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The proposal involves the loss of the integral garage </w:t>
      </w:r>
      <w:r w:rsidR="00C20E82" w:rsidRPr="001E6B91">
        <w:rPr>
          <w:rFonts w:ascii="Arial" w:hAnsi="Arial"/>
          <w:b w:val="0"/>
          <w:sz w:val="22"/>
          <w:szCs w:val="22"/>
        </w:rPr>
        <w:t xml:space="preserve">though  </w:t>
      </w:r>
      <w:r w:rsidRPr="001E6B91">
        <w:rPr>
          <w:rFonts w:ascii="Arial" w:hAnsi="Arial"/>
          <w:b w:val="0"/>
          <w:sz w:val="22"/>
          <w:szCs w:val="22"/>
        </w:rPr>
        <w:t xml:space="preserve">it is stated that this is not currently used due to </w:t>
      </w:r>
      <w:r w:rsidR="00C20E82" w:rsidRPr="001E6B91">
        <w:rPr>
          <w:rFonts w:ascii="Arial" w:hAnsi="Arial"/>
          <w:b w:val="0"/>
          <w:sz w:val="22"/>
          <w:szCs w:val="22"/>
        </w:rPr>
        <w:t>its</w:t>
      </w:r>
      <w:r w:rsidRPr="001E6B91">
        <w:rPr>
          <w:rFonts w:ascii="Arial" w:hAnsi="Arial"/>
          <w:b w:val="0"/>
          <w:sz w:val="22"/>
          <w:szCs w:val="22"/>
        </w:rPr>
        <w:t xml:space="preserve"> small size. </w:t>
      </w:r>
      <w:r w:rsidR="00C20E82" w:rsidRPr="001E6B91">
        <w:rPr>
          <w:rFonts w:ascii="Arial" w:hAnsi="Arial"/>
          <w:b w:val="0"/>
          <w:sz w:val="22"/>
          <w:szCs w:val="22"/>
        </w:rPr>
        <w:t>I</w:t>
      </w:r>
      <w:r w:rsidRPr="001E6B91">
        <w:rPr>
          <w:rFonts w:ascii="Arial" w:hAnsi="Arial"/>
          <w:b w:val="0"/>
          <w:sz w:val="22"/>
          <w:szCs w:val="22"/>
        </w:rPr>
        <w:t xml:space="preserve">f </w:t>
      </w:r>
      <w:r w:rsidR="00C20E82" w:rsidRPr="001E6B91">
        <w:rPr>
          <w:rFonts w:ascii="Arial" w:hAnsi="Arial"/>
          <w:b w:val="0"/>
          <w:sz w:val="22"/>
          <w:szCs w:val="22"/>
        </w:rPr>
        <w:t>a resident’s</w:t>
      </w:r>
      <w:r w:rsidRPr="001E6B91">
        <w:rPr>
          <w:rFonts w:ascii="Arial" w:hAnsi="Arial"/>
          <w:b w:val="0"/>
          <w:sz w:val="22"/>
          <w:szCs w:val="22"/>
        </w:rPr>
        <w:t xml:space="preserve"> parking permit is already </w:t>
      </w:r>
      <w:r w:rsidR="00C20E82" w:rsidRPr="001E6B91">
        <w:rPr>
          <w:rFonts w:ascii="Arial" w:hAnsi="Arial"/>
          <w:b w:val="0"/>
          <w:sz w:val="22"/>
          <w:szCs w:val="22"/>
        </w:rPr>
        <w:t>allocated</w:t>
      </w:r>
      <w:r w:rsidRPr="001E6B91">
        <w:rPr>
          <w:rFonts w:ascii="Arial" w:hAnsi="Arial"/>
          <w:b w:val="0"/>
          <w:sz w:val="22"/>
          <w:szCs w:val="22"/>
        </w:rPr>
        <w:t xml:space="preserve"> to the unit</w:t>
      </w:r>
      <w:r w:rsidR="005003C5">
        <w:rPr>
          <w:rFonts w:ascii="Arial" w:hAnsi="Arial"/>
          <w:b w:val="0"/>
          <w:sz w:val="22"/>
          <w:szCs w:val="22"/>
        </w:rPr>
        <w:t>,</w:t>
      </w:r>
      <w:r w:rsidRPr="001E6B91">
        <w:rPr>
          <w:rFonts w:ascii="Arial" w:hAnsi="Arial"/>
          <w:b w:val="0"/>
          <w:sz w:val="22"/>
          <w:szCs w:val="22"/>
        </w:rPr>
        <w:t xml:space="preserve"> this presumably would remain the same. The creation of a </w:t>
      </w:r>
      <w:r w:rsidR="00D42FFC" w:rsidRPr="001E6B91">
        <w:rPr>
          <w:rFonts w:ascii="Arial" w:hAnsi="Arial"/>
          <w:b w:val="0"/>
          <w:sz w:val="22"/>
          <w:szCs w:val="22"/>
        </w:rPr>
        <w:t>self-contained</w:t>
      </w:r>
      <w:r w:rsidRPr="001E6B91">
        <w:rPr>
          <w:rFonts w:ascii="Arial" w:hAnsi="Arial"/>
          <w:b w:val="0"/>
          <w:sz w:val="22"/>
          <w:szCs w:val="22"/>
        </w:rPr>
        <w:t xml:space="preserve"> studio flat should not come with the expectation to gain a further parking permit allowance.</w:t>
      </w:r>
    </w:p>
    <w:p w14:paraId="3B286708" w14:textId="7056EEB3" w:rsidR="008666ED" w:rsidRPr="001E6B91" w:rsidRDefault="001E6B91" w:rsidP="00BD6F5A">
      <w:pPr>
        <w:pStyle w:val="BodyText"/>
        <w:numPr>
          <w:ilvl w:val="0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>T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he proposal </w:t>
      </w:r>
      <w:r w:rsidRPr="001E6B91">
        <w:rPr>
          <w:rFonts w:ascii="Arial" w:hAnsi="Arial"/>
          <w:b w:val="0"/>
          <w:sz w:val="22"/>
          <w:szCs w:val="22"/>
        </w:rPr>
        <w:t xml:space="preserve">fails to </w:t>
      </w:r>
      <w:r w:rsidR="008666ED" w:rsidRPr="001E6B91">
        <w:rPr>
          <w:rFonts w:ascii="Arial" w:hAnsi="Arial"/>
          <w:b w:val="0"/>
          <w:sz w:val="22"/>
          <w:szCs w:val="22"/>
        </w:rPr>
        <w:t>support the positive development of the Conservation Area</w:t>
      </w:r>
      <w:r w:rsidRPr="001E6B91">
        <w:rPr>
          <w:rFonts w:ascii="Arial" w:hAnsi="Arial"/>
          <w:b w:val="0"/>
          <w:sz w:val="22"/>
          <w:szCs w:val="22"/>
        </w:rPr>
        <w:t>: t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he provision of sub-standard accommodation is detrimental to the </w:t>
      </w:r>
      <w:r w:rsidRPr="001E6B91">
        <w:rPr>
          <w:rFonts w:ascii="Arial" w:hAnsi="Arial"/>
          <w:b w:val="0"/>
          <w:sz w:val="22"/>
          <w:szCs w:val="22"/>
        </w:rPr>
        <w:t>C</w:t>
      </w:r>
      <w:r w:rsidR="008666ED" w:rsidRPr="001E6B91">
        <w:rPr>
          <w:rFonts w:ascii="Arial" w:hAnsi="Arial"/>
          <w:b w:val="0"/>
          <w:sz w:val="22"/>
          <w:szCs w:val="22"/>
        </w:rPr>
        <w:t xml:space="preserve">onservation </w:t>
      </w:r>
      <w:r w:rsidRPr="001E6B91">
        <w:rPr>
          <w:rFonts w:ascii="Arial" w:hAnsi="Arial"/>
          <w:b w:val="0"/>
          <w:sz w:val="22"/>
          <w:szCs w:val="22"/>
        </w:rPr>
        <w:t>A</w:t>
      </w:r>
      <w:r w:rsidR="008666ED" w:rsidRPr="001E6B91">
        <w:rPr>
          <w:rFonts w:ascii="Arial" w:hAnsi="Arial"/>
          <w:b w:val="0"/>
          <w:sz w:val="22"/>
          <w:szCs w:val="22"/>
        </w:rPr>
        <w:t>rea.</w:t>
      </w:r>
    </w:p>
    <w:p w14:paraId="4DA7C288" w14:textId="349DACF2" w:rsidR="008666ED" w:rsidRPr="001E6B91" w:rsidRDefault="001E6B91" w:rsidP="001E6B9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before="120" w:line="276" w:lineRule="auto"/>
        <w:rPr>
          <w:rFonts w:ascii="Arial" w:hAnsi="Arial"/>
          <w:sz w:val="22"/>
          <w:szCs w:val="22"/>
        </w:rPr>
      </w:pPr>
      <w:r w:rsidRPr="001E6B91">
        <w:rPr>
          <w:rFonts w:ascii="Arial" w:hAnsi="Arial"/>
          <w:sz w:val="22"/>
          <w:szCs w:val="22"/>
        </w:rPr>
        <w:t xml:space="preserve">The proposed development </w:t>
      </w:r>
      <w:r w:rsidR="004277EE">
        <w:rPr>
          <w:rFonts w:ascii="Arial" w:hAnsi="Arial"/>
          <w:sz w:val="22"/>
          <w:szCs w:val="22"/>
        </w:rPr>
        <w:t xml:space="preserve">also </w:t>
      </w:r>
      <w:r w:rsidRPr="001E6B91">
        <w:rPr>
          <w:rFonts w:ascii="Arial" w:hAnsi="Arial"/>
          <w:sz w:val="22"/>
          <w:szCs w:val="22"/>
        </w:rPr>
        <w:t xml:space="preserve">fails to provide an internal layout that offers spaces that are </w:t>
      </w:r>
      <w:r w:rsidR="008666ED" w:rsidRPr="001E6B91">
        <w:rPr>
          <w:rFonts w:ascii="Arial" w:hAnsi="Arial"/>
          <w:sz w:val="22"/>
          <w:szCs w:val="22"/>
        </w:rPr>
        <w:t xml:space="preserve">attractive, well-organised and well-lit </w:t>
      </w:r>
    </w:p>
    <w:p w14:paraId="1C8ECDAB" w14:textId="77777777" w:rsidR="001E6B91" w:rsidRPr="001E6B91" w:rsidRDefault="008666ED" w:rsidP="001E6B91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As described above, the resulting bedrooms would be poorly lit and with no outlook - bed 2 is shown as an internal room with no window. </w:t>
      </w:r>
    </w:p>
    <w:p w14:paraId="74E27ADD" w14:textId="29A8AB2E" w:rsidR="001E6B91" w:rsidRPr="001E6B91" w:rsidRDefault="008666ED" w:rsidP="001E6B91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 xml:space="preserve">Carving up the space to provide a </w:t>
      </w:r>
      <w:r w:rsidR="00A45401" w:rsidRPr="001E6B91">
        <w:rPr>
          <w:rFonts w:ascii="Arial" w:hAnsi="Arial"/>
          <w:b w:val="0"/>
          <w:sz w:val="22"/>
          <w:szCs w:val="22"/>
        </w:rPr>
        <w:t>self-contained</w:t>
      </w:r>
      <w:r w:rsidRPr="001E6B91">
        <w:rPr>
          <w:rFonts w:ascii="Arial" w:hAnsi="Arial"/>
          <w:b w:val="0"/>
          <w:sz w:val="22"/>
          <w:szCs w:val="22"/>
        </w:rPr>
        <w:t xml:space="preserve"> studio flat in a very small property also appears inappropriate. </w:t>
      </w:r>
    </w:p>
    <w:p w14:paraId="01898626" w14:textId="5CE2090A" w:rsidR="002A7718" w:rsidRPr="002A7718" w:rsidRDefault="00FA5B40" w:rsidP="001E6B91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>
        <w:rPr>
          <w:rFonts w:ascii="Arial" w:eastAsia="Arial" w:hAnsi="Arial" w:cs="Arial"/>
          <w:b w:val="0"/>
          <w:bCs/>
          <w:sz w:val="22"/>
          <w:szCs w:val="22"/>
        </w:rPr>
        <w:lastRenderedPageBreak/>
        <w:t>There do</w:t>
      </w:r>
      <w:r w:rsidR="0034041F">
        <w:rPr>
          <w:rFonts w:ascii="Arial" w:eastAsia="Arial" w:hAnsi="Arial" w:cs="Arial"/>
          <w:b w:val="0"/>
          <w:bCs/>
          <w:sz w:val="22"/>
          <w:szCs w:val="22"/>
        </w:rPr>
        <w:t>es not appear to be any  provision for refuse and recycling</w:t>
      </w:r>
      <w:r w:rsidR="00DC0B94">
        <w:rPr>
          <w:rFonts w:ascii="Arial" w:eastAsia="Arial" w:hAnsi="Arial" w:cs="Arial"/>
          <w:b w:val="0"/>
          <w:bCs/>
          <w:sz w:val="22"/>
          <w:szCs w:val="22"/>
        </w:rPr>
        <w:t xml:space="preserve">. </w:t>
      </w:r>
      <w:r w:rsidR="00167E7D">
        <w:rPr>
          <w:rFonts w:ascii="Arial" w:eastAsia="Arial" w:hAnsi="Arial" w:cs="Arial"/>
          <w:b w:val="0"/>
          <w:bCs/>
          <w:sz w:val="22"/>
          <w:szCs w:val="22"/>
        </w:rPr>
        <w:t>Presumably this is currently provided within the integra</w:t>
      </w:r>
      <w:r w:rsidR="00534781">
        <w:rPr>
          <w:rFonts w:ascii="Arial" w:eastAsia="Arial" w:hAnsi="Arial" w:cs="Arial"/>
          <w:b w:val="0"/>
          <w:bCs/>
          <w:sz w:val="22"/>
          <w:szCs w:val="22"/>
        </w:rPr>
        <w:t xml:space="preserve">l garage which </w:t>
      </w:r>
      <w:r w:rsidR="00DC7AA7">
        <w:rPr>
          <w:rFonts w:ascii="Arial" w:eastAsia="Arial" w:hAnsi="Arial" w:cs="Arial"/>
          <w:b w:val="0"/>
          <w:bCs/>
          <w:sz w:val="22"/>
          <w:szCs w:val="22"/>
        </w:rPr>
        <w:t xml:space="preserve">in </w:t>
      </w:r>
      <w:r w:rsidR="00534781">
        <w:rPr>
          <w:rFonts w:ascii="Arial" w:eastAsia="Arial" w:hAnsi="Arial" w:cs="Arial"/>
          <w:b w:val="0"/>
          <w:bCs/>
          <w:sz w:val="22"/>
          <w:szCs w:val="22"/>
        </w:rPr>
        <w:t xml:space="preserve"> the proposed plan would no longer be </w:t>
      </w:r>
      <w:r w:rsidR="0038106E">
        <w:rPr>
          <w:rFonts w:ascii="Arial" w:eastAsia="Arial" w:hAnsi="Arial" w:cs="Arial"/>
          <w:b w:val="0"/>
          <w:bCs/>
          <w:sz w:val="22"/>
          <w:szCs w:val="22"/>
        </w:rPr>
        <w:t>available</w:t>
      </w:r>
      <w:r w:rsidR="00DC7AA7">
        <w:rPr>
          <w:rFonts w:ascii="Arial" w:eastAsia="Arial" w:hAnsi="Arial" w:cs="Arial"/>
          <w:b w:val="0"/>
          <w:bCs/>
          <w:sz w:val="22"/>
          <w:szCs w:val="22"/>
        </w:rPr>
        <w:t xml:space="preserve"> for such </w:t>
      </w:r>
      <w:r w:rsidR="00CE0732">
        <w:rPr>
          <w:rFonts w:ascii="Arial" w:eastAsia="Arial" w:hAnsi="Arial" w:cs="Arial"/>
          <w:b w:val="0"/>
          <w:bCs/>
          <w:sz w:val="22"/>
          <w:szCs w:val="22"/>
        </w:rPr>
        <w:t xml:space="preserve">use. </w:t>
      </w:r>
    </w:p>
    <w:p w14:paraId="4525D1AE" w14:textId="77777777" w:rsidR="003C110B" w:rsidRPr="001E6B91" w:rsidRDefault="003C110B" w:rsidP="003C110B">
      <w:pPr>
        <w:pStyle w:val="Defaul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sz w:val="22"/>
          <w:szCs w:val="22"/>
          <w:u w:color="000000"/>
        </w:rPr>
      </w:pPr>
      <w:r w:rsidRPr="001E6B91">
        <w:rPr>
          <w:rFonts w:ascii="Arial" w:hAnsi="Arial"/>
          <w:sz w:val="22"/>
          <w:szCs w:val="22"/>
          <w:u w:color="000000"/>
        </w:rPr>
        <w:t>Currently, the two bedrooms at ground floor level both have large glazed sliding doors to a private patio, providing both light and ventilation. The proposal involves blocking these with the infill extension, and providing two high level slot windows - one to bed 1 and the other to the shared study area housed in the infill extension. Bedroom 2 will have no windows, natural light or ventilation.</w:t>
      </w:r>
    </w:p>
    <w:p w14:paraId="3B73BC48" w14:textId="77777777" w:rsidR="003C110B" w:rsidRPr="00201026" w:rsidRDefault="003C110B" w:rsidP="003C110B">
      <w:pPr>
        <w:pStyle w:val="Defaul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sz w:val="22"/>
          <w:szCs w:val="22"/>
          <w:u w:color="000000"/>
        </w:rPr>
      </w:pPr>
      <w:r w:rsidRPr="001E6B91">
        <w:rPr>
          <w:rFonts w:ascii="Arial" w:hAnsi="Arial"/>
          <w:sz w:val="22"/>
          <w:szCs w:val="22"/>
          <w:u w:color="000000"/>
        </w:rPr>
        <w:t>The two slot windows are on the boundary of the site and therefore le</w:t>
      </w:r>
      <w:r>
        <w:rPr>
          <w:rFonts w:ascii="Arial" w:hAnsi="Arial"/>
          <w:sz w:val="22"/>
          <w:szCs w:val="22"/>
          <w:u w:color="000000"/>
        </w:rPr>
        <w:t xml:space="preserve">ad </w:t>
      </w:r>
      <w:r w:rsidRPr="001E6B91">
        <w:rPr>
          <w:rFonts w:ascii="Arial" w:hAnsi="Arial"/>
          <w:sz w:val="22"/>
          <w:szCs w:val="22"/>
          <w:u w:color="000000"/>
        </w:rPr>
        <w:t xml:space="preserve">directly onto the neighbour’ s </w:t>
      </w:r>
      <w:r>
        <w:rPr>
          <w:rFonts w:ascii="Arial" w:hAnsi="Arial"/>
          <w:sz w:val="22"/>
          <w:szCs w:val="22"/>
          <w:u w:color="000000"/>
        </w:rPr>
        <w:t>r</w:t>
      </w:r>
      <w:r w:rsidRPr="001E6B91">
        <w:rPr>
          <w:rFonts w:ascii="Arial" w:hAnsi="Arial"/>
          <w:sz w:val="22"/>
          <w:szCs w:val="22"/>
          <w:u w:color="000000"/>
        </w:rPr>
        <w:t>ear garden</w:t>
      </w:r>
      <w:r>
        <w:rPr>
          <w:rFonts w:ascii="Arial" w:hAnsi="Arial"/>
          <w:sz w:val="22"/>
          <w:szCs w:val="22"/>
          <w:u w:color="000000"/>
        </w:rPr>
        <w:t xml:space="preserve">. </w:t>
      </w:r>
      <w:r w:rsidRPr="001E6B91">
        <w:rPr>
          <w:rFonts w:ascii="Arial" w:hAnsi="Arial"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>However, i</w:t>
      </w:r>
      <w:r w:rsidRPr="001E6B91">
        <w:rPr>
          <w:rFonts w:ascii="Arial" w:hAnsi="Arial"/>
          <w:sz w:val="22"/>
          <w:szCs w:val="22"/>
          <w:u w:color="000000"/>
        </w:rPr>
        <w:t xml:space="preserve">t is unlikely this would be </w:t>
      </w:r>
      <w:r>
        <w:rPr>
          <w:rFonts w:ascii="Arial" w:hAnsi="Arial"/>
          <w:sz w:val="22"/>
          <w:szCs w:val="22"/>
          <w:u w:color="000000"/>
        </w:rPr>
        <w:t>permitted under</w:t>
      </w:r>
      <w:r w:rsidRPr="001E6B91">
        <w:rPr>
          <w:rFonts w:ascii="Arial" w:hAnsi="Arial"/>
          <w:sz w:val="22"/>
          <w:szCs w:val="22"/>
          <w:u w:color="000000"/>
        </w:rPr>
        <w:t xml:space="preserve"> building regulations due to </w:t>
      </w:r>
      <w:r>
        <w:rPr>
          <w:rFonts w:ascii="Arial" w:hAnsi="Arial"/>
          <w:sz w:val="22"/>
          <w:szCs w:val="22"/>
          <w:u w:color="000000"/>
        </w:rPr>
        <w:t xml:space="preserve">an </w:t>
      </w:r>
      <w:r w:rsidRPr="001E6B91">
        <w:rPr>
          <w:rFonts w:ascii="Arial" w:hAnsi="Arial"/>
          <w:sz w:val="22"/>
          <w:szCs w:val="22"/>
          <w:u w:color="000000"/>
        </w:rPr>
        <w:t xml:space="preserve">‘unprotected area’ being on the boundary. </w:t>
      </w:r>
      <w:r>
        <w:rPr>
          <w:rFonts w:ascii="Arial" w:hAnsi="Arial"/>
          <w:sz w:val="22"/>
          <w:szCs w:val="22"/>
          <w:u w:color="000000"/>
        </w:rPr>
        <w:t>At the very least</w:t>
      </w:r>
      <w:r w:rsidRPr="001E6B91">
        <w:rPr>
          <w:rFonts w:ascii="Arial" w:hAnsi="Arial"/>
          <w:sz w:val="22"/>
          <w:szCs w:val="22"/>
          <w:u w:color="000000"/>
        </w:rPr>
        <w:t xml:space="preserve">, </w:t>
      </w:r>
      <w:r>
        <w:rPr>
          <w:rFonts w:ascii="Arial" w:hAnsi="Arial"/>
          <w:sz w:val="22"/>
          <w:szCs w:val="22"/>
          <w:u w:color="000000"/>
        </w:rPr>
        <w:t xml:space="preserve">the slot windows would </w:t>
      </w:r>
      <w:r w:rsidRPr="001E6B91">
        <w:rPr>
          <w:rFonts w:ascii="Arial" w:hAnsi="Arial"/>
          <w:sz w:val="22"/>
          <w:szCs w:val="22"/>
          <w:u w:color="000000"/>
        </w:rPr>
        <w:t>need to be sealed</w:t>
      </w:r>
      <w:r>
        <w:rPr>
          <w:rFonts w:ascii="Arial" w:hAnsi="Arial"/>
          <w:sz w:val="22"/>
          <w:szCs w:val="22"/>
          <w:u w:color="000000"/>
        </w:rPr>
        <w:t xml:space="preserve"> and have </w:t>
      </w:r>
      <w:r w:rsidRPr="001E6B91">
        <w:rPr>
          <w:rFonts w:ascii="Arial" w:hAnsi="Arial"/>
          <w:sz w:val="22"/>
          <w:szCs w:val="22"/>
          <w:u w:color="000000"/>
        </w:rPr>
        <w:t>fire rated glazing</w:t>
      </w:r>
      <w:r>
        <w:rPr>
          <w:rFonts w:ascii="Arial" w:hAnsi="Arial"/>
          <w:sz w:val="22"/>
          <w:szCs w:val="22"/>
          <w:u w:color="000000"/>
        </w:rPr>
        <w:t>. Were this to be required, however, the windows</w:t>
      </w:r>
      <w:r w:rsidRPr="001E6B91">
        <w:rPr>
          <w:rFonts w:ascii="Arial" w:hAnsi="Arial"/>
          <w:sz w:val="22"/>
          <w:szCs w:val="22"/>
          <w:u w:color="000000"/>
        </w:rPr>
        <w:t xml:space="preserve"> would not provide any natural ventilation to the rooms.</w:t>
      </w:r>
    </w:p>
    <w:p w14:paraId="049B5EFA" w14:textId="77777777" w:rsidR="00201026" w:rsidRPr="003C110B" w:rsidRDefault="00201026" w:rsidP="00201026">
      <w:pPr>
        <w:pStyle w:val="BodyText"/>
        <w:numPr>
          <w:ilvl w:val="1"/>
          <w:numId w:val="24"/>
        </w:numPr>
        <w:spacing w:before="120" w:line="276" w:lineRule="auto"/>
        <w:rPr>
          <w:rFonts w:ascii="Arial" w:eastAsia="Arial" w:hAnsi="Arial" w:cs="Arial"/>
          <w:b w:val="0"/>
          <w:bCs/>
          <w:sz w:val="22"/>
          <w:szCs w:val="22"/>
        </w:rPr>
      </w:pPr>
      <w:r w:rsidRPr="001E6B91">
        <w:rPr>
          <w:rFonts w:ascii="Arial" w:hAnsi="Arial"/>
          <w:b w:val="0"/>
          <w:sz w:val="22"/>
          <w:szCs w:val="22"/>
        </w:rPr>
        <w:t>Finally, the lack of guarding on the proposed terrace would not pass building reg</w:t>
      </w:r>
      <w:r>
        <w:rPr>
          <w:rFonts w:ascii="Arial" w:hAnsi="Arial"/>
          <w:b w:val="0"/>
          <w:sz w:val="22"/>
          <w:szCs w:val="22"/>
        </w:rPr>
        <w:t>ulation</w:t>
      </w:r>
      <w:r w:rsidRPr="001E6B91">
        <w:rPr>
          <w:rFonts w:ascii="Arial" w:hAnsi="Arial"/>
          <w:b w:val="0"/>
          <w:sz w:val="22"/>
          <w:szCs w:val="22"/>
        </w:rPr>
        <w:t>s and would undoubtedly result in a different construction.</w:t>
      </w:r>
    </w:p>
    <w:p w14:paraId="1AD6E192" w14:textId="3DFC2034" w:rsidR="00697F8D" w:rsidRPr="001E6B91" w:rsidRDefault="00697F8D" w:rsidP="00697F8D">
      <w:pPr>
        <w:pStyle w:val="Default"/>
        <w:numPr>
          <w:ilvl w:val="0"/>
          <w:numId w:val="24"/>
        </w:numPr>
        <w:spacing w:before="120" w:line="240" w:lineRule="auto"/>
        <w:rPr>
          <w:rFonts w:ascii="Arial" w:eastAsia="Arial" w:hAnsi="Arial" w:cs="Arial"/>
          <w:sz w:val="22"/>
          <w:szCs w:val="22"/>
          <w:u w:color="000000"/>
        </w:rPr>
      </w:pPr>
      <w:r w:rsidRPr="001E6B91">
        <w:rPr>
          <w:rFonts w:ascii="Arial" w:hAnsi="Arial"/>
          <w:sz w:val="22"/>
          <w:szCs w:val="22"/>
          <w:u w:color="000000"/>
        </w:rPr>
        <w:t>This is an ill-considered proposal</w:t>
      </w:r>
      <w:r>
        <w:rPr>
          <w:rFonts w:ascii="Arial" w:hAnsi="Arial"/>
          <w:sz w:val="22"/>
          <w:szCs w:val="22"/>
          <w:u w:color="000000"/>
        </w:rPr>
        <w:t xml:space="preserve"> which </w:t>
      </w:r>
      <w:r w:rsidRPr="001E6B91">
        <w:rPr>
          <w:rFonts w:ascii="Arial" w:hAnsi="Arial"/>
          <w:sz w:val="22"/>
          <w:szCs w:val="22"/>
        </w:rPr>
        <w:t>fails to preserve or enhance the Conservation Area</w:t>
      </w:r>
      <w:r w:rsidRPr="001E6B91">
        <w:rPr>
          <w:rFonts w:ascii="Arial" w:hAnsi="Arial"/>
          <w:sz w:val="22"/>
          <w:szCs w:val="22"/>
          <w:u w:color="000000"/>
        </w:rPr>
        <w:t xml:space="preserve"> and should be robustly </w:t>
      </w:r>
      <w:r>
        <w:rPr>
          <w:rFonts w:ascii="Arial" w:hAnsi="Arial"/>
          <w:sz w:val="22"/>
          <w:szCs w:val="22"/>
          <w:u w:color="000000"/>
        </w:rPr>
        <w:t>rejected.</w:t>
      </w:r>
    </w:p>
    <w:p w14:paraId="40985290" w14:textId="77777777" w:rsidR="00697F8D" w:rsidRPr="001E6B91" w:rsidRDefault="00697F8D" w:rsidP="00697F8D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6209F341" w14:textId="77777777" w:rsidR="008666ED" w:rsidRPr="001E6B91" w:rsidRDefault="008666ED" w:rsidP="001812A6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7EF4E362" w14:textId="77777777" w:rsidR="008666ED" w:rsidRPr="001E6B91" w:rsidRDefault="008666ED" w:rsidP="001812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 w:eastAsia="en-GB"/>
        </w:rPr>
      </w:pPr>
    </w:p>
    <w:p w14:paraId="5A308C0F" w14:textId="77777777" w:rsidR="00FC5E01" w:rsidRPr="001E6B91" w:rsidRDefault="00FC5E01" w:rsidP="00037890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E6B91">
        <w:rPr>
          <w:rFonts w:ascii="Arial" w:hAnsi="Arial" w:cs="Arial"/>
          <w:sz w:val="22"/>
          <w:szCs w:val="22"/>
          <w:lang w:val="en-GB"/>
        </w:rPr>
        <w:object w:dxaOrig="4181" w:dyaOrig="3561" w14:anchorId="3AC6C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15pt;height:98.15pt" o:ole="" fillcolor="window">
            <v:imagedata r:id="rId7" o:title=""/>
          </v:shape>
          <o:OLEObject Type="Embed" ProgID="Word.Picture.8" ShapeID="_x0000_i1025" DrawAspect="Content" ObjectID="_1792230988" r:id="rId8"/>
        </w:object>
      </w:r>
    </w:p>
    <w:p w14:paraId="1379F91D" w14:textId="77777777" w:rsidR="00FC5E01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5682F5" w14:textId="77777777" w:rsidR="00FC5E01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EADE67" w14:textId="77777777" w:rsidR="00FC5E01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B62D063" w14:textId="31FCACCC" w:rsidR="006E6A90" w:rsidRPr="001E6B91" w:rsidRDefault="00FC5E01" w:rsidP="001473B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E6B91">
        <w:rPr>
          <w:rFonts w:ascii="Arial" w:hAnsi="Arial" w:cs="Arial"/>
          <w:b/>
          <w:sz w:val="22"/>
          <w:szCs w:val="22"/>
        </w:rPr>
        <w:t>Signed:</w:t>
      </w:r>
      <w:r w:rsidRPr="001E6B91">
        <w:rPr>
          <w:rFonts w:ascii="Arial" w:hAnsi="Arial" w:cs="Arial"/>
          <w:b/>
          <w:sz w:val="22"/>
          <w:szCs w:val="22"/>
        </w:rPr>
        <w:tab/>
      </w:r>
      <w:r w:rsidRPr="001E6B91">
        <w:rPr>
          <w:rFonts w:ascii="Arial" w:hAnsi="Arial" w:cs="Arial"/>
          <w:b/>
          <w:sz w:val="22"/>
          <w:szCs w:val="22"/>
        </w:rPr>
        <w:tab/>
      </w:r>
      <w:r w:rsidRPr="001E6B91">
        <w:rPr>
          <w:rFonts w:ascii="Arial" w:hAnsi="Arial" w:cs="Arial"/>
          <w:b/>
          <w:sz w:val="22"/>
          <w:szCs w:val="22"/>
        </w:rPr>
        <w:tab/>
      </w:r>
      <w:r w:rsidRPr="001E6B91">
        <w:rPr>
          <w:rFonts w:ascii="Arial" w:hAnsi="Arial" w:cs="Arial"/>
          <w:b/>
          <w:sz w:val="22"/>
          <w:szCs w:val="22"/>
        </w:rPr>
        <w:tab/>
      </w:r>
      <w:r w:rsidRPr="001E6B91">
        <w:rPr>
          <w:rFonts w:ascii="Arial" w:hAnsi="Arial" w:cs="Arial"/>
          <w:b/>
          <w:sz w:val="22"/>
          <w:szCs w:val="22"/>
        </w:rPr>
        <w:tab/>
      </w:r>
      <w:r w:rsidRPr="001E6B91">
        <w:rPr>
          <w:rFonts w:ascii="Arial" w:hAnsi="Arial" w:cs="Arial"/>
          <w:b/>
          <w:sz w:val="22"/>
          <w:szCs w:val="22"/>
        </w:rPr>
        <w:tab/>
        <w:t xml:space="preserve">Date: </w:t>
      </w:r>
      <w:r w:rsidR="00684F26" w:rsidRPr="001E6B91">
        <w:rPr>
          <w:rFonts w:ascii="Arial" w:hAnsi="Arial" w:cs="Arial"/>
          <w:b/>
          <w:sz w:val="22"/>
          <w:szCs w:val="22"/>
        </w:rPr>
        <w:t xml:space="preserve"> </w:t>
      </w:r>
      <w:r w:rsidR="00D72C51">
        <w:rPr>
          <w:rFonts w:ascii="Arial" w:hAnsi="Arial" w:cs="Arial"/>
          <w:b/>
          <w:sz w:val="22"/>
          <w:szCs w:val="22"/>
        </w:rPr>
        <w:t>2 November 2024</w:t>
      </w:r>
    </w:p>
    <w:p w14:paraId="28E13DEF" w14:textId="77777777" w:rsidR="00FC5E01" w:rsidRPr="001E6B91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1E6B91">
        <w:rPr>
          <w:rFonts w:ascii="Arial" w:hAnsi="Arial" w:cs="Arial"/>
          <w:sz w:val="22"/>
          <w:szCs w:val="22"/>
        </w:rPr>
        <w:t>David Blagbrough</w:t>
      </w:r>
    </w:p>
    <w:p w14:paraId="6411B6BD" w14:textId="77777777" w:rsidR="006E6A90" w:rsidRPr="001E6B91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1E6B91">
        <w:rPr>
          <w:rFonts w:ascii="Arial" w:hAnsi="Arial" w:cs="Arial"/>
          <w:sz w:val="22"/>
          <w:szCs w:val="22"/>
        </w:rPr>
        <w:t>Chair</w:t>
      </w:r>
    </w:p>
    <w:p w14:paraId="169C645A" w14:textId="77777777" w:rsidR="00496730" w:rsidRPr="001E6B91" w:rsidRDefault="00FC5E01" w:rsidP="001473B5">
      <w:pPr>
        <w:spacing w:line="276" w:lineRule="auto"/>
        <w:rPr>
          <w:rFonts w:ascii="Arial" w:hAnsi="Arial" w:cs="Arial"/>
          <w:sz w:val="22"/>
          <w:szCs w:val="22"/>
        </w:rPr>
      </w:pPr>
      <w:r w:rsidRPr="001E6B91">
        <w:rPr>
          <w:rFonts w:ascii="Arial" w:hAnsi="Arial" w:cs="Arial"/>
          <w:sz w:val="22"/>
          <w:szCs w:val="22"/>
        </w:rPr>
        <w:t>Camden Square CAAC</w:t>
      </w:r>
    </w:p>
    <w:p w14:paraId="08C2958F" w14:textId="77777777" w:rsidR="00FE64E9" w:rsidRPr="001E6B91" w:rsidRDefault="00FE64E9" w:rsidP="001473B5">
      <w:pPr>
        <w:spacing w:line="276" w:lineRule="auto"/>
        <w:rPr>
          <w:rFonts w:ascii="Arial" w:hAnsi="Arial" w:cs="Arial"/>
          <w:sz w:val="22"/>
          <w:szCs w:val="22"/>
        </w:rPr>
      </w:pPr>
    </w:p>
    <w:p w14:paraId="2BF03FA7" w14:textId="77777777" w:rsidR="00FE64E9" w:rsidRPr="001E6B91" w:rsidRDefault="00FE64E9" w:rsidP="001473B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E64E9" w:rsidRPr="001E6B91" w:rsidSect="00F65C03">
      <w:headerReference w:type="default" r:id="rId9"/>
      <w:footerReference w:type="default" r:id="rId10"/>
      <w:pgSz w:w="11909" w:h="16834" w:code="9"/>
      <w:pgMar w:top="1440" w:right="1800" w:bottom="1325" w:left="1800" w:header="706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5F06" w14:textId="77777777" w:rsidR="003705AA" w:rsidRDefault="003705AA">
      <w:r>
        <w:separator/>
      </w:r>
    </w:p>
  </w:endnote>
  <w:endnote w:type="continuationSeparator" w:id="0">
    <w:p w14:paraId="6574C54F" w14:textId="77777777" w:rsidR="003705AA" w:rsidRDefault="003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coal"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F9D10" w14:textId="77777777" w:rsidR="00962FC2" w:rsidRDefault="00962FC2" w:rsidP="001473B5">
    <w:pPr>
      <w:pStyle w:val="Footer"/>
      <w:spacing w:before="24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Secretary: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b/>
            <w:sz w:val="16"/>
          </w:rPr>
          <w:t>Hugh</w:t>
        </w:r>
      </w:smartTag>
      <w:r>
        <w:rPr>
          <w:rFonts w:ascii="Arial" w:hAnsi="Arial"/>
          <w:b/>
          <w:sz w:val="16"/>
        </w:rPr>
        <w:t xml:space="preserve"> </w:t>
      </w:r>
      <w:smartTag w:uri="urn:schemas-microsoft-com:office:smarttags" w:element="PlaceName">
        <w:r>
          <w:rPr>
            <w:rFonts w:ascii="Arial" w:hAnsi="Arial"/>
            <w:b/>
            <w:sz w:val="16"/>
          </w:rPr>
          <w:t>Lake</w:t>
        </w:r>
      </w:smartTag>
    </w:smartTag>
    <w:r>
      <w:rPr>
        <w:rFonts w:ascii="Arial" w:hAnsi="Arial"/>
        <w:b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sz w:val="16"/>
          </w:rPr>
          <w:t>17 Camden Square</w:t>
        </w:r>
      </w:smartTag>
    </w:smartTag>
    <w:r>
      <w:rPr>
        <w:rFonts w:ascii="Arial" w:hAnsi="Arial"/>
        <w:b/>
        <w:sz w:val="16"/>
      </w:rPr>
      <w:t xml:space="preserve"> NW1 9UY Tel 020 7267 5128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695B" w14:textId="77777777" w:rsidR="003705AA" w:rsidRDefault="003705AA">
      <w:r>
        <w:separator/>
      </w:r>
    </w:p>
  </w:footnote>
  <w:footnote w:type="continuationSeparator" w:id="0">
    <w:p w14:paraId="3BEB6196" w14:textId="77777777" w:rsidR="003705AA" w:rsidRDefault="0037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52FDD" w14:textId="77777777" w:rsidR="00962FC2" w:rsidRDefault="00962FC2">
    <w:pPr>
      <w:pStyle w:val="Header"/>
      <w:jc w:val="center"/>
      <w:rPr>
        <w:rFonts w:ascii="Arial" w:hAnsi="Arial"/>
        <w:b/>
        <w:sz w:val="28"/>
      </w:rPr>
    </w:pPr>
  </w:p>
  <w:p w14:paraId="646A0820" w14:textId="77777777" w:rsidR="00962FC2" w:rsidRDefault="00962FC2">
    <w:pPr>
      <w:pStyle w:val="Header"/>
      <w:jc w:val="center"/>
      <w:rPr>
        <w:rFonts w:ascii="Arial" w:hAnsi="Arial"/>
        <w:b/>
        <w:sz w:val="28"/>
      </w:rPr>
    </w:pPr>
  </w:p>
  <w:p w14:paraId="52C6A178" w14:textId="77777777" w:rsidR="001473B5" w:rsidRDefault="001473B5">
    <w:pPr>
      <w:pStyle w:val="Header"/>
      <w:jc w:val="center"/>
      <w:rPr>
        <w:rFonts w:ascii="Arial" w:hAnsi="Arial"/>
        <w:b/>
        <w:sz w:val="28"/>
      </w:rPr>
    </w:pPr>
  </w:p>
  <w:p w14:paraId="292D5D60" w14:textId="77777777" w:rsidR="00962FC2" w:rsidRDefault="00962FC2" w:rsidP="001473B5">
    <w:pPr>
      <w:pStyle w:val="Header"/>
      <w:spacing w:after="24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Camden Square Conservation Area Advisory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22A4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05D15"/>
    <w:multiLevelType w:val="multilevel"/>
    <w:tmpl w:val="DE865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8CE5524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5F65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976E5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C956C2"/>
    <w:multiLevelType w:val="multilevel"/>
    <w:tmpl w:val="BD9EE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AC3101"/>
    <w:multiLevelType w:val="multilevel"/>
    <w:tmpl w:val="B3705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F6AF9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FE15117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8510138"/>
    <w:multiLevelType w:val="multilevel"/>
    <w:tmpl w:val="8E364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8E6080"/>
    <w:multiLevelType w:val="multilevel"/>
    <w:tmpl w:val="E9365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A944B89"/>
    <w:multiLevelType w:val="multilevel"/>
    <w:tmpl w:val="06F2B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319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9421A3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A90480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39A7E67"/>
    <w:multiLevelType w:val="multilevel"/>
    <w:tmpl w:val="04440CD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4AC002A"/>
    <w:multiLevelType w:val="multilevel"/>
    <w:tmpl w:val="D8E6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1EA0CA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20651A8"/>
    <w:multiLevelType w:val="multilevel"/>
    <w:tmpl w:val="D290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1E4630"/>
    <w:multiLevelType w:val="multilevel"/>
    <w:tmpl w:val="573E5F1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204AB5"/>
    <w:multiLevelType w:val="multilevel"/>
    <w:tmpl w:val="FE1AD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74BD3938"/>
    <w:multiLevelType w:val="multilevel"/>
    <w:tmpl w:val="787E0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A5321FA"/>
    <w:multiLevelType w:val="multilevel"/>
    <w:tmpl w:val="40904F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693A27"/>
    <w:multiLevelType w:val="multilevel"/>
    <w:tmpl w:val="D9E61058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28323741">
    <w:abstractNumId w:val="10"/>
  </w:num>
  <w:num w:numId="2" w16cid:durableId="1905753994">
    <w:abstractNumId w:val="11"/>
  </w:num>
  <w:num w:numId="3" w16cid:durableId="1288508787">
    <w:abstractNumId w:val="12"/>
  </w:num>
  <w:num w:numId="4" w16cid:durableId="747121407">
    <w:abstractNumId w:val="16"/>
  </w:num>
  <w:num w:numId="5" w16cid:durableId="688684373">
    <w:abstractNumId w:val="18"/>
  </w:num>
  <w:num w:numId="6" w16cid:durableId="2015263410">
    <w:abstractNumId w:val="17"/>
  </w:num>
  <w:num w:numId="7" w16cid:durableId="1898587280">
    <w:abstractNumId w:val="7"/>
  </w:num>
  <w:num w:numId="8" w16cid:durableId="624392369">
    <w:abstractNumId w:val="8"/>
  </w:num>
  <w:num w:numId="9" w16cid:durableId="1279679659">
    <w:abstractNumId w:val="21"/>
  </w:num>
  <w:num w:numId="10" w16cid:durableId="1878273886">
    <w:abstractNumId w:val="14"/>
  </w:num>
  <w:num w:numId="11" w16cid:durableId="1536310971">
    <w:abstractNumId w:val="1"/>
  </w:num>
  <w:num w:numId="12" w16cid:durableId="264652867">
    <w:abstractNumId w:val="9"/>
  </w:num>
  <w:num w:numId="13" w16cid:durableId="822817381">
    <w:abstractNumId w:val="6"/>
  </w:num>
  <w:num w:numId="14" w16cid:durableId="1725059034">
    <w:abstractNumId w:val="3"/>
  </w:num>
  <w:num w:numId="15" w16cid:durableId="1919707163">
    <w:abstractNumId w:val="5"/>
  </w:num>
  <w:num w:numId="16" w16cid:durableId="512035458">
    <w:abstractNumId w:val="0"/>
  </w:num>
  <w:num w:numId="17" w16cid:durableId="2132895774">
    <w:abstractNumId w:val="22"/>
  </w:num>
  <w:num w:numId="18" w16cid:durableId="918365317">
    <w:abstractNumId w:val="20"/>
  </w:num>
  <w:num w:numId="19" w16cid:durableId="394085813">
    <w:abstractNumId w:val="19"/>
  </w:num>
  <w:num w:numId="20" w16cid:durableId="2030450815">
    <w:abstractNumId w:val="13"/>
  </w:num>
  <w:num w:numId="21" w16cid:durableId="1179542558">
    <w:abstractNumId w:val="15"/>
  </w:num>
  <w:num w:numId="22" w16cid:durableId="899826410">
    <w:abstractNumId w:val="2"/>
  </w:num>
  <w:num w:numId="23" w16cid:durableId="1335759756">
    <w:abstractNumId w:val="4"/>
  </w:num>
  <w:num w:numId="24" w16cid:durableId="4861658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67"/>
    <w:rsid w:val="000069F4"/>
    <w:rsid w:val="00025032"/>
    <w:rsid w:val="00027C28"/>
    <w:rsid w:val="00031F45"/>
    <w:rsid w:val="00037890"/>
    <w:rsid w:val="00061989"/>
    <w:rsid w:val="00077A25"/>
    <w:rsid w:val="000E47A6"/>
    <w:rsid w:val="00126A89"/>
    <w:rsid w:val="00135B24"/>
    <w:rsid w:val="001473B5"/>
    <w:rsid w:val="0016429E"/>
    <w:rsid w:val="00167E7D"/>
    <w:rsid w:val="001812A6"/>
    <w:rsid w:val="00192BBA"/>
    <w:rsid w:val="001C2FC8"/>
    <w:rsid w:val="001E6B91"/>
    <w:rsid w:val="001F3506"/>
    <w:rsid w:val="00201026"/>
    <w:rsid w:val="00212C67"/>
    <w:rsid w:val="002514C4"/>
    <w:rsid w:val="00262D33"/>
    <w:rsid w:val="00267313"/>
    <w:rsid w:val="00291294"/>
    <w:rsid w:val="002A7718"/>
    <w:rsid w:val="002E0C07"/>
    <w:rsid w:val="002F02D6"/>
    <w:rsid w:val="0033394D"/>
    <w:rsid w:val="0034041F"/>
    <w:rsid w:val="003705AA"/>
    <w:rsid w:val="0038106E"/>
    <w:rsid w:val="003A286B"/>
    <w:rsid w:val="003A4840"/>
    <w:rsid w:val="003C110B"/>
    <w:rsid w:val="003D25D0"/>
    <w:rsid w:val="004277EE"/>
    <w:rsid w:val="004458AF"/>
    <w:rsid w:val="004653DD"/>
    <w:rsid w:val="00467825"/>
    <w:rsid w:val="00496730"/>
    <w:rsid w:val="004B077C"/>
    <w:rsid w:val="005003C5"/>
    <w:rsid w:val="00507C81"/>
    <w:rsid w:val="00534781"/>
    <w:rsid w:val="005778A2"/>
    <w:rsid w:val="005C45AA"/>
    <w:rsid w:val="005F54A0"/>
    <w:rsid w:val="006058D4"/>
    <w:rsid w:val="00605AC4"/>
    <w:rsid w:val="00632169"/>
    <w:rsid w:val="006441C2"/>
    <w:rsid w:val="00663950"/>
    <w:rsid w:val="00684F26"/>
    <w:rsid w:val="00685D40"/>
    <w:rsid w:val="00697F8D"/>
    <w:rsid w:val="006A5021"/>
    <w:rsid w:val="006E6A90"/>
    <w:rsid w:val="00707BDC"/>
    <w:rsid w:val="00710C54"/>
    <w:rsid w:val="00734D24"/>
    <w:rsid w:val="007504BA"/>
    <w:rsid w:val="00750B03"/>
    <w:rsid w:val="00794228"/>
    <w:rsid w:val="007C3084"/>
    <w:rsid w:val="007E3383"/>
    <w:rsid w:val="0081539C"/>
    <w:rsid w:val="0085100C"/>
    <w:rsid w:val="00855831"/>
    <w:rsid w:val="00861F14"/>
    <w:rsid w:val="008666ED"/>
    <w:rsid w:val="00872BF2"/>
    <w:rsid w:val="00882AFA"/>
    <w:rsid w:val="00886003"/>
    <w:rsid w:val="00887284"/>
    <w:rsid w:val="00892561"/>
    <w:rsid w:val="008D2B5C"/>
    <w:rsid w:val="0091545A"/>
    <w:rsid w:val="00927B7D"/>
    <w:rsid w:val="00954928"/>
    <w:rsid w:val="00962FC2"/>
    <w:rsid w:val="009762E1"/>
    <w:rsid w:val="00981003"/>
    <w:rsid w:val="00994625"/>
    <w:rsid w:val="009A4251"/>
    <w:rsid w:val="009C7362"/>
    <w:rsid w:val="009F2482"/>
    <w:rsid w:val="009F557B"/>
    <w:rsid w:val="00A45401"/>
    <w:rsid w:val="00A45DF6"/>
    <w:rsid w:val="00A57AE0"/>
    <w:rsid w:val="00A769C1"/>
    <w:rsid w:val="00AA6CFD"/>
    <w:rsid w:val="00AB4B93"/>
    <w:rsid w:val="00AC25FD"/>
    <w:rsid w:val="00B25F3A"/>
    <w:rsid w:val="00B439BF"/>
    <w:rsid w:val="00B50223"/>
    <w:rsid w:val="00B5635C"/>
    <w:rsid w:val="00BA5AF1"/>
    <w:rsid w:val="00BB2B51"/>
    <w:rsid w:val="00BD49DE"/>
    <w:rsid w:val="00BF7BBD"/>
    <w:rsid w:val="00C20E82"/>
    <w:rsid w:val="00CB397F"/>
    <w:rsid w:val="00CD5403"/>
    <w:rsid w:val="00CE0732"/>
    <w:rsid w:val="00D12352"/>
    <w:rsid w:val="00D42FFC"/>
    <w:rsid w:val="00D72C51"/>
    <w:rsid w:val="00D74C33"/>
    <w:rsid w:val="00D9624B"/>
    <w:rsid w:val="00DA1A0C"/>
    <w:rsid w:val="00DC0B94"/>
    <w:rsid w:val="00DC7AA7"/>
    <w:rsid w:val="00DF11EA"/>
    <w:rsid w:val="00E64F2A"/>
    <w:rsid w:val="00EC5131"/>
    <w:rsid w:val="00EC53B7"/>
    <w:rsid w:val="00ED75A0"/>
    <w:rsid w:val="00F537FA"/>
    <w:rsid w:val="00F65C03"/>
    <w:rsid w:val="00FA5B40"/>
    <w:rsid w:val="00FB60B5"/>
    <w:rsid w:val="00FB7910"/>
    <w:rsid w:val="00FC5E01"/>
    <w:rsid w:val="00FD4065"/>
    <w:rsid w:val="00FE64E9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BADBA2"/>
  <w15:docId w15:val="{B5FF4908-7A80-4FC2-97EC-A1F6131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C03"/>
    <w:rPr>
      <w:lang w:val="en-US" w:eastAsia="en-US"/>
    </w:rPr>
  </w:style>
  <w:style w:type="paragraph" w:styleId="Heading1">
    <w:name w:val="heading 1"/>
    <w:basedOn w:val="Normal"/>
    <w:next w:val="Normal"/>
    <w:qFormat/>
    <w:rsid w:val="00F65C0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F65C03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5C03"/>
    <w:rPr>
      <w:color w:val="0000FF"/>
      <w:u w:val="single"/>
    </w:rPr>
  </w:style>
  <w:style w:type="paragraph" w:styleId="Header">
    <w:name w:val="header"/>
    <w:basedOn w:val="Normal"/>
    <w:rsid w:val="00F65C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5C0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65C03"/>
    <w:pPr>
      <w:spacing w:before="120"/>
      <w:ind w:left="360"/>
    </w:pPr>
    <w:rPr>
      <w:rFonts w:ascii="Arial" w:hAnsi="Arial"/>
      <w:sz w:val="24"/>
    </w:rPr>
  </w:style>
  <w:style w:type="paragraph" w:styleId="BodyText">
    <w:name w:val="Body Text"/>
    <w:basedOn w:val="Normal"/>
    <w:rsid w:val="00F65C03"/>
    <w:rPr>
      <w:rFonts w:ascii="Charcoal" w:eastAsia="Times" w:hAnsi="Charcoal"/>
      <w:b/>
      <w:color w:val="000000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E0C0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6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4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8666E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OneDrive\Documents\Custom%20Office%20Templates\CAAC%20Comen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CAAC Coments Template</Template>
  <TotalTime>1215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Murray Street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Murray Street</dc:title>
  <dc:creator>David Blagbrough</dc:creator>
  <cp:lastModifiedBy>David Blagbrough</cp:lastModifiedBy>
  <cp:revision>35</cp:revision>
  <cp:lastPrinted>2024-11-04T13:04:00Z</cp:lastPrinted>
  <dcterms:created xsi:type="dcterms:W3CDTF">2024-11-03T14:41:00Z</dcterms:created>
  <dcterms:modified xsi:type="dcterms:W3CDTF">2024-11-04T13:09:00Z</dcterms:modified>
</cp:coreProperties>
</file>