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58FC9" w14:textId="5F28012E" w:rsidR="00CF64BD" w:rsidRPr="00CF64BD" w:rsidRDefault="00CF64BD">
      <w:pPr>
        <w:spacing w:before="0" w:beforeAutospacing="0" w:after="160" w:line="259" w:lineRule="auto"/>
        <w:outlineLvl w:val="9"/>
        <w:rPr>
          <w:b/>
          <w:bCs/>
          <w:sz w:val="28"/>
          <w:szCs w:val="28"/>
        </w:rPr>
      </w:pPr>
      <w:r w:rsidRPr="00CF64BD">
        <w:rPr>
          <w:b/>
          <w:bCs/>
          <w:sz w:val="28"/>
          <w:szCs w:val="28"/>
        </w:rPr>
        <w:t>Shared culpab</w:t>
      </w:r>
      <w:r>
        <w:rPr>
          <w:b/>
          <w:bCs/>
          <w:sz w:val="28"/>
          <w:szCs w:val="28"/>
        </w:rPr>
        <w:t>i</w:t>
      </w:r>
      <w:r w:rsidRPr="00CF64BD">
        <w:rPr>
          <w:b/>
          <w:bCs/>
          <w:sz w:val="28"/>
          <w:szCs w:val="28"/>
        </w:rPr>
        <w:t>l</w:t>
      </w:r>
      <w:r>
        <w:rPr>
          <w:b/>
          <w:bCs/>
          <w:sz w:val="28"/>
          <w:szCs w:val="28"/>
        </w:rPr>
        <w:t>it</w:t>
      </w:r>
      <w:r w:rsidRPr="00CF64BD">
        <w:rPr>
          <w:b/>
          <w:bCs/>
          <w:sz w:val="28"/>
          <w:szCs w:val="28"/>
        </w:rPr>
        <w:t>y</w:t>
      </w:r>
      <w:r>
        <w:rPr>
          <w:b/>
          <w:bCs/>
          <w:sz w:val="28"/>
          <w:szCs w:val="28"/>
        </w:rPr>
        <w:t xml:space="preserve"> and the public interest</w:t>
      </w:r>
    </w:p>
    <w:p w14:paraId="2A8C824F" w14:textId="04F3EB93" w:rsidR="00E557EC" w:rsidRDefault="00E557EC" w:rsidP="00E557EC">
      <w:pPr>
        <w:pStyle w:val="Heading2"/>
      </w:pPr>
      <w:r w:rsidRPr="000B65B7">
        <w:t>I</w:t>
      </w:r>
      <w:r>
        <w:t>ntroduction</w:t>
      </w:r>
    </w:p>
    <w:p w14:paraId="3EF3E750" w14:textId="767FC938" w:rsidR="003E2BC3" w:rsidRDefault="001969DB" w:rsidP="0063293A">
      <w:pPr>
        <w:spacing w:before="0" w:beforeAutospacing="0"/>
      </w:pPr>
      <w:r>
        <w:t xml:space="preserve">We </w:t>
      </w:r>
      <w:r w:rsidRPr="000B65B7">
        <w:t>have</w:t>
      </w:r>
      <w:r w:rsidR="007D7359" w:rsidRPr="000B65B7">
        <w:t xml:space="preserve"> not been able to ‘follow the money’ and have no idea how these </w:t>
      </w:r>
      <w:r w:rsidR="003E2BC3" w:rsidRPr="000B65B7">
        <w:t>companies</w:t>
      </w:r>
      <w:r w:rsidR="007D7359" w:rsidRPr="000B65B7">
        <w:t xml:space="preserve"> make their money. Not paying their </w:t>
      </w:r>
      <w:r w:rsidR="003E2BC3" w:rsidRPr="000B65B7">
        <w:t xml:space="preserve">bills, defeating debtors and defying legal judgments are part of the way they do business. </w:t>
      </w:r>
      <w:r w:rsidR="000A6AC4" w:rsidRPr="000B65B7">
        <w:t>Separately, I</w:t>
      </w:r>
      <w:r w:rsidR="003E2BC3" w:rsidRPr="000B65B7">
        <w:t xml:space="preserve"> notice </w:t>
      </w:r>
      <w:r w:rsidR="000A6AC4" w:rsidRPr="000B65B7">
        <w:t>that brother</w:t>
      </w:r>
      <w:r w:rsidR="003E2BC3" w:rsidRPr="000B65B7">
        <w:t xml:space="preserve"> Elio D’Anna and co-director </w:t>
      </w:r>
      <w:r w:rsidR="00F707F8" w:rsidRPr="000B65B7">
        <w:t>Simonides (</w:t>
      </w:r>
      <w:r w:rsidR="003E2BC3" w:rsidRPr="000B65B7">
        <w:t xml:space="preserve">HOFA Co no 09248323) have gotten into NFT - </w:t>
      </w:r>
      <w:r w:rsidR="00E557EC" w:rsidRPr="000B65B7">
        <w:t>Non-Fungible</w:t>
      </w:r>
      <w:r w:rsidR="003E2BC3" w:rsidRPr="000B65B7">
        <w:t xml:space="preserve"> Tokens that can have various values – idea in the art </w:t>
      </w:r>
      <w:r w:rsidR="00F707F8" w:rsidRPr="000B65B7">
        <w:t>world and</w:t>
      </w:r>
      <w:r w:rsidR="003E2BC3" w:rsidRPr="000B65B7">
        <w:t xml:space="preserve"> on submarines!</w:t>
      </w:r>
    </w:p>
    <w:p w14:paraId="364F925B" w14:textId="566F404C" w:rsidR="002235A4" w:rsidRDefault="003E2BC3" w:rsidP="000B65B7">
      <w:r w:rsidRPr="003E2BC3">
        <w:t>You need to decide what, of the below, should be forwarded to Oliver for fact checking and adding to the report</w:t>
      </w:r>
    </w:p>
    <w:p w14:paraId="3118A9A6" w14:textId="79F566A2" w:rsidR="002235A4" w:rsidRPr="002235A4" w:rsidRDefault="002235A4" w:rsidP="000B65B7">
      <w:pPr>
        <w:pStyle w:val="Heading2"/>
      </w:pPr>
      <w:r w:rsidRPr="002235A4">
        <w:t>Sum</w:t>
      </w:r>
      <w:r w:rsidR="000B65B7">
        <w:t>m</w:t>
      </w:r>
      <w:r w:rsidRPr="002235A4">
        <w:t>ary</w:t>
      </w:r>
      <w:r>
        <w:t xml:space="preserve"> response</w:t>
      </w:r>
    </w:p>
    <w:p w14:paraId="538E4617" w14:textId="55F5BDA7" w:rsidR="00C32D8B" w:rsidRPr="00C32D8B" w:rsidRDefault="00B8055B" w:rsidP="0063293A">
      <w:pPr>
        <w:spacing w:before="0" w:beforeAutospacing="0"/>
      </w:pPr>
      <w:r w:rsidRPr="000B65B7">
        <w:t xml:space="preserve">The Botaccio </w:t>
      </w:r>
      <w:r w:rsidR="000A6AC4" w:rsidRPr="000B65B7">
        <w:t>group</w:t>
      </w:r>
      <w:r w:rsidRPr="000B65B7">
        <w:t xml:space="preserve"> is a loosely formed network of companies controlled by the D’Anna and Mosca families. The interests of these families </w:t>
      </w:r>
      <w:r w:rsidR="00C32D8B" w:rsidRPr="000B65B7">
        <w:t xml:space="preserve">control this network and how they operate. Between them, the </w:t>
      </w:r>
      <w:r w:rsidR="006213DA" w:rsidRPr="000B65B7">
        <w:t>families</w:t>
      </w:r>
      <w:r w:rsidR="00C32D8B" w:rsidRPr="000B65B7">
        <w:t xml:space="preserve"> retain </w:t>
      </w:r>
      <w:r w:rsidR="000A6AC4" w:rsidRPr="000B65B7">
        <w:t>full</w:t>
      </w:r>
      <w:r w:rsidR="00C32D8B" w:rsidRPr="000B65B7">
        <w:t xml:space="preserve"> control of</w:t>
      </w:r>
      <w:r w:rsidRPr="000B65B7">
        <w:t xml:space="preserve"> the </w:t>
      </w:r>
      <w:r w:rsidR="006213DA" w:rsidRPr="000B65B7">
        <w:t>companies,</w:t>
      </w:r>
      <w:r w:rsidRPr="000B65B7">
        <w:t xml:space="preserve"> </w:t>
      </w:r>
      <w:r w:rsidR="00C32D8B" w:rsidRPr="000B65B7">
        <w:t xml:space="preserve">and they </w:t>
      </w:r>
      <w:r w:rsidRPr="000B65B7">
        <w:t>continually shuffle</w:t>
      </w:r>
      <w:r w:rsidR="00C32D8B" w:rsidRPr="000B65B7">
        <w:t xml:space="preserve"> the</w:t>
      </w:r>
      <w:r w:rsidRPr="000B65B7">
        <w:t xml:space="preserve"> pack </w:t>
      </w:r>
      <w:r w:rsidR="00C32D8B" w:rsidRPr="000B65B7">
        <w:t xml:space="preserve">of directors, shareholders and </w:t>
      </w:r>
      <w:r w:rsidR="000B65B7">
        <w:t>‘</w:t>
      </w:r>
      <w:r w:rsidR="00C32D8B" w:rsidRPr="000B65B7">
        <w:t>persons of significant interest</w:t>
      </w:r>
      <w:r w:rsidR="000B65B7">
        <w:t>’</w:t>
      </w:r>
      <w:r w:rsidR="00C32D8B" w:rsidRPr="000B65B7">
        <w:t xml:space="preserve"> within an almost baffling set of new, dormant and dissolved companies. The purpose of this behaviour is unclear and because of that is suspicious. </w:t>
      </w:r>
      <w:r w:rsidR="00C32D8B" w:rsidRPr="000B65B7">
        <w:t xml:space="preserve">This has been commented on by the </w:t>
      </w:r>
      <w:r w:rsidR="006213DA" w:rsidRPr="000B65B7">
        <w:t xml:space="preserve">Alaco </w:t>
      </w:r>
      <w:r w:rsidR="00C32D8B" w:rsidRPr="000B65B7">
        <w:t>report</w:t>
      </w:r>
    </w:p>
    <w:p w14:paraId="33B60ED4" w14:textId="4F798F20" w:rsidR="003E128F" w:rsidRDefault="00B8055B" w:rsidP="000B65B7">
      <w:r w:rsidRPr="00C32D8B">
        <w:t xml:space="preserve">This addendum </w:t>
      </w:r>
      <w:r w:rsidR="00F02D59" w:rsidRPr="00C32D8B">
        <w:t>has been prepared by the B</w:t>
      </w:r>
      <w:r w:rsidR="006213DA">
        <w:t>RAG</w:t>
      </w:r>
      <w:r w:rsidR="00F02D59" w:rsidRPr="00C32D8B">
        <w:t xml:space="preserve"> team and in particular focuses on the relationships between the individual family members as shareholders, directors, or with significant interest in two operations - Eventhia in London and the European School of Economics (ESE) in London, US, Italy, Spain and other locations. </w:t>
      </w:r>
      <w:r w:rsidR="00C32D8B">
        <w:t xml:space="preserve">ESE </w:t>
      </w:r>
      <w:r w:rsidR="00C32D8B" w:rsidRPr="00C32D8B">
        <w:t>has</w:t>
      </w:r>
      <w:r w:rsidR="00F02D59" w:rsidRPr="00C32D8B">
        <w:t xml:space="preserve"> a various history</w:t>
      </w:r>
      <w:r w:rsidR="00C32D8B">
        <w:t>. ESE is s</w:t>
      </w:r>
      <w:r w:rsidR="00F02D59" w:rsidRPr="00C32D8B">
        <w:t xml:space="preserve">uspect </w:t>
      </w:r>
      <w:r w:rsidR="00C32D8B">
        <w:t>in terms of its activities</w:t>
      </w:r>
      <w:r w:rsidR="00F02D59" w:rsidRPr="00C32D8B">
        <w:t>, reorganizations, bankruptcy and public criticism</w:t>
      </w:r>
      <w:r w:rsidR="00C32D8B">
        <w:t xml:space="preserve"> via a victims website</w:t>
      </w:r>
      <w:r w:rsidR="00BC3CFD">
        <w:t xml:space="preserve"> at ‘</w:t>
      </w:r>
      <w:r w:rsidR="00BC3CFD" w:rsidRPr="00BC3CFD">
        <w:t>eseleaks.wordpress.com</w:t>
      </w:r>
      <w:r w:rsidR="00BC3CFD">
        <w:t>’</w:t>
      </w:r>
      <w:r w:rsidR="006213DA">
        <w:t>.</w:t>
      </w:r>
      <w:r w:rsidR="00BC3CFD">
        <w:t xml:space="preserve"> </w:t>
      </w:r>
      <w:r w:rsidR="00F02D59" w:rsidRPr="00C32D8B">
        <w:t>ESE in London has been re</w:t>
      </w:r>
      <w:r w:rsidR="00BC3CFD">
        <w:t xml:space="preserve">shuffled </w:t>
      </w:r>
      <w:r w:rsidR="00F02D59" w:rsidRPr="00C32D8B">
        <w:t xml:space="preserve">following its first UK venture. </w:t>
      </w:r>
      <w:r w:rsidR="00BC3CFD">
        <w:t xml:space="preserve">Emilie Edberg, the manager of Eventhia, regularly appears on ESE publicity material </w:t>
      </w:r>
      <w:r w:rsidR="00F02D59" w:rsidRPr="00C32D8B">
        <w:t xml:space="preserve">The connection between Eventhia London and ESE </w:t>
      </w:r>
      <w:r w:rsidR="00BC3CFD">
        <w:t xml:space="preserve">is close. </w:t>
      </w:r>
      <w:r w:rsidR="003E128F">
        <w:t xml:space="preserve">We noted that </w:t>
      </w:r>
      <w:r w:rsidR="00BC3CFD">
        <w:t xml:space="preserve">ESE </w:t>
      </w:r>
      <w:r w:rsidR="003E128F">
        <w:t>a</w:t>
      </w:r>
      <w:r w:rsidR="00BC3CFD">
        <w:t>dvertised Camden Town Hall as the new location of ESE</w:t>
      </w:r>
      <w:r w:rsidR="003E128F">
        <w:t xml:space="preserve"> and then removed the image from the ESE website. In her personal statement</w:t>
      </w:r>
      <w:r w:rsidR="00A142B3">
        <w:t>. i.e.</w:t>
      </w:r>
      <w:r w:rsidR="007D7359">
        <w:t>i</w:t>
      </w:r>
      <w:r w:rsidR="00A142B3" w:rsidRPr="00A142B3">
        <w:t xml:space="preserve">n </w:t>
      </w:r>
      <w:r w:rsidR="00A142B3" w:rsidRPr="00A142B3">
        <w:t xml:space="preserve">the </w:t>
      </w:r>
      <w:r w:rsidR="00A142B3" w:rsidRPr="00A142B3">
        <w:t xml:space="preserve"> </w:t>
      </w:r>
      <w:r w:rsidR="00A142B3">
        <w:t xml:space="preserve">November 2023 </w:t>
      </w:r>
      <w:r w:rsidR="00A142B3" w:rsidRPr="00A142B3">
        <w:t>submission for the Camden Centre Licence, Emilie Edberg said that “The final initiative will be that of providing specialized, university level short-courses in the fields of business and administration - in partnership with the European School of Economics (</w:t>
      </w:r>
      <w:hyperlink r:id="rId8" w:tgtFrame="_blank" w:history="1">
        <w:r w:rsidR="00A142B3" w:rsidRPr="00A142B3">
          <w:t>www.ese.ac.uk</w:t>
        </w:r>
      </w:hyperlink>
      <w:r w:rsidR="00A142B3" w:rsidRPr="00A142B3">
        <w:t>). These courses will be run throughout the year and, as part of our agreement with the Council, we will ensure that a 50% scholarship program</w:t>
      </w:r>
      <w:r w:rsidR="00A142B3">
        <w:t>me</w:t>
      </w:r>
      <w:r w:rsidR="00A142B3" w:rsidRPr="00A142B3">
        <w:t xml:space="preserve"> will be available for all local Camden residents who wish to enroll.”</w:t>
      </w:r>
      <w:r w:rsidR="00A142B3">
        <w:t xml:space="preserve"> We note there is no published scholarship programme</w:t>
      </w:r>
    </w:p>
    <w:p w14:paraId="0C7A3716" w14:textId="0574A834" w:rsidR="00BC3CFD" w:rsidRDefault="00BC3CFD" w:rsidP="000B65B7">
      <w:r>
        <w:t xml:space="preserve">Significantly </w:t>
      </w:r>
      <w:r w:rsidRPr="00C32D8B">
        <w:t>the</w:t>
      </w:r>
      <w:r w:rsidR="003E128F">
        <w:t>se enterprises continue to</w:t>
      </w:r>
      <w:r w:rsidR="00F02D59" w:rsidRPr="00C32D8B">
        <w:t xml:space="preserve"> share common </w:t>
      </w:r>
      <w:r>
        <w:t xml:space="preserve">members of the ‘Botaccio family who from time to </w:t>
      </w:r>
      <w:r w:rsidR="002235A4">
        <w:t>time shuffle</w:t>
      </w:r>
      <w:r>
        <w:t xml:space="preserve"> their roles and interests </w:t>
      </w:r>
      <w:r w:rsidR="003E128F">
        <w:t>in each.</w:t>
      </w:r>
      <w:r>
        <w:t xml:space="preserve">  These members </w:t>
      </w:r>
      <w:r w:rsidR="007D7359">
        <w:t xml:space="preserve">are </w:t>
      </w:r>
      <w:r w:rsidR="007D7359" w:rsidRPr="00C32D8B">
        <w:t>Elia</w:t>
      </w:r>
      <w:r w:rsidR="00F02D59" w:rsidRPr="00C32D8B">
        <w:t xml:space="preserve"> D’Anna, Joeseph Jordan D’Anna and </w:t>
      </w:r>
      <w:r w:rsidR="00C32D8B" w:rsidRPr="00C32D8B">
        <w:t>John Sossio Mosca</w:t>
      </w:r>
    </w:p>
    <w:p w14:paraId="27EEBC7E" w14:textId="0F59D846" w:rsidR="002235A4" w:rsidRDefault="00BC3CFD" w:rsidP="0063293A">
      <w:r>
        <w:t>Please see the appended chart ‘Control rotation</w:t>
      </w:r>
      <w:r w:rsidR="0063293A">
        <w:t>s</w:t>
      </w:r>
      <w:r w:rsidR="00A142B3">
        <w:t>’ where</w:t>
      </w:r>
      <w:r w:rsidR="006213DA">
        <w:t xml:space="preserve"> the year of birth is shown to clarify the </w:t>
      </w:r>
      <w:r w:rsidR="00A142B3">
        <w:t>person’s</w:t>
      </w:r>
      <w:r w:rsidR="006213DA">
        <w:t xml:space="preserve"> identity</w:t>
      </w:r>
    </w:p>
    <w:p w14:paraId="66C77DD1" w14:textId="77777777" w:rsidR="001969DB" w:rsidRDefault="001969DB" w:rsidP="000B65B7">
      <w:pPr>
        <w:rPr>
          <w:color w:val="FF0000"/>
        </w:rPr>
      </w:pPr>
      <w:r>
        <w:rPr>
          <w:rStyle w:val="Heading2Char"/>
        </w:rPr>
        <w:t>C</w:t>
      </w:r>
      <w:r w:rsidRPr="001969DB">
        <w:rPr>
          <w:rStyle w:val="Heading2Char"/>
        </w:rPr>
        <w:t>ulpability</w:t>
      </w:r>
      <w:r w:rsidRPr="000B65B7">
        <w:rPr>
          <w:color w:val="FF0000"/>
        </w:rPr>
        <w:t xml:space="preserve"> </w:t>
      </w:r>
    </w:p>
    <w:p w14:paraId="362B1C81" w14:textId="3EABFAF6" w:rsidR="00F02D59" w:rsidRDefault="003E128F" w:rsidP="000B65B7">
      <w:pPr>
        <w:rPr>
          <w:color w:val="FF0000"/>
        </w:rPr>
      </w:pPr>
      <w:r w:rsidRPr="000B65B7">
        <w:rPr>
          <w:color w:val="FF0000"/>
        </w:rPr>
        <w:t xml:space="preserve">The concern arises that ESE is not a well-founded business – exactly the opposite.  ESE has failed </w:t>
      </w:r>
      <w:r w:rsidR="00A142B3" w:rsidRPr="000B65B7">
        <w:rPr>
          <w:color w:val="FF0000"/>
        </w:rPr>
        <w:t>many. Y</w:t>
      </w:r>
      <w:r w:rsidRPr="000B65B7">
        <w:rPr>
          <w:color w:val="FF0000"/>
        </w:rPr>
        <w:t>et it promotes itself with false promises and self builds its own reputation with claims of fake endorsement and accreditation. Past students claim that a fake degree from ESE is ’useless</w:t>
      </w:r>
      <w:r w:rsidR="00A142B3" w:rsidRPr="000B65B7">
        <w:rPr>
          <w:color w:val="FF0000"/>
        </w:rPr>
        <w:t>’</w:t>
      </w:r>
      <w:r w:rsidR="007D7359" w:rsidRPr="000B65B7">
        <w:rPr>
          <w:color w:val="FF0000"/>
        </w:rPr>
        <w:t>.</w:t>
      </w:r>
      <w:r w:rsidR="005E6D6E" w:rsidRPr="005E6D6E">
        <w:rPr>
          <w:color w:val="196B24" w:themeColor="accent3"/>
          <w:vertAlign w:val="superscript"/>
        </w:rPr>
        <w:t xml:space="preserve"> </w:t>
      </w:r>
      <w:r w:rsidR="005E6D6E" w:rsidRPr="005E6D6E">
        <w:rPr>
          <w:color w:val="002060"/>
          <w:vertAlign w:val="superscript"/>
        </w:rPr>
        <w:t>(3)</w:t>
      </w:r>
      <w:r w:rsidR="005E6D6E" w:rsidRPr="005E6D6E">
        <w:rPr>
          <w:color w:val="002060"/>
        </w:rPr>
        <w:t xml:space="preserve"> </w:t>
      </w:r>
      <w:r w:rsidR="00A142B3" w:rsidRPr="005E6D6E">
        <w:rPr>
          <w:color w:val="002060"/>
        </w:rPr>
        <w:t xml:space="preserve"> </w:t>
      </w:r>
      <w:r w:rsidR="00A142B3" w:rsidRPr="000B65B7">
        <w:rPr>
          <w:color w:val="FF0000"/>
        </w:rPr>
        <w:t>By</w:t>
      </w:r>
      <w:r w:rsidRPr="000B65B7">
        <w:rPr>
          <w:color w:val="FF0000"/>
        </w:rPr>
        <w:t xml:space="preserve"> promoting the ‘school’ this way It flagrantly misleads students, their families and </w:t>
      </w:r>
      <w:r w:rsidR="007D7359" w:rsidRPr="000B65B7">
        <w:rPr>
          <w:color w:val="FF0000"/>
        </w:rPr>
        <w:t>members of the public.</w:t>
      </w:r>
      <w:r w:rsidRPr="000B65B7">
        <w:rPr>
          <w:color w:val="FF0000"/>
        </w:rPr>
        <w:t xml:space="preserve"> </w:t>
      </w:r>
      <w:r w:rsidR="002235A4" w:rsidRPr="000B65B7">
        <w:rPr>
          <w:color w:val="FF0000"/>
        </w:rPr>
        <w:t xml:space="preserve">This is fake validation at its worst! </w:t>
      </w:r>
      <w:r w:rsidRPr="000B65B7">
        <w:rPr>
          <w:color w:val="FF0000"/>
        </w:rPr>
        <w:t xml:space="preserve">The </w:t>
      </w:r>
      <w:r w:rsidR="000B65B7" w:rsidRPr="000B65B7">
        <w:rPr>
          <w:color w:val="FF0000"/>
        </w:rPr>
        <w:t>people</w:t>
      </w:r>
      <w:r w:rsidR="00A142B3" w:rsidRPr="000B65B7">
        <w:rPr>
          <w:color w:val="FF0000"/>
        </w:rPr>
        <w:t xml:space="preserve"> controlling ESE </w:t>
      </w:r>
      <w:r w:rsidR="002235A4" w:rsidRPr="000B65B7">
        <w:rPr>
          <w:color w:val="FF0000"/>
        </w:rPr>
        <w:t xml:space="preserve">and Eventhia </w:t>
      </w:r>
      <w:r w:rsidR="00A142B3" w:rsidRPr="000B65B7">
        <w:rPr>
          <w:color w:val="FF0000"/>
        </w:rPr>
        <w:t>a</w:t>
      </w:r>
      <w:r w:rsidR="007D7359" w:rsidRPr="000B65B7">
        <w:rPr>
          <w:color w:val="FF0000"/>
        </w:rPr>
        <w:t>r</w:t>
      </w:r>
      <w:r w:rsidR="00A142B3" w:rsidRPr="000B65B7">
        <w:rPr>
          <w:color w:val="FF0000"/>
        </w:rPr>
        <w:t xml:space="preserve">e well aware of this and craft their claims convincingly and </w:t>
      </w:r>
      <w:r w:rsidR="005E6D6E">
        <w:rPr>
          <w:color w:val="FF0000"/>
        </w:rPr>
        <w:lastRenderedPageBreak/>
        <w:t xml:space="preserve">even </w:t>
      </w:r>
      <w:r w:rsidR="00A142B3" w:rsidRPr="000B65B7">
        <w:rPr>
          <w:color w:val="FF0000"/>
        </w:rPr>
        <w:t>more</w:t>
      </w:r>
      <w:r w:rsidR="007D7359" w:rsidRPr="000B65B7">
        <w:rPr>
          <w:color w:val="FF0000"/>
        </w:rPr>
        <w:t xml:space="preserve"> so</w:t>
      </w:r>
      <w:r w:rsidR="00A142B3" w:rsidRPr="000B65B7">
        <w:rPr>
          <w:color w:val="FF0000"/>
        </w:rPr>
        <w:t xml:space="preserve"> when they channel them through third parties who unwittingly endorse or profit from the practice</w:t>
      </w:r>
      <w:r w:rsidR="007D7359" w:rsidRPr="000B65B7">
        <w:rPr>
          <w:color w:val="FF0000"/>
        </w:rPr>
        <w:t>.</w:t>
      </w:r>
    </w:p>
    <w:p w14:paraId="42835800" w14:textId="358A5EAA" w:rsidR="005E6D6E" w:rsidRPr="005E6D6E" w:rsidRDefault="005E6D6E" w:rsidP="000B65B7">
      <w:pPr>
        <w:rPr>
          <w:color w:val="FF0000"/>
          <w:sz w:val="18"/>
          <w:szCs w:val="18"/>
        </w:rPr>
      </w:pPr>
      <w:r w:rsidRPr="005E6D6E">
        <w:rPr>
          <w:color w:val="002060"/>
          <w:sz w:val="18"/>
          <w:szCs w:val="18"/>
        </w:rPr>
        <w:t xml:space="preserve"> (3) </w:t>
      </w:r>
      <w:r>
        <w:rPr>
          <w:color w:val="FF0000"/>
          <w:sz w:val="18"/>
          <w:szCs w:val="18"/>
        </w:rPr>
        <w:t xml:space="preserve"> </w:t>
      </w:r>
      <w:hyperlink r:id="rId9" w:history="1">
        <w:r w:rsidRPr="003C096A">
          <w:rPr>
            <w:rStyle w:val="Hyperlink"/>
            <w:sz w:val="18"/>
            <w:szCs w:val="18"/>
          </w:rPr>
          <w:t>https://eseleaks.wordpress.com/</w:t>
        </w:r>
      </w:hyperlink>
    </w:p>
    <w:p w14:paraId="085C44F1" w14:textId="19C69BC9" w:rsidR="00B8055B" w:rsidRPr="00F707F8" w:rsidRDefault="00F707F8" w:rsidP="000B65B7">
      <w:pPr>
        <w:pStyle w:val="Heading3"/>
        <w:rPr>
          <w:b w:val="0"/>
          <w:bCs w:val="0"/>
          <w:sz w:val="20"/>
          <w:szCs w:val="20"/>
        </w:rPr>
      </w:pPr>
      <w:r w:rsidRPr="00F707F8">
        <w:rPr>
          <w:b w:val="0"/>
          <w:bCs w:val="0"/>
          <w:sz w:val="20"/>
          <w:szCs w:val="20"/>
        </w:rPr>
        <w:t>We checked</w:t>
      </w:r>
      <w:r w:rsidR="003E2BC3" w:rsidRPr="00F707F8">
        <w:rPr>
          <w:b w:val="0"/>
          <w:bCs w:val="0"/>
          <w:sz w:val="20"/>
          <w:szCs w:val="20"/>
        </w:rPr>
        <w:t xml:space="preserve"> ESE claims</w:t>
      </w:r>
      <w:r w:rsidR="002235A4" w:rsidRPr="00F707F8">
        <w:rPr>
          <w:b w:val="0"/>
          <w:bCs w:val="0"/>
          <w:sz w:val="20"/>
          <w:szCs w:val="20"/>
        </w:rPr>
        <w:t xml:space="preserve"> that refer</w:t>
      </w:r>
      <w:r w:rsidR="003E2BC3" w:rsidRPr="00F707F8">
        <w:rPr>
          <w:b w:val="0"/>
          <w:bCs w:val="0"/>
          <w:sz w:val="20"/>
          <w:szCs w:val="20"/>
        </w:rPr>
        <w:t xml:space="preserve"> </w:t>
      </w:r>
      <w:r w:rsidR="002235A4" w:rsidRPr="00F707F8">
        <w:rPr>
          <w:b w:val="0"/>
          <w:bCs w:val="0"/>
          <w:sz w:val="20"/>
          <w:szCs w:val="20"/>
        </w:rPr>
        <w:t xml:space="preserve">to </w:t>
      </w:r>
      <w:r w:rsidR="003E2BC3" w:rsidRPr="00F707F8">
        <w:rPr>
          <w:b w:val="0"/>
          <w:bCs w:val="0"/>
          <w:sz w:val="20"/>
          <w:szCs w:val="20"/>
        </w:rPr>
        <w:t>others</w:t>
      </w:r>
      <w:r w:rsidR="002235A4" w:rsidRPr="00F707F8">
        <w:rPr>
          <w:b w:val="0"/>
          <w:bCs w:val="0"/>
          <w:sz w:val="20"/>
          <w:szCs w:val="20"/>
        </w:rPr>
        <w:t xml:space="preserve"> in the </w:t>
      </w:r>
      <w:r w:rsidRPr="00F707F8">
        <w:rPr>
          <w:b w:val="0"/>
          <w:bCs w:val="0"/>
          <w:sz w:val="20"/>
          <w:szCs w:val="20"/>
        </w:rPr>
        <w:t>complicity and</w:t>
      </w:r>
      <w:r w:rsidR="003E2BC3" w:rsidRPr="00F707F8">
        <w:rPr>
          <w:b w:val="0"/>
          <w:bCs w:val="0"/>
          <w:sz w:val="20"/>
          <w:szCs w:val="20"/>
        </w:rPr>
        <w:t xml:space="preserve"> </w:t>
      </w:r>
      <w:r w:rsidR="002235A4" w:rsidRPr="00F707F8">
        <w:rPr>
          <w:b w:val="0"/>
          <w:bCs w:val="0"/>
          <w:sz w:val="20"/>
          <w:szCs w:val="20"/>
        </w:rPr>
        <w:t xml:space="preserve">then checked what those referees actually do and their actual relationship each holds with ESE </w:t>
      </w:r>
    </w:p>
    <w:p w14:paraId="7F957153" w14:textId="68AAB189" w:rsidR="0027383C" w:rsidRPr="0027383C" w:rsidRDefault="0027383C" w:rsidP="000B65B7">
      <w:pPr>
        <w:pStyle w:val="Heading2"/>
      </w:pPr>
      <w:r w:rsidRPr="0027383C">
        <w:t>How does Accreditation and Degree Validation Work in the UK</w:t>
      </w:r>
    </w:p>
    <w:p w14:paraId="7ACBD0AC" w14:textId="77777777" w:rsidR="0027383C" w:rsidRPr="0076795D" w:rsidRDefault="0027383C" w:rsidP="000B65B7">
      <w:r w:rsidRPr="0076795D">
        <w:rPr>
          <w:rStyle w:val="Strong"/>
        </w:rPr>
        <w:t>Recognized Bodies</w:t>
      </w:r>
      <w:r w:rsidRPr="0076795D">
        <w:t>:</w:t>
      </w:r>
      <w:r>
        <w:t xml:space="preserve"> </w:t>
      </w:r>
      <w:r w:rsidRPr="0076795D">
        <w:t>In the UK, only institutions that are listed as "recognized bodies" by the UK government are authorized to award UK degrees. These recognized bodies are typically universities and some specialized institutions.</w:t>
      </w:r>
    </w:p>
    <w:p w14:paraId="781141EE" w14:textId="77777777" w:rsidR="0027383C" w:rsidRPr="0076795D" w:rsidRDefault="0027383C" w:rsidP="000B65B7">
      <w:r w:rsidRPr="0076795D">
        <w:rPr>
          <w:rStyle w:val="Strong"/>
        </w:rPr>
        <w:t>Listed Bodies</w:t>
      </w:r>
      <w:r w:rsidRPr="0076795D">
        <w:t>:</w:t>
      </w:r>
      <w:r>
        <w:t xml:space="preserve"> </w:t>
      </w:r>
      <w:r w:rsidRPr="0076795D">
        <w:t>Institutions that do not have degree-awarding powers but offer degree courses validated by recognized bodies are known as "listed bodies." These institutions provide courses leading to a degree that is awarded by a recognized body.</w:t>
      </w:r>
    </w:p>
    <w:p w14:paraId="491B3395" w14:textId="77777777" w:rsidR="0027383C" w:rsidRPr="0076795D" w:rsidRDefault="0027383C" w:rsidP="000B65B7">
      <w:r w:rsidRPr="0076795D">
        <w:rPr>
          <w:rStyle w:val="Strong"/>
        </w:rPr>
        <w:t>Quality Assurance</w:t>
      </w:r>
      <w:r w:rsidRPr="0076795D">
        <w:t>:</w:t>
      </w:r>
      <w:r>
        <w:t xml:space="preserve"> </w:t>
      </w:r>
      <w:r w:rsidRPr="0076795D">
        <w:t>The Quality Assurance Agency for Higher Education (QAA) is the organization responsible for overseeing the quality and standards of higher education in the UK. They review institutions and programs to ensure they meet certain academic standards.</w:t>
      </w:r>
    </w:p>
    <w:p w14:paraId="2F6FCBF3" w14:textId="6371F7D0" w:rsidR="002235A4" w:rsidRPr="0027383C" w:rsidRDefault="0027383C" w:rsidP="000B65B7">
      <w:r w:rsidRPr="0076795D">
        <w:rPr>
          <w:rStyle w:val="Strong"/>
        </w:rPr>
        <w:t>Accreditation</w:t>
      </w:r>
      <w:r w:rsidRPr="0076795D">
        <w:t>:</w:t>
      </w:r>
      <w:r>
        <w:t xml:space="preserve"> </w:t>
      </w:r>
      <w:r w:rsidRPr="0076795D">
        <w:t>Accreditation of educational institutions and their degree programs is generally handled by governmental or independent accrediting agencies. The accreditation ensures that an institution's programs meet certain educational standard</w:t>
      </w:r>
    </w:p>
    <w:p w14:paraId="2A82FCD9" w14:textId="318DFEAC" w:rsidR="00E92682" w:rsidRPr="002235A4" w:rsidRDefault="00E92682" w:rsidP="000B65B7">
      <w:pPr>
        <w:pStyle w:val="Heading2"/>
      </w:pPr>
      <w:r w:rsidRPr="002235A4">
        <w:t xml:space="preserve">What </w:t>
      </w:r>
      <w:r w:rsidR="0076795D" w:rsidRPr="002235A4">
        <w:t>ESE Say</w:t>
      </w:r>
      <w:r w:rsidRPr="002235A4">
        <w:t>s about itself</w:t>
      </w:r>
    </w:p>
    <w:p w14:paraId="06D44D96" w14:textId="2EF93C17" w:rsidR="0076795D" w:rsidRDefault="0076795D" w:rsidP="000B65B7">
      <w:pPr>
        <w:pStyle w:val="Heading3"/>
      </w:pPr>
      <w:r w:rsidRPr="00E92682">
        <w:t xml:space="preserve"> at Wikipedia</w:t>
      </w:r>
    </w:p>
    <w:p w14:paraId="44670590" w14:textId="6A42B53E" w:rsidR="006D694D" w:rsidRPr="002235A4" w:rsidRDefault="006D694D" w:rsidP="000B65B7">
      <w:pPr>
        <w:pStyle w:val="ListParagraph"/>
        <w:numPr>
          <w:ilvl w:val="0"/>
          <w:numId w:val="20"/>
        </w:numPr>
      </w:pPr>
      <w:r w:rsidRPr="002235A4">
        <w:t>The European School of Economics (ESE) is a private college of higher education. It is accredited by </w:t>
      </w:r>
      <w:hyperlink r:id="rId10" w:tooltip="Accreditation Service for International Colleges" w:history="1">
        <w:r w:rsidRPr="002235A4">
          <w:t>ASIC</w:t>
        </w:r>
      </w:hyperlink>
      <w:r w:rsidRPr="002235A4">
        <w:t>,</w:t>
      </w:r>
      <w:hyperlink r:id="rId11" w:anchor="cite_note-1" w:history="1">
        <w:r w:rsidRPr="002235A4">
          <w:t>[1]</w:t>
        </w:r>
      </w:hyperlink>
      <w:r w:rsidRPr="002235A4">
        <w:t> validated by </w:t>
      </w:r>
      <w:hyperlink r:id="rId12" w:history="1">
        <w:r w:rsidRPr="002235A4">
          <w:t>Richmond, The American International University in London</w:t>
        </w:r>
      </w:hyperlink>
      <w:r w:rsidRPr="002235A4">
        <w:t>, and is an officially approved </w:t>
      </w:r>
      <w:hyperlink r:id="rId13" w:tooltip="UK Register of Learning Providers" w:history="1">
        <w:r w:rsidRPr="002235A4">
          <w:t>Learning Provider</w:t>
        </w:r>
      </w:hyperlink>
      <w:r w:rsidRPr="002235A4">
        <w:t xml:space="preserve"> (UKPRN 10061489). </w:t>
      </w:r>
      <w:r w:rsidRPr="002235A4">
        <w:t xml:space="preserve">(UK Register of Learning Providers) </w:t>
      </w:r>
      <w:r w:rsidRPr="002235A4">
        <w:t>ESE offers UK </w:t>
      </w:r>
      <w:hyperlink r:id="rId14" w:tooltip="Bachelor's degree" w:history="1">
        <w:r w:rsidRPr="002235A4">
          <w:t>bachelor's degree</w:t>
        </w:r>
      </w:hyperlink>
      <w:r w:rsidRPr="002235A4">
        <w:t>, </w:t>
      </w:r>
      <w:hyperlink r:id="rId15" w:tooltip="Master's degree" w:history="1">
        <w:r w:rsidRPr="002235A4">
          <w:t>master's degree</w:t>
        </w:r>
      </w:hyperlink>
      <w:r w:rsidRPr="002235A4">
        <w:t>, </w:t>
      </w:r>
      <w:hyperlink r:id="rId16" w:tooltip="Master of Business Administration" w:history="1">
        <w:r w:rsidRPr="002235A4">
          <w:t>MBA</w:t>
        </w:r>
      </w:hyperlink>
      <w:r w:rsidRPr="002235A4">
        <w:t xml:space="preserve">, and </w:t>
      </w:r>
      <w:r w:rsidRPr="002235A4">
        <w:t>specialized</w:t>
      </w:r>
      <w:r w:rsidRPr="002235A4">
        <w:t xml:space="preserve"> short programmes at its centres in London, Rome, Milan, Florence, and Madrid.</w:t>
      </w:r>
    </w:p>
    <w:p w14:paraId="5CF5D331" w14:textId="3872E201" w:rsidR="0076795D" w:rsidRPr="002235A4" w:rsidRDefault="0076795D" w:rsidP="000B65B7">
      <w:pPr>
        <w:pStyle w:val="ListParagraph"/>
        <w:numPr>
          <w:ilvl w:val="0"/>
          <w:numId w:val="20"/>
        </w:numPr>
      </w:pPr>
      <w:r w:rsidRPr="002235A4">
        <w:t>In 2021, ESE was the winner of the 'Global Student Satisfaction Awards' by </w:t>
      </w:r>
      <w:r w:rsidR="002235A4" w:rsidRPr="002235A4">
        <w:rPr>
          <w:b/>
          <w:bCs/>
        </w:rPr>
        <w:t>Study Portals</w:t>
      </w:r>
      <w:r w:rsidRPr="002235A4">
        <w:t>,</w:t>
      </w:r>
      <w:hyperlink r:id="rId17" w:anchor="cite_note-4" w:history="1">
        <w:r w:rsidRPr="002235A4">
          <w:t>[4]</w:t>
        </w:r>
      </w:hyperlink>
      <w:r w:rsidRPr="002235A4">
        <w:t> winning for the category of 'Quality of Student Life' against over 4000 participating universities and other national higher education institutes.</w:t>
      </w:r>
      <w:hyperlink r:id="rId18" w:anchor="cite_note-5" w:history="1">
        <w:r w:rsidRPr="002235A4">
          <w:t>[5]</w:t>
        </w:r>
      </w:hyperlink>
    </w:p>
    <w:p w14:paraId="5B92CED2" w14:textId="429DBC10" w:rsidR="0076795D" w:rsidRDefault="0076795D" w:rsidP="000B65B7">
      <w:pPr>
        <w:pStyle w:val="ListParagraph"/>
        <w:numPr>
          <w:ilvl w:val="0"/>
          <w:numId w:val="20"/>
        </w:numPr>
      </w:pPr>
      <w:r w:rsidRPr="002235A4">
        <w:t xml:space="preserve">But </w:t>
      </w:r>
      <w:r w:rsidRPr="002235A4">
        <w:rPr>
          <w:b/>
          <w:bCs/>
        </w:rPr>
        <w:t>Study Portals</w:t>
      </w:r>
      <w:r w:rsidRPr="002235A4">
        <w:t xml:space="preserve"> </w:t>
      </w:r>
      <w:r w:rsidR="002235A4">
        <w:t xml:space="preserve">says </w:t>
      </w:r>
      <w:r w:rsidRPr="002235A4">
        <w:t>is a marketing outfit. From their own website: Study portals</w:t>
      </w:r>
      <w:r w:rsidRPr="002235A4">
        <w:t xml:space="preserve"> is your partner for truly global, fully digital and direct-to-student recruitment.</w:t>
      </w:r>
      <w:r w:rsidRPr="002235A4">
        <w:t xml:space="preserve"> </w:t>
      </w:r>
      <w:r w:rsidRPr="002235A4">
        <w:t xml:space="preserve">We work closely with universities and other HEd institutions around the world to guarantee their ROI based on result-based services focused on growing and </w:t>
      </w:r>
      <w:r w:rsidRPr="002235A4">
        <w:t>optimizing</w:t>
      </w:r>
      <w:r w:rsidRPr="002235A4">
        <w:t xml:space="preserve"> student recruitment efforts</w:t>
      </w:r>
    </w:p>
    <w:p w14:paraId="6985E907" w14:textId="5A021A1F" w:rsidR="0027383C" w:rsidRPr="0027383C" w:rsidRDefault="0027383C" w:rsidP="000B65B7">
      <w:pPr>
        <w:pStyle w:val="ListParagraph"/>
      </w:pPr>
      <w:hyperlink r:id="rId19" w:history="1">
        <w:r w:rsidRPr="0027383C">
          <w:rPr>
            <w:rStyle w:val="Hyperlink"/>
            <w:sz w:val="18"/>
            <w:szCs w:val="18"/>
          </w:rPr>
          <w:t>https://studyportals.com/institutions/</w:t>
        </w:r>
      </w:hyperlink>
    </w:p>
    <w:p w14:paraId="0314C5BD" w14:textId="77777777" w:rsidR="00E557EC" w:rsidRDefault="00E557EC" w:rsidP="00E557EC">
      <w:pPr>
        <w:pStyle w:val="NormalWeb"/>
        <w:rPr>
          <w:rStyle w:val="Hyperlink"/>
          <w:rFonts w:eastAsiaTheme="majorEastAsia" w:cs="Calibri"/>
          <w:sz w:val="18"/>
          <w:szCs w:val="18"/>
          <w:lang w:val="en-GB"/>
        </w:rPr>
      </w:pPr>
    </w:p>
    <w:p w14:paraId="5EDB43CC" w14:textId="77777777" w:rsidR="00E557EC" w:rsidRDefault="00E557EC" w:rsidP="00E557EC">
      <w:pPr>
        <w:pStyle w:val="Heading3"/>
      </w:pPr>
    </w:p>
    <w:p w14:paraId="467CF329" w14:textId="77777777" w:rsidR="00E557EC" w:rsidRDefault="00E557EC" w:rsidP="00E557EC">
      <w:pPr>
        <w:pStyle w:val="Heading3"/>
      </w:pPr>
    </w:p>
    <w:p w14:paraId="39DC6B65" w14:textId="77777777" w:rsidR="001969DB" w:rsidRDefault="001969DB" w:rsidP="00E557EC">
      <w:pPr>
        <w:pStyle w:val="Heading3"/>
      </w:pPr>
    </w:p>
    <w:p w14:paraId="1816755A" w14:textId="77777777" w:rsidR="001969DB" w:rsidRDefault="001969DB" w:rsidP="00E557EC">
      <w:pPr>
        <w:pStyle w:val="Heading3"/>
      </w:pPr>
    </w:p>
    <w:p w14:paraId="76CFDCE8" w14:textId="5810D05D" w:rsidR="0027383C" w:rsidRPr="00E557EC" w:rsidRDefault="0027383C" w:rsidP="00E557EC">
      <w:pPr>
        <w:pStyle w:val="Heading3"/>
        <w:rPr>
          <w:rStyle w:val="Hyperlink"/>
          <w:color w:val="auto"/>
          <w:u w:val="none"/>
        </w:rPr>
      </w:pPr>
      <w:r>
        <w:t>Degree Courses at ESE</w:t>
      </w:r>
    </w:p>
    <w:p w14:paraId="2CEE3CCA" w14:textId="533FFF83" w:rsidR="00E02A1E" w:rsidRDefault="0027383C" w:rsidP="000B65B7">
      <w:pPr>
        <w:pStyle w:val="NormalWeb"/>
        <w:rPr>
          <w:rStyle w:val="Hyperlink"/>
          <w:rFonts w:eastAsiaTheme="majorEastAsia" w:cs="Calibri"/>
          <w:sz w:val="18"/>
          <w:szCs w:val="18"/>
          <w:lang w:val="en-GB"/>
        </w:rPr>
      </w:pPr>
      <w:r w:rsidRPr="00B1086E">
        <w:rPr>
          <w:rStyle w:val="Hyperlink"/>
          <w:rFonts w:eastAsiaTheme="majorEastAsia" w:cs="Calibri"/>
          <w:sz w:val="18"/>
          <w:szCs w:val="18"/>
          <w:lang w:val="en-GB"/>
        </w:rPr>
        <w:drawing>
          <wp:inline distT="0" distB="0" distL="0" distR="0" wp14:anchorId="72F270A8" wp14:editId="59D8CFF8">
            <wp:extent cx="5286414" cy="3819553"/>
            <wp:effectExtent l="0" t="0" r="9525" b="9525"/>
            <wp:docPr id="15278340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34004" name="Picture 1" descr="A screenshot of a computer&#10;&#10;Description automatically generated"/>
                    <pic:cNvPicPr/>
                  </pic:nvPicPr>
                  <pic:blipFill>
                    <a:blip r:embed="rId20"/>
                    <a:stretch>
                      <a:fillRect/>
                    </a:stretch>
                  </pic:blipFill>
                  <pic:spPr>
                    <a:xfrm>
                      <a:off x="0" y="0"/>
                      <a:ext cx="5286414" cy="3819553"/>
                    </a:xfrm>
                    <a:prstGeom prst="rect">
                      <a:avLst/>
                    </a:prstGeom>
                  </pic:spPr>
                </pic:pic>
              </a:graphicData>
            </a:graphic>
          </wp:inline>
        </w:drawing>
      </w:r>
    </w:p>
    <w:p w14:paraId="27F239A3" w14:textId="4A706457" w:rsidR="00E02A1E" w:rsidRDefault="00E02A1E" w:rsidP="00F707F8">
      <w:pPr>
        <w:pStyle w:val="Heading2"/>
      </w:pPr>
      <w:r w:rsidRPr="0027383C">
        <w:t>Accreditation Status</w:t>
      </w:r>
      <w:r w:rsidR="00D77D23" w:rsidRPr="0027383C">
        <w:t xml:space="preserve">: ESE claims these accreditation </w:t>
      </w:r>
      <w:r w:rsidR="0027383C" w:rsidRPr="0027383C">
        <w:t>relationships</w:t>
      </w:r>
    </w:p>
    <w:p w14:paraId="19713095" w14:textId="1BF801EC" w:rsidR="00E557EC" w:rsidRPr="00E557EC" w:rsidRDefault="00E557EC" w:rsidP="00E557EC">
      <w:pPr>
        <w:pStyle w:val="NormalWeb"/>
        <w:rPr>
          <w:rStyle w:val="Hyperlink"/>
          <w:rFonts w:eastAsiaTheme="majorEastAsia" w:cs="Calibri"/>
          <w:sz w:val="18"/>
          <w:szCs w:val="18"/>
          <w:lang w:val="en-GB"/>
        </w:rPr>
      </w:pPr>
      <w:r>
        <w:rPr>
          <w:rStyle w:val="Hyperlink"/>
          <w:rFonts w:eastAsiaTheme="majorEastAsia" w:cs="Calibri"/>
          <w:sz w:val="18"/>
          <w:szCs w:val="18"/>
          <w:lang w:val="en-GB"/>
        </w:rPr>
        <w:fldChar w:fldCharType="begin"/>
      </w:r>
      <w:r>
        <w:rPr>
          <w:rStyle w:val="Hyperlink"/>
          <w:rFonts w:eastAsiaTheme="majorEastAsia" w:cs="Calibri"/>
          <w:sz w:val="18"/>
          <w:szCs w:val="18"/>
          <w:lang w:val="en-GB"/>
        </w:rPr>
        <w:instrText>HYPERLINK "https://www.ese.ac.uk/about-ese/accreditations-partnerships"</w:instrText>
      </w:r>
      <w:r>
        <w:rPr>
          <w:rStyle w:val="Hyperlink"/>
          <w:rFonts w:eastAsiaTheme="majorEastAsia" w:cs="Calibri"/>
          <w:sz w:val="18"/>
          <w:szCs w:val="18"/>
          <w:lang w:val="en-GB"/>
        </w:rPr>
      </w:r>
      <w:r>
        <w:rPr>
          <w:rStyle w:val="Hyperlink"/>
          <w:rFonts w:eastAsiaTheme="majorEastAsia" w:cs="Calibri"/>
          <w:sz w:val="18"/>
          <w:szCs w:val="18"/>
          <w:lang w:val="en-GB"/>
        </w:rPr>
        <w:fldChar w:fldCharType="separate"/>
      </w:r>
      <w:r w:rsidRPr="00E557EC">
        <w:rPr>
          <w:rStyle w:val="Hyperlink"/>
          <w:rFonts w:eastAsiaTheme="majorEastAsia" w:cs="Calibri"/>
          <w:sz w:val="18"/>
          <w:szCs w:val="18"/>
          <w:lang w:val="en-GB"/>
        </w:rPr>
        <w:t>https://www.es</w:t>
      </w:r>
      <w:r w:rsidRPr="00E557EC">
        <w:rPr>
          <w:rStyle w:val="Hyperlink"/>
          <w:rFonts w:eastAsiaTheme="majorEastAsia" w:cs="Calibri"/>
          <w:sz w:val="18"/>
          <w:szCs w:val="18"/>
          <w:lang w:val="en-GB"/>
        </w:rPr>
        <w:t>e</w:t>
      </w:r>
      <w:r w:rsidRPr="00E557EC">
        <w:rPr>
          <w:rStyle w:val="Hyperlink"/>
          <w:rFonts w:eastAsiaTheme="majorEastAsia" w:cs="Calibri"/>
          <w:sz w:val="18"/>
          <w:szCs w:val="18"/>
          <w:lang w:val="en-GB"/>
        </w:rPr>
        <w:t>.ac.uk/about-ese/accreditations-partnerships</w:t>
      </w:r>
    </w:p>
    <w:p w14:paraId="244F836A" w14:textId="06689CD5" w:rsidR="00E557EC" w:rsidRPr="00E557EC" w:rsidRDefault="00E557EC" w:rsidP="00E557EC">
      <w:pPr>
        <w:rPr>
          <w:rFonts w:eastAsiaTheme="majorEastAsia"/>
        </w:rPr>
      </w:pPr>
      <w:r>
        <w:rPr>
          <w:rStyle w:val="Hyperlink"/>
          <w:rFonts w:ascii="Times New Roman" w:eastAsiaTheme="majorEastAsia" w:hAnsi="Times New Roman" w:cs="Calibri"/>
          <w:sz w:val="18"/>
          <w:szCs w:val="18"/>
          <w:lang w:val="en-GB"/>
        </w:rPr>
        <w:fldChar w:fldCharType="end"/>
      </w:r>
    </w:p>
    <w:p w14:paraId="1BD8BFDF" w14:textId="123FEAE8" w:rsidR="00E02A1E" w:rsidRPr="00E02A1E" w:rsidRDefault="00E02A1E" w:rsidP="000B65B7">
      <w:pPr>
        <w:pStyle w:val="Heading3"/>
      </w:pPr>
      <w:r w:rsidRPr="00E02A1E">
        <w:t>Richmond American University London</w:t>
      </w:r>
      <w:r w:rsidR="00D77D23">
        <w:t xml:space="preserve"> (Richmond)</w:t>
      </w:r>
    </w:p>
    <w:p w14:paraId="654582D6" w14:textId="77777777" w:rsidR="00E02A1E" w:rsidRDefault="00E02A1E" w:rsidP="000B65B7">
      <w:pPr>
        <w:pStyle w:val="gmail-text-justify"/>
        <w:numPr>
          <w:ilvl w:val="0"/>
          <w:numId w:val="19"/>
        </w:numPr>
      </w:pPr>
      <w:hyperlink r:id="rId21" w:history="1">
        <w:r w:rsidRPr="00A611B9">
          <w:t>Richmond American University London</w:t>
        </w:r>
      </w:hyperlink>
      <w:r w:rsidRPr="00A611B9">
        <w:t> has entered into agreement to validate specific UK awards delivered by the European School of Economics.</w:t>
      </w:r>
      <w:r w:rsidRPr="00E02A1E">
        <w:t xml:space="preserve"> Richmond American University London will monitor the provision of these European School of Economics courses to ensure suitably high standards are maintained.  Upon successful completion of a validated programme in any ESE centre, students will receive the same UK award from Richmond American University London, stating the European School of Economics as the place of study.</w:t>
      </w:r>
    </w:p>
    <w:p w14:paraId="130F7650" w14:textId="560DADED" w:rsidR="00BE658B" w:rsidRDefault="00D77D23" w:rsidP="00F707F8">
      <w:pPr>
        <w:pStyle w:val="ListParagraph"/>
        <w:numPr>
          <w:ilvl w:val="0"/>
          <w:numId w:val="19"/>
        </w:numPr>
      </w:pPr>
      <w:r w:rsidRPr="00F707F8">
        <w:rPr>
          <w:b/>
          <w:bCs/>
        </w:rPr>
        <w:t xml:space="preserve">Note: </w:t>
      </w:r>
      <w:r w:rsidR="003264A6" w:rsidRPr="00F707F8">
        <w:rPr>
          <w:b/>
          <w:bCs/>
        </w:rPr>
        <w:t xml:space="preserve">(i) Richmond </w:t>
      </w:r>
      <w:r w:rsidR="003264A6">
        <w:t>cl</w:t>
      </w:r>
      <w:r w:rsidRPr="00D77D23">
        <w:t>aims its own degrees are validated by the UK Open university under the OUVP scheme</w:t>
      </w:r>
      <w:r w:rsidRPr="003264A6">
        <w:t xml:space="preserve"> </w:t>
      </w:r>
      <w:r w:rsidR="003264A6" w:rsidRPr="003264A6">
        <w:t xml:space="preserve">(ii) </w:t>
      </w:r>
      <w:r w:rsidRPr="00BE658B">
        <w:t xml:space="preserve">Is not listed as an OUVP partner by the Open University </w:t>
      </w:r>
    </w:p>
    <w:p w14:paraId="6CEB5655" w14:textId="77777777" w:rsidR="000B65B7" w:rsidRDefault="000B65B7" w:rsidP="000B65B7">
      <w:pPr>
        <w:rPr>
          <w:rStyle w:val="Hyperlink"/>
          <w:color w:val="auto"/>
          <w:u w:val="none"/>
        </w:rPr>
      </w:pPr>
    </w:p>
    <w:p w14:paraId="6CBA7173" w14:textId="77777777" w:rsidR="00E557EC" w:rsidRDefault="00E557EC" w:rsidP="000B65B7">
      <w:pPr>
        <w:rPr>
          <w:rStyle w:val="Hyperlink"/>
          <w:color w:val="auto"/>
          <w:u w:val="none"/>
        </w:rPr>
      </w:pPr>
    </w:p>
    <w:p w14:paraId="41D7185A" w14:textId="77777777" w:rsidR="00E557EC" w:rsidRPr="0027383C" w:rsidRDefault="00E557EC" w:rsidP="000B65B7">
      <w:pPr>
        <w:rPr>
          <w:rStyle w:val="Hyperlink"/>
          <w:color w:val="auto"/>
          <w:u w:val="none"/>
        </w:rPr>
      </w:pPr>
    </w:p>
    <w:p w14:paraId="3CA8EAEA" w14:textId="3C16F892" w:rsidR="00BE658B" w:rsidRDefault="00BE658B" w:rsidP="000B65B7">
      <w:pPr>
        <w:pStyle w:val="Heading3"/>
      </w:pPr>
      <w:r w:rsidRPr="00BE658B">
        <w:lastRenderedPageBreak/>
        <w:t>British Council and IELTS</w:t>
      </w:r>
    </w:p>
    <w:p w14:paraId="4B0A0215" w14:textId="0F277C9D" w:rsidR="0027383C" w:rsidRPr="000B65B7" w:rsidRDefault="0027383C" w:rsidP="000B65B7">
      <w:pPr>
        <w:pStyle w:val="Heading4"/>
        <w:numPr>
          <w:ilvl w:val="0"/>
          <w:numId w:val="19"/>
        </w:numPr>
        <w:rPr>
          <w:rFonts w:eastAsia="Times New Roman" w:cs="Times New Roman"/>
          <w:i w:val="0"/>
          <w:iCs w:val="0"/>
          <w:color w:val="auto"/>
        </w:rPr>
      </w:pPr>
      <w:r w:rsidRPr="000B65B7">
        <w:rPr>
          <w:rFonts w:eastAsia="Times New Roman" w:cs="Times New Roman"/>
          <w:i w:val="0"/>
          <w:iCs w:val="0"/>
          <w:color w:val="auto"/>
        </w:rPr>
        <w:t xml:space="preserve">ESE claims they partner with </w:t>
      </w:r>
      <w:r w:rsidRPr="000B65B7">
        <w:rPr>
          <w:rFonts w:eastAsia="Times New Roman" w:cs="Times New Roman"/>
          <w:i w:val="0"/>
          <w:iCs w:val="0"/>
          <w:color w:val="auto"/>
        </w:rPr>
        <w:t xml:space="preserve">British Council and </w:t>
      </w:r>
      <w:r w:rsidRPr="000B65B7">
        <w:rPr>
          <w:rFonts w:eastAsia="Times New Roman" w:cs="Times New Roman"/>
          <w:i w:val="0"/>
          <w:iCs w:val="0"/>
          <w:color w:val="auto"/>
        </w:rPr>
        <w:t>IELTS and displays the symbol</w:t>
      </w:r>
    </w:p>
    <w:p w14:paraId="663C38AE" w14:textId="046E50A1" w:rsidR="00D77D23" w:rsidRPr="00BE658B" w:rsidRDefault="00D77D23" w:rsidP="000B65B7">
      <w:pPr>
        <w:pStyle w:val="ListParagraph"/>
        <w:numPr>
          <w:ilvl w:val="0"/>
          <w:numId w:val="18"/>
        </w:numPr>
        <w:spacing w:before="0" w:beforeAutospacing="0"/>
      </w:pPr>
      <w:r w:rsidRPr="00D77D23">
        <w:t>IELTS is the International English Language Testing System</w:t>
      </w:r>
    </w:p>
    <w:p w14:paraId="4C694C36" w14:textId="77777777" w:rsidR="00D77D23" w:rsidRDefault="00D77D23" w:rsidP="000B65B7">
      <w:pPr>
        <w:pStyle w:val="ListParagraph"/>
        <w:numPr>
          <w:ilvl w:val="0"/>
          <w:numId w:val="18"/>
        </w:numPr>
      </w:pPr>
      <w:r w:rsidRPr="00BE658B">
        <w:t>The British Council is one of the co-owners of IELTS and administers the IELTS exams globally.</w:t>
      </w:r>
    </w:p>
    <w:p w14:paraId="04D56572" w14:textId="77777777" w:rsidR="00BE658B" w:rsidRDefault="00BE658B" w:rsidP="000B65B7">
      <w:pPr>
        <w:pStyle w:val="ListParagraph"/>
        <w:numPr>
          <w:ilvl w:val="0"/>
          <w:numId w:val="18"/>
        </w:numPr>
      </w:pPr>
      <w:r w:rsidRPr="00BE658B">
        <w:t>Many educational institutions, including those offering courses in English-speaking countries, may require students to submit IELTS scores as proof of English proficiency, but this does not imply a formal partnership with the British Council or IELTS</w:t>
      </w:r>
    </w:p>
    <w:p w14:paraId="772BCD69" w14:textId="77777777" w:rsidR="00D77D23" w:rsidRDefault="003E40E0" w:rsidP="000B65B7">
      <w:pPr>
        <w:pStyle w:val="ListParagraph"/>
        <w:numPr>
          <w:ilvl w:val="0"/>
          <w:numId w:val="18"/>
        </w:numPr>
      </w:pPr>
      <w:r w:rsidRPr="003E40E0">
        <w:t>IELTS registration partners are individuals and organisations recognised by the British Council as official suppliers for referring students to IELTS test centres</w:t>
      </w:r>
    </w:p>
    <w:p w14:paraId="5E321440" w14:textId="77B9058B" w:rsidR="003E40E0" w:rsidRPr="00F707F8" w:rsidRDefault="003E40E0" w:rsidP="000B65B7">
      <w:pPr>
        <w:pStyle w:val="ListParagraph"/>
        <w:numPr>
          <w:ilvl w:val="0"/>
          <w:numId w:val="18"/>
        </w:numPr>
        <w:rPr>
          <w:b/>
          <w:bCs/>
        </w:rPr>
      </w:pPr>
      <w:r w:rsidRPr="00F707F8">
        <w:rPr>
          <w:b/>
          <w:bCs/>
        </w:rPr>
        <w:t xml:space="preserve">ESE is not listed as a </w:t>
      </w:r>
      <w:r w:rsidR="00D77D23" w:rsidRPr="00F707F8">
        <w:rPr>
          <w:b/>
          <w:bCs/>
        </w:rPr>
        <w:t>high-level</w:t>
      </w:r>
      <w:r w:rsidRPr="00F707F8">
        <w:rPr>
          <w:b/>
          <w:bCs/>
        </w:rPr>
        <w:t xml:space="preserve"> partner by British Council IELTS</w:t>
      </w:r>
    </w:p>
    <w:p w14:paraId="675C7778" w14:textId="77777777" w:rsidR="0027383C" w:rsidRDefault="0027383C" w:rsidP="000B65B7"/>
    <w:p w14:paraId="5E761F19" w14:textId="63AE2B0F" w:rsidR="00D77D23" w:rsidRPr="000B65B7" w:rsidRDefault="00D77D23" w:rsidP="000B65B7">
      <w:pPr>
        <w:pStyle w:val="Heading3"/>
      </w:pPr>
      <w:r w:rsidRPr="000B65B7">
        <w:t>ASIC</w:t>
      </w:r>
      <w:r w:rsidR="0027383C" w:rsidRPr="000B65B7">
        <w:t xml:space="preserve">: </w:t>
      </w:r>
      <w:r w:rsidR="0027383C" w:rsidRPr="000B65B7">
        <w:t>(Accreditation Service for International Schools, Colleges, and Universities)</w:t>
      </w:r>
    </w:p>
    <w:p w14:paraId="02317816" w14:textId="77777777" w:rsidR="005858B0" w:rsidRPr="00356204" w:rsidRDefault="005858B0" w:rsidP="005858B0">
      <w:pPr>
        <w:pStyle w:val="ListParagraph"/>
        <w:numPr>
          <w:ilvl w:val="0"/>
          <w:numId w:val="19"/>
        </w:numPr>
      </w:pPr>
      <w:r w:rsidRPr="008F3EF8">
        <w:t>ASIC’s accreditation may be recognized for certain purposes, like visa sponsorship, but it does not carry the same weight as formal academic accreditation by bodies like the QAA. If you are looking to ensure that a degree is recognized by the UK government, it is crucial to verify that the degree-awarding institution is listed as a recognized body by the UK government.</w:t>
      </w:r>
      <w:r w:rsidRPr="00F06801">
        <w:t xml:space="preserve"> (Office for Students)</w:t>
      </w:r>
    </w:p>
    <w:p w14:paraId="4FF3F654" w14:textId="4087653A" w:rsidR="00D77D23" w:rsidRPr="0027383C" w:rsidRDefault="00D77D23" w:rsidP="000B65B7">
      <w:pPr>
        <w:pStyle w:val="ListParagraph"/>
        <w:numPr>
          <w:ilvl w:val="0"/>
          <w:numId w:val="19"/>
        </w:numPr>
      </w:pPr>
      <w:r w:rsidRPr="0027383C">
        <w:t>What the ESE website claims ‘</w:t>
      </w:r>
      <w:r w:rsidRPr="0027383C">
        <w:t>The European School of Economics holds UK Accreditation from ASIC (Accreditation Service for International Schools, Colleges, and Universities) with Premier Status for its commendable Areas of Operation</w:t>
      </w:r>
      <w:r w:rsidRPr="0027383C">
        <w:t>’</w:t>
      </w:r>
    </w:p>
    <w:p w14:paraId="06CB5533" w14:textId="2B6F7859" w:rsidR="00D77D23" w:rsidRDefault="00D77D23" w:rsidP="000B65B7">
      <w:pPr>
        <w:pStyle w:val="ListParagraph"/>
        <w:numPr>
          <w:ilvl w:val="0"/>
          <w:numId w:val="19"/>
        </w:numPr>
      </w:pPr>
      <w:r w:rsidRPr="0027383C">
        <w:t xml:space="preserve">What ASIC’s web site says: </w:t>
      </w:r>
      <w:r w:rsidRPr="0027383C">
        <w:t>ASIC accreditation may provide some credibility to institutions in terms of quality, but it does not grant degree-awarding powers or official recognition by the UK government</w:t>
      </w:r>
    </w:p>
    <w:p w14:paraId="758742A9" w14:textId="77777777" w:rsidR="000B65B7" w:rsidRPr="000B65B7" w:rsidRDefault="000B65B7" w:rsidP="000B65B7">
      <w:pPr>
        <w:rPr>
          <w:b/>
          <w:bCs/>
        </w:rPr>
      </w:pPr>
      <w:r w:rsidRPr="000B65B7">
        <w:rPr>
          <w:rFonts w:eastAsiaTheme="minorHAnsi"/>
          <w:b/>
          <w:bCs/>
        </w:rPr>
        <w:t xml:space="preserve">I asked Chat GPT: </w:t>
      </w:r>
    </w:p>
    <w:p w14:paraId="6115347F" w14:textId="77777777" w:rsidR="000B65B7" w:rsidRPr="000B65B7" w:rsidRDefault="000B65B7" w:rsidP="000B65B7">
      <w:pPr>
        <w:pStyle w:val="ListParagraph"/>
        <w:spacing w:before="0" w:beforeAutospacing="0"/>
        <w:rPr>
          <w:rFonts w:eastAsiaTheme="minorHAnsi"/>
        </w:rPr>
      </w:pPr>
      <w:r w:rsidRPr="000B65B7">
        <w:rPr>
          <w:rFonts w:eastAsiaTheme="minorHAnsi"/>
        </w:rPr>
        <w:t xml:space="preserve">Is </w:t>
      </w:r>
      <w:r w:rsidRPr="00F06801">
        <w:t>ASIC’s</w:t>
      </w:r>
      <w:r w:rsidRPr="000B65B7">
        <w:rPr>
          <w:rFonts w:eastAsiaTheme="minorHAnsi"/>
        </w:rPr>
        <w:t xml:space="preserve"> UKVI (UK Government) approved accreditation recognised by the UK government?</w:t>
      </w:r>
    </w:p>
    <w:p w14:paraId="058BC395" w14:textId="77777777" w:rsidR="000B65B7" w:rsidRPr="000B65B7" w:rsidRDefault="000B65B7" w:rsidP="000B65B7">
      <w:pPr>
        <w:rPr>
          <w:b/>
          <w:bCs/>
        </w:rPr>
      </w:pPr>
      <w:r w:rsidRPr="000B65B7">
        <w:rPr>
          <w:b/>
          <w:bCs/>
        </w:rPr>
        <w:t>ChatGPT said:</w:t>
      </w:r>
    </w:p>
    <w:p w14:paraId="5DDADDA1" w14:textId="77777777" w:rsidR="000B65B7" w:rsidRPr="000B65B7" w:rsidRDefault="000B65B7" w:rsidP="000B65B7">
      <w:pPr>
        <w:pStyle w:val="ListParagraph"/>
        <w:spacing w:before="0" w:beforeAutospacing="0"/>
        <w:rPr>
          <w:rFonts w:eastAsiaTheme="minorHAnsi"/>
          <w:b/>
          <w:bCs/>
        </w:rPr>
      </w:pPr>
      <w:r w:rsidRPr="000B65B7">
        <w:rPr>
          <w:rFonts w:eastAsiaTheme="minorHAnsi"/>
        </w:rPr>
        <w:t xml:space="preserve">No, ASIC’s (Accreditation Service for International Schools, Colleges, and Universities) accreditation </w:t>
      </w:r>
      <w:r w:rsidRPr="005E6D6E">
        <w:rPr>
          <w:rFonts w:eastAsiaTheme="minorHAnsi"/>
        </w:rPr>
        <w:t>is not recognized by the UK government as an official accreditation for degree-awarding purposes.</w:t>
      </w:r>
    </w:p>
    <w:p w14:paraId="307553AA" w14:textId="39ACDAC7" w:rsidR="000B65B7" w:rsidRPr="00F707F8" w:rsidRDefault="00F707F8" w:rsidP="000B65B7">
      <w:pPr>
        <w:ind w:firstLine="720"/>
        <w:rPr>
          <w:rStyle w:val="Hyperlink"/>
        </w:rPr>
      </w:pPr>
      <w:r>
        <w:rPr>
          <w:sz w:val="18"/>
          <w:szCs w:val="18"/>
        </w:rPr>
        <w:fldChar w:fldCharType="begin"/>
      </w:r>
      <w:r>
        <w:rPr>
          <w:sz w:val="18"/>
          <w:szCs w:val="18"/>
        </w:rPr>
        <w:instrText>HYPERLINK "https://www.asic.org.uk/"</w:instrText>
      </w:r>
      <w:r>
        <w:rPr>
          <w:sz w:val="18"/>
          <w:szCs w:val="18"/>
        </w:rPr>
      </w:r>
      <w:r>
        <w:rPr>
          <w:sz w:val="18"/>
          <w:szCs w:val="18"/>
        </w:rPr>
        <w:fldChar w:fldCharType="separate"/>
      </w:r>
      <w:r w:rsidR="000B65B7" w:rsidRPr="00F707F8">
        <w:rPr>
          <w:rStyle w:val="Hyperlink"/>
          <w:sz w:val="18"/>
          <w:szCs w:val="18"/>
        </w:rPr>
        <w:t>https://www.asic.org.uk/</w:t>
      </w:r>
    </w:p>
    <w:p w14:paraId="50D88279" w14:textId="31B47C53" w:rsidR="000A6AC4" w:rsidRPr="0027383C" w:rsidRDefault="00F707F8" w:rsidP="00F707F8">
      <w:r>
        <w:rPr>
          <w:sz w:val="18"/>
          <w:szCs w:val="18"/>
        </w:rPr>
        <w:fldChar w:fldCharType="end"/>
      </w:r>
    </w:p>
    <w:p w14:paraId="67061793" w14:textId="77777777" w:rsidR="003264A6" w:rsidRPr="00B8055B" w:rsidRDefault="003264A6" w:rsidP="000B65B7">
      <w:pPr>
        <w:pStyle w:val="Heading3"/>
      </w:pPr>
      <w:r w:rsidRPr="00B8055B">
        <w:rPr>
          <w:rFonts w:eastAsiaTheme="majorEastAsia"/>
        </w:rPr>
        <w:t>Fontys University of Applied Sciences</w:t>
      </w:r>
      <w:r w:rsidRPr="00B8055B">
        <w:t xml:space="preserve"> </w:t>
      </w:r>
    </w:p>
    <w:p w14:paraId="724E70F6" w14:textId="226683F9" w:rsidR="003264A6" w:rsidRPr="0027383C" w:rsidRDefault="003264A6" w:rsidP="000B65B7">
      <w:pPr>
        <w:pStyle w:val="ListParagraph"/>
        <w:numPr>
          <w:ilvl w:val="0"/>
          <w:numId w:val="21"/>
        </w:numPr>
      </w:pPr>
      <w:r w:rsidRPr="0027383C">
        <w:t xml:space="preserve">What ChatGPT says </w:t>
      </w:r>
      <w:r w:rsidRPr="0027383C">
        <w:t>As of my last update, Fontys University of Applied Sciences and the European School of Economics (ESE) did not have a formal, publicly recognized partnership</w:t>
      </w:r>
    </w:p>
    <w:p w14:paraId="576ECF95" w14:textId="13F5364E" w:rsidR="003264A6" w:rsidRDefault="003264A6" w:rsidP="000B65B7">
      <w:pPr>
        <w:pStyle w:val="ListParagraph"/>
        <w:numPr>
          <w:ilvl w:val="0"/>
          <w:numId w:val="21"/>
        </w:numPr>
      </w:pPr>
      <w:r w:rsidRPr="00B50739">
        <w:t>Fontys web site has no information about any partnership with ESE</w:t>
      </w:r>
    </w:p>
    <w:p w14:paraId="57AA33B7" w14:textId="77777777" w:rsidR="00F707F8" w:rsidRDefault="00F707F8" w:rsidP="000B65B7">
      <w:pPr>
        <w:pStyle w:val="ListParagraph"/>
        <w:rPr>
          <w:sz w:val="18"/>
          <w:szCs w:val="18"/>
        </w:rPr>
      </w:pPr>
    </w:p>
    <w:p w14:paraId="5D25761C" w14:textId="15D52ED5" w:rsidR="000A6AC4" w:rsidRPr="00F707F8" w:rsidRDefault="00F707F8" w:rsidP="000B65B7">
      <w:pPr>
        <w:pStyle w:val="ListParagraph"/>
        <w:rPr>
          <w:sz w:val="18"/>
          <w:szCs w:val="18"/>
        </w:rPr>
      </w:pPr>
      <w:hyperlink r:id="rId22" w:history="1">
        <w:r w:rsidRPr="003C096A">
          <w:rPr>
            <w:rStyle w:val="Hyperlink"/>
            <w:sz w:val="18"/>
            <w:szCs w:val="18"/>
          </w:rPr>
          <w:t>https://www.fontys.nl/en/Home.htm</w:t>
        </w:r>
      </w:hyperlink>
    </w:p>
    <w:p w14:paraId="41F99BFC" w14:textId="77777777" w:rsidR="00E557EC" w:rsidRDefault="00E557EC" w:rsidP="000B65B7">
      <w:pPr>
        <w:pStyle w:val="Heading3"/>
      </w:pPr>
    </w:p>
    <w:p w14:paraId="3B92087B" w14:textId="77777777" w:rsidR="00E557EC" w:rsidRDefault="00E557EC" w:rsidP="000B65B7">
      <w:pPr>
        <w:pStyle w:val="Heading3"/>
      </w:pPr>
    </w:p>
    <w:p w14:paraId="1FB1170C" w14:textId="77777777" w:rsidR="001969DB" w:rsidRDefault="001969DB" w:rsidP="000B65B7">
      <w:pPr>
        <w:pStyle w:val="Heading3"/>
      </w:pPr>
    </w:p>
    <w:p w14:paraId="47556361" w14:textId="30A0B0F3" w:rsidR="0076795D" w:rsidRPr="00F06801" w:rsidRDefault="0076795D" w:rsidP="000B65B7">
      <w:pPr>
        <w:pStyle w:val="Heading3"/>
      </w:pPr>
      <w:r w:rsidRPr="00F06801">
        <w:t>Accreditation Partners</w:t>
      </w:r>
      <w:r w:rsidR="00371DD1">
        <w:t xml:space="preserve"> (</w:t>
      </w:r>
      <w:r w:rsidR="00F707F8">
        <w:t xml:space="preserve">Historic) </w:t>
      </w:r>
      <w:r w:rsidR="00F707F8" w:rsidRPr="00F06801">
        <w:t>–</w:t>
      </w:r>
      <w:r w:rsidRPr="00F06801">
        <w:t xml:space="preserve"> Claimed by ESE</w:t>
      </w:r>
    </w:p>
    <w:p w14:paraId="31D88BA9" w14:textId="43A149D2" w:rsidR="0076795D" w:rsidRDefault="00B50739" w:rsidP="00F707F8">
      <w:pPr>
        <w:pStyle w:val="ListParagraph"/>
        <w:numPr>
          <w:ilvl w:val="0"/>
          <w:numId w:val="21"/>
        </w:numPr>
      </w:pPr>
      <w:r>
        <w:t xml:space="preserve">ESE says:- </w:t>
      </w:r>
      <w:r w:rsidR="0076795D" w:rsidRPr="00A611B9">
        <w:t>T</w:t>
      </w:r>
      <w:r w:rsidR="0076795D" w:rsidRPr="0076795D">
        <w:t>he European School of Economics (ESE) awards UK degree courses in its centers in London, Rome, Florence, Milan, Madrid and New York in partnership with a number of UK universities and other legally recognised degree-awarding bodies.</w:t>
      </w:r>
      <w:hyperlink r:id="rId23" w:anchor="cite_note-:0-6" w:history="1">
        <w:r w:rsidR="0076795D" w:rsidRPr="0076795D">
          <w:t>[6]</w:t>
        </w:r>
      </w:hyperlink>
      <w:r w:rsidR="0076795D" w:rsidRPr="0076795D">
        <w:t> Since its founding in 1994, ESE academic partners have been:</w:t>
      </w:r>
    </w:p>
    <w:p w14:paraId="0E3B89C3" w14:textId="77777777" w:rsidR="00F707F8" w:rsidRPr="00F707F8" w:rsidRDefault="00F707F8" w:rsidP="00F707F8">
      <w:pPr>
        <w:pStyle w:val="ListParagraph"/>
        <w:numPr>
          <w:ilvl w:val="0"/>
          <w:numId w:val="21"/>
        </w:numPr>
      </w:pPr>
    </w:p>
    <w:tbl>
      <w:tblPr>
        <w:tblStyle w:val="TableGrid"/>
        <w:tblW w:w="0" w:type="auto"/>
        <w:tblInd w:w="715" w:type="dxa"/>
        <w:tblBorders>
          <w:left w:val="none" w:sz="0" w:space="0" w:color="auto"/>
          <w:right w:val="none" w:sz="0" w:space="0" w:color="auto"/>
          <w:insideV w:val="none" w:sz="0" w:space="0" w:color="auto"/>
        </w:tblBorders>
        <w:tblLook w:val="04A0" w:firstRow="1" w:lastRow="0" w:firstColumn="1" w:lastColumn="0" w:noHBand="0" w:noVBand="1"/>
      </w:tblPr>
      <w:tblGrid>
        <w:gridCol w:w="4501"/>
        <w:gridCol w:w="4134"/>
      </w:tblGrid>
      <w:tr w:rsidR="00F06AD4" w:rsidRPr="00F06AD4" w14:paraId="18751FAE" w14:textId="77777777" w:rsidTr="00B50739">
        <w:tc>
          <w:tcPr>
            <w:tcW w:w="4501" w:type="dxa"/>
          </w:tcPr>
          <w:p w14:paraId="796F0936" w14:textId="639146F8" w:rsidR="00F06AD4" w:rsidRPr="00B50739" w:rsidRDefault="00F06AD4" w:rsidP="000B65B7">
            <w:r w:rsidRPr="00B50739">
              <w:t>Degrees issued by</w:t>
            </w:r>
          </w:p>
        </w:tc>
        <w:tc>
          <w:tcPr>
            <w:tcW w:w="4134" w:type="dxa"/>
          </w:tcPr>
          <w:p w14:paraId="33C144B2" w14:textId="10004187" w:rsidR="00F06AD4" w:rsidRPr="00B50739" w:rsidRDefault="00F06AD4" w:rsidP="000B65B7">
            <w:r w:rsidRPr="00B50739">
              <w:t>Arrangement terminated</w:t>
            </w:r>
          </w:p>
        </w:tc>
      </w:tr>
      <w:tr w:rsidR="00F06AD4" w:rsidRPr="00F06AD4" w14:paraId="34C53F7A" w14:textId="01D9D27E" w:rsidTr="00B50739">
        <w:tc>
          <w:tcPr>
            <w:tcW w:w="4501" w:type="dxa"/>
          </w:tcPr>
          <w:p w14:paraId="47C39202" w14:textId="77777777" w:rsidR="00F06AD4" w:rsidRPr="00B50739" w:rsidRDefault="00F06AD4" w:rsidP="000B65B7">
            <w:hyperlink r:id="rId24" w:tooltip="University of Hertfordshire" w:history="1">
              <w:r w:rsidRPr="00B50739">
                <w:rPr>
                  <w:rStyle w:val="Hyperlink"/>
                  <w:rFonts w:cs="Arial"/>
                  <w:color w:val="auto"/>
                  <w:sz w:val="18"/>
                  <w:szCs w:val="18"/>
                  <w:u w:val="none"/>
                </w:rPr>
                <w:t>University of Hertfordshire</w:t>
              </w:r>
            </w:hyperlink>
          </w:p>
        </w:tc>
        <w:tc>
          <w:tcPr>
            <w:tcW w:w="4134" w:type="dxa"/>
          </w:tcPr>
          <w:p w14:paraId="1C6CD570" w14:textId="74258835" w:rsidR="00F06AD4" w:rsidRPr="00B50739" w:rsidRDefault="00B50739" w:rsidP="000B65B7">
            <w:r w:rsidRPr="00B50739">
              <w:t>Not checked</w:t>
            </w:r>
          </w:p>
        </w:tc>
      </w:tr>
      <w:tr w:rsidR="00F06AD4" w:rsidRPr="00F06AD4" w14:paraId="236E0BF7" w14:textId="1644DCDE" w:rsidTr="00B50739">
        <w:tc>
          <w:tcPr>
            <w:tcW w:w="4501" w:type="dxa"/>
          </w:tcPr>
          <w:p w14:paraId="0E21029D" w14:textId="45BF3501" w:rsidR="00F06AD4" w:rsidRPr="00B50739" w:rsidRDefault="00F06AD4" w:rsidP="000B65B7">
            <w:hyperlink r:id="rId25" w:tooltip="Nottingham Trent University" w:history="1">
              <w:r w:rsidRPr="00B50739">
                <w:rPr>
                  <w:rStyle w:val="Hyperlink"/>
                  <w:rFonts w:cs="Arial"/>
                  <w:color w:val="auto"/>
                  <w:sz w:val="18"/>
                  <w:szCs w:val="18"/>
                  <w:u w:val="none"/>
                </w:rPr>
                <w:t>The Nottingham Trent University</w:t>
              </w:r>
            </w:hyperlink>
          </w:p>
        </w:tc>
        <w:tc>
          <w:tcPr>
            <w:tcW w:w="4134" w:type="dxa"/>
          </w:tcPr>
          <w:p w14:paraId="6AD9FD73" w14:textId="2DE1AD39" w:rsidR="00F06AD4" w:rsidRPr="00B50739" w:rsidRDefault="00B50739" w:rsidP="000B65B7">
            <w:r w:rsidRPr="00B50739">
              <w:t>Not checked</w:t>
            </w:r>
          </w:p>
        </w:tc>
      </w:tr>
      <w:tr w:rsidR="00F06AD4" w:rsidRPr="00F06AD4" w14:paraId="2582B682" w14:textId="47DD0596" w:rsidTr="00B50739">
        <w:trPr>
          <w:trHeight w:val="269"/>
        </w:trPr>
        <w:tc>
          <w:tcPr>
            <w:tcW w:w="4501" w:type="dxa"/>
          </w:tcPr>
          <w:p w14:paraId="4FCDCEC8" w14:textId="77777777" w:rsidR="00F06AD4" w:rsidRPr="00B50739" w:rsidRDefault="00F06AD4" w:rsidP="000B65B7">
            <w:hyperlink r:id="rId26" w:tooltip="University of Buckingham" w:history="1">
              <w:r w:rsidRPr="00B50739">
                <w:rPr>
                  <w:rStyle w:val="Hyperlink"/>
                  <w:rFonts w:cs="Arial"/>
                  <w:color w:val="auto"/>
                  <w:sz w:val="18"/>
                  <w:szCs w:val="18"/>
                  <w:u w:val="none"/>
                </w:rPr>
                <w:t>University of Buckingham</w:t>
              </w:r>
            </w:hyperlink>
          </w:p>
        </w:tc>
        <w:tc>
          <w:tcPr>
            <w:tcW w:w="4134" w:type="dxa"/>
          </w:tcPr>
          <w:p w14:paraId="052C190C" w14:textId="6CFCA8FF" w:rsidR="00F06AD4" w:rsidRPr="00B50739" w:rsidRDefault="00F06AD4" w:rsidP="000B65B7">
            <w:r w:rsidRPr="00B50739">
              <w:t>1998 - 2012</w:t>
            </w:r>
          </w:p>
        </w:tc>
      </w:tr>
      <w:tr w:rsidR="00B50739" w:rsidRPr="00F06AD4" w14:paraId="0438F45C" w14:textId="77777777" w:rsidTr="00B50739">
        <w:tc>
          <w:tcPr>
            <w:tcW w:w="4501" w:type="dxa"/>
          </w:tcPr>
          <w:p w14:paraId="6D671837" w14:textId="7F4F0510" w:rsidR="00B50739" w:rsidRPr="00B50739" w:rsidRDefault="00B50739" w:rsidP="000B65B7">
            <w:hyperlink r:id="rId27" w:history="1">
              <w:r w:rsidRPr="00B50739">
                <w:rPr>
                  <w:rStyle w:val="Hyperlink"/>
                  <w:rFonts w:cs="Arial"/>
                  <w:color w:val="auto"/>
                  <w:sz w:val="18"/>
                  <w:szCs w:val="18"/>
                  <w:u w:val="none"/>
                </w:rPr>
                <w:t>University of Chichester</w:t>
              </w:r>
            </w:hyperlink>
            <w:r w:rsidRPr="00B50739">
              <w:t xml:space="preserve"> </w:t>
            </w:r>
          </w:p>
        </w:tc>
        <w:tc>
          <w:tcPr>
            <w:tcW w:w="4134" w:type="dxa"/>
          </w:tcPr>
          <w:p w14:paraId="2718F9EE" w14:textId="158236B8" w:rsidR="00B50739" w:rsidRPr="00B50739" w:rsidRDefault="00B50739" w:rsidP="000B65B7">
            <w:r w:rsidRPr="00B50739">
              <w:t>2013 - 2016</w:t>
            </w:r>
          </w:p>
        </w:tc>
      </w:tr>
      <w:tr w:rsidR="00B50739" w:rsidRPr="00F06AD4" w14:paraId="7F00F524" w14:textId="07C994C4" w:rsidTr="00B50739">
        <w:tc>
          <w:tcPr>
            <w:tcW w:w="4501" w:type="dxa"/>
          </w:tcPr>
          <w:p w14:paraId="22A069A0" w14:textId="77777777" w:rsidR="00B50739" w:rsidRPr="00B50739" w:rsidRDefault="00B50739" w:rsidP="000B65B7">
            <w:hyperlink r:id="rId28" w:tooltip="New Charter University" w:history="1">
              <w:r w:rsidRPr="00B50739">
                <w:rPr>
                  <w:rStyle w:val="Hyperlink"/>
                  <w:rFonts w:cs="Arial"/>
                  <w:color w:val="auto"/>
                  <w:sz w:val="18"/>
                  <w:szCs w:val="18"/>
                  <w:u w:val="none"/>
                </w:rPr>
                <w:t>New Charter University</w:t>
              </w:r>
            </w:hyperlink>
          </w:p>
        </w:tc>
        <w:tc>
          <w:tcPr>
            <w:tcW w:w="4134" w:type="dxa"/>
          </w:tcPr>
          <w:p w14:paraId="5B5CC78B" w14:textId="20F9B1B1" w:rsidR="00B50739" w:rsidRPr="00B50739" w:rsidRDefault="00B50739" w:rsidP="000B65B7">
            <w:r w:rsidRPr="00B50739">
              <w:t>2016 to phasing out around 2020</w:t>
            </w:r>
          </w:p>
        </w:tc>
      </w:tr>
      <w:tr w:rsidR="00B50739" w:rsidRPr="00F06AD4" w14:paraId="12E6736D" w14:textId="25E8140B" w:rsidTr="00B50739">
        <w:tc>
          <w:tcPr>
            <w:tcW w:w="4501" w:type="dxa"/>
          </w:tcPr>
          <w:p w14:paraId="3316F5F4" w14:textId="7270B4A9" w:rsidR="00B50739" w:rsidRPr="00B50739" w:rsidRDefault="00B50739" w:rsidP="000B65B7">
            <w:hyperlink r:id="rId29" w:tooltip="Richmond, The American International University in London" w:history="1">
              <w:r w:rsidRPr="00B50739">
                <w:rPr>
                  <w:rStyle w:val="Hyperlink"/>
                  <w:rFonts w:cs="Arial"/>
                  <w:color w:val="auto"/>
                  <w:sz w:val="18"/>
                  <w:szCs w:val="18"/>
                  <w:u w:val="none"/>
                </w:rPr>
                <w:t>Richmond, The American International University in London</w:t>
              </w:r>
            </w:hyperlink>
            <w:r w:rsidRPr="00B50739">
              <w:t xml:space="preserve"> (Richmond)</w:t>
            </w:r>
          </w:p>
        </w:tc>
        <w:tc>
          <w:tcPr>
            <w:tcW w:w="4134" w:type="dxa"/>
          </w:tcPr>
          <w:p w14:paraId="5355A437" w14:textId="02B8C75B" w:rsidR="00B50739" w:rsidRPr="00B50739" w:rsidRDefault="00B50739" w:rsidP="000B65B7">
            <w:r w:rsidRPr="00B50739">
              <w:t>Unclear – may not be current, Open AI says the relationship ended in 2015. Richmond claim it is current</w:t>
            </w:r>
          </w:p>
        </w:tc>
      </w:tr>
    </w:tbl>
    <w:p w14:paraId="69C80D15" w14:textId="77777777" w:rsidR="007F580E" w:rsidRDefault="007F580E" w:rsidP="000B65B7">
      <w:pPr>
        <w:rPr>
          <w:rFonts w:eastAsiaTheme="majorEastAsia"/>
        </w:rPr>
      </w:pPr>
    </w:p>
    <w:p w14:paraId="3FA730CC" w14:textId="3AAACF79" w:rsidR="0076795D" w:rsidRPr="008F3EF8" w:rsidRDefault="007F580E" w:rsidP="000B65B7">
      <w:pPr>
        <w:pStyle w:val="Heading3"/>
        <w:rPr>
          <w:rFonts w:eastAsiaTheme="majorEastAsia"/>
        </w:rPr>
      </w:pPr>
      <w:r w:rsidRPr="007F580E">
        <w:rPr>
          <w:rFonts w:eastAsiaTheme="majorEastAsia"/>
        </w:rPr>
        <w:t>The</w:t>
      </w:r>
      <w:r>
        <w:rPr>
          <w:rFonts w:eastAsiaTheme="majorEastAsia"/>
        </w:rPr>
        <w:t xml:space="preserve"> Richmond</w:t>
      </w:r>
      <w:r w:rsidRPr="007F580E">
        <w:rPr>
          <w:rFonts w:eastAsiaTheme="majorEastAsia"/>
        </w:rPr>
        <w:t xml:space="preserve"> American International University in London</w:t>
      </w:r>
    </w:p>
    <w:p w14:paraId="63176FC7" w14:textId="77777777" w:rsidR="00F707F8" w:rsidRPr="00BE658B" w:rsidRDefault="00F707F8" w:rsidP="00F707F8">
      <w:pPr>
        <w:pStyle w:val="ListParagraph"/>
        <w:numPr>
          <w:ilvl w:val="0"/>
          <w:numId w:val="17"/>
        </w:numPr>
      </w:pPr>
      <w:r>
        <w:t xml:space="preserve">Accredits </w:t>
      </w:r>
      <w:r w:rsidRPr="00BE658B">
        <w:t>one other university. This is the Chinese Jiangxi University of Technology</w:t>
      </w:r>
    </w:p>
    <w:p w14:paraId="15280A99" w14:textId="77777777" w:rsidR="00F707F8" w:rsidRPr="00BE658B" w:rsidRDefault="00F707F8" w:rsidP="00F707F8">
      <w:pPr>
        <w:pStyle w:val="ListParagraph"/>
        <w:numPr>
          <w:ilvl w:val="0"/>
          <w:numId w:val="17"/>
        </w:numPr>
      </w:pPr>
      <w:r>
        <w:t>Claims</w:t>
      </w:r>
      <w:r w:rsidRPr="00BE658B">
        <w:t xml:space="preserve"> its own degrees are validated by the UK Open university under the OUVP scheme </w:t>
      </w:r>
      <w:r w:rsidRPr="00BE658B">
        <w:rPr>
          <w:vertAlign w:val="superscript"/>
        </w:rPr>
        <w:t>(1)</w:t>
      </w:r>
    </w:p>
    <w:p w14:paraId="3C2B593D" w14:textId="77777777" w:rsidR="00F707F8" w:rsidRPr="00B50739" w:rsidRDefault="00F707F8" w:rsidP="00F707F8">
      <w:pPr>
        <w:pStyle w:val="ListParagraph"/>
        <w:numPr>
          <w:ilvl w:val="0"/>
          <w:numId w:val="17"/>
        </w:numPr>
        <w:rPr>
          <w:rFonts w:cs="Open Sans"/>
          <w:color w:val="0F0F0F"/>
        </w:rPr>
      </w:pPr>
      <w:r>
        <w:t xml:space="preserve">‘Richmond </w:t>
      </w:r>
      <w:r w:rsidRPr="00B50739">
        <w:t xml:space="preserve">Is not listed as an OUVP partner by the Open University </w:t>
      </w:r>
      <w:r w:rsidRPr="00B50739">
        <w:rPr>
          <w:vertAlign w:val="superscript"/>
        </w:rPr>
        <w:t>(2)</w:t>
      </w:r>
    </w:p>
    <w:p w14:paraId="2A13E364" w14:textId="77777777" w:rsidR="00B50739" w:rsidRPr="00F707F8" w:rsidRDefault="007F580E" w:rsidP="000B65B7">
      <w:pPr>
        <w:rPr>
          <w:b/>
          <w:bCs/>
        </w:rPr>
      </w:pPr>
      <w:r w:rsidRPr="00F707F8">
        <w:rPr>
          <w:b/>
          <w:bCs/>
        </w:rPr>
        <w:t>I asked ChatGPT</w:t>
      </w:r>
      <w:r w:rsidRPr="00F707F8">
        <w:rPr>
          <w:b/>
          <w:bCs/>
        </w:rPr>
        <w:t xml:space="preserve">:  </w:t>
      </w:r>
      <w:r w:rsidRPr="00F707F8">
        <w:rPr>
          <w:b/>
          <w:bCs/>
        </w:rPr>
        <w:t xml:space="preserve"> </w:t>
      </w:r>
    </w:p>
    <w:p w14:paraId="250782B1" w14:textId="45385457" w:rsidR="007F580E" w:rsidRPr="00F707F8" w:rsidRDefault="007F580E" w:rsidP="00F707F8">
      <w:pPr>
        <w:spacing w:before="0" w:beforeAutospacing="0"/>
        <w:ind w:left="720"/>
        <w:rPr>
          <w:b/>
          <w:bCs/>
        </w:rPr>
      </w:pPr>
      <w:r w:rsidRPr="00B50739">
        <w:t>W</w:t>
      </w:r>
      <w:r w:rsidRPr="00B50739">
        <w:t>hat is the current relationship between Richmond, The American International University in London (commonly known as Richmond University) and the European School of Economics (ESE</w:t>
      </w:r>
      <w:r w:rsidRPr="00B50739">
        <w:t>)</w:t>
      </w:r>
      <w:r w:rsidR="00F707F8">
        <w:t>?</w:t>
      </w:r>
    </w:p>
    <w:p w14:paraId="2C2D85C3" w14:textId="2A084D85" w:rsidR="007F580E" w:rsidRPr="00F707F8" w:rsidRDefault="007F580E" w:rsidP="000B65B7">
      <w:pPr>
        <w:rPr>
          <w:b/>
          <w:bCs/>
        </w:rPr>
      </w:pPr>
      <w:r w:rsidRPr="00F707F8">
        <w:rPr>
          <w:b/>
          <w:bCs/>
        </w:rPr>
        <w:t>ChatGPT sa</w:t>
      </w:r>
      <w:r w:rsidR="00F707F8" w:rsidRPr="00F707F8">
        <w:rPr>
          <w:b/>
          <w:bCs/>
        </w:rPr>
        <w:t>id</w:t>
      </w:r>
    </w:p>
    <w:p w14:paraId="311E993D" w14:textId="2DB0EB6D" w:rsidR="00B50739" w:rsidRPr="00F707F8" w:rsidRDefault="007F580E" w:rsidP="00F707F8">
      <w:pPr>
        <w:pStyle w:val="NormalWeb"/>
        <w:numPr>
          <w:ilvl w:val="0"/>
          <w:numId w:val="22"/>
        </w:numPr>
        <w:spacing w:before="0" w:beforeAutospacing="0"/>
        <w:rPr>
          <w:rFonts w:asciiTheme="minorHAnsi" w:hAnsiTheme="minorHAnsi"/>
          <w:sz w:val="20"/>
          <w:szCs w:val="20"/>
        </w:rPr>
      </w:pPr>
      <w:r w:rsidRPr="00F707F8">
        <w:rPr>
          <w:rFonts w:asciiTheme="minorHAnsi" w:hAnsiTheme="minorHAnsi"/>
          <w:sz w:val="20"/>
          <w:szCs w:val="20"/>
        </w:rPr>
        <w:t xml:space="preserve">As </w:t>
      </w:r>
      <w:r w:rsidR="00B50739" w:rsidRPr="00F707F8">
        <w:rPr>
          <w:rFonts w:asciiTheme="minorHAnsi" w:hAnsiTheme="minorHAnsi"/>
          <w:sz w:val="20"/>
          <w:szCs w:val="20"/>
        </w:rPr>
        <w:t>of ChatGPT’s</w:t>
      </w:r>
      <w:r w:rsidRPr="00F707F8">
        <w:rPr>
          <w:rFonts w:asciiTheme="minorHAnsi" w:hAnsiTheme="minorHAnsi"/>
          <w:sz w:val="20"/>
          <w:szCs w:val="20"/>
        </w:rPr>
        <w:t xml:space="preserve"> last update, Richmond, The American International University in London (commonly known as Richmond University) and the </w:t>
      </w:r>
      <w:r w:rsidRPr="00F707F8">
        <w:rPr>
          <w:rFonts w:asciiTheme="minorHAnsi" w:hAnsiTheme="minorHAnsi"/>
          <w:b/>
          <w:bCs/>
          <w:sz w:val="20"/>
          <w:szCs w:val="20"/>
        </w:rPr>
        <w:t>European School of Economics (ESE)</w:t>
      </w:r>
      <w:r w:rsidRPr="00F707F8">
        <w:rPr>
          <w:rFonts w:asciiTheme="minorHAnsi" w:hAnsiTheme="minorHAnsi"/>
          <w:sz w:val="20"/>
          <w:szCs w:val="20"/>
        </w:rPr>
        <w:t xml:space="preserve"> </w:t>
      </w:r>
      <w:r w:rsidRPr="00F707F8">
        <w:rPr>
          <w:rFonts w:asciiTheme="minorHAnsi" w:hAnsiTheme="minorHAnsi"/>
          <w:b/>
          <w:bCs/>
          <w:sz w:val="20"/>
          <w:szCs w:val="20"/>
        </w:rPr>
        <w:t>do not have an active partnership</w:t>
      </w:r>
      <w:r w:rsidRPr="00F707F8">
        <w:rPr>
          <w:rFonts w:asciiTheme="minorHAnsi" w:hAnsiTheme="minorHAnsi"/>
          <w:sz w:val="20"/>
          <w:szCs w:val="20"/>
        </w:rPr>
        <w:t>. Their previous partnership, which allowed Richmond University to validate degree programs offered by ESE, ended in 2015.</w:t>
      </w:r>
      <w:r w:rsidR="00B50739" w:rsidRPr="00F707F8">
        <w:rPr>
          <w:rFonts w:asciiTheme="minorHAnsi" w:hAnsiTheme="minorHAnsi"/>
          <w:sz w:val="20"/>
          <w:szCs w:val="20"/>
        </w:rPr>
        <w:t xml:space="preserve"> </w:t>
      </w:r>
    </w:p>
    <w:p w14:paraId="093C24C6" w14:textId="277E4C15" w:rsidR="007F580E" w:rsidRPr="00F707F8" w:rsidRDefault="00B50739" w:rsidP="000B65B7">
      <w:pPr>
        <w:pStyle w:val="NormalWeb"/>
        <w:numPr>
          <w:ilvl w:val="0"/>
          <w:numId w:val="22"/>
        </w:numPr>
        <w:rPr>
          <w:rFonts w:asciiTheme="minorHAnsi" w:hAnsiTheme="minorHAnsi"/>
          <w:sz w:val="20"/>
          <w:szCs w:val="20"/>
        </w:rPr>
      </w:pPr>
      <w:r w:rsidRPr="00F707F8">
        <w:rPr>
          <w:rFonts w:asciiTheme="minorHAnsi" w:hAnsiTheme="minorHAnsi"/>
          <w:sz w:val="20"/>
          <w:szCs w:val="20"/>
        </w:rPr>
        <w:t xml:space="preserve">TS comment: </w:t>
      </w:r>
      <w:r w:rsidR="00F707F8">
        <w:rPr>
          <w:rFonts w:asciiTheme="minorHAnsi" w:hAnsiTheme="minorHAnsi"/>
          <w:sz w:val="20"/>
          <w:szCs w:val="20"/>
        </w:rPr>
        <w:t>This requires verification</w:t>
      </w:r>
      <w:r w:rsidRPr="00F707F8">
        <w:rPr>
          <w:rFonts w:asciiTheme="minorHAnsi" w:hAnsiTheme="minorHAnsi"/>
          <w:sz w:val="20"/>
          <w:szCs w:val="20"/>
        </w:rPr>
        <w:t>: Richmond phone numbers were unanswered this morning</w:t>
      </w:r>
      <w:r w:rsidR="00371DD1" w:rsidRPr="00F707F8">
        <w:rPr>
          <w:rFonts w:asciiTheme="minorHAnsi" w:hAnsiTheme="minorHAnsi"/>
          <w:sz w:val="20"/>
          <w:szCs w:val="20"/>
        </w:rPr>
        <w:t>. Needs checking</w:t>
      </w:r>
    </w:p>
    <w:p w14:paraId="3DC0EBB4" w14:textId="77777777" w:rsidR="00F707F8" w:rsidRDefault="00A611B9" w:rsidP="00F707F8">
      <w:pPr>
        <w:pStyle w:val="NormalWeb"/>
        <w:spacing w:after="0" w:afterAutospacing="0"/>
        <w:rPr>
          <w:rFonts w:asciiTheme="minorHAnsi" w:hAnsiTheme="minorHAnsi"/>
          <w:sz w:val="20"/>
          <w:szCs w:val="20"/>
        </w:rPr>
      </w:pPr>
      <w:r w:rsidRPr="00F707F8">
        <w:rPr>
          <w:rFonts w:asciiTheme="minorHAnsi" w:hAnsiTheme="minorHAnsi"/>
          <w:b/>
          <w:bCs/>
          <w:sz w:val="20"/>
          <w:szCs w:val="20"/>
        </w:rPr>
        <w:t xml:space="preserve">What </w:t>
      </w:r>
      <w:r w:rsidRPr="00F707F8">
        <w:rPr>
          <w:rFonts w:asciiTheme="minorHAnsi" w:hAnsiTheme="minorHAnsi"/>
          <w:b/>
          <w:bCs/>
          <w:sz w:val="20"/>
          <w:szCs w:val="20"/>
        </w:rPr>
        <w:t>Richmond American International University in London</w:t>
      </w:r>
      <w:r w:rsidRPr="00F707F8">
        <w:rPr>
          <w:rFonts w:asciiTheme="minorHAnsi" w:hAnsiTheme="minorHAnsi"/>
          <w:b/>
          <w:bCs/>
          <w:sz w:val="20"/>
          <w:szCs w:val="20"/>
        </w:rPr>
        <w:t xml:space="preserve"> web site says</w:t>
      </w:r>
      <w:r w:rsidRPr="00F707F8">
        <w:rPr>
          <w:rFonts w:asciiTheme="minorHAnsi" w:hAnsiTheme="minorHAnsi"/>
          <w:sz w:val="20"/>
          <w:szCs w:val="20"/>
        </w:rPr>
        <w:t>:</w:t>
      </w:r>
    </w:p>
    <w:p w14:paraId="68525A50" w14:textId="403148C1" w:rsidR="00A611B9" w:rsidRPr="00F707F8" w:rsidRDefault="007F580E" w:rsidP="00F707F8">
      <w:pPr>
        <w:pStyle w:val="NormalWeb"/>
        <w:spacing w:before="0" w:beforeAutospacing="0"/>
        <w:ind w:left="720"/>
        <w:rPr>
          <w:rFonts w:asciiTheme="minorHAnsi" w:hAnsiTheme="minorHAnsi"/>
          <w:sz w:val="20"/>
          <w:szCs w:val="20"/>
        </w:rPr>
      </w:pPr>
      <w:r w:rsidRPr="00F707F8">
        <w:rPr>
          <w:rFonts w:asciiTheme="minorHAnsi" w:hAnsiTheme="minorHAnsi"/>
          <w:sz w:val="20"/>
          <w:szCs w:val="20"/>
        </w:rPr>
        <w:t xml:space="preserve">The European School of Economics (ESE) is a private college of higher education, with some programmes validated by Richmond American University London. As “a school without borders”, ESE offers bachelor’s degree, master’s degree (MSc or MBA) programmes as well as </w:t>
      </w:r>
      <w:r w:rsidR="00BE658B" w:rsidRPr="00F707F8">
        <w:rPr>
          <w:rFonts w:asciiTheme="minorHAnsi" w:hAnsiTheme="minorHAnsi"/>
          <w:sz w:val="20"/>
          <w:szCs w:val="20"/>
        </w:rPr>
        <w:t>specialized</w:t>
      </w:r>
      <w:r w:rsidRPr="00F707F8">
        <w:rPr>
          <w:rFonts w:asciiTheme="minorHAnsi" w:hAnsiTheme="minorHAnsi"/>
          <w:sz w:val="20"/>
          <w:szCs w:val="20"/>
        </w:rPr>
        <w:t xml:space="preserve"> short courses in international business and economics at its centres in London, Madrid, Rome, Milan, and Florence.</w:t>
      </w:r>
    </w:p>
    <w:p w14:paraId="4B2A84B9" w14:textId="1261B8CB" w:rsidR="007F580E" w:rsidRDefault="00BE658B" w:rsidP="00F707F8">
      <w:pPr>
        <w:ind w:left="720"/>
      </w:pPr>
      <w:r w:rsidRPr="00BE658B">
        <w:rPr>
          <w:vertAlign w:val="superscript"/>
        </w:rPr>
        <w:t>(1)</w:t>
      </w:r>
      <w:r>
        <w:rPr>
          <w:vertAlign w:val="superscript"/>
        </w:rPr>
        <w:t xml:space="preserve">   </w:t>
      </w:r>
      <w:hyperlink r:id="rId30" w:history="1">
        <w:r w:rsidRPr="009E48B5">
          <w:rPr>
            <w:rStyle w:val="Hyperlink"/>
            <w:rFonts w:cs="Open Sans"/>
            <w:sz w:val="18"/>
            <w:szCs w:val="18"/>
          </w:rPr>
          <w:t>https://www.richmond.ac.uk/study-abroad/overseas-study-partners/richmond-validated-programmes/#</w:t>
        </w:r>
      </w:hyperlink>
    </w:p>
    <w:p w14:paraId="282BB901" w14:textId="1088F5FD" w:rsidR="00BE658B" w:rsidRPr="00BE658B" w:rsidRDefault="00BE658B" w:rsidP="00F707F8">
      <w:pPr>
        <w:spacing w:before="0" w:beforeAutospacing="0"/>
        <w:ind w:left="720"/>
        <w:rPr>
          <w:rStyle w:val="Hyperlink"/>
        </w:rPr>
      </w:pPr>
      <w:r w:rsidRPr="00BE658B">
        <w:rPr>
          <w:vertAlign w:val="superscript"/>
        </w:rPr>
        <w:t>(</w:t>
      </w:r>
      <w:proofErr w:type="gramStart"/>
      <w:r w:rsidRPr="00BE658B">
        <w:rPr>
          <w:vertAlign w:val="superscript"/>
        </w:rPr>
        <w:t>2</w:t>
      </w:r>
      <w:r>
        <w:rPr>
          <w:vertAlign w:val="superscript"/>
        </w:rPr>
        <w:t xml:space="preserve"> </w:t>
      </w:r>
      <w:r w:rsidRPr="00BE658B">
        <w:rPr>
          <w:vertAlign w:val="superscript"/>
        </w:rPr>
        <w:t>)</w:t>
      </w:r>
      <w:proofErr w:type="gramEnd"/>
      <w:r>
        <w:rPr>
          <w:vertAlign w:val="superscript"/>
        </w:rPr>
        <w:t xml:space="preserve">  </w:t>
      </w:r>
      <w:hyperlink r:id="rId31" w:history="1">
        <w:r w:rsidRPr="005E6D6E">
          <w:rPr>
            <w:rStyle w:val="Hyperlink"/>
            <w:rFonts w:cs="Open Sans"/>
            <w:sz w:val="18"/>
            <w:szCs w:val="18"/>
          </w:rPr>
          <w:t>https://www5.open.ac.uk/validation-partnerships/about-ou-validation/ou-validation-partner-institutions</w:t>
        </w:r>
      </w:hyperlink>
    </w:p>
    <w:p w14:paraId="2476FC1E" w14:textId="77777777" w:rsidR="00E557EC" w:rsidRDefault="00E557EC" w:rsidP="000B65B7">
      <w:pPr>
        <w:pStyle w:val="Heading3"/>
      </w:pPr>
    </w:p>
    <w:p w14:paraId="7D4F22BF" w14:textId="77777777" w:rsidR="00E557EC" w:rsidRDefault="00E557EC" w:rsidP="000B65B7">
      <w:pPr>
        <w:pStyle w:val="Heading3"/>
      </w:pPr>
    </w:p>
    <w:p w14:paraId="611A20D9" w14:textId="77777777" w:rsidR="001969DB" w:rsidRDefault="001969DB" w:rsidP="00FE57E7">
      <w:pPr>
        <w:pStyle w:val="Heading3"/>
        <w:spacing w:before="0" w:beforeAutospacing="0"/>
      </w:pPr>
    </w:p>
    <w:p w14:paraId="32A3A613" w14:textId="67CDE6BF" w:rsidR="00E012D1" w:rsidRPr="00F06801" w:rsidRDefault="00E012D1" w:rsidP="00FE57E7">
      <w:pPr>
        <w:pStyle w:val="Heading3"/>
        <w:spacing w:before="0" w:beforeAutospacing="0"/>
      </w:pPr>
      <w:r w:rsidRPr="00F06801">
        <w:t>University of Buckingham</w:t>
      </w:r>
      <w:r w:rsidR="00D81FD4" w:rsidRPr="00F06801">
        <w:t xml:space="preserve"> </w:t>
      </w:r>
    </w:p>
    <w:p w14:paraId="555F98DC" w14:textId="4F7806D7" w:rsidR="00E557EC" w:rsidRPr="00E557EC" w:rsidRDefault="00E012D1" w:rsidP="00E557EC">
      <w:pPr>
        <w:pStyle w:val="NormalWeb"/>
        <w:ind w:left="720"/>
        <w:rPr>
          <w:rFonts w:asciiTheme="minorHAnsi" w:hAnsiTheme="minorHAnsi"/>
          <w:sz w:val="20"/>
          <w:szCs w:val="20"/>
        </w:rPr>
      </w:pPr>
      <w:r w:rsidRPr="005E6D6E">
        <w:rPr>
          <w:rFonts w:asciiTheme="minorHAnsi" w:hAnsiTheme="minorHAnsi"/>
          <w:sz w:val="20"/>
          <w:szCs w:val="20"/>
        </w:rPr>
        <w:t>The partnership between the European School of Economics (ESE) and the University of Buckingham ended in 2014.</w:t>
      </w:r>
      <w:r w:rsidR="00D81FD4" w:rsidRPr="005E6D6E">
        <w:rPr>
          <w:rFonts w:asciiTheme="minorHAnsi" w:hAnsiTheme="minorHAnsi"/>
          <w:sz w:val="20"/>
          <w:szCs w:val="20"/>
        </w:rPr>
        <w:t xml:space="preserve"> </w:t>
      </w:r>
      <w:r w:rsidRPr="005E6D6E">
        <w:rPr>
          <w:rFonts w:asciiTheme="minorHAnsi" w:hAnsiTheme="minorHAnsi"/>
          <w:sz w:val="20"/>
          <w:szCs w:val="20"/>
        </w:rPr>
        <w:t>Before that, the University of Buckingham validated certain degree programs offered by the European School of Economics, which allowed ESE students to receive degrees awarded by the University of Buckingham. However, after 2014, this validation agreement was no longer in place, and the European School of Economics sought other arrangements for its degree programs</w:t>
      </w:r>
    </w:p>
    <w:p w14:paraId="26DFB840" w14:textId="5FF50221" w:rsidR="007F580E" w:rsidRDefault="00371DD1" w:rsidP="000B65B7">
      <w:pPr>
        <w:pStyle w:val="Heading2"/>
      </w:pPr>
      <w:r>
        <w:t>Other ESE claimed partners</w:t>
      </w:r>
    </w:p>
    <w:p w14:paraId="031B056D" w14:textId="14ED50CE" w:rsidR="00D81FD4" w:rsidRPr="00F06801" w:rsidRDefault="008F3EF8" w:rsidP="000B65B7">
      <w:pPr>
        <w:pStyle w:val="Heading3"/>
      </w:pPr>
      <w:r w:rsidRPr="00F06801">
        <w:t>UK Register of Learning Providers</w:t>
      </w:r>
      <w:r w:rsidR="00D81FD4" w:rsidRPr="00F06801">
        <w:t xml:space="preserve"> (UKRLP)</w:t>
      </w:r>
    </w:p>
    <w:p w14:paraId="2F7DA2F0" w14:textId="6C247BC1" w:rsidR="00D81FD4" w:rsidRPr="005E6D6E" w:rsidRDefault="00D81FD4" w:rsidP="000B65B7">
      <w:pPr>
        <w:rPr>
          <w:b/>
          <w:bCs/>
        </w:rPr>
      </w:pPr>
      <w:r w:rsidRPr="005E6D6E">
        <w:rPr>
          <w:b/>
          <w:bCs/>
        </w:rPr>
        <w:t>About UKRLP</w:t>
      </w:r>
    </w:p>
    <w:p w14:paraId="3ECE33F3" w14:textId="3F620C46" w:rsidR="008F3EF8" w:rsidRPr="00371DD1" w:rsidRDefault="00D81FD4" w:rsidP="000B65B7">
      <w:pPr>
        <w:pStyle w:val="ListParagraph"/>
        <w:numPr>
          <w:ilvl w:val="0"/>
          <w:numId w:val="23"/>
        </w:numPr>
      </w:pPr>
      <w:r w:rsidRPr="00371DD1">
        <w:t>T</w:t>
      </w:r>
      <w:r w:rsidR="008F3EF8" w:rsidRPr="00371DD1">
        <w:t xml:space="preserve">he UK Register of Learning Providers (UKRLP) is the portal for </w:t>
      </w:r>
      <w:r w:rsidR="008F3EF8" w:rsidRPr="00371DD1">
        <w:t xml:space="preserve">(UK) </w:t>
      </w:r>
      <w:r w:rsidR="008F3EF8" w:rsidRPr="00371DD1">
        <w:t>government departments, agencies, learners, and employers to share key information about learning providers.</w:t>
      </w:r>
    </w:p>
    <w:p w14:paraId="07ABB9D0" w14:textId="77777777" w:rsidR="008F3EF8" w:rsidRPr="00371DD1" w:rsidRDefault="008F3EF8" w:rsidP="000B65B7">
      <w:pPr>
        <w:pStyle w:val="ListParagraph"/>
        <w:numPr>
          <w:ilvl w:val="0"/>
          <w:numId w:val="23"/>
        </w:numPr>
      </w:pPr>
      <w:r w:rsidRPr="00371DD1">
        <w:t>The UKRLP allows providers to update their information in one place and share this across agencies such as the Education and Skills Funding Agency (ESFA), the Higher Education Statistics Agency (HESA), the Office for Students (OfS) and UCAS.</w:t>
      </w:r>
    </w:p>
    <w:p w14:paraId="62040D71" w14:textId="77777777" w:rsidR="008F3EF8" w:rsidRPr="00371DD1" w:rsidRDefault="008F3EF8" w:rsidP="000B65B7">
      <w:pPr>
        <w:pStyle w:val="ListParagraph"/>
        <w:numPr>
          <w:ilvl w:val="0"/>
          <w:numId w:val="23"/>
        </w:numPr>
      </w:pPr>
      <w:r w:rsidRPr="00371DD1">
        <w:t>Since provider registration opened on 1 August 2005, the UKRLP has grown to more than 50,000 providers.</w:t>
      </w:r>
    </w:p>
    <w:p w14:paraId="5084A0AF" w14:textId="77777777" w:rsidR="008F3EF8" w:rsidRPr="00371DD1" w:rsidRDefault="008F3EF8" w:rsidP="000B65B7">
      <w:pPr>
        <w:pStyle w:val="ListParagraph"/>
        <w:numPr>
          <w:ilvl w:val="0"/>
          <w:numId w:val="23"/>
        </w:numPr>
      </w:pPr>
      <w:r w:rsidRPr="00371DD1">
        <w:t>These providers have been verified against a recognised external source and allocated a UK Provider Reference Number (UKPRN). This is the unique identifier used to share information with the UKRLP partner agencies.</w:t>
      </w:r>
    </w:p>
    <w:p w14:paraId="49EBDDF4" w14:textId="136EA6C3" w:rsidR="008F3EF8" w:rsidRPr="00371DD1" w:rsidRDefault="008F3EF8" w:rsidP="000B65B7">
      <w:pPr>
        <w:pStyle w:val="ListParagraph"/>
        <w:numPr>
          <w:ilvl w:val="0"/>
          <w:numId w:val="23"/>
        </w:numPr>
      </w:pPr>
      <w:r w:rsidRPr="00371DD1">
        <w:t>The UKRLP does not quality assure or accredit the learning provision of the registered providers in any way.</w:t>
      </w:r>
      <w:r w:rsidR="006D694D" w:rsidRPr="00371DD1">
        <w:t xml:space="preserve"> Comment ESE INSIGHT TD) is listed as a provider but is not approved by UKRLP min any way</w:t>
      </w:r>
    </w:p>
    <w:p w14:paraId="41B6A3EF" w14:textId="4AAB348E" w:rsidR="004E0E90" w:rsidRPr="00E557EC" w:rsidRDefault="008F3EF8" w:rsidP="00E557EC">
      <w:pPr>
        <w:ind w:left="720"/>
        <w:rPr>
          <w:rFonts w:cs="Calibri"/>
          <w:i/>
          <w:iCs/>
          <w:color w:val="595959"/>
          <w:sz w:val="18"/>
          <w:szCs w:val="18"/>
        </w:rPr>
      </w:pPr>
      <w:r w:rsidRPr="00371DD1">
        <w:rPr>
          <w:rStyle w:val="HTMLCite"/>
          <w:rFonts w:cs="Calibri"/>
          <w:color w:val="595959"/>
          <w:sz w:val="18"/>
          <w:szCs w:val="18"/>
        </w:rPr>
        <w:t>&lt;</w:t>
      </w:r>
      <w:hyperlink r:id="rId32" w:history="1">
        <w:r w:rsidRPr="00371DD1">
          <w:rPr>
            <w:rStyle w:val="Hyperlink"/>
            <w:rFonts w:eastAsiaTheme="majorEastAsia" w:cs="Calibri"/>
            <w:sz w:val="18"/>
            <w:szCs w:val="18"/>
          </w:rPr>
          <w:t>https://www.ukrlp.co.uk/ukrlp/ukrlp.about_prc</w:t>
        </w:r>
      </w:hyperlink>
      <w:r w:rsidRPr="00371DD1">
        <w:rPr>
          <w:rStyle w:val="HTMLCite"/>
          <w:rFonts w:cs="Calibri"/>
          <w:color w:val="595959"/>
          <w:sz w:val="18"/>
          <w:szCs w:val="18"/>
        </w:rPr>
        <w:t>&gt;</w:t>
      </w:r>
    </w:p>
    <w:p w14:paraId="054A2071" w14:textId="3FCFB669" w:rsidR="008F3EF8" w:rsidRPr="002936D8" w:rsidRDefault="003271A4" w:rsidP="000B65B7">
      <w:pPr>
        <w:pStyle w:val="Heading3"/>
      </w:pPr>
      <w:r w:rsidRPr="00356204">
        <w:t>OfS: The office for students.org.uk</w:t>
      </w:r>
    </w:p>
    <w:p w14:paraId="6A6CD7F9" w14:textId="570173A3" w:rsidR="003271A4" w:rsidRPr="005E6D6E" w:rsidRDefault="003271A4" w:rsidP="000B65B7">
      <w:pPr>
        <w:rPr>
          <w:b/>
          <w:bCs/>
        </w:rPr>
      </w:pPr>
      <w:hyperlink r:id="rId33" w:tooltip="What we do" w:history="1">
        <w:r w:rsidR="00D81FD4" w:rsidRPr="005E6D6E">
          <w:rPr>
            <w:b/>
            <w:bCs/>
          </w:rPr>
          <w:t>About</w:t>
        </w:r>
      </w:hyperlink>
      <w:r w:rsidR="00D81FD4" w:rsidRPr="005E6D6E">
        <w:rPr>
          <w:b/>
          <w:bCs/>
        </w:rPr>
        <w:t xml:space="preserve"> </w:t>
      </w:r>
      <w:proofErr w:type="gramStart"/>
      <w:r w:rsidR="00D81FD4" w:rsidRPr="005E6D6E">
        <w:rPr>
          <w:b/>
          <w:bCs/>
        </w:rPr>
        <w:t xml:space="preserve">OfS </w:t>
      </w:r>
      <w:r w:rsidRPr="005E6D6E">
        <w:rPr>
          <w:b/>
          <w:bCs/>
        </w:rPr>
        <w:t>:</w:t>
      </w:r>
      <w:proofErr w:type="gramEnd"/>
      <w:r w:rsidRPr="005E6D6E">
        <w:rPr>
          <w:b/>
          <w:bCs/>
        </w:rPr>
        <w:t xml:space="preserve"> From Of</w:t>
      </w:r>
      <w:r w:rsidR="007119A8" w:rsidRPr="005E6D6E">
        <w:rPr>
          <w:b/>
          <w:bCs/>
        </w:rPr>
        <w:t>S</w:t>
      </w:r>
      <w:r w:rsidRPr="005E6D6E">
        <w:rPr>
          <w:b/>
          <w:bCs/>
        </w:rPr>
        <w:t xml:space="preserve"> web site</w:t>
      </w:r>
    </w:p>
    <w:p w14:paraId="6CA657E0" w14:textId="5710C4C9" w:rsidR="003271A4" w:rsidRPr="005E6D6E" w:rsidRDefault="003271A4" w:rsidP="000B65B7">
      <w:pPr>
        <w:pStyle w:val="NormalWeb"/>
        <w:numPr>
          <w:ilvl w:val="0"/>
          <w:numId w:val="24"/>
        </w:numPr>
        <w:rPr>
          <w:rFonts w:asciiTheme="minorHAnsi" w:hAnsiTheme="minorHAnsi"/>
          <w:sz w:val="20"/>
          <w:szCs w:val="20"/>
        </w:rPr>
      </w:pPr>
      <w:r w:rsidRPr="005E6D6E">
        <w:rPr>
          <w:rFonts w:asciiTheme="minorHAnsi" w:hAnsiTheme="minorHAnsi"/>
          <w:sz w:val="20"/>
          <w:szCs w:val="20"/>
        </w:rPr>
        <w:t>We’re the regulator for higher education in England. We protect the interests of students by supporting a diverse and independent higher education sector.</w:t>
      </w:r>
    </w:p>
    <w:p w14:paraId="1155EEE3" w14:textId="77777777" w:rsidR="00F06801" w:rsidRPr="005E6D6E" w:rsidRDefault="003271A4" w:rsidP="000B65B7">
      <w:pPr>
        <w:pStyle w:val="NormalWeb"/>
        <w:numPr>
          <w:ilvl w:val="0"/>
          <w:numId w:val="24"/>
        </w:numPr>
        <w:rPr>
          <w:rFonts w:asciiTheme="minorHAnsi" w:hAnsiTheme="minorHAnsi"/>
          <w:sz w:val="20"/>
          <w:szCs w:val="20"/>
        </w:rPr>
      </w:pPr>
      <w:r w:rsidRPr="005E6D6E">
        <w:rPr>
          <w:rFonts w:asciiTheme="minorHAnsi" w:hAnsiTheme="minorHAnsi"/>
          <w:sz w:val="20"/>
          <w:szCs w:val="20"/>
        </w:rPr>
        <w:t>Universities and colleges choose to register with us. This allows them to access benefits such as public funding and gives them eligibility to apply for the power to award degrees.</w:t>
      </w:r>
    </w:p>
    <w:p w14:paraId="06469A2D" w14:textId="21032959" w:rsidR="007119A8" w:rsidRPr="005E6D6E" w:rsidRDefault="003271A4" w:rsidP="000B65B7">
      <w:pPr>
        <w:pStyle w:val="NormalWeb"/>
        <w:numPr>
          <w:ilvl w:val="0"/>
          <w:numId w:val="24"/>
        </w:numPr>
        <w:rPr>
          <w:rFonts w:asciiTheme="minorHAnsi" w:hAnsiTheme="minorHAnsi"/>
          <w:sz w:val="20"/>
          <w:szCs w:val="20"/>
        </w:rPr>
      </w:pPr>
      <w:r w:rsidRPr="005E6D6E">
        <w:rPr>
          <w:rFonts w:asciiTheme="minorHAnsi" w:hAnsiTheme="minorHAnsi"/>
          <w:sz w:val="20"/>
          <w:szCs w:val="20"/>
        </w:rPr>
        <w:t>We set requirements that registered higher education providers must meet for teaching quality, student outcomes, equality of access and participation, and their management, governance and financial sustainability.</w:t>
      </w:r>
      <w:r w:rsidRPr="005E6D6E">
        <w:rPr>
          <w:rFonts w:asciiTheme="minorHAnsi" w:hAnsiTheme="minorHAnsi"/>
          <w:sz w:val="20"/>
          <w:szCs w:val="20"/>
        </w:rPr>
        <w:t xml:space="preserve"> </w:t>
      </w:r>
    </w:p>
    <w:p w14:paraId="20D0E0C0" w14:textId="77777777" w:rsidR="00371DD1" w:rsidRPr="005E6D6E" w:rsidRDefault="003271A4" w:rsidP="000B65B7">
      <w:pPr>
        <w:pStyle w:val="NormalWeb"/>
        <w:numPr>
          <w:ilvl w:val="0"/>
          <w:numId w:val="24"/>
        </w:numPr>
        <w:rPr>
          <w:rFonts w:asciiTheme="minorHAnsi" w:hAnsiTheme="minorHAnsi"/>
          <w:sz w:val="20"/>
          <w:szCs w:val="20"/>
        </w:rPr>
      </w:pPr>
      <w:r w:rsidRPr="005E6D6E">
        <w:rPr>
          <w:rFonts w:asciiTheme="minorHAnsi" w:hAnsiTheme="minorHAnsi"/>
          <w:sz w:val="20"/>
          <w:szCs w:val="20"/>
        </w:rPr>
        <w:t xml:space="preserve">We monitor the performance of universities and colleges, publish data and reports, and </w:t>
      </w:r>
      <w:proofErr w:type="gramStart"/>
      <w:r w:rsidRPr="005E6D6E">
        <w:rPr>
          <w:rFonts w:asciiTheme="minorHAnsi" w:hAnsiTheme="minorHAnsi"/>
          <w:sz w:val="20"/>
          <w:szCs w:val="20"/>
        </w:rPr>
        <w:t>take action</w:t>
      </w:r>
      <w:proofErr w:type="gramEnd"/>
      <w:r w:rsidRPr="005E6D6E">
        <w:rPr>
          <w:rFonts w:asciiTheme="minorHAnsi" w:hAnsiTheme="minorHAnsi"/>
          <w:sz w:val="20"/>
          <w:szCs w:val="20"/>
        </w:rPr>
        <w:t xml:space="preserve"> if a registered provider is failing to meet our requirements.</w:t>
      </w:r>
    </w:p>
    <w:p w14:paraId="7D7B6013" w14:textId="266F5F22" w:rsidR="00371DD1" w:rsidRPr="005E6D6E" w:rsidRDefault="003271A4" w:rsidP="000B65B7">
      <w:pPr>
        <w:pStyle w:val="NormalWeb"/>
        <w:numPr>
          <w:ilvl w:val="0"/>
          <w:numId w:val="24"/>
        </w:numPr>
        <w:rPr>
          <w:rFonts w:asciiTheme="minorHAnsi" w:hAnsiTheme="minorHAnsi"/>
          <w:sz w:val="20"/>
          <w:szCs w:val="20"/>
        </w:rPr>
      </w:pPr>
      <w:r w:rsidRPr="005E6D6E">
        <w:rPr>
          <w:rFonts w:asciiTheme="minorHAnsi" w:hAnsiTheme="minorHAnsi"/>
          <w:sz w:val="20"/>
          <w:szCs w:val="20"/>
        </w:rPr>
        <w:t xml:space="preserve">ESE is not listed </w:t>
      </w:r>
      <w:r w:rsidRPr="005E6D6E">
        <w:rPr>
          <w:rFonts w:asciiTheme="minorHAnsi" w:hAnsiTheme="minorHAnsi"/>
          <w:sz w:val="20"/>
          <w:szCs w:val="20"/>
        </w:rPr>
        <w:t>as an accredited provider of degrees in the UK</w:t>
      </w:r>
    </w:p>
    <w:p w14:paraId="2D7B389E" w14:textId="631ED0D9" w:rsidR="00371DD1" w:rsidRPr="005E6D6E" w:rsidRDefault="00371DD1" w:rsidP="000B65B7">
      <w:pPr>
        <w:pStyle w:val="NormalWeb"/>
        <w:numPr>
          <w:ilvl w:val="0"/>
          <w:numId w:val="24"/>
        </w:numPr>
        <w:rPr>
          <w:rFonts w:asciiTheme="minorHAnsi" w:hAnsiTheme="minorHAnsi"/>
          <w:sz w:val="20"/>
          <w:szCs w:val="20"/>
        </w:rPr>
      </w:pPr>
      <w:r w:rsidRPr="005E6D6E">
        <w:rPr>
          <w:rFonts w:asciiTheme="minorHAnsi" w:hAnsiTheme="minorHAnsi"/>
          <w:sz w:val="20"/>
          <w:szCs w:val="20"/>
        </w:rPr>
        <w:t>Richmond American University of London is</w:t>
      </w:r>
      <w:r w:rsidRPr="005E6D6E">
        <w:rPr>
          <w:rFonts w:asciiTheme="minorHAnsi" w:hAnsiTheme="minorHAnsi"/>
          <w:sz w:val="20"/>
          <w:szCs w:val="20"/>
        </w:rPr>
        <w:t xml:space="preserve"> not listed as</w:t>
      </w:r>
      <w:r w:rsidRPr="005E6D6E">
        <w:rPr>
          <w:rFonts w:asciiTheme="minorHAnsi" w:hAnsiTheme="minorHAnsi"/>
          <w:sz w:val="20"/>
          <w:szCs w:val="20"/>
        </w:rPr>
        <w:t xml:space="preserve"> an accredited provider</w:t>
      </w:r>
    </w:p>
    <w:p w14:paraId="3EF87D83" w14:textId="33ABF9F5" w:rsidR="004E0E90" w:rsidRPr="005E6D6E" w:rsidRDefault="007119A8" w:rsidP="000B65B7">
      <w:pPr>
        <w:pStyle w:val="NormalWeb"/>
        <w:numPr>
          <w:ilvl w:val="0"/>
          <w:numId w:val="24"/>
        </w:numPr>
        <w:rPr>
          <w:rFonts w:asciiTheme="minorHAnsi" w:hAnsiTheme="minorHAnsi"/>
          <w:sz w:val="20"/>
          <w:szCs w:val="20"/>
        </w:rPr>
      </w:pPr>
      <w:hyperlink r:id="rId34" w:history="1">
        <w:r w:rsidRPr="005E6D6E">
          <w:rPr>
            <w:rFonts w:asciiTheme="minorHAnsi" w:hAnsiTheme="minorHAnsi"/>
            <w:sz w:val="20"/>
            <w:szCs w:val="20"/>
          </w:rPr>
          <w:t xml:space="preserve">Richmond American </w:t>
        </w:r>
        <w:r w:rsidR="00371DD1" w:rsidRPr="005E6D6E">
          <w:rPr>
            <w:rFonts w:asciiTheme="minorHAnsi" w:hAnsiTheme="minorHAnsi"/>
            <w:sz w:val="20"/>
            <w:szCs w:val="20"/>
          </w:rPr>
          <w:t xml:space="preserve">International </w:t>
        </w:r>
        <w:r w:rsidRPr="005E6D6E">
          <w:rPr>
            <w:rFonts w:asciiTheme="minorHAnsi" w:hAnsiTheme="minorHAnsi"/>
            <w:sz w:val="20"/>
            <w:szCs w:val="20"/>
          </w:rPr>
          <w:t>University London</w:t>
        </w:r>
      </w:hyperlink>
      <w:r w:rsidR="0033255A" w:rsidRPr="005E6D6E">
        <w:rPr>
          <w:rFonts w:asciiTheme="minorHAnsi" w:hAnsiTheme="minorHAnsi"/>
          <w:sz w:val="20"/>
          <w:szCs w:val="20"/>
        </w:rPr>
        <w:t xml:space="preserve">: </w:t>
      </w:r>
      <w:r w:rsidR="00371DD1" w:rsidRPr="005E6D6E">
        <w:rPr>
          <w:rFonts w:asciiTheme="minorHAnsi" w:hAnsiTheme="minorHAnsi"/>
          <w:sz w:val="20"/>
          <w:szCs w:val="20"/>
        </w:rPr>
        <w:t>is listed</w:t>
      </w:r>
      <w:r w:rsidRPr="005E6D6E">
        <w:rPr>
          <w:rFonts w:asciiTheme="minorHAnsi" w:hAnsiTheme="minorHAnsi"/>
          <w:sz w:val="20"/>
          <w:szCs w:val="20"/>
        </w:rPr>
        <w:t xml:space="preserve"> </w:t>
      </w:r>
      <w:r w:rsidRPr="005E6D6E">
        <w:rPr>
          <w:rFonts w:asciiTheme="minorHAnsi" w:hAnsiTheme="minorHAnsi"/>
          <w:sz w:val="20"/>
          <w:szCs w:val="20"/>
        </w:rPr>
        <w:t>as an accredited provider of degrees in the UK</w:t>
      </w:r>
    </w:p>
    <w:p w14:paraId="529F732A" w14:textId="79491084" w:rsidR="005E6D6E" w:rsidRPr="005858B0" w:rsidRDefault="005858B0" w:rsidP="005858B0">
      <w:pPr>
        <w:pStyle w:val="Heading3"/>
        <w:ind w:firstLine="720"/>
        <w:rPr>
          <w:rStyle w:val="Hyperlink"/>
          <w:rFonts w:eastAsiaTheme="majorEastAsia" w:cs="Calibri"/>
          <w:b w:val="0"/>
          <w:bCs w:val="0"/>
          <w:sz w:val="18"/>
          <w:szCs w:val="18"/>
        </w:rPr>
      </w:pPr>
      <w:hyperlink r:id="rId35" w:history="1">
        <w:r w:rsidRPr="003C096A">
          <w:rPr>
            <w:rStyle w:val="Hyperlink"/>
            <w:rFonts w:eastAsiaTheme="majorEastAsia" w:cs="Calibri"/>
            <w:b w:val="0"/>
            <w:bCs w:val="0"/>
            <w:sz w:val="18"/>
            <w:szCs w:val="18"/>
          </w:rPr>
          <w:t>https://www.officeforstudents.org.uk/</w:t>
        </w:r>
      </w:hyperlink>
    </w:p>
    <w:p w14:paraId="65C61253" w14:textId="2DE7E8ED" w:rsidR="00371DD1" w:rsidRPr="00371DD1" w:rsidRDefault="00F06801" w:rsidP="005E6D6E">
      <w:pPr>
        <w:pStyle w:val="Heading3"/>
      </w:pPr>
      <w:r w:rsidRPr="004E0E90">
        <w:t>QAA</w:t>
      </w:r>
      <w:r w:rsidR="002936D8" w:rsidRPr="004E0E90">
        <w:t xml:space="preserve">: </w:t>
      </w:r>
    </w:p>
    <w:p w14:paraId="0159AD76" w14:textId="686043F5" w:rsidR="002936D8" w:rsidRPr="005E6D6E" w:rsidRDefault="002936D8" w:rsidP="000B65B7">
      <w:pPr>
        <w:rPr>
          <w:rFonts w:eastAsiaTheme="minorHAnsi"/>
          <w:b/>
          <w:bCs/>
        </w:rPr>
      </w:pPr>
      <w:r w:rsidRPr="005E6D6E">
        <w:rPr>
          <w:rFonts w:eastAsiaTheme="minorHAnsi"/>
          <w:b/>
          <w:bCs/>
        </w:rPr>
        <w:t>I asked Chat GPT:</w:t>
      </w:r>
    </w:p>
    <w:p w14:paraId="08A70490" w14:textId="7AB9F375" w:rsidR="002936D8" w:rsidRPr="002936D8" w:rsidRDefault="002936D8" w:rsidP="005E6D6E">
      <w:pPr>
        <w:spacing w:before="0" w:beforeAutospacing="0"/>
        <w:ind w:firstLine="720"/>
      </w:pPr>
      <w:r w:rsidRPr="002936D8">
        <w:t>What are the responsibilities of QAA</w:t>
      </w:r>
      <w:r w:rsidR="00371DD1">
        <w:t>?</w:t>
      </w:r>
    </w:p>
    <w:p w14:paraId="22B4E0C1" w14:textId="75002476" w:rsidR="002936D8" w:rsidRPr="005E6D6E" w:rsidRDefault="002936D8" w:rsidP="000B65B7">
      <w:pPr>
        <w:rPr>
          <w:b/>
          <w:bCs/>
        </w:rPr>
      </w:pPr>
      <w:r w:rsidRPr="005E6D6E">
        <w:rPr>
          <w:b/>
          <w:bCs/>
        </w:rPr>
        <w:t>ChatGPT said:</w:t>
      </w:r>
    </w:p>
    <w:p w14:paraId="5D52E1DD" w14:textId="77777777" w:rsidR="002936D8" w:rsidRDefault="002936D8" w:rsidP="005E6D6E">
      <w:pPr>
        <w:pStyle w:val="ListParagraph"/>
        <w:numPr>
          <w:ilvl w:val="0"/>
          <w:numId w:val="25"/>
        </w:numPr>
        <w:spacing w:before="0" w:beforeAutospacing="0"/>
      </w:pPr>
      <w:r w:rsidRPr="00371DD1">
        <w:t>The QAA is an organization in the UK higher education landscape, ensuring that institutions provide quality education and that academic standards are maintained across the sector. If you're considering studying in the UK, attending a QAA-reviewed institution can provide confidence in the quality and recognition of your education.</w:t>
      </w:r>
    </w:p>
    <w:p w14:paraId="610BC16D" w14:textId="4F2E4FDE" w:rsidR="004E0E90" w:rsidRPr="004E0E90" w:rsidRDefault="004E0E90" w:rsidP="000B65B7">
      <w:pPr>
        <w:pStyle w:val="ListParagraph"/>
        <w:numPr>
          <w:ilvl w:val="0"/>
          <w:numId w:val="25"/>
        </w:numPr>
      </w:pPr>
      <w:r w:rsidRPr="004E0E90">
        <w:t>The QAA assesses how UK universities and other higher education providers maintain their academic standards and quality. This involves reviewing and evaluating institutions to ensure that they meet nationally agreed-upon standards and expectations for higher education.</w:t>
      </w:r>
    </w:p>
    <w:p w14:paraId="7A737367" w14:textId="22A9DB90" w:rsidR="004E0E90" w:rsidRPr="00371DD1" w:rsidRDefault="004E0E90" w:rsidP="000B65B7">
      <w:pPr>
        <w:pStyle w:val="ListParagraph"/>
        <w:numPr>
          <w:ilvl w:val="0"/>
          <w:numId w:val="25"/>
        </w:numPr>
      </w:pPr>
      <w:r w:rsidRPr="004E0E90">
        <w:t>The QAA develops and publishes Subject Benchmark Statements, which define what graduates in specific subject areas are expected to know, do, and understand. These benchmarks help ensure consistency and standards across similar programs offered by different institutions.</w:t>
      </w:r>
    </w:p>
    <w:p w14:paraId="018B23ED" w14:textId="7666134B" w:rsidR="002936D8" w:rsidRPr="00514DB5" w:rsidRDefault="002936D8" w:rsidP="000B65B7">
      <w:pPr>
        <w:pStyle w:val="ListParagraph"/>
        <w:numPr>
          <w:ilvl w:val="0"/>
          <w:numId w:val="9"/>
        </w:numPr>
      </w:pPr>
      <w:r w:rsidRPr="00514DB5">
        <w:t xml:space="preserve">The QAA conducts various review processes, such as the </w:t>
      </w:r>
      <w:r w:rsidRPr="00514DB5">
        <w:rPr>
          <w:b/>
          <w:bCs/>
        </w:rPr>
        <w:t>Higher Education Review (HER)</w:t>
      </w:r>
      <w:r w:rsidRPr="00514DB5">
        <w:t>, to assess institutions’ performance in key areas like academic standards, quality of learning opportunities, and the quality of information provided to students.</w:t>
      </w:r>
    </w:p>
    <w:p w14:paraId="210A34C6" w14:textId="1F974D13" w:rsidR="002936D8" w:rsidRPr="00514DB5" w:rsidRDefault="002936D8" w:rsidP="000B65B7">
      <w:pPr>
        <w:pStyle w:val="ListParagraph"/>
        <w:numPr>
          <w:ilvl w:val="0"/>
          <w:numId w:val="9"/>
        </w:numPr>
      </w:pPr>
      <w:r w:rsidRPr="00514DB5">
        <w:t xml:space="preserve">The QAA produces the </w:t>
      </w:r>
      <w:r w:rsidRPr="00514DB5">
        <w:rPr>
          <w:b/>
          <w:bCs/>
        </w:rPr>
        <w:t>UK Quality Code for Higher Education</w:t>
      </w:r>
      <w:r w:rsidRPr="00514DB5">
        <w:t>, which sets out the expectations that all UK higher education providers are required to meet. The Quality Code ensures that students have access to a high-quality education that is recognized internationally.</w:t>
      </w:r>
    </w:p>
    <w:p w14:paraId="57F9308E" w14:textId="478ECF4B" w:rsidR="00F06801" w:rsidRPr="004E0E90" w:rsidRDefault="002936D8" w:rsidP="000B65B7">
      <w:pPr>
        <w:pStyle w:val="ListParagraph"/>
        <w:numPr>
          <w:ilvl w:val="0"/>
          <w:numId w:val="9"/>
        </w:numPr>
      </w:pPr>
      <w:r w:rsidRPr="00514DB5">
        <w:t>The QAA advises governments and regulatory bodies on issues related to higher education quality and standards. It also provides guidance and resources to help institutions improve their practices.</w:t>
      </w:r>
    </w:p>
    <w:p w14:paraId="401931A9" w14:textId="7F425684" w:rsidR="002936D8" w:rsidRPr="005E6D6E" w:rsidRDefault="004E0E90" w:rsidP="000B65B7">
      <w:pPr>
        <w:rPr>
          <w:b/>
          <w:bCs/>
        </w:rPr>
      </w:pPr>
      <w:r w:rsidRPr="005E6D6E">
        <w:rPr>
          <w:b/>
          <w:bCs/>
        </w:rPr>
        <w:t>What QAA says</w:t>
      </w:r>
    </w:p>
    <w:p w14:paraId="0278D826" w14:textId="77777777" w:rsidR="004E0E90" w:rsidRPr="005E6D6E" w:rsidRDefault="002936D8" w:rsidP="005E6D6E">
      <w:pPr>
        <w:pStyle w:val="NormalWeb"/>
        <w:numPr>
          <w:ilvl w:val="0"/>
          <w:numId w:val="26"/>
        </w:numPr>
        <w:spacing w:before="0" w:beforeAutospacing="0"/>
        <w:rPr>
          <w:rFonts w:asciiTheme="minorHAnsi" w:hAnsiTheme="minorHAnsi"/>
          <w:sz w:val="20"/>
          <w:szCs w:val="20"/>
        </w:rPr>
      </w:pPr>
      <w:r w:rsidRPr="005E6D6E">
        <w:rPr>
          <w:rFonts w:asciiTheme="minorHAnsi" w:hAnsiTheme="minorHAnsi"/>
          <w:sz w:val="20"/>
          <w:szCs w:val="20"/>
        </w:rPr>
        <w:t>ESE is not listed as a member of QAA</w:t>
      </w:r>
    </w:p>
    <w:p w14:paraId="6C284106" w14:textId="1AF4AB8B" w:rsidR="00514DB5" w:rsidRPr="005E6D6E" w:rsidRDefault="002936D8" w:rsidP="000B65B7">
      <w:pPr>
        <w:pStyle w:val="NormalWeb"/>
        <w:numPr>
          <w:ilvl w:val="0"/>
          <w:numId w:val="26"/>
        </w:numPr>
        <w:rPr>
          <w:rFonts w:asciiTheme="minorHAnsi" w:hAnsiTheme="minorHAnsi"/>
          <w:sz w:val="20"/>
          <w:szCs w:val="20"/>
        </w:rPr>
      </w:pPr>
      <w:hyperlink r:id="rId36" w:history="1">
        <w:r w:rsidRPr="005E6D6E">
          <w:rPr>
            <w:rFonts w:asciiTheme="minorHAnsi" w:hAnsiTheme="minorHAnsi"/>
            <w:sz w:val="20"/>
            <w:szCs w:val="20"/>
          </w:rPr>
          <w:t>Richmond American University London</w:t>
        </w:r>
      </w:hyperlink>
      <w:r w:rsidRPr="005E6D6E">
        <w:rPr>
          <w:rFonts w:asciiTheme="minorHAnsi" w:hAnsiTheme="minorHAnsi"/>
          <w:sz w:val="20"/>
          <w:szCs w:val="20"/>
        </w:rPr>
        <w:t>. Is listed as a member of QAA</w:t>
      </w:r>
    </w:p>
    <w:p w14:paraId="6EE7763E" w14:textId="2B472164" w:rsidR="004E0E90" w:rsidRDefault="005858B0" w:rsidP="005858B0">
      <w:pPr>
        <w:pStyle w:val="Heading3"/>
        <w:ind w:firstLine="720"/>
        <w:rPr>
          <w:rStyle w:val="Hyperlink"/>
          <w:rFonts w:eastAsiaTheme="majorEastAsia" w:cs="Calibri"/>
          <w:b w:val="0"/>
          <w:bCs w:val="0"/>
          <w:sz w:val="18"/>
          <w:szCs w:val="18"/>
        </w:rPr>
      </w:pPr>
      <w:hyperlink r:id="rId37" w:history="1">
        <w:r w:rsidRPr="005858B0">
          <w:rPr>
            <w:rStyle w:val="Hyperlink"/>
            <w:rFonts w:eastAsiaTheme="majorEastAsia" w:cs="Calibri"/>
            <w:b w:val="0"/>
            <w:bCs w:val="0"/>
            <w:sz w:val="18"/>
            <w:szCs w:val="18"/>
          </w:rPr>
          <w:t>https://www.qaa.ac.uk/</w:t>
        </w:r>
      </w:hyperlink>
    </w:p>
    <w:p w14:paraId="2245CB79" w14:textId="77777777" w:rsidR="005858B0" w:rsidRDefault="005858B0" w:rsidP="005858B0"/>
    <w:p w14:paraId="713D8E18" w14:textId="77777777" w:rsidR="005858B0" w:rsidRPr="005858B0" w:rsidRDefault="005858B0" w:rsidP="005858B0"/>
    <w:p w14:paraId="1537F2CA" w14:textId="423124AA" w:rsidR="004E0E90" w:rsidRPr="004E0E90" w:rsidRDefault="00514DB5" w:rsidP="005E6D6E">
      <w:pPr>
        <w:pStyle w:val="Heading3"/>
      </w:pPr>
      <w:r w:rsidRPr="00514DB5">
        <w:t>UCAS</w:t>
      </w:r>
      <w:r w:rsidR="004E0E90">
        <w:t>:</w:t>
      </w:r>
      <w:r w:rsidR="004E0E90" w:rsidRPr="004E0E90">
        <w:t xml:space="preserve"> </w:t>
      </w:r>
      <w:r w:rsidR="004E0E90" w:rsidRPr="00514DB5">
        <w:t>the Universities and Colleges Admissions Service</w:t>
      </w:r>
    </w:p>
    <w:p w14:paraId="2C576B19" w14:textId="77777777" w:rsidR="004E0E90" w:rsidRPr="005E6D6E" w:rsidRDefault="00514DB5" w:rsidP="000B65B7">
      <w:pPr>
        <w:rPr>
          <w:b/>
          <w:bCs/>
        </w:rPr>
      </w:pPr>
      <w:r w:rsidRPr="005E6D6E">
        <w:rPr>
          <w:b/>
          <w:bCs/>
        </w:rPr>
        <w:t>I asked Chat GPT:</w:t>
      </w:r>
    </w:p>
    <w:p w14:paraId="1658013E" w14:textId="0B99E800" w:rsidR="00514DB5" w:rsidRPr="004E0E90" w:rsidRDefault="00514DB5" w:rsidP="005E6D6E">
      <w:pPr>
        <w:spacing w:before="0" w:beforeAutospacing="0"/>
        <w:ind w:left="720"/>
      </w:pPr>
      <w:r w:rsidRPr="004E0E90">
        <w:t>Does UCAS accredit colleges to issue UK degrees</w:t>
      </w:r>
      <w:r w:rsidR="005E6D6E">
        <w:t>?</w:t>
      </w:r>
    </w:p>
    <w:p w14:paraId="3FDC7CFF" w14:textId="77777777" w:rsidR="00514DB5" w:rsidRPr="005E6D6E" w:rsidRDefault="00514DB5" w:rsidP="005E6D6E">
      <w:pPr>
        <w:pStyle w:val="NormalWeb"/>
        <w:spacing w:after="0" w:afterAutospacing="0"/>
        <w:rPr>
          <w:sz w:val="28"/>
          <w:szCs w:val="28"/>
        </w:rPr>
      </w:pPr>
      <w:r w:rsidRPr="005858B0">
        <w:rPr>
          <w:rFonts w:asciiTheme="minorHAnsi" w:hAnsiTheme="minorHAnsi"/>
          <w:b/>
          <w:bCs/>
          <w:sz w:val="20"/>
          <w:szCs w:val="20"/>
        </w:rPr>
        <w:t>Chat GPT replied:</w:t>
      </w:r>
      <w:r w:rsidRPr="005E6D6E">
        <w:rPr>
          <w:sz w:val="28"/>
          <w:szCs w:val="28"/>
        </w:rPr>
        <w:t xml:space="preserve"> </w:t>
      </w:r>
    </w:p>
    <w:p w14:paraId="7D108DD4" w14:textId="46E907F1" w:rsidR="00514DB5" w:rsidRDefault="00514DB5" w:rsidP="005E6D6E">
      <w:pPr>
        <w:spacing w:before="0" w:beforeAutospacing="0"/>
        <w:ind w:left="720"/>
      </w:pPr>
      <w:r w:rsidRPr="005E6D6E">
        <w:t xml:space="preserve">No, UCAS (the Universities and Colleges Admissions Service) does not accredit colleges or universities to issue degrees in the UK. UCAS is a centralized service used by students to apply for undergraduate courses at UK universities and colleges. It facilitates the application process but does not have the authority to accredit or validate degree </w:t>
      </w:r>
      <w:r w:rsidR="005858B0" w:rsidRPr="005E6D6E">
        <w:t>program</w:t>
      </w:r>
      <w:r w:rsidR="005858B0">
        <w:t>me</w:t>
      </w:r>
      <w:r w:rsidR="005858B0" w:rsidRPr="005E6D6E">
        <w:t>s</w:t>
      </w:r>
      <w:r w:rsidR="005858B0">
        <w:t>.</w:t>
      </w:r>
    </w:p>
    <w:p w14:paraId="1267F193" w14:textId="77777777" w:rsidR="005858B0" w:rsidRDefault="005858B0" w:rsidP="005E6D6E">
      <w:pPr>
        <w:spacing w:before="0" w:beforeAutospacing="0"/>
        <w:ind w:left="720"/>
      </w:pPr>
    </w:p>
    <w:p w14:paraId="1DD1B5D6" w14:textId="77777777" w:rsidR="005858B0" w:rsidRDefault="005858B0" w:rsidP="005E6D6E">
      <w:pPr>
        <w:spacing w:before="0" w:beforeAutospacing="0"/>
        <w:ind w:left="720"/>
      </w:pPr>
    </w:p>
    <w:p w14:paraId="67D8F8C3" w14:textId="2CF06613" w:rsidR="005858B0" w:rsidRDefault="005858B0" w:rsidP="005E6D6E">
      <w:pPr>
        <w:spacing w:before="0" w:beforeAutospacing="0"/>
        <w:ind w:left="720"/>
      </w:pPr>
      <w:hyperlink r:id="rId38" w:history="1">
        <w:r w:rsidRPr="005858B0">
          <w:rPr>
            <w:rStyle w:val="Hyperlink"/>
          </w:rPr>
          <w:t>https://www.ucas.com/</w:t>
        </w:r>
      </w:hyperlink>
    </w:p>
    <w:p w14:paraId="1AFF13DC" w14:textId="77777777" w:rsidR="005858B0" w:rsidRDefault="005858B0" w:rsidP="00E557EC">
      <w:pPr>
        <w:spacing w:before="0" w:beforeAutospacing="0"/>
      </w:pPr>
    </w:p>
    <w:p w14:paraId="76F41016" w14:textId="77777777" w:rsidR="005858B0" w:rsidRDefault="005858B0" w:rsidP="005E6D6E">
      <w:pPr>
        <w:spacing w:before="0" w:beforeAutospacing="0"/>
        <w:ind w:left="720"/>
      </w:pPr>
    </w:p>
    <w:p w14:paraId="4B8E8DD5" w14:textId="6680BE13" w:rsidR="00514DB5" w:rsidRDefault="00E92682" w:rsidP="000B65B7">
      <w:pPr>
        <w:pStyle w:val="Heading3"/>
      </w:pPr>
      <w:r w:rsidRPr="00E92682">
        <w:t>BAC: British Accreditation Council</w:t>
      </w:r>
    </w:p>
    <w:p w14:paraId="04B08A46" w14:textId="4A38913F" w:rsidR="004E0E90" w:rsidRPr="005858B0" w:rsidRDefault="004E0E90" w:rsidP="000B65B7">
      <w:pPr>
        <w:rPr>
          <w:b/>
          <w:bCs/>
        </w:rPr>
      </w:pPr>
      <w:r w:rsidRPr="005858B0">
        <w:rPr>
          <w:b/>
          <w:bCs/>
        </w:rPr>
        <w:t xml:space="preserve">BAC </w:t>
      </w:r>
      <w:r w:rsidR="005858B0" w:rsidRPr="005858B0">
        <w:rPr>
          <w:b/>
          <w:bCs/>
        </w:rPr>
        <w:t xml:space="preserve">website </w:t>
      </w:r>
      <w:r w:rsidRPr="005858B0">
        <w:rPr>
          <w:b/>
          <w:bCs/>
        </w:rPr>
        <w:t>says</w:t>
      </w:r>
    </w:p>
    <w:p w14:paraId="282D1BDA" w14:textId="01A727DA" w:rsidR="00E92682" w:rsidRPr="004E0E90" w:rsidRDefault="00E92682" w:rsidP="005858B0">
      <w:pPr>
        <w:pStyle w:val="ListParagraph"/>
        <w:numPr>
          <w:ilvl w:val="0"/>
          <w:numId w:val="27"/>
        </w:numPr>
        <w:spacing w:before="0" w:beforeAutospacing="0"/>
      </w:pPr>
      <w:r w:rsidRPr="004E0E90">
        <w:t>BAC was established in 1984 to provide a comprehensive quality assurance scheme for independent further and higher education in the UK. Our accreditation is recognised the world over by students, agents and government officials as the clearest mark of educational quality in the private sector. Alongside the British Council, whose Accreditation UK scheme serves as the definitive guide to the country’s English language centres, we have overseen the inspection of private post-16 education for over 30 years.</w:t>
      </w:r>
    </w:p>
    <w:p w14:paraId="09CCC97E" w14:textId="77777777" w:rsidR="004E0E90" w:rsidRPr="005858B0" w:rsidRDefault="00E92682" w:rsidP="000B65B7">
      <w:pPr>
        <w:pStyle w:val="NormalWeb"/>
        <w:numPr>
          <w:ilvl w:val="0"/>
          <w:numId w:val="27"/>
        </w:numPr>
        <w:rPr>
          <w:rFonts w:asciiTheme="minorHAnsi" w:hAnsiTheme="minorHAnsi"/>
          <w:sz w:val="20"/>
          <w:szCs w:val="20"/>
        </w:rPr>
      </w:pPr>
      <w:r w:rsidRPr="005858B0">
        <w:rPr>
          <w:rFonts w:asciiTheme="minorHAnsi" w:hAnsiTheme="minorHAnsi"/>
          <w:sz w:val="20"/>
          <w:szCs w:val="20"/>
        </w:rPr>
        <w:t xml:space="preserve">ESE is not listed as a </w:t>
      </w:r>
      <w:r w:rsidRPr="005858B0">
        <w:rPr>
          <w:rFonts w:asciiTheme="minorHAnsi" w:hAnsiTheme="minorHAnsi"/>
          <w:sz w:val="20"/>
          <w:szCs w:val="20"/>
        </w:rPr>
        <w:t>provider by BAC</w:t>
      </w:r>
    </w:p>
    <w:p w14:paraId="7C6534B3" w14:textId="65208338" w:rsidR="00514DB5" w:rsidRPr="005858B0" w:rsidRDefault="00E92682" w:rsidP="000B65B7">
      <w:pPr>
        <w:pStyle w:val="NormalWeb"/>
        <w:numPr>
          <w:ilvl w:val="0"/>
          <w:numId w:val="27"/>
        </w:numPr>
        <w:rPr>
          <w:rFonts w:asciiTheme="minorHAnsi" w:hAnsiTheme="minorHAnsi"/>
          <w:sz w:val="20"/>
          <w:szCs w:val="20"/>
        </w:rPr>
      </w:pPr>
      <w:hyperlink r:id="rId39" w:history="1">
        <w:r w:rsidRPr="005858B0">
          <w:rPr>
            <w:rFonts w:asciiTheme="minorHAnsi" w:hAnsiTheme="minorHAnsi"/>
            <w:sz w:val="20"/>
            <w:szCs w:val="20"/>
          </w:rPr>
          <w:t>Richmond American University London</w:t>
        </w:r>
      </w:hyperlink>
      <w:r w:rsidRPr="005858B0">
        <w:rPr>
          <w:rFonts w:asciiTheme="minorHAnsi" w:hAnsiTheme="minorHAnsi"/>
          <w:sz w:val="20"/>
          <w:szCs w:val="20"/>
        </w:rPr>
        <w:t xml:space="preserve">. Is listed as a </w:t>
      </w:r>
      <w:r w:rsidRPr="005858B0">
        <w:rPr>
          <w:rFonts w:asciiTheme="minorHAnsi" w:hAnsiTheme="minorHAnsi"/>
          <w:sz w:val="20"/>
          <w:szCs w:val="20"/>
        </w:rPr>
        <w:t>provider by BAC</w:t>
      </w:r>
    </w:p>
    <w:p w14:paraId="5DDDD110" w14:textId="4D3F33DA" w:rsidR="002936D8" w:rsidRPr="005858B0" w:rsidRDefault="005858B0" w:rsidP="005858B0">
      <w:pPr>
        <w:ind w:firstLine="720"/>
      </w:pPr>
      <w:hyperlink r:id="rId40" w:history="1">
        <w:r w:rsidRPr="003C096A">
          <w:rPr>
            <w:rStyle w:val="Hyperlink"/>
            <w:sz w:val="18"/>
            <w:szCs w:val="18"/>
          </w:rPr>
          <w:t>https://www.the-bac.org/</w:t>
        </w:r>
      </w:hyperlink>
    </w:p>
    <w:p w14:paraId="2F405B8A" w14:textId="77777777" w:rsidR="005858B0" w:rsidRDefault="005858B0" w:rsidP="000B65B7">
      <w:pPr>
        <w:pStyle w:val="Heading2"/>
        <w:rPr>
          <w:lang w:val="en-GB"/>
        </w:rPr>
      </w:pPr>
    </w:p>
    <w:p w14:paraId="58CB5CAC" w14:textId="0CAF1CBC" w:rsidR="00E557EC" w:rsidRPr="00E557EC" w:rsidRDefault="00356204" w:rsidP="00E557EC">
      <w:pPr>
        <w:pStyle w:val="Heading3"/>
        <w:spacing w:after="240"/>
      </w:pPr>
      <w:r w:rsidRPr="00356204">
        <w:t>Educations.com</w:t>
      </w:r>
    </w:p>
    <w:p w14:paraId="6F875330" w14:textId="578512F4" w:rsidR="00356204" w:rsidRDefault="00356204" w:rsidP="000B65B7">
      <w:r w:rsidRPr="00356204">
        <w:drawing>
          <wp:anchor distT="0" distB="0" distL="114300" distR="114300" simplePos="0" relativeHeight="251658240" behindDoc="0" locked="0" layoutInCell="1" allowOverlap="1" wp14:anchorId="28743BF7" wp14:editId="530499BE">
            <wp:simplePos x="914400" y="3985404"/>
            <wp:positionH relativeFrom="column">
              <wp:align>left</wp:align>
            </wp:positionH>
            <wp:positionV relativeFrom="paragraph">
              <wp:align>top</wp:align>
            </wp:positionV>
            <wp:extent cx="2793217" cy="1759788"/>
            <wp:effectExtent l="0" t="0" r="7620" b="0"/>
            <wp:wrapSquare wrapText="bothSides"/>
            <wp:docPr id="655455684" name="Picture 1" descr="A screenshot of a vide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55684" name="Picture 1" descr="A screenshot of a video&#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793217" cy="1759788"/>
                    </a:xfrm>
                    <a:prstGeom prst="rect">
                      <a:avLst/>
                    </a:prstGeom>
                  </pic:spPr>
                </pic:pic>
              </a:graphicData>
            </a:graphic>
          </wp:anchor>
        </w:drawing>
      </w:r>
      <w:r w:rsidR="005858B0">
        <w:br w:type="textWrapping" w:clear="all"/>
      </w:r>
    </w:p>
    <w:p w14:paraId="326AEC5C" w14:textId="50A309D6" w:rsidR="00356204" w:rsidRDefault="00356204" w:rsidP="005858B0">
      <w:pPr>
        <w:spacing w:before="0" w:beforeAutospacing="0"/>
        <w:ind w:firstLine="720"/>
      </w:pPr>
      <w:r w:rsidRPr="00356204">
        <w:t>Emilie Edberg is featured on the Educations .com website</w:t>
      </w:r>
      <w:r w:rsidR="00367529">
        <w:t xml:space="preserve"> promoting ESE</w:t>
      </w:r>
    </w:p>
    <w:p w14:paraId="566AEAD1" w14:textId="3DBA40B6" w:rsidR="00367529" w:rsidRPr="005858B0" w:rsidRDefault="005858B0" w:rsidP="005858B0">
      <w:pPr>
        <w:spacing w:before="0" w:beforeAutospacing="0"/>
        <w:ind w:firstLine="720"/>
        <w:rPr>
          <w:sz w:val="18"/>
          <w:szCs w:val="18"/>
        </w:rPr>
      </w:pPr>
      <w:hyperlink r:id="rId42" w:history="1">
        <w:r w:rsidRPr="005858B0">
          <w:rPr>
            <w:rStyle w:val="Hyperlink"/>
            <w:sz w:val="18"/>
            <w:szCs w:val="18"/>
          </w:rPr>
          <w:t>https://youtu.be/niq6GjWnX7A</w:t>
        </w:r>
      </w:hyperlink>
    </w:p>
    <w:p w14:paraId="65484B8A" w14:textId="4F38F063" w:rsidR="00367529" w:rsidRPr="005858B0" w:rsidRDefault="00367529" w:rsidP="000B65B7">
      <w:pPr>
        <w:rPr>
          <w:b/>
          <w:bCs/>
        </w:rPr>
      </w:pPr>
      <w:r w:rsidRPr="005858B0">
        <w:rPr>
          <w:b/>
          <w:bCs/>
        </w:rPr>
        <w:t>From Educations.com web site</w:t>
      </w:r>
    </w:p>
    <w:p w14:paraId="21EEAE67" w14:textId="77777777" w:rsidR="00367529" w:rsidRPr="000A6AC4" w:rsidRDefault="00367529" w:rsidP="005858B0">
      <w:pPr>
        <w:pStyle w:val="ListParagraph"/>
        <w:numPr>
          <w:ilvl w:val="0"/>
          <w:numId w:val="28"/>
        </w:numPr>
        <w:spacing w:before="0" w:beforeAutospacing="0"/>
      </w:pPr>
      <w:r w:rsidRPr="000A6AC4">
        <w:t>Advertise your courses on student websites</w:t>
      </w:r>
    </w:p>
    <w:p w14:paraId="7BE20DD4" w14:textId="77777777" w:rsidR="005858B0" w:rsidRDefault="00367529" w:rsidP="000B65B7">
      <w:pPr>
        <w:pStyle w:val="ListParagraph"/>
        <w:numPr>
          <w:ilvl w:val="0"/>
          <w:numId w:val="28"/>
        </w:numPr>
        <w:spacing w:before="0" w:beforeAutospacing="0"/>
      </w:pPr>
      <w:r w:rsidRPr="000A6AC4">
        <w:t>Generate student leads, applications and enrollments with Keystone's global network of student websites</w:t>
      </w:r>
    </w:p>
    <w:p w14:paraId="05EFC94C" w14:textId="5D5FD85B" w:rsidR="000A6AC4" w:rsidRDefault="00356204" w:rsidP="000B65B7">
      <w:pPr>
        <w:pStyle w:val="ListParagraph"/>
        <w:numPr>
          <w:ilvl w:val="0"/>
          <w:numId w:val="28"/>
        </w:numPr>
        <w:spacing w:before="0" w:beforeAutospacing="0"/>
      </w:pPr>
      <w:r>
        <w:t xml:space="preserve">Educations.com </w:t>
      </w:r>
      <w:r w:rsidR="00367529">
        <w:t>is part of the Keystone Education Group</w:t>
      </w:r>
    </w:p>
    <w:p w14:paraId="743EC1B3" w14:textId="2C926F9A" w:rsidR="000A6AC4" w:rsidRPr="005858B0" w:rsidRDefault="00367529" w:rsidP="000B65B7">
      <w:pPr>
        <w:rPr>
          <w:b/>
          <w:bCs/>
        </w:rPr>
      </w:pPr>
      <w:r w:rsidRPr="005858B0">
        <w:rPr>
          <w:b/>
          <w:bCs/>
        </w:rPr>
        <w:t>From Keystone</w:t>
      </w:r>
      <w:r w:rsidR="005858B0" w:rsidRPr="005858B0">
        <w:rPr>
          <w:b/>
          <w:bCs/>
        </w:rPr>
        <w:t xml:space="preserve"> Education</w:t>
      </w:r>
      <w:r w:rsidRPr="005858B0">
        <w:rPr>
          <w:b/>
          <w:bCs/>
        </w:rPr>
        <w:t xml:space="preserve"> web site </w:t>
      </w:r>
    </w:p>
    <w:p w14:paraId="5A639EAB" w14:textId="77777777" w:rsidR="00E557EC" w:rsidRDefault="00367529" w:rsidP="00E557EC">
      <w:pPr>
        <w:spacing w:before="0" w:beforeAutospacing="0"/>
        <w:ind w:left="720"/>
      </w:pPr>
      <w:r w:rsidRPr="000A6AC4">
        <w:t>For education institutions, we offer an </w:t>
      </w:r>
      <w:hyperlink r:id="rId43" w:history="1">
        <w:r w:rsidRPr="000A6AC4">
          <w:t>end-to-end solution</w:t>
        </w:r>
      </w:hyperlink>
      <w:r w:rsidRPr="000A6AC4">
        <w:t> across the entire student recruitment value chain, providing tech-powered student marketing and recruitment services to over 5,500 institutions in more than 190 countries. We aim to help institutions reach, engage, recruit and enroll students at scale, without compromising on providing a quality student experience</w:t>
      </w:r>
    </w:p>
    <w:p w14:paraId="08838F50" w14:textId="244D7128" w:rsidR="00E92682" w:rsidRPr="00E557EC" w:rsidRDefault="00E557EC" w:rsidP="00E557EC">
      <w:pPr>
        <w:spacing w:before="0" w:beforeAutospacing="0"/>
        <w:ind w:left="720"/>
        <w:rPr>
          <w:sz w:val="18"/>
          <w:szCs w:val="18"/>
        </w:rPr>
      </w:pPr>
      <w:hyperlink r:id="rId44" w:history="1">
        <w:r w:rsidRPr="003C096A">
          <w:rPr>
            <w:rStyle w:val="Hyperlink"/>
            <w:sz w:val="18"/>
            <w:szCs w:val="18"/>
          </w:rPr>
          <w:t>https://www.educations.com/</w:t>
        </w:r>
      </w:hyperlink>
    </w:p>
    <w:p w14:paraId="76DEE0F2" w14:textId="77777777" w:rsidR="00E9310D" w:rsidRDefault="00E9310D">
      <w:pPr>
        <w:spacing w:before="0" w:beforeAutospacing="0" w:after="160" w:line="259" w:lineRule="auto"/>
        <w:outlineLvl w:val="9"/>
      </w:pPr>
      <w:r>
        <w:br w:type="page"/>
      </w:r>
    </w:p>
    <w:p w14:paraId="5F689115" w14:textId="77777777" w:rsidR="00E9310D" w:rsidRDefault="00E9310D">
      <w:pPr>
        <w:spacing w:before="0" w:beforeAutospacing="0" w:after="160" w:line="259" w:lineRule="auto"/>
        <w:outlineLvl w:val="9"/>
        <w:sectPr w:rsidR="00E9310D" w:rsidSect="001969DB">
          <w:footerReference w:type="default" r:id="rId45"/>
          <w:pgSz w:w="12240" w:h="15840"/>
          <w:pgMar w:top="1080" w:right="1440" w:bottom="1260" w:left="1440" w:header="720" w:footer="720" w:gutter="0"/>
          <w:cols w:space="720"/>
          <w:docGrid w:linePitch="360"/>
        </w:sectPr>
      </w:pPr>
    </w:p>
    <w:p w14:paraId="4C2961E6" w14:textId="6C065B6F" w:rsidR="0063293A" w:rsidRDefault="0063293A" w:rsidP="00F63CE8">
      <w:pPr>
        <w:pStyle w:val="Heading2"/>
        <w:ind w:left="90"/>
      </w:pPr>
      <w:r>
        <w:t>Control Rotation</w:t>
      </w:r>
      <w:r w:rsidR="0013313A">
        <w:t xml:space="preserve"> (dates are year of birth)</w:t>
      </w:r>
    </w:p>
    <w:tbl>
      <w:tblPr>
        <w:tblStyle w:val="TableGrid"/>
        <w:tblW w:w="14170" w:type="dxa"/>
        <w:tblLook w:val="04A0" w:firstRow="1" w:lastRow="0" w:firstColumn="1" w:lastColumn="0" w:noHBand="0" w:noVBand="1"/>
      </w:tblPr>
      <w:tblGrid>
        <w:gridCol w:w="3256"/>
        <w:gridCol w:w="1275"/>
        <w:gridCol w:w="3402"/>
        <w:gridCol w:w="3402"/>
        <w:gridCol w:w="2835"/>
      </w:tblGrid>
      <w:tr w:rsidR="0063293A" w:rsidRPr="004B31CF" w14:paraId="5013DA36" w14:textId="77777777" w:rsidTr="00CB1BE3">
        <w:tc>
          <w:tcPr>
            <w:tcW w:w="3256" w:type="dxa"/>
          </w:tcPr>
          <w:p w14:paraId="6A9D9B0E" w14:textId="77777777" w:rsidR="0063293A" w:rsidRPr="004B31CF" w:rsidRDefault="0063293A" w:rsidP="00F63CE8">
            <w:pPr>
              <w:ind w:left="90"/>
              <w:rPr>
                <w:b/>
                <w:bCs/>
              </w:rPr>
            </w:pPr>
            <w:r w:rsidRPr="004B31CF">
              <w:rPr>
                <w:b/>
                <w:bCs/>
              </w:rPr>
              <w:t>COMPANY NAME</w:t>
            </w:r>
          </w:p>
        </w:tc>
        <w:tc>
          <w:tcPr>
            <w:tcW w:w="1275" w:type="dxa"/>
          </w:tcPr>
          <w:p w14:paraId="3B525482" w14:textId="77777777" w:rsidR="0063293A" w:rsidRPr="004B31CF" w:rsidRDefault="0063293A" w:rsidP="00F63CE8">
            <w:pPr>
              <w:ind w:left="90"/>
              <w:rPr>
                <w:b/>
                <w:bCs/>
              </w:rPr>
            </w:pPr>
            <w:r w:rsidRPr="004B31CF">
              <w:rPr>
                <w:b/>
                <w:bCs/>
              </w:rPr>
              <w:t>COMPANY NUMBER</w:t>
            </w:r>
          </w:p>
        </w:tc>
        <w:tc>
          <w:tcPr>
            <w:tcW w:w="3402" w:type="dxa"/>
          </w:tcPr>
          <w:p w14:paraId="6080D2B2" w14:textId="77777777" w:rsidR="0063293A" w:rsidRPr="004B31CF" w:rsidRDefault="0063293A" w:rsidP="00F63CE8">
            <w:pPr>
              <w:ind w:left="90"/>
              <w:rPr>
                <w:b/>
                <w:bCs/>
              </w:rPr>
            </w:pPr>
            <w:r w:rsidRPr="004B31CF">
              <w:rPr>
                <w:b/>
                <w:bCs/>
              </w:rPr>
              <w:t>OFFICERS (ACTIVE)</w:t>
            </w:r>
          </w:p>
          <w:p w14:paraId="491FDDD7" w14:textId="77777777" w:rsidR="0063293A" w:rsidRPr="004B31CF" w:rsidRDefault="0063293A" w:rsidP="00F63CE8">
            <w:pPr>
              <w:ind w:left="90"/>
              <w:rPr>
                <w:b/>
                <w:bCs/>
              </w:rPr>
            </w:pPr>
            <w:r w:rsidRPr="004B31CF">
              <w:rPr>
                <w:b/>
                <w:bCs/>
              </w:rPr>
              <w:t>DIRECTORS unless identified as secretary</w:t>
            </w:r>
          </w:p>
        </w:tc>
        <w:tc>
          <w:tcPr>
            <w:tcW w:w="3402" w:type="dxa"/>
          </w:tcPr>
          <w:p w14:paraId="668E5F83" w14:textId="77777777" w:rsidR="0063293A" w:rsidRPr="004B31CF" w:rsidRDefault="0063293A" w:rsidP="00F63CE8">
            <w:pPr>
              <w:ind w:left="90"/>
              <w:rPr>
                <w:b/>
                <w:bCs/>
              </w:rPr>
            </w:pPr>
            <w:r w:rsidRPr="004B31CF">
              <w:rPr>
                <w:b/>
                <w:bCs/>
              </w:rPr>
              <w:t xml:space="preserve">FORMER OFFICERS (RESIGNED) DIRECTORS unless identified as secretary; </w:t>
            </w:r>
            <w:r w:rsidRPr="004B31CF">
              <w:rPr>
                <w:i/>
                <w:iCs/>
                <w:sz w:val="16"/>
                <w:szCs w:val="16"/>
              </w:rPr>
              <w:t>Companies used for nominee secretaries &amp; directors omitted</w:t>
            </w:r>
          </w:p>
        </w:tc>
        <w:tc>
          <w:tcPr>
            <w:tcW w:w="2835" w:type="dxa"/>
          </w:tcPr>
          <w:p w14:paraId="7EF31FB2" w14:textId="77777777" w:rsidR="0063293A" w:rsidRPr="004B31CF" w:rsidRDefault="0063293A" w:rsidP="00F63CE8">
            <w:pPr>
              <w:ind w:left="90"/>
              <w:rPr>
                <w:b/>
                <w:bCs/>
              </w:rPr>
            </w:pPr>
            <w:r w:rsidRPr="004B31CF">
              <w:rPr>
                <w:b/>
                <w:bCs/>
              </w:rPr>
              <w:t>PERSON(S) OF SIGNIFICANT CONTROL (ACTIVE)</w:t>
            </w:r>
          </w:p>
        </w:tc>
      </w:tr>
      <w:tr w:rsidR="0063293A" w:rsidRPr="004B31CF" w14:paraId="7865DD50" w14:textId="77777777" w:rsidTr="0063293A">
        <w:trPr>
          <w:trHeight w:val="278"/>
        </w:trPr>
        <w:tc>
          <w:tcPr>
            <w:tcW w:w="3256" w:type="dxa"/>
          </w:tcPr>
          <w:p w14:paraId="24A72ED9" w14:textId="77777777" w:rsidR="0063293A" w:rsidRPr="0063293A" w:rsidRDefault="0063293A" w:rsidP="00F63CE8">
            <w:pPr>
              <w:ind w:left="90"/>
              <w:rPr>
                <w:b/>
                <w:bCs/>
              </w:rPr>
            </w:pPr>
            <w:r w:rsidRPr="0063293A">
              <w:rPr>
                <w:b/>
                <w:bCs/>
              </w:rPr>
              <w:t>EVENTHIA LIMITED</w:t>
            </w:r>
          </w:p>
        </w:tc>
        <w:tc>
          <w:tcPr>
            <w:tcW w:w="1275" w:type="dxa"/>
          </w:tcPr>
          <w:p w14:paraId="3CBCFD85" w14:textId="77777777" w:rsidR="0063293A" w:rsidRPr="004B31CF" w:rsidRDefault="0063293A" w:rsidP="00F63CE8">
            <w:pPr>
              <w:ind w:left="90"/>
            </w:pPr>
            <w:r w:rsidRPr="004B31CF">
              <w:rPr>
                <w:b/>
                <w:bCs/>
              </w:rPr>
              <w:t>11343360</w:t>
            </w:r>
          </w:p>
        </w:tc>
        <w:tc>
          <w:tcPr>
            <w:tcW w:w="3402" w:type="dxa"/>
          </w:tcPr>
          <w:p w14:paraId="4BE2F3B5" w14:textId="4540BD1D" w:rsidR="0063293A" w:rsidRPr="0004085D" w:rsidRDefault="0063293A" w:rsidP="00F63CE8">
            <w:pPr>
              <w:ind w:left="90"/>
              <w:rPr>
                <w:highlight w:val="yellow"/>
              </w:rPr>
            </w:pPr>
            <w:r w:rsidRPr="0004085D">
              <w:rPr>
                <w:highlight w:val="yellow"/>
              </w:rPr>
              <w:t>Emilie Edberg (1993</w:t>
            </w:r>
          </w:p>
        </w:tc>
        <w:tc>
          <w:tcPr>
            <w:tcW w:w="3402" w:type="dxa"/>
          </w:tcPr>
          <w:p w14:paraId="5CAC344E" w14:textId="77777777" w:rsidR="0063293A" w:rsidRPr="0004085D" w:rsidRDefault="0063293A" w:rsidP="00F63CE8">
            <w:pPr>
              <w:ind w:left="90"/>
              <w:rPr>
                <w:highlight w:val="yellow"/>
              </w:rPr>
            </w:pPr>
            <w:r w:rsidRPr="0004085D">
              <w:rPr>
                <w:highlight w:val="yellow"/>
              </w:rPr>
              <w:t>Joseph Jordan D’Anna (1986)</w:t>
            </w:r>
          </w:p>
        </w:tc>
        <w:tc>
          <w:tcPr>
            <w:tcW w:w="2835" w:type="dxa"/>
          </w:tcPr>
          <w:p w14:paraId="490FA626" w14:textId="5FA3DFB8" w:rsidR="0063293A" w:rsidRPr="004B31CF" w:rsidRDefault="0063293A" w:rsidP="00F63CE8">
            <w:pPr>
              <w:ind w:left="90"/>
            </w:pPr>
            <w:r w:rsidRPr="0004085D">
              <w:rPr>
                <w:highlight w:val="yellow"/>
              </w:rPr>
              <w:t>Elia D’Anna (1985)</w:t>
            </w:r>
          </w:p>
        </w:tc>
      </w:tr>
      <w:tr w:rsidR="0063293A" w:rsidRPr="004B31CF" w14:paraId="186E9EC0" w14:textId="77777777" w:rsidTr="00CB1BE3">
        <w:tc>
          <w:tcPr>
            <w:tcW w:w="3256" w:type="dxa"/>
          </w:tcPr>
          <w:p w14:paraId="76E83A46" w14:textId="77777777" w:rsidR="0063293A" w:rsidRPr="0063293A" w:rsidRDefault="0063293A" w:rsidP="00F63CE8">
            <w:pPr>
              <w:ind w:left="90"/>
              <w:rPr>
                <w:b/>
                <w:bCs/>
              </w:rPr>
            </w:pPr>
          </w:p>
        </w:tc>
        <w:tc>
          <w:tcPr>
            <w:tcW w:w="1275" w:type="dxa"/>
          </w:tcPr>
          <w:p w14:paraId="46108524" w14:textId="77777777" w:rsidR="0063293A" w:rsidRPr="004B31CF" w:rsidRDefault="0063293A" w:rsidP="00F63CE8">
            <w:pPr>
              <w:ind w:left="90"/>
            </w:pPr>
          </w:p>
        </w:tc>
        <w:tc>
          <w:tcPr>
            <w:tcW w:w="3402" w:type="dxa"/>
          </w:tcPr>
          <w:p w14:paraId="02D09DB5" w14:textId="77777777" w:rsidR="0063293A" w:rsidRPr="0004085D" w:rsidRDefault="0063293A" w:rsidP="00F63CE8">
            <w:pPr>
              <w:ind w:left="90"/>
              <w:rPr>
                <w:highlight w:val="yellow"/>
              </w:rPr>
            </w:pPr>
            <w:r w:rsidRPr="0004085D">
              <w:rPr>
                <w:highlight w:val="yellow"/>
              </w:rPr>
              <w:t>Joseph Jordan D’Anna (1986)</w:t>
            </w:r>
          </w:p>
        </w:tc>
        <w:tc>
          <w:tcPr>
            <w:tcW w:w="3402" w:type="dxa"/>
          </w:tcPr>
          <w:p w14:paraId="3FC72745" w14:textId="2CCA7C0C" w:rsidR="0063293A" w:rsidRPr="0004085D" w:rsidRDefault="0063293A" w:rsidP="00F63CE8">
            <w:pPr>
              <w:ind w:left="90"/>
              <w:rPr>
                <w:highlight w:val="yellow"/>
              </w:rPr>
            </w:pPr>
            <w:r w:rsidRPr="0004085D">
              <w:rPr>
                <w:highlight w:val="yellow"/>
              </w:rPr>
              <w:t>John Sossio Mosca (1991)</w:t>
            </w:r>
          </w:p>
        </w:tc>
        <w:tc>
          <w:tcPr>
            <w:tcW w:w="2835" w:type="dxa"/>
          </w:tcPr>
          <w:p w14:paraId="563A5F80" w14:textId="77777777" w:rsidR="0063293A" w:rsidRPr="004B31CF" w:rsidRDefault="0063293A" w:rsidP="00F63CE8">
            <w:pPr>
              <w:ind w:left="90"/>
            </w:pPr>
          </w:p>
        </w:tc>
      </w:tr>
      <w:tr w:rsidR="0063293A" w:rsidRPr="004B31CF" w14:paraId="1E0C7B91" w14:textId="77777777" w:rsidTr="00CB1BE3">
        <w:tc>
          <w:tcPr>
            <w:tcW w:w="3256" w:type="dxa"/>
          </w:tcPr>
          <w:p w14:paraId="66CCD8C8" w14:textId="77777777" w:rsidR="0063293A" w:rsidRPr="0063293A" w:rsidRDefault="0063293A" w:rsidP="00F63CE8">
            <w:pPr>
              <w:ind w:left="90"/>
              <w:rPr>
                <w:b/>
                <w:bCs/>
              </w:rPr>
            </w:pPr>
          </w:p>
        </w:tc>
        <w:tc>
          <w:tcPr>
            <w:tcW w:w="1275" w:type="dxa"/>
          </w:tcPr>
          <w:p w14:paraId="5BA550DD" w14:textId="77777777" w:rsidR="0063293A" w:rsidRPr="004B31CF" w:rsidRDefault="0063293A" w:rsidP="00F63CE8">
            <w:pPr>
              <w:ind w:left="90"/>
              <w:rPr>
                <w:b/>
                <w:bCs/>
              </w:rPr>
            </w:pPr>
          </w:p>
        </w:tc>
        <w:tc>
          <w:tcPr>
            <w:tcW w:w="3402" w:type="dxa"/>
          </w:tcPr>
          <w:p w14:paraId="701C10D0" w14:textId="77777777" w:rsidR="0063293A" w:rsidRPr="004B31CF" w:rsidRDefault="0063293A" w:rsidP="00F63CE8">
            <w:pPr>
              <w:ind w:left="90"/>
            </w:pPr>
          </w:p>
        </w:tc>
        <w:tc>
          <w:tcPr>
            <w:tcW w:w="3402" w:type="dxa"/>
          </w:tcPr>
          <w:p w14:paraId="7FBDF64B" w14:textId="77777777" w:rsidR="0063293A" w:rsidRPr="004B31CF" w:rsidRDefault="0063293A" w:rsidP="00F63CE8">
            <w:pPr>
              <w:ind w:left="90"/>
            </w:pPr>
          </w:p>
        </w:tc>
        <w:tc>
          <w:tcPr>
            <w:tcW w:w="2835" w:type="dxa"/>
          </w:tcPr>
          <w:p w14:paraId="359E8977" w14:textId="77777777" w:rsidR="0063293A" w:rsidRPr="004B31CF" w:rsidRDefault="0063293A" w:rsidP="00F63CE8">
            <w:pPr>
              <w:ind w:left="90"/>
            </w:pPr>
          </w:p>
        </w:tc>
      </w:tr>
      <w:tr w:rsidR="0063293A" w:rsidRPr="004B31CF" w14:paraId="53ED71C5" w14:textId="77777777" w:rsidTr="00CB1BE3">
        <w:tc>
          <w:tcPr>
            <w:tcW w:w="3256" w:type="dxa"/>
          </w:tcPr>
          <w:p w14:paraId="5FED1B47" w14:textId="77777777" w:rsidR="0063293A" w:rsidRPr="0063293A" w:rsidRDefault="0063293A" w:rsidP="00F63CE8">
            <w:pPr>
              <w:ind w:left="90"/>
              <w:rPr>
                <w:b/>
                <w:bCs/>
              </w:rPr>
            </w:pPr>
            <w:r w:rsidRPr="0063293A">
              <w:rPr>
                <w:b/>
                <w:bCs/>
              </w:rPr>
              <w:t>EUROPEAN SCHOOL OF ECONOMICS LIMITED</w:t>
            </w:r>
          </w:p>
        </w:tc>
        <w:tc>
          <w:tcPr>
            <w:tcW w:w="1275" w:type="dxa"/>
          </w:tcPr>
          <w:p w14:paraId="1F997532" w14:textId="77777777" w:rsidR="0063293A" w:rsidRDefault="0063293A" w:rsidP="00F63CE8">
            <w:pPr>
              <w:ind w:left="90"/>
              <w:rPr>
                <w:b/>
                <w:bCs/>
              </w:rPr>
            </w:pPr>
            <w:r w:rsidRPr="004B31CF">
              <w:rPr>
                <w:b/>
                <w:bCs/>
              </w:rPr>
              <w:t>09251143</w:t>
            </w:r>
          </w:p>
          <w:p w14:paraId="73BEE43A" w14:textId="3ECED3A0" w:rsidR="0063293A" w:rsidRPr="0063293A" w:rsidRDefault="0063293A" w:rsidP="00F63CE8">
            <w:pPr>
              <w:spacing w:before="0" w:beforeAutospacing="0"/>
              <w:ind w:left="90"/>
              <w:rPr>
                <w:b/>
                <w:bCs/>
              </w:rPr>
            </w:pPr>
            <w:r w:rsidRPr="004B31CF">
              <w:rPr>
                <w:b/>
                <w:bCs/>
              </w:rPr>
              <w:t xml:space="preserve">Dormant </w:t>
            </w:r>
          </w:p>
        </w:tc>
        <w:tc>
          <w:tcPr>
            <w:tcW w:w="3402" w:type="dxa"/>
          </w:tcPr>
          <w:p w14:paraId="124EC464" w14:textId="6F05A8E8" w:rsidR="0063293A" w:rsidRPr="0004085D" w:rsidRDefault="0063293A" w:rsidP="00F63CE8">
            <w:pPr>
              <w:ind w:left="90"/>
              <w:rPr>
                <w:highlight w:val="yellow"/>
              </w:rPr>
            </w:pPr>
            <w:r w:rsidRPr="0004085D">
              <w:rPr>
                <w:highlight w:val="yellow"/>
              </w:rPr>
              <w:t>John Sossio Mosca (1991)</w:t>
            </w:r>
          </w:p>
        </w:tc>
        <w:tc>
          <w:tcPr>
            <w:tcW w:w="3402" w:type="dxa"/>
          </w:tcPr>
          <w:p w14:paraId="72D0ED64" w14:textId="77777777" w:rsidR="0063293A" w:rsidRPr="004B31CF" w:rsidRDefault="0063293A" w:rsidP="00F63CE8">
            <w:pPr>
              <w:ind w:left="90"/>
            </w:pPr>
            <w:r w:rsidRPr="004B31CF">
              <w:t>Bruno del Prete (1980)</w:t>
            </w:r>
          </w:p>
        </w:tc>
        <w:tc>
          <w:tcPr>
            <w:tcW w:w="2835" w:type="dxa"/>
          </w:tcPr>
          <w:p w14:paraId="543016F4" w14:textId="77777777" w:rsidR="0063293A" w:rsidRPr="004B31CF" w:rsidRDefault="0063293A" w:rsidP="00F63CE8">
            <w:pPr>
              <w:ind w:left="90"/>
            </w:pPr>
            <w:r w:rsidRPr="0004085D">
              <w:rPr>
                <w:highlight w:val="yellow"/>
              </w:rPr>
              <w:t>Elio D’Anna (1946)</w:t>
            </w:r>
          </w:p>
        </w:tc>
      </w:tr>
      <w:tr w:rsidR="0063293A" w:rsidRPr="004B31CF" w14:paraId="0E8FE0EB" w14:textId="77777777" w:rsidTr="00CB1BE3">
        <w:tc>
          <w:tcPr>
            <w:tcW w:w="3256" w:type="dxa"/>
          </w:tcPr>
          <w:p w14:paraId="57327851" w14:textId="77777777" w:rsidR="0063293A" w:rsidRPr="0063293A" w:rsidRDefault="0063293A" w:rsidP="00F63CE8">
            <w:pPr>
              <w:ind w:left="90"/>
              <w:rPr>
                <w:b/>
                <w:bCs/>
              </w:rPr>
            </w:pPr>
          </w:p>
        </w:tc>
        <w:tc>
          <w:tcPr>
            <w:tcW w:w="1275" w:type="dxa"/>
          </w:tcPr>
          <w:p w14:paraId="463EAEE4" w14:textId="77777777" w:rsidR="0063293A" w:rsidRPr="004B31CF" w:rsidRDefault="0063293A" w:rsidP="00F63CE8">
            <w:pPr>
              <w:ind w:left="90"/>
              <w:rPr>
                <w:b/>
                <w:bCs/>
              </w:rPr>
            </w:pPr>
          </w:p>
        </w:tc>
        <w:tc>
          <w:tcPr>
            <w:tcW w:w="3402" w:type="dxa"/>
          </w:tcPr>
          <w:p w14:paraId="6DC83725" w14:textId="77777777" w:rsidR="0063293A" w:rsidRPr="004B31CF" w:rsidRDefault="0063293A" w:rsidP="00F63CE8">
            <w:pPr>
              <w:ind w:left="90"/>
            </w:pPr>
          </w:p>
        </w:tc>
        <w:tc>
          <w:tcPr>
            <w:tcW w:w="3402" w:type="dxa"/>
          </w:tcPr>
          <w:p w14:paraId="34F869DF" w14:textId="77777777" w:rsidR="0063293A" w:rsidRPr="0004085D" w:rsidRDefault="0063293A" w:rsidP="00F63CE8">
            <w:pPr>
              <w:ind w:left="90"/>
              <w:rPr>
                <w:highlight w:val="yellow"/>
              </w:rPr>
            </w:pPr>
            <w:r w:rsidRPr="004B31CF">
              <w:t>[</w:t>
            </w:r>
            <w:r w:rsidRPr="0004085D">
              <w:rPr>
                <w:highlight w:val="yellow"/>
              </w:rPr>
              <w:t>John] Sossio Mosca (1954)</w:t>
            </w:r>
          </w:p>
          <w:p w14:paraId="2CDD1F48" w14:textId="3994EAAE" w:rsidR="0063293A" w:rsidRPr="0063293A" w:rsidRDefault="0063293A" w:rsidP="00F63CE8">
            <w:pPr>
              <w:spacing w:before="0" w:beforeAutospacing="0"/>
              <w:ind w:left="90"/>
              <w:rPr>
                <w:i/>
                <w:iCs/>
              </w:rPr>
            </w:pPr>
            <w:r w:rsidRPr="0004085D">
              <w:rPr>
                <w:i/>
                <w:iCs/>
                <w:highlight w:val="yellow"/>
              </w:rPr>
              <w:t>[Error on name]</w:t>
            </w:r>
          </w:p>
        </w:tc>
        <w:tc>
          <w:tcPr>
            <w:tcW w:w="2835" w:type="dxa"/>
          </w:tcPr>
          <w:p w14:paraId="3A05E0DA" w14:textId="77777777" w:rsidR="0063293A" w:rsidRPr="004B31CF" w:rsidRDefault="0063293A" w:rsidP="00F63CE8">
            <w:pPr>
              <w:ind w:left="90"/>
            </w:pPr>
          </w:p>
        </w:tc>
      </w:tr>
      <w:tr w:rsidR="0063293A" w:rsidRPr="004B31CF" w14:paraId="3A2F6DB4" w14:textId="77777777" w:rsidTr="00CB1BE3">
        <w:tc>
          <w:tcPr>
            <w:tcW w:w="3256" w:type="dxa"/>
          </w:tcPr>
          <w:p w14:paraId="40B4430E" w14:textId="77777777" w:rsidR="0063293A" w:rsidRPr="0063293A" w:rsidRDefault="0063293A" w:rsidP="00F63CE8">
            <w:pPr>
              <w:ind w:left="90"/>
              <w:rPr>
                <w:b/>
                <w:bCs/>
              </w:rPr>
            </w:pPr>
          </w:p>
        </w:tc>
        <w:tc>
          <w:tcPr>
            <w:tcW w:w="1275" w:type="dxa"/>
          </w:tcPr>
          <w:p w14:paraId="5E7D45F4" w14:textId="77777777" w:rsidR="0063293A" w:rsidRPr="004B31CF" w:rsidRDefault="0063293A" w:rsidP="00F63CE8">
            <w:pPr>
              <w:ind w:left="90"/>
              <w:rPr>
                <w:b/>
                <w:bCs/>
              </w:rPr>
            </w:pPr>
          </w:p>
        </w:tc>
        <w:tc>
          <w:tcPr>
            <w:tcW w:w="3402" w:type="dxa"/>
          </w:tcPr>
          <w:p w14:paraId="06F181A1" w14:textId="77777777" w:rsidR="0063293A" w:rsidRPr="004B31CF" w:rsidRDefault="0063293A" w:rsidP="00F63CE8">
            <w:pPr>
              <w:ind w:left="90"/>
            </w:pPr>
          </w:p>
        </w:tc>
        <w:tc>
          <w:tcPr>
            <w:tcW w:w="3402" w:type="dxa"/>
          </w:tcPr>
          <w:p w14:paraId="7A06A4BF" w14:textId="77777777" w:rsidR="0063293A" w:rsidRPr="004B31CF" w:rsidRDefault="0063293A" w:rsidP="00F63CE8">
            <w:pPr>
              <w:ind w:left="90"/>
            </w:pPr>
          </w:p>
        </w:tc>
        <w:tc>
          <w:tcPr>
            <w:tcW w:w="2835" w:type="dxa"/>
          </w:tcPr>
          <w:p w14:paraId="6BEB3A7B" w14:textId="77777777" w:rsidR="0063293A" w:rsidRPr="004B31CF" w:rsidRDefault="0063293A" w:rsidP="00F63CE8">
            <w:pPr>
              <w:ind w:left="90"/>
            </w:pPr>
          </w:p>
        </w:tc>
      </w:tr>
      <w:tr w:rsidR="0063293A" w:rsidRPr="004B31CF" w14:paraId="00C429DC" w14:textId="77777777" w:rsidTr="00CB1BE3">
        <w:tc>
          <w:tcPr>
            <w:tcW w:w="3256" w:type="dxa"/>
          </w:tcPr>
          <w:p w14:paraId="48907752" w14:textId="77777777" w:rsidR="0063293A" w:rsidRPr="0063293A" w:rsidRDefault="0063293A" w:rsidP="00F63CE8">
            <w:pPr>
              <w:ind w:left="90"/>
              <w:rPr>
                <w:b/>
                <w:bCs/>
              </w:rPr>
            </w:pPr>
            <w:r w:rsidRPr="0063293A">
              <w:rPr>
                <w:b/>
                <w:bCs/>
              </w:rPr>
              <w:t>EUROPEAN SCHOOL OF ECONOMICS ITALY</w:t>
            </w:r>
          </w:p>
        </w:tc>
        <w:tc>
          <w:tcPr>
            <w:tcW w:w="1275" w:type="dxa"/>
          </w:tcPr>
          <w:p w14:paraId="693E51F7" w14:textId="77777777" w:rsidR="0063293A" w:rsidRPr="004B31CF" w:rsidRDefault="0063293A" w:rsidP="00F63CE8">
            <w:pPr>
              <w:ind w:left="90"/>
              <w:rPr>
                <w:b/>
                <w:bCs/>
              </w:rPr>
            </w:pPr>
            <w:r w:rsidRPr="004B31CF">
              <w:rPr>
                <w:b/>
                <w:bCs/>
              </w:rPr>
              <w:t>03201860</w:t>
            </w:r>
          </w:p>
        </w:tc>
        <w:tc>
          <w:tcPr>
            <w:tcW w:w="3402" w:type="dxa"/>
          </w:tcPr>
          <w:p w14:paraId="16DB4E05" w14:textId="77777777" w:rsidR="0063293A" w:rsidRPr="0004085D" w:rsidRDefault="0063293A" w:rsidP="00F63CE8">
            <w:pPr>
              <w:ind w:left="90"/>
              <w:rPr>
                <w:highlight w:val="yellow"/>
              </w:rPr>
            </w:pPr>
            <w:r w:rsidRPr="0004085D">
              <w:rPr>
                <w:highlight w:val="yellow"/>
              </w:rPr>
              <w:t>John Sossio Mosca (1991)</w:t>
            </w:r>
          </w:p>
        </w:tc>
        <w:tc>
          <w:tcPr>
            <w:tcW w:w="3402" w:type="dxa"/>
          </w:tcPr>
          <w:p w14:paraId="764CCEC2" w14:textId="77777777" w:rsidR="0063293A" w:rsidRPr="004B31CF" w:rsidRDefault="0063293A" w:rsidP="00F63CE8">
            <w:pPr>
              <w:ind w:left="90"/>
            </w:pPr>
            <w:r w:rsidRPr="004B31CF">
              <w:rPr>
                <w:b/>
                <w:bCs/>
              </w:rPr>
              <w:t>Stefano D’Anna</w:t>
            </w:r>
            <w:r w:rsidRPr="004B31CF">
              <w:t xml:space="preserve"> (secretary)</w:t>
            </w:r>
          </w:p>
        </w:tc>
        <w:tc>
          <w:tcPr>
            <w:tcW w:w="2835" w:type="dxa"/>
          </w:tcPr>
          <w:p w14:paraId="7BA4EA79" w14:textId="77777777" w:rsidR="0063293A" w:rsidRPr="0004085D" w:rsidRDefault="0063293A" w:rsidP="00F63CE8">
            <w:pPr>
              <w:ind w:left="90"/>
              <w:rPr>
                <w:highlight w:val="yellow"/>
              </w:rPr>
            </w:pPr>
            <w:r w:rsidRPr="0004085D">
              <w:rPr>
                <w:highlight w:val="yellow"/>
              </w:rPr>
              <w:t>Elio D’Anna (1946)</w:t>
            </w:r>
          </w:p>
        </w:tc>
      </w:tr>
      <w:tr w:rsidR="0063293A" w:rsidRPr="004B31CF" w14:paraId="20FEFF13" w14:textId="77777777" w:rsidTr="00CB1BE3">
        <w:tc>
          <w:tcPr>
            <w:tcW w:w="3256" w:type="dxa"/>
          </w:tcPr>
          <w:p w14:paraId="008680D1" w14:textId="77777777" w:rsidR="0063293A" w:rsidRPr="0063293A" w:rsidRDefault="0063293A" w:rsidP="00F63CE8">
            <w:pPr>
              <w:ind w:left="90"/>
              <w:rPr>
                <w:b/>
                <w:bCs/>
              </w:rPr>
            </w:pPr>
          </w:p>
        </w:tc>
        <w:tc>
          <w:tcPr>
            <w:tcW w:w="1275" w:type="dxa"/>
          </w:tcPr>
          <w:p w14:paraId="430885A1" w14:textId="77777777" w:rsidR="0063293A" w:rsidRPr="004B31CF" w:rsidRDefault="0063293A" w:rsidP="00F63CE8">
            <w:pPr>
              <w:ind w:left="90"/>
              <w:rPr>
                <w:b/>
                <w:bCs/>
              </w:rPr>
            </w:pPr>
          </w:p>
        </w:tc>
        <w:tc>
          <w:tcPr>
            <w:tcW w:w="3402" w:type="dxa"/>
          </w:tcPr>
          <w:p w14:paraId="38FB3D34" w14:textId="77777777" w:rsidR="0063293A" w:rsidRPr="004B31CF" w:rsidRDefault="0063293A" w:rsidP="00F63CE8">
            <w:pPr>
              <w:ind w:left="90"/>
            </w:pPr>
            <w:r w:rsidRPr="004B31CF">
              <w:t xml:space="preserve">Enrica </w:t>
            </w:r>
            <w:proofErr w:type="spellStart"/>
            <w:r w:rsidRPr="004B31CF">
              <w:t>Budetta</w:t>
            </w:r>
            <w:proofErr w:type="spellEnd"/>
            <w:r w:rsidRPr="004B31CF">
              <w:t xml:space="preserve"> (1973)</w:t>
            </w:r>
          </w:p>
        </w:tc>
        <w:tc>
          <w:tcPr>
            <w:tcW w:w="3402" w:type="dxa"/>
          </w:tcPr>
          <w:p w14:paraId="1967B89A" w14:textId="77777777" w:rsidR="0063293A" w:rsidRPr="004B31CF" w:rsidRDefault="0063293A" w:rsidP="00F63CE8">
            <w:pPr>
              <w:ind w:left="90"/>
            </w:pPr>
            <w:r w:rsidRPr="004B31CF">
              <w:rPr>
                <w:b/>
                <w:bCs/>
              </w:rPr>
              <w:t>Elizabeth Marie Mitchell D’Anna</w:t>
            </w:r>
            <w:r w:rsidRPr="004B31CF">
              <w:t xml:space="preserve"> (Secretary)</w:t>
            </w:r>
          </w:p>
        </w:tc>
        <w:tc>
          <w:tcPr>
            <w:tcW w:w="2835" w:type="dxa"/>
          </w:tcPr>
          <w:p w14:paraId="3B21B513" w14:textId="77777777" w:rsidR="0063293A" w:rsidRPr="0004085D" w:rsidRDefault="0063293A" w:rsidP="00F63CE8">
            <w:pPr>
              <w:ind w:left="90"/>
              <w:rPr>
                <w:highlight w:val="yellow"/>
              </w:rPr>
            </w:pPr>
            <w:r w:rsidRPr="0004085D">
              <w:rPr>
                <w:highlight w:val="yellow"/>
              </w:rPr>
              <w:t>John Sossio Mosca (1991)</w:t>
            </w:r>
          </w:p>
          <w:p w14:paraId="172C7E89" w14:textId="77777777" w:rsidR="0063293A" w:rsidRPr="0004085D" w:rsidRDefault="0063293A" w:rsidP="00F63CE8">
            <w:pPr>
              <w:spacing w:before="0" w:beforeAutospacing="0"/>
              <w:ind w:left="90"/>
              <w:rPr>
                <w:b/>
                <w:bCs/>
                <w:highlight w:val="yellow"/>
              </w:rPr>
            </w:pPr>
            <w:r w:rsidRPr="0004085D">
              <w:rPr>
                <w:b/>
                <w:bCs/>
                <w:highlight w:val="yellow"/>
              </w:rPr>
              <w:t>ceased</w:t>
            </w:r>
          </w:p>
        </w:tc>
      </w:tr>
      <w:tr w:rsidR="0063293A" w:rsidRPr="004B31CF" w14:paraId="7E1E92EA" w14:textId="77777777" w:rsidTr="00CB1BE3">
        <w:tc>
          <w:tcPr>
            <w:tcW w:w="3256" w:type="dxa"/>
          </w:tcPr>
          <w:p w14:paraId="718C434E" w14:textId="77777777" w:rsidR="0063293A" w:rsidRPr="0063293A" w:rsidRDefault="0063293A" w:rsidP="00F63CE8">
            <w:pPr>
              <w:ind w:left="90"/>
              <w:rPr>
                <w:b/>
                <w:bCs/>
              </w:rPr>
            </w:pPr>
          </w:p>
        </w:tc>
        <w:tc>
          <w:tcPr>
            <w:tcW w:w="1275" w:type="dxa"/>
          </w:tcPr>
          <w:p w14:paraId="2CFF0B83" w14:textId="77777777" w:rsidR="0063293A" w:rsidRPr="004B31CF" w:rsidRDefault="0063293A" w:rsidP="00F63CE8">
            <w:pPr>
              <w:ind w:left="90"/>
              <w:rPr>
                <w:b/>
                <w:bCs/>
              </w:rPr>
            </w:pPr>
          </w:p>
        </w:tc>
        <w:tc>
          <w:tcPr>
            <w:tcW w:w="3402" w:type="dxa"/>
          </w:tcPr>
          <w:p w14:paraId="4F6963F3" w14:textId="77777777" w:rsidR="0063293A" w:rsidRPr="004B31CF" w:rsidRDefault="0063293A" w:rsidP="00F63CE8">
            <w:pPr>
              <w:ind w:left="90"/>
            </w:pPr>
            <w:r w:rsidRPr="004B31CF">
              <w:t xml:space="preserve">Lavinia </w:t>
            </w:r>
            <w:proofErr w:type="spellStart"/>
            <w:r w:rsidRPr="004B31CF">
              <w:t>Lucchesini</w:t>
            </w:r>
            <w:proofErr w:type="spellEnd"/>
            <w:r w:rsidRPr="004B31CF">
              <w:t xml:space="preserve"> (Secretary)</w:t>
            </w:r>
          </w:p>
        </w:tc>
        <w:tc>
          <w:tcPr>
            <w:tcW w:w="3402" w:type="dxa"/>
          </w:tcPr>
          <w:p w14:paraId="192C466F" w14:textId="77777777" w:rsidR="0063293A" w:rsidRPr="004B31CF" w:rsidRDefault="0063293A" w:rsidP="00F63CE8">
            <w:pPr>
              <w:ind w:left="90"/>
            </w:pPr>
            <w:r w:rsidRPr="004B31CF">
              <w:t>Giuseppina Laura Mogavero (secretary)</w:t>
            </w:r>
          </w:p>
        </w:tc>
        <w:tc>
          <w:tcPr>
            <w:tcW w:w="2835" w:type="dxa"/>
          </w:tcPr>
          <w:p w14:paraId="5296CC0B" w14:textId="77777777" w:rsidR="0063293A" w:rsidRPr="004B31CF" w:rsidRDefault="0063293A" w:rsidP="00F63CE8">
            <w:pPr>
              <w:ind w:left="90"/>
            </w:pPr>
          </w:p>
        </w:tc>
      </w:tr>
      <w:tr w:rsidR="0063293A" w:rsidRPr="004B31CF" w14:paraId="2CE3F556" w14:textId="77777777" w:rsidTr="00CB1BE3">
        <w:tc>
          <w:tcPr>
            <w:tcW w:w="3256" w:type="dxa"/>
          </w:tcPr>
          <w:p w14:paraId="75F721CD" w14:textId="77777777" w:rsidR="0063293A" w:rsidRPr="0063293A" w:rsidRDefault="0063293A" w:rsidP="00F63CE8">
            <w:pPr>
              <w:ind w:left="90"/>
              <w:rPr>
                <w:b/>
                <w:bCs/>
              </w:rPr>
            </w:pPr>
          </w:p>
        </w:tc>
        <w:tc>
          <w:tcPr>
            <w:tcW w:w="1275" w:type="dxa"/>
          </w:tcPr>
          <w:p w14:paraId="24D8ACFC" w14:textId="77777777" w:rsidR="0063293A" w:rsidRPr="004B31CF" w:rsidRDefault="0063293A" w:rsidP="00F63CE8">
            <w:pPr>
              <w:ind w:left="90"/>
              <w:rPr>
                <w:b/>
                <w:bCs/>
              </w:rPr>
            </w:pPr>
          </w:p>
        </w:tc>
        <w:tc>
          <w:tcPr>
            <w:tcW w:w="3402" w:type="dxa"/>
          </w:tcPr>
          <w:p w14:paraId="27710E99" w14:textId="77777777" w:rsidR="0063293A" w:rsidRPr="004B31CF" w:rsidRDefault="0063293A" w:rsidP="00F63CE8">
            <w:pPr>
              <w:ind w:left="90"/>
            </w:pPr>
          </w:p>
        </w:tc>
        <w:tc>
          <w:tcPr>
            <w:tcW w:w="3402" w:type="dxa"/>
          </w:tcPr>
          <w:p w14:paraId="3749CF43" w14:textId="77777777" w:rsidR="0063293A" w:rsidRPr="004B31CF" w:rsidRDefault="0063293A" w:rsidP="00F63CE8">
            <w:pPr>
              <w:ind w:left="90"/>
            </w:pPr>
            <w:r w:rsidRPr="004B31CF">
              <w:t>Kristin Sharpe (secretary)</w:t>
            </w:r>
          </w:p>
        </w:tc>
        <w:tc>
          <w:tcPr>
            <w:tcW w:w="2835" w:type="dxa"/>
          </w:tcPr>
          <w:p w14:paraId="25A1025A" w14:textId="77777777" w:rsidR="0063293A" w:rsidRPr="004B31CF" w:rsidRDefault="0063293A" w:rsidP="00F63CE8">
            <w:pPr>
              <w:ind w:left="90"/>
            </w:pPr>
          </w:p>
        </w:tc>
      </w:tr>
      <w:tr w:rsidR="0063293A" w:rsidRPr="004B31CF" w14:paraId="18487D8F" w14:textId="77777777" w:rsidTr="00CB1BE3">
        <w:tc>
          <w:tcPr>
            <w:tcW w:w="3256" w:type="dxa"/>
          </w:tcPr>
          <w:p w14:paraId="4047B863" w14:textId="77777777" w:rsidR="0063293A" w:rsidRPr="0063293A" w:rsidRDefault="0063293A" w:rsidP="00F63CE8">
            <w:pPr>
              <w:ind w:left="90"/>
              <w:rPr>
                <w:b/>
                <w:bCs/>
              </w:rPr>
            </w:pPr>
          </w:p>
        </w:tc>
        <w:tc>
          <w:tcPr>
            <w:tcW w:w="1275" w:type="dxa"/>
          </w:tcPr>
          <w:p w14:paraId="1A798722" w14:textId="77777777" w:rsidR="0063293A" w:rsidRPr="004B31CF" w:rsidRDefault="0063293A" w:rsidP="00F63CE8">
            <w:pPr>
              <w:ind w:left="90"/>
              <w:rPr>
                <w:b/>
                <w:bCs/>
              </w:rPr>
            </w:pPr>
          </w:p>
        </w:tc>
        <w:tc>
          <w:tcPr>
            <w:tcW w:w="3402" w:type="dxa"/>
          </w:tcPr>
          <w:p w14:paraId="4341DCAC" w14:textId="77777777" w:rsidR="0063293A" w:rsidRPr="004B31CF" w:rsidRDefault="0063293A" w:rsidP="00F63CE8">
            <w:pPr>
              <w:ind w:left="90"/>
            </w:pPr>
          </w:p>
        </w:tc>
        <w:tc>
          <w:tcPr>
            <w:tcW w:w="3402" w:type="dxa"/>
          </w:tcPr>
          <w:p w14:paraId="50BB8A99" w14:textId="77777777" w:rsidR="0063293A" w:rsidRPr="004B31CF" w:rsidRDefault="0063293A" w:rsidP="00F63CE8">
            <w:pPr>
              <w:ind w:left="90"/>
            </w:pPr>
            <w:r w:rsidRPr="004B31CF">
              <w:t>Enrica Burdetta (1973)</w:t>
            </w:r>
          </w:p>
        </w:tc>
        <w:tc>
          <w:tcPr>
            <w:tcW w:w="2835" w:type="dxa"/>
          </w:tcPr>
          <w:p w14:paraId="45C100CC" w14:textId="77777777" w:rsidR="0063293A" w:rsidRPr="004B31CF" w:rsidRDefault="0063293A" w:rsidP="00F63CE8">
            <w:pPr>
              <w:ind w:left="90"/>
            </w:pPr>
          </w:p>
        </w:tc>
      </w:tr>
      <w:tr w:rsidR="0063293A" w:rsidRPr="004B31CF" w14:paraId="17E6675A" w14:textId="77777777" w:rsidTr="00CB1BE3">
        <w:tc>
          <w:tcPr>
            <w:tcW w:w="3256" w:type="dxa"/>
          </w:tcPr>
          <w:p w14:paraId="30059C8F" w14:textId="77777777" w:rsidR="0063293A" w:rsidRPr="0063293A" w:rsidRDefault="0063293A" w:rsidP="00F63CE8">
            <w:pPr>
              <w:ind w:left="90"/>
              <w:rPr>
                <w:b/>
                <w:bCs/>
              </w:rPr>
            </w:pPr>
          </w:p>
        </w:tc>
        <w:tc>
          <w:tcPr>
            <w:tcW w:w="1275" w:type="dxa"/>
          </w:tcPr>
          <w:p w14:paraId="6253E9F9" w14:textId="77777777" w:rsidR="0063293A" w:rsidRPr="004B31CF" w:rsidRDefault="0063293A" w:rsidP="00F63CE8">
            <w:pPr>
              <w:ind w:left="90"/>
              <w:rPr>
                <w:b/>
                <w:bCs/>
              </w:rPr>
            </w:pPr>
          </w:p>
        </w:tc>
        <w:tc>
          <w:tcPr>
            <w:tcW w:w="3402" w:type="dxa"/>
          </w:tcPr>
          <w:p w14:paraId="4843CEFF" w14:textId="77777777" w:rsidR="0063293A" w:rsidRPr="004B31CF" w:rsidRDefault="0063293A" w:rsidP="00F63CE8">
            <w:pPr>
              <w:ind w:left="90"/>
            </w:pPr>
          </w:p>
        </w:tc>
        <w:tc>
          <w:tcPr>
            <w:tcW w:w="3402" w:type="dxa"/>
          </w:tcPr>
          <w:p w14:paraId="6C68E8CC" w14:textId="77777777" w:rsidR="0063293A" w:rsidRPr="004B31CF" w:rsidRDefault="0063293A" w:rsidP="00F63CE8">
            <w:pPr>
              <w:ind w:left="90"/>
            </w:pPr>
            <w:r w:rsidRPr="0004085D">
              <w:rPr>
                <w:highlight w:val="yellow"/>
              </w:rPr>
              <w:t>Elio D’Anna (1946)</w:t>
            </w:r>
          </w:p>
        </w:tc>
        <w:tc>
          <w:tcPr>
            <w:tcW w:w="2835" w:type="dxa"/>
          </w:tcPr>
          <w:p w14:paraId="0FB7C3FD" w14:textId="77777777" w:rsidR="0063293A" w:rsidRPr="004B31CF" w:rsidRDefault="0063293A" w:rsidP="00F63CE8">
            <w:pPr>
              <w:ind w:left="90"/>
            </w:pPr>
          </w:p>
        </w:tc>
      </w:tr>
      <w:tr w:rsidR="0063293A" w:rsidRPr="004B31CF" w14:paraId="76858B3D" w14:textId="77777777" w:rsidTr="00CB1BE3">
        <w:tc>
          <w:tcPr>
            <w:tcW w:w="3256" w:type="dxa"/>
          </w:tcPr>
          <w:p w14:paraId="7D17A223" w14:textId="77777777" w:rsidR="0063293A" w:rsidRPr="0063293A" w:rsidRDefault="0063293A" w:rsidP="00F63CE8">
            <w:pPr>
              <w:ind w:left="90"/>
              <w:rPr>
                <w:b/>
                <w:bCs/>
              </w:rPr>
            </w:pPr>
          </w:p>
        </w:tc>
        <w:tc>
          <w:tcPr>
            <w:tcW w:w="1275" w:type="dxa"/>
          </w:tcPr>
          <w:p w14:paraId="0EB40CA2" w14:textId="77777777" w:rsidR="0063293A" w:rsidRPr="004B31CF" w:rsidRDefault="0063293A" w:rsidP="00F63CE8">
            <w:pPr>
              <w:ind w:left="90"/>
              <w:rPr>
                <w:b/>
                <w:bCs/>
              </w:rPr>
            </w:pPr>
          </w:p>
        </w:tc>
        <w:tc>
          <w:tcPr>
            <w:tcW w:w="3402" w:type="dxa"/>
          </w:tcPr>
          <w:p w14:paraId="2C555654" w14:textId="77777777" w:rsidR="0063293A" w:rsidRPr="004B31CF" w:rsidRDefault="0063293A" w:rsidP="00F63CE8">
            <w:pPr>
              <w:ind w:left="90"/>
            </w:pPr>
          </w:p>
        </w:tc>
        <w:tc>
          <w:tcPr>
            <w:tcW w:w="3402" w:type="dxa"/>
          </w:tcPr>
          <w:p w14:paraId="60DDA630" w14:textId="77777777" w:rsidR="0063293A" w:rsidRPr="004B31CF" w:rsidRDefault="0063293A" w:rsidP="00F63CE8">
            <w:pPr>
              <w:ind w:left="90"/>
            </w:pPr>
            <w:r w:rsidRPr="004B31CF">
              <w:rPr>
                <w:b/>
                <w:bCs/>
              </w:rPr>
              <w:t>Stefano D’Anna</w:t>
            </w:r>
            <w:r w:rsidRPr="004B31CF">
              <w:t xml:space="preserve"> (1943)</w:t>
            </w:r>
          </w:p>
        </w:tc>
        <w:tc>
          <w:tcPr>
            <w:tcW w:w="2835" w:type="dxa"/>
          </w:tcPr>
          <w:p w14:paraId="323D58D4" w14:textId="77777777" w:rsidR="0063293A" w:rsidRPr="004B31CF" w:rsidRDefault="0063293A" w:rsidP="00F63CE8">
            <w:pPr>
              <w:ind w:left="90"/>
            </w:pPr>
          </w:p>
        </w:tc>
      </w:tr>
      <w:tr w:rsidR="0063293A" w:rsidRPr="004B31CF" w14:paraId="31948344" w14:textId="77777777" w:rsidTr="00CB1BE3">
        <w:tc>
          <w:tcPr>
            <w:tcW w:w="3256" w:type="dxa"/>
          </w:tcPr>
          <w:p w14:paraId="7C3B9546" w14:textId="77777777" w:rsidR="0063293A" w:rsidRPr="0063293A" w:rsidRDefault="0063293A" w:rsidP="00F63CE8">
            <w:pPr>
              <w:ind w:left="90"/>
              <w:rPr>
                <w:b/>
                <w:bCs/>
              </w:rPr>
            </w:pPr>
          </w:p>
        </w:tc>
        <w:tc>
          <w:tcPr>
            <w:tcW w:w="1275" w:type="dxa"/>
          </w:tcPr>
          <w:p w14:paraId="14DA90D9" w14:textId="77777777" w:rsidR="0063293A" w:rsidRPr="004B31CF" w:rsidRDefault="0063293A" w:rsidP="00F63CE8">
            <w:pPr>
              <w:ind w:left="90"/>
              <w:rPr>
                <w:b/>
                <w:bCs/>
              </w:rPr>
            </w:pPr>
          </w:p>
        </w:tc>
        <w:tc>
          <w:tcPr>
            <w:tcW w:w="3402" w:type="dxa"/>
          </w:tcPr>
          <w:p w14:paraId="1FF39666" w14:textId="77777777" w:rsidR="0063293A" w:rsidRPr="004B31CF" w:rsidRDefault="0063293A" w:rsidP="00F63CE8">
            <w:pPr>
              <w:ind w:left="90"/>
            </w:pPr>
          </w:p>
        </w:tc>
        <w:tc>
          <w:tcPr>
            <w:tcW w:w="3402" w:type="dxa"/>
          </w:tcPr>
          <w:p w14:paraId="5EDD780E" w14:textId="77777777" w:rsidR="0063293A" w:rsidRPr="004B31CF" w:rsidRDefault="0063293A" w:rsidP="00F63CE8">
            <w:pPr>
              <w:ind w:left="90"/>
            </w:pPr>
            <w:r w:rsidRPr="004B31CF">
              <w:t>Giuseppina Laura Mogavero (1956)</w:t>
            </w:r>
          </w:p>
        </w:tc>
        <w:tc>
          <w:tcPr>
            <w:tcW w:w="2835" w:type="dxa"/>
          </w:tcPr>
          <w:p w14:paraId="7153A958" w14:textId="77777777" w:rsidR="0063293A" w:rsidRPr="004B31CF" w:rsidRDefault="0063293A" w:rsidP="00F63CE8">
            <w:pPr>
              <w:ind w:left="90"/>
            </w:pPr>
          </w:p>
        </w:tc>
      </w:tr>
      <w:tr w:rsidR="0063293A" w:rsidRPr="004B31CF" w14:paraId="6405F4A0" w14:textId="77777777" w:rsidTr="00CB1BE3">
        <w:tc>
          <w:tcPr>
            <w:tcW w:w="3256" w:type="dxa"/>
          </w:tcPr>
          <w:p w14:paraId="297C8991" w14:textId="77777777" w:rsidR="0063293A" w:rsidRPr="0063293A" w:rsidRDefault="0063293A" w:rsidP="00F63CE8">
            <w:pPr>
              <w:ind w:left="90"/>
              <w:rPr>
                <w:b/>
                <w:bCs/>
              </w:rPr>
            </w:pPr>
          </w:p>
        </w:tc>
        <w:tc>
          <w:tcPr>
            <w:tcW w:w="1275" w:type="dxa"/>
          </w:tcPr>
          <w:p w14:paraId="29B64C8E" w14:textId="77777777" w:rsidR="0063293A" w:rsidRPr="004B31CF" w:rsidRDefault="0063293A" w:rsidP="00F63CE8">
            <w:pPr>
              <w:ind w:left="90"/>
              <w:rPr>
                <w:b/>
                <w:bCs/>
              </w:rPr>
            </w:pPr>
          </w:p>
        </w:tc>
        <w:tc>
          <w:tcPr>
            <w:tcW w:w="3402" w:type="dxa"/>
          </w:tcPr>
          <w:p w14:paraId="51A3A4FF" w14:textId="77777777" w:rsidR="0063293A" w:rsidRPr="004B31CF" w:rsidRDefault="0063293A" w:rsidP="00F63CE8">
            <w:pPr>
              <w:ind w:left="90"/>
            </w:pPr>
          </w:p>
        </w:tc>
        <w:tc>
          <w:tcPr>
            <w:tcW w:w="3402" w:type="dxa"/>
          </w:tcPr>
          <w:p w14:paraId="0DFDBA6F" w14:textId="77777777" w:rsidR="0063293A" w:rsidRPr="004B31CF" w:rsidRDefault="0063293A" w:rsidP="00F63CE8">
            <w:pPr>
              <w:ind w:left="90"/>
            </w:pPr>
            <w:r w:rsidRPr="004B31CF">
              <w:t xml:space="preserve"> </w:t>
            </w:r>
            <w:r w:rsidRPr="004B31CF">
              <w:rPr>
                <w:b/>
                <w:bCs/>
              </w:rPr>
              <w:t xml:space="preserve">Alessandro </w:t>
            </w:r>
            <w:proofErr w:type="spellStart"/>
            <w:r w:rsidRPr="004B31CF">
              <w:rPr>
                <w:b/>
                <w:bCs/>
              </w:rPr>
              <w:t>Nomellini</w:t>
            </w:r>
            <w:proofErr w:type="spellEnd"/>
            <w:r w:rsidRPr="004B31CF">
              <w:t xml:space="preserve"> (1975)</w:t>
            </w:r>
          </w:p>
        </w:tc>
        <w:tc>
          <w:tcPr>
            <w:tcW w:w="2835" w:type="dxa"/>
          </w:tcPr>
          <w:p w14:paraId="59E5E819" w14:textId="77777777" w:rsidR="0063293A" w:rsidRPr="004B31CF" w:rsidRDefault="0063293A" w:rsidP="00F63CE8">
            <w:pPr>
              <w:ind w:left="90"/>
            </w:pPr>
          </w:p>
        </w:tc>
      </w:tr>
      <w:tr w:rsidR="0063293A" w:rsidRPr="004B31CF" w14:paraId="025991CF" w14:textId="77777777" w:rsidTr="00CB1BE3">
        <w:tc>
          <w:tcPr>
            <w:tcW w:w="3256" w:type="dxa"/>
          </w:tcPr>
          <w:p w14:paraId="53868D65" w14:textId="77777777" w:rsidR="0063293A" w:rsidRPr="0063293A" w:rsidRDefault="0063293A" w:rsidP="00F63CE8">
            <w:pPr>
              <w:ind w:left="90"/>
              <w:rPr>
                <w:b/>
                <w:bCs/>
              </w:rPr>
            </w:pPr>
          </w:p>
        </w:tc>
        <w:tc>
          <w:tcPr>
            <w:tcW w:w="1275" w:type="dxa"/>
          </w:tcPr>
          <w:p w14:paraId="6BEB2B6A" w14:textId="77777777" w:rsidR="0063293A" w:rsidRPr="004B31CF" w:rsidRDefault="0063293A" w:rsidP="00F63CE8">
            <w:pPr>
              <w:ind w:left="90"/>
              <w:rPr>
                <w:b/>
                <w:bCs/>
              </w:rPr>
            </w:pPr>
          </w:p>
        </w:tc>
        <w:tc>
          <w:tcPr>
            <w:tcW w:w="3402" w:type="dxa"/>
          </w:tcPr>
          <w:p w14:paraId="37ED658A" w14:textId="77777777" w:rsidR="0063293A" w:rsidRPr="004B31CF" w:rsidRDefault="0063293A" w:rsidP="00F63CE8">
            <w:pPr>
              <w:ind w:left="90"/>
            </w:pPr>
          </w:p>
        </w:tc>
        <w:tc>
          <w:tcPr>
            <w:tcW w:w="3402" w:type="dxa"/>
          </w:tcPr>
          <w:p w14:paraId="295D257E" w14:textId="77777777" w:rsidR="0063293A" w:rsidRPr="004B31CF" w:rsidRDefault="0063293A" w:rsidP="00F63CE8">
            <w:pPr>
              <w:ind w:left="90"/>
            </w:pPr>
          </w:p>
        </w:tc>
        <w:tc>
          <w:tcPr>
            <w:tcW w:w="2835" w:type="dxa"/>
          </w:tcPr>
          <w:p w14:paraId="75741BC0" w14:textId="77777777" w:rsidR="0063293A" w:rsidRPr="004B31CF" w:rsidRDefault="0063293A" w:rsidP="00F63CE8">
            <w:pPr>
              <w:ind w:left="90"/>
            </w:pPr>
          </w:p>
        </w:tc>
      </w:tr>
      <w:tr w:rsidR="0063293A" w:rsidRPr="004B31CF" w14:paraId="0DE29EB1" w14:textId="77777777" w:rsidTr="00CB1BE3">
        <w:tc>
          <w:tcPr>
            <w:tcW w:w="3256" w:type="dxa"/>
          </w:tcPr>
          <w:p w14:paraId="413B6BD2" w14:textId="77777777" w:rsidR="0063293A" w:rsidRPr="0063293A" w:rsidRDefault="0063293A" w:rsidP="00F63CE8">
            <w:pPr>
              <w:ind w:left="90"/>
              <w:rPr>
                <w:b/>
                <w:bCs/>
              </w:rPr>
            </w:pPr>
            <w:r w:rsidRPr="0063293A">
              <w:rPr>
                <w:b/>
                <w:bCs/>
              </w:rPr>
              <w:t>EUROPEAN SCHOOL OF ECONOMICS – ESE INSIGHT LTD</w:t>
            </w:r>
          </w:p>
        </w:tc>
        <w:tc>
          <w:tcPr>
            <w:tcW w:w="1275" w:type="dxa"/>
          </w:tcPr>
          <w:p w14:paraId="1FA424EB" w14:textId="77777777" w:rsidR="0063293A" w:rsidRPr="004B31CF" w:rsidRDefault="0063293A" w:rsidP="00F63CE8">
            <w:pPr>
              <w:ind w:left="90"/>
              <w:rPr>
                <w:b/>
                <w:bCs/>
              </w:rPr>
            </w:pPr>
            <w:r w:rsidRPr="004B31CF">
              <w:rPr>
                <w:b/>
                <w:bCs/>
              </w:rPr>
              <w:t>03921661</w:t>
            </w:r>
          </w:p>
        </w:tc>
        <w:tc>
          <w:tcPr>
            <w:tcW w:w="3402" w:type="dxa"/>
          </w:tcPr>
          <w:p w14:paraId="77291CBD" w14:textId="77777777" w:rsidR="0063293A" w:rsidRPr="0004085D" w:rsidRDefault="0063293A" w:rsidP="00F63CE8">
            <w:pPr>
              <w:ind w:left="90"/>
              <w:rPr>
                <w:highlight w:val="yellow"/>
              </w:rPr>
            </w:pPr>
            <w:r w:rsidRPr="0004085D">
              <w:rPr>
                <w:highlight w:val="yellow"/>
              </w:rPr>
              <w:t>Medusa (UK) Limited (Secretary)</w:t>
            </w:r>
          </w:p>
        </w:tc>
        <w:tc>
          <w:tcPr>
            <w:tcW w:w="3402" w:type="dxa"/>
          </w:tcPr>
          <w:p w14:paraId="7F4088E6" w14:textId="77777777" w:rsidR="0063293A" w:rsidRPr="0004085D" w:rsidRDefault="0063293A" w:rsidP="00F63CE8">
            <w:pPr>
              <w:ind w:left="90"/>
              <w:rPr>
                <w:highlight w:val="yellow"/>
              </w:rPr>
            </w:pPr>
            <w:r w:rsidRPr="0004085D">
              <w:rPr>
                <w:highlight w:val="yellow"/>
              </w:rPr>
              <w:t>John Sossio Mosca (1991)</w:t>
            </w:r>
          </w:p>
        </w:tc>
        <w:tc>
          <w:tcPr>
            <w:tcW w:w="2835" w:type="dxa"/>
          </w:tcPr>
          <w:p w14:paraId="69D0E4B3" w14:textId="77777777" w:rsidR="0063293A" w:rsidRPr="0004085D" w:rsidRDefault="0063293A" w:rsidP="00F63CE8">
            <w:pPr>
              <w:ind w:left="90"/>
              <w:rPr>
                <w:highlight w:val="yellow"/>
              </w:rPr>
            </w:pPr>
            <w:r w:rsidRPr="0004085D">
              <w:rPr>
                <w:highlight w:val="yellow"/>
              </w:rPr>
              <w:t>Medusa (UK) Limited</w:t>
            </w:r>
          </w:p>
        </w:tc>
      </w:tr>
      <w:tr w:rsidR="0063293A" w:rsidRPr="004B31CF" w14:paraId="453EBB66" w14:textId="77777777" w:rsidTr="00CB1BE3">
        <w:tc>
          <w:tcPr>
            <w:tcW w:w="3256" w:type="dxa"/>
          </w:tcPr>
          <w:p w14:paraId="49EEA2D9" w14:textId="77777777" w:rsidR="0063293A" w:rsidRPr="0063293A" w:rsidRDefault="0063293A" w:rsidP="00F63CE8">
            <w:pPr>
              <w:ind w:left="90"/>
              <w:rPr>
                <w:b/>
                <w:bCs/>
              </w:rPr>
            </w:pPr>
          </w:p>
        </w:tc>
        <w:tc>
          <w:tcPr>
            <w:tcW w:w="1275" w:type="dxa"/>
          </w:tcPr>
          <w:p w14:paraId="62EA41A9" w14:textId="77777777" w:rsidR="0063293A" w:rsidRPr="004B31CF" w:rsidRDefault="0063293A" w:rsidP="00F63CE8">
            <w:pPr>
              <w:ind w:left="90"/>
              <w:rPr>
                <w:b/>
                <w:bCs/>
              </w:rPr>
            </w:pPr>
          </w:p>
        </w:tc>
        <w:tc>
          <w:tcPr>
            <w:tcW w:w="3402" w:type="dxa"/>
          </w:tcPr>
          <w:p w14:paraId="4FE5E0A3" w14:textId="77777777" w:rsidR="0063293A" w:rsidRPr="004B31CF" w:rsidRDefault="0063293A" w:rsidP="00F63CE8">
            <w:pPr>
              <w:ind w:left="90"/>
            </w:pPr>
            <w:r w:rsidRPr="004B31CF">
              <w:t>Kristin Sharpe (1965)</w:t>
            </w:r>
          </w:p>
        </w:tc>
        <w:tc>
          <w:tcPr>
            <w:tcW w:w="3402" w:type="dxa"/>
          </w:tcPr>
          <w:p w14:paraId="40E7AACD" w14:textId="77777777" w:rsidR="0063293A" w:rsidRPr="004B31CF" w:rsidRDefault="0063293A" w:rsidP="00F63CE8">
            <w:pPr>
              <w:ind w:left="90"/>
            </w:pPr>
            <w:r w:rsidRPr="0004085D">
              <w:rPr>
                <w:highlight w:val="yellow"/>
              </w:rPr>
              <w:t>Sossio Mosca (1954)</w:t>
            </w:r>
          </w:p>
        </w:tc>
        <w:tc>
          <w:tcPr>
            <w:tcW w:w="2835" w:type="dxa"/>
          </w:tcPr>
          <w:p w14:paraId="12904F4B" w14:textId="77777777" w:rsidR="0063293A" w:rsidRPr="004B31CF" w:rsidRDefault="0063293A" w:rsidP="00F63CE8">
            <w:pPr>
              <w:ind w:left="90"/>
            </w:pPr>
          </w:p>
        </w:tc>
      </w:tr>
      <w:tr w:rsidR="0063293A" w:rsidRPr="004B31CF" w14:paraId="3CB1861F" w14:textId="77777777" w:rsidTr="00CB1BE3">
        <w:tc>
          <w:tcPr>
            <w:tcW w:w="3256" w:type="dxa"/>
          </w:tcPr>
          <w:p w14:paraId="12A81904" w14:textId="77777777" w:rsidR="0063293A" w:rsidRPr="0063293A" w:rsidRDefault="0063293A" w:rsidP="00F63CE8">
            <w:pPr>
              <w:ind w:left="90"/>
              <w:rPr>
                <w:b/>
                <w:bCs/>
              </w:rPr>
            </w:pPr>
          </w:p>
        </w:tc>
        <w:tc>
          <w:tcPr>
            <w:tcW w:w="1275" w:type="dxa"/>
          </w:tcPr>
          <w:p w14:paraId="55D46394" w14:textId="77777777" w:rsidR="0063293A" w:rsidRPr="004B31CF" w:rsidRDefault="0063293A" w:rsidP="00F63CE8">
            <w:pPr>
              <w:ind w:left="90"/>
              <w:rPr>
                <w:b/>
                <w:bCs/>
              </w:rPr>
            </w:pPr>
          </w:p>
        </w:tc>
        <w:tc>
          <w:tcPr>
            <w:tcW w:w="3402" w:type="dxa"/>
          </w:tcPr>
          <w:p w14:paraId="4FFCF649" w14:textId="77777777" w:rsidR="0063293A" w:rsidRPr="004B31CF" w:rsidRDefault="0063293A" w:rsidP="00F63CE8">
            <w:pPr>
              <w:ind w:left="90"/>
            </w:pPr>
          </w:p>
        </w:tc>
        <w:tc>
          <w:tcPr>
            <w:tcW w:w="3402" w:type="dxa"/>
          </w:tcPr>
          <w:p w14:paraId="36814056" w14:textId="77777777" w:rsidR="0063293A" w:rsidRPr="004B31CF" w:rsidRDefault="0063293A" w:rsidP="00F63CE8">
            <w:pPr>
              <w:ind w:left="90"/>
            </w:pPr>
            <w:r w:rsidRPr="004B31CF">
              <w:t>Sarah Louise Petre-Mears (1974)</w:t>
            </w:r>
          </w:p>
        </w:tc>
        <w:tc>
          <w:tcPr>
            <w:tcW w:w="2835" w:type="dxa"/>
          </w:tcPr>
          <w:p w14:paraId="178DF9B6" w14:textId="77777777" w:rsidR="0063293A" w:rsidRPr="004B31CF" w:rsidRDefault="0063293A" w:rsidP="00F63CE8">
            <w:pPr>
              <w:ind w:left="90"/>
            </w:pPr>
          </w:p>
        </w:tc>
      </w:tr>
      <w:tr w:rsidR="0063293A" w:rsidRPr="004B31CF" w14:paraId="37890E9A" w14:textId="77777777" w:rsidTr="00CB1BE3">
        <w:trPr>
          <w:trHeight w:hRule="exact" w:val="338"/>
        </w:trPr>
        <w:tc>
          <w:tcPr>
            <w:tcW w:w="3256" w:type="dxa"/>
          </w:tcPr>
          <w:p w14:paraId="01732649" w14:textId="77777777" w:rsidR="0063293A" w:rsidRPr="0063293A" w:rsidRDefault="0063293A" w:rsidP="00F63CE8">
            <w:pPr>
              <w:ind w:left="90"/>
              <w:rPr>
                <w:b/>
                <w:bCs/>
              </w:rPr>
            </w:pPr>
          </w:p>
        </w:tc>
        <w:tc>
          <w:tcPr>
            <w:tcW w:w="1275" w:type="dxa"/>
          </w:tcPr>
          <w:p w14:paraId="39907BE3" w14:textId="77777777" w:rsidR="0063293A" w:rsidRPr="004B31CF" w:rsidRDefault="0063293A" w:rsidP="00F63CE8">
            <w:pPr>
              <w:ind w:left="90"/>
              <w:rPr>
                <w:b/>
                <w:bCs/>
              </w:rPr>
            </w:pPr>
          </w:p>
        </w:tc>
        <w:tc>
          <w:tcPr>
            <w:tcW w:w="3402" w:type="dxa"/>
          </w:tcPr>
          <w:p w14:paraId="76ED843C" w14:textId="77777777" w:rsidR="0063293A" w:rsidRPr="004B31CF" w:rsidRDefault="0063293A" w:rsidP="00F63CE8">
            <w:pPr>
              <w:ind w:left="90"/>
            </w:pPr>
          </w:p>
        </w:tc>
        <w:tc>
          <w:tcPr>
            <w:tcW w:w="3402" w:type="dxa"/>
          </w:tcPr>
          <w:p w14:paraId="10F6F620" w14:textId="77777777" w:rsidR="0063293A" w:rsidRPr="004B31CF" w:rsidRDefault="0063293A" w:rsidP="00F63CE8">
            <w:pPr>
              <w:ind w:left="90"/>
            </w:pPr>
          </w:p>
        </w:tc>
        <w:tc>
          <w:tcPr>
            <w:tcW w:w="2835" w:type="dxa"/>
          </w:tcPr>
          <w:p w14:paraId="6D4CD4B5" w14:textId="77777777" w:rsidR="0063293A" w:rsidRPr="004B31CF" w:rsidRDefault="0063293A" w:rsidP="00F63CE8">
            <w:pPr>
              <w:ind w:left="90"/>
            </w:pPr>
          </w:p>
        </w:tc>
      </w:tr>
      <w:tr w:rsidR="0063293A" w:rsidRPr="004B31CF" w14:paraId="7A6A34F6" w14:textId="77777777" w:rsidTr="00CB1BE3">
        <w:tc>
          <w:tcPr>
            <w:tcW w:w="3256" w:type="dxa"/>
          </w:tcPr>
          <w:p w14:paraId="200204B0" w14:textId="77777777" w:rsidR="0063293A" w:rsidRPr="0063293A" w:rsidRDefault="0063293A" w:rsidP="00F63CE8">
            <w:pPr>
              <w:ind w:left="90"/>
              <w:rPr>
                <w:b/>
                <w:bCs/>
              </w:rPr>
            </w:pPr>
            <w:r w:rsidRPr="0063293A">
              <w:rPr>
                <w:b/>
                <w:bCs/>
              </w:rPr>
              <w:t>MEDUSA (UK) LIMITED</w:t>
            </w:r>
          </w:p>
        </w:tc>
        <w:tc>
          <w:tcPr>
            <w:tcW w:w="1275" w:type="dxa"/>
          </w:tcPr>
          <w:p w14:paraId="087A8625" w14:textId="77777777" w:rsidR="0063293A" w:rsidRPr="004B31CF" w:rsidRDefault="0063293A" w:rsidP="00F63CE8">
            <w:pPr>
              <w:ind w:left="90"/>
              <w:rPr>
                <w:b/>
                <w:bCs/>
              </w:rPr>
            </w:pPr>
            <w:r w:rsidRPr="004B31CF">
              <w:rPr>
                <w:b/>
                <w:bCs/>
              </w:rPr>
              <w:t>04100631</w:t>
            </w:r>
          </w:p>
        </w:tc>
        <w:tc>
          <w:tcPr>
            <w:tcW w:w="3402" w:type="dxa"/>
          </w:tcPr>
          <w:p w14:paraId="5F78E160" w14:textId="77777777" w:rsidR="0063293A" w:rsidRPr="0004085D" w:rsidRDefault="0063293A" w:rsidP="00F63CE8">
            <w:pPr>
              <w:ind w:left="90"/>
              <w:rPr>
                <w:highlight w:val="yellow"/>
              </w:rPr>
            </w:pPr>
            <w:r w:rsidRPr="0004085D">
              <w:rPr>
                <w:highlight w:val="yellow"/>
              </w:rPr>
              <w:t>Sossio Mosca (1954)</w:t>
            </w:r>
          </w:p>
        </w:tc>
        <w:tc>
          <w:tcPr>
            <w:tcW w:w="3402" w:type="dxa"/>
          </w:tcPr>
          <w:p w14:paraId="3B6B18F6" w14:textId="77777777" w:rsidR="0063293A" w:rsidRPr="0004085D" w:rsidRDefault="0063293A" w:rsidP="00F63CE8">
            <w:pPr>
              <w:ind w:left="90"/>
              <w:rPr>
                <w:highlight w:val="yellow"/>
              </w:rPr>
            </w:pPr>
            <w:r w:rsidRPr="0004085D">
              <w:rPr>
                <w:highlight w:val="yellow"/>
              </w:rPr>
              <w:t>Elio D’Anna (Secretary)</w:t>
            </w:r>
          </w:p>
        </w:tc>
        <w:tc>
          <w:tcPr>
            <w:tcW w:w="2835" w:type="dxa"/>
          </w:tcPr>
          <w:p w14:paraId="16A95D3A" w14:textId="77777777" w:rsidR="0063293A" w:rsidRPr="004B31CF" w:rsidRDefault="0063293A" w:rsidP="00F63CE8">
            <w:pPr>
              <w:ind w:left="90"/>
            </w:pPr>
            <w:r w:rsidRPr="0004085D">
              <w:rPr>
                <w:highlight w:val="yellow"/>
              </w:rPr>
              <w:t>Elio D’Anna (1946)</w:t>
            </w:r>
          </w:p>
        </w:tc>
      </w:tr>
      <w:tr w:rsidR="0063293A" w:rsidRPr="004B31CF" w14:paraId="3E966194" w14:textId="77777777" w:rsidTr="00CB1BE3">
        <w:tc>
          <w:tcPr>
            <w:tcW w:w="3256" w:type="dxa"/>
          </w:tcPr>
          <w:p w14:paraId="577EB8BA" w14:textId="77777777" w:rsidR="0063293A" w:rsidRPr="004B31CF" w:rsidRDefault="0063293A" w:rsidP="00F63CE8">
            <w:pPr>
              <w:ind w:left="90"/>
            </w:pPr>
          </w:p>
        </w:tc>
        <w:tc>
          <w:tcPr>
            <w:tcW w:w="1275" w:type="dxa"/>
          </w:tcPr>
          <w:p w14:paraId="33819F0C" w14:textId="77777777" w:rsidR="0063293A" w:rsidRPr="004B31CF" w:rsidRDefault="0063293A" w:rsidP="00F63CE8">
            <w:pPr>
              <w:ind w:left="90"/>
              <w:rPr>
                <w:b/>
                <w:bCs/>
              </w:rPr>
            </w:pPr>
          </w:p>
        </w:tc>
        <w:tc>
          <w:tcPr>
            <w:tcW w:w="3402" w:type="dxa"/>
          </w:tcPr>
          <w:p w14:paraId="0EBF6348" w14:textId="77777777" w:rsidR="0063293A" w:rsidRPr="004B31CF" w:rsidRDefault="0063293A" w:rsidP="00F63CE8">
            <w:pPr>
              <w:ind w:left="90"/>
            </w:pPr>
          </w:p>
        </w:tc>
        <w:tc>
          <w:tcPr>
            <w:tcW w:w="3402" w:type="dxa"/>
          </w:tcPr>
          <w:p w14:paraId="5F50856A" w14:textId="77777777" w:rsidR="0063293A" w:rsidRPr="004B31CF" w:rsidRDefault="0063293A" w:rsidP="00F63CE8">
            <w:pPr>
              <w:ind w:left="90"/>
            </w:pPr>
            <w:r w:rsidRPr="004B31CF">
              <w:rPr>
                <w:b/>
                <w:bCs/>
              </w:rPr>
              <w:t>Elizabeth Marie Mitchell D’Anna</w:t>
            </w:r>
            <w:r w:rsidRPr="004B31CF">
              <w:t xml:space="preserve"> (Secretary)</w:t>
            </w:r>
          </w:p>
        </w:tc>
        <w:tc>
          <w:tcPr>
            <w:tcW w:w="2835" w:type="dxa"/>
          </w:tcPr>
          <w:p w14:paraId="2F1B1F8E" w14:textId="77777777" w:rsidR="0063293A" w:rsidRPr="004B31CF" w:rsidRDefault="0063293A" w:rsidP="00F63CE8">
            <w:pPr>
              <w:ind w:left="90"/>
            </w:pPr>
          </w:p>
        </w:tc>
      </w:tr>
      <w:tr w:rsidR="0063293A" w:rsidRPr="004B31CF" w14:paraId="3DAAC0E4" w14:textId="77777777" w:rsidTr="00CB1BE3">
        <w:tc>
          <w:tcPr>
            <w:tcW w:w="3256" w:type="dxa"/>
          </w:tcPr>
          <w:p w14:paraId="2A2A402F" w14:textId="77777777" w:rsidR="0063293A" w:rsidRPr="004B31CF" w:rsidRDefault="0063293A" w:rsidP="00F63CE8">
            <w:pPr>
              <w:ind w:left="90"/>
            </w:pPr>
          </w:p>
        </w:tc>
        <w:tc>
          <w:tcPr>
            <w:tcW w:w="1275" w:type="dxa"/>
          </w:tcPr>
          <w:p w14:paraId="31ED279D" w14:textId="77777777" w:rsidR="0063293A" w:rsidRPr="004B31CF" w:rsidRDefault="0063293A" w:rsidP="00F63CE8">
            <w:pPr>
              <w:ind w:left="90"/>
              <w:rPr>
                <w:b/>
                <w:bCs/>
              </w:rPr>
            </w:pPr>
          </w:p>
        </w:tc>
        <w:tc>
          <w:tcPr>
            <w:tcW w:w="3402" w:type="dxa"/>
          </w:tcPr>
          <w:p w14:paraId="72157205" w14:textId="77777777" w:rsidR="0063293A" w:rsidRPr="004B31CF" w:rsidRDefault="0063293A" w:rsidP="00F63CE8">
            <w:pPr>
              <w:ind w:left="90"/>
            </w:pPr>
          </w:p>
        </w:tc>
        <w:tc>
          <w:tcPr>
            <w:tcW w:w="3402" w:type="dxa"/>
          </w:tcPr>
          <w:p w14:paraId="3BC42EAA" w14:textId="77777777" w:rsidR="0063293A" w:rsidRPr="0004085D" w:rsidRDefault="0063293A" w:rsidP="00F63CE8">
            <w:pPr>
              <w:ind w:left="90"/>
              <w:rPr>
                <w:highlight w:val="yellow"/>
              </w:rPr>
            </w:pPr>
            <w:r w:rsidRPr="0004085D">
              <w:rPr>
                <w:highlight w:val="yellow"/>
              </w:rPr>
              <w:t>Sossio Mosca (Secretary)</w:t>
            </w:r>
          </w:p>
        </w:tc>
        <w:tc>
          <w:tcPr>
            <w:tcW w:w="2835" w:type="dxa"/>
          </w:tcPr>
          <w:p w14:paraId="703F0B8B" w14:textId="77777777" w:rsidR="0063293A" w:rsidRPr="004B31CF" w:rsidRDefault="0063293A" w:rsidP="00F63CE8">
            <w:pPr>
              <w:ind w:left="90"/>
            </w:pPr>
          </w:p>
        </w:tc>
      </w:tr>
      <w:tr w:rsidR="0063293A" w:rsidRPr="004B31CF" w14:paraId="7029BDF4" w14:textId="77777777" w:rsidTr="00CB1BE3">
        <w:tc>
          <w:tcPr>
            <w:tcW w:w="3256" w:type="dxa"/>
          </w:tcPr>
          <w:p w14:paraId="5AB6CC29" w14:textId="77777777" w:rsidR="0063293A" w:rsidRPr="004B31CF" w:rsidRDefault="0063293A" w:rsidP="00F63CE8">
            <w:pPr>
              <w:spacing w:before="0" w:beforeAutospacing="0"/>
              <w:ind w:left="90"/>
            </w:pPr>
          </w:p>
        </w:tc>
        <w:tc>
          <w:tcPr>
            <w:tcW w:w="1275" w:type="dxa"/>
          </w:tcPr>
          <w:p w14:paraId="31C318DD" w14:textId="77777777" w:rsidR="0063293A" w:rsidRPr="004B31CF" w:rsidRDefault="0063293A" w:rsidP="00F63CE8">
            <w:pPr>
              <w:spacing w:before="0" w:beforeAutospacing="0"/>
              <w:ind w:left="90"/>
              <w:rPr>
                <w:b/>
                <w:bCs/>
              </w:rPr>
            </w:pPr>
          </w:p>
        </w:tc>
        <w:tc>
          <w:tcPr>
            <w:tcW w:w="3402" w:type="dxa"/>
          </w:tcPr>
          <w:p w14:paraId="249D9334" w14:textId="77777777" w:rsidR="0063293A" w:rsidRPr="004B31CF" w:rsidRDefault="0063293A" w:rsidP="00F63CE8">
            <w:pPr>
              <w:spacing w:before="0" w:beforeAutospacing="0"/>
              <w:ind w:left="90"/>
            </w:pPr>
          </w:p>
        </w:tc>
        <w:tc>
          <w:tcPr>
            <w:tcW w:w="3402" w:type="dxa"/>
          </w:tcPr>
          <w:p w14:paraId="4ED5D7C0" w14:textId="77777777" w:rsidR="0063293A" w:rsidRDefault="0063293A" w:rsidP="00F63CE8">
            <w:pPr>
              <w:spacing w:before="0" w:beforeAutospacing="0"/>
              <w:ind w:left="90"/>
              <w:rPr>
                <w:highlight w:val="yellow"/>
              </w:rPr>
            </w:pPr>
            <w:r w:rsidRPr="0004085D">
              <w:rPr>
                <w:highlight w:val="yellow"/>
              </w:rPr>
              <w:t xml:space="preserve">Elio D’Anna (1946) </w:t>
            </w:r>
          </w:p>
          <w:p w14:paraId="4C24FF37" w14:textId="7CC2B0EB" w:rsidR="0063293A" w:rsidRPr="0004085D" w:rsidRDefault="0063293A" w:rsidP="00F63CE8">
            <w:pPr>
              <w:spacing w:before="0" w:beforeAutospacing="0"/>
              <w:ind w:left="90"/>
              <w:rPr>
                <w:highlight w:val="yellow"/>
              </w:rPr>
            </w:pPr>
            <w:r w:rsidRPr="0004085D">
              <w:rPr>
                <w:highlight w:val="yellow"/>
              </w:rPr>
              <w:t>John Sossio Mosca</w:t>
            </w:r>
          </w:p>
        </w:tc>
        <w:tc>
          <w:tcPr>
            <w:tcW w:w="2835" w:type="dxa"/>
          </w:tcPr>
          <w:p w14:paraId="425FCC34" w14:textId="77777777" w:rsidR="0063293A" w:rsidRPr="004B31CF" w:rsidRDefault="0063293A" w:rsidP="00F63CE8">
            <w:pPr>
              <w:spacing w:before="0" w:beforeAutospacing="0"/>
              <w:ind w:left="90"/>
            </w:pPr>
          </w:p>
        </w:tc>
      </w:tr>
      <w:tr w:rsidR="0063293A" w:rsidRPr="004B31CF" w14:paraId="73AC6C83" w14:textId="77777777" w:rsidTr="00CB1BE3">
        <w:tc>
          <w:tcPr>
            <w:tcW w:w="3256" w:type="dxa"/>
          </w:tcPr>
          <w:p w14:paraId="2F7EB63D" w14:textId="77777777" w:rsidR="0063293A" w:rsidRPr="004B31CF" w:rsidRDefault="0063293A" w:rsidP="00F63CE8">
            <w:pPr>
              <w:ind w:left="90"/>
            </w:pPr>
            <w:r w:rsidRPr="004B31CF">
              <w:rPr>
                <w:b/>
                <w:bCs/>
              </w:rPr>
              <w:lastRenderedPageBreak/>
              <w:t>COMPANY NAME</w:t>
            </w:r>
          </w:p>
        </w:tc>
        <w:tc>
          <w:tcPr>
            <w:tcW w:w="1275" w:type="dxa"/>
          </w:tcPr>
          <w:p w14:paraId="2B221F99" w14:textId="77777777" w:rsidR="0063293A" w:rsidRPr="004B31CF" w:rsidRDefault="0063293A" w:rsidP="00F63CE8">
            <w:pPr>
              <w:ind w:left="90"/>
              <w:rPr>
                <w:b/>
                <w:bCs/>
              </w:rPr>
            </w:pPr>
            <w:r w:rsidRPr="004B31CF">
              <w:rPr>
                <w:b/>
                <w:bCs/>
              </w:rPr>
              <w:t>COMPANY NUMBER</w:t>
            </w:r>
          </w:p>
        </w:tc>
        <w:tc>
          <w:tcPr>
            <w:tcW w:w="3402" w:type="dxa"/>
          </w:tcPr>
          <w:p w14:paraId="5722F777" w14:textId="77777777" w:rsidR="0063293A" w:rsidRPr="004B31CF" w:rsidRDefault="0063293A" w:rsidP="00F63CE8">
            <w:pPr>
              <w:ind w:left="90"/>
              <w:rPr>
                <w:b/>
                <w:bCs/>
              </w:rPr>
            </w:pPr>
            <w:r w:rsidRPr="004B31CF">
              <w:rPr>
                <w:b/>
                <w:bCs/>
              </w:rPr>
              <w:t>OFFICERS (ACTIVE)</w:t>
            </w:r>
          </w:p>
          <w:p w14:paraId="737C639F" w14:textId="77777777" w:rsidR="0063293A" w:rsidRPr="004B31CF" w:rsidRDefault="0063293A" w:rsidP="00F63CE8">
            <w:pPr>
              <w:ind w:left="90"/>
            </w:pPr>
            <w:r w:rsidRPr="004B31CF">
              <w:rPr>
                <w:b/>
                <w:bCs/>
              </w:rPr>
              <w:t>DIRECTORS unless identified as secretary</w:t>
            </w:r>
          </w:p>
        </w:tc>
        <w:tc>
          <w:tcPr>
            <w:tcW w:w="3402" w:type="dxa"/>
          </w:tcPr>
          <w:p w14:paraId="0606D156" w14:textId="77777777" w:rsidR="0063293A" w:rsidRPr="004B31CF" w:rsidRDefault="0063293A" w:rsidP="00F63CE8">
            <w:pPr>
              <w:ind w:left="90"/>
            </w:pPr>
            <w:r w:rsidRPr="004B31CF">
              <w:rPr>
                <w:b/>
                <w:bCs/>
              </w:rPr>
              <w:t xml:space="preserve">FORMER OFFICERS (RESIGNED) DIRECTORS unless identified as secretary; </w:t>
            </w:r>
            <w:r w:rsidRPr="004B31CF">
              <w:rPr>
                <w:i/>
                <w:iCs/>
                <w:sz w:val="16"/>
                <w:szCs w:val="16"/>
              </w:rPr>
              <w:t>Companies used for nominee secretaries &amp; directors omitted</w:t>
            </w:r>
          </w:p>
        </w:tc>
        <w:tc>
          <w:tcPr>
            <w:tcW w:w="2835" w:type="dxa"/>
          </w:tcPr>
          <w:p w14:paraId="4E998C69" w14:textId="77777777" w:rsidR="0063293A" w:rsidRPr="004B31CF" w:rsidRDefault="0063293A" w:rsidP="00F63CE8">
            <w:pPr>
              <w:ind w:left="90"/>
            </w:pPr>
            <w:r w:rsidRPr="004B31CF">
              <w:rPr>
                <w:b/>
                <w:bCs/>
              </w:rPr>
              <w:t>PERSON(S) OF SIGNIFICANT CONTROL (ACTIVE)</w:t>
            </w:r>
          </w:p>
        </w:tc>
      </w:tr>
      <w:tr w:rsidR="0063293A" w:rsidRPr="004B31CF" w14:paraId="49303EAC" w14:textId="77777777" w:rsidTr="00CB1BE3">
        <w:tc>
          <w:tcPr>
            <w:tcW w:w="3256" w:type="dxa"/>
          </w:tcPr>
          <w:p w14:paraId="38CBCBA9" w14:textId="77777777" w:rsidR="0063293A" w:rsidRPr="004B31CF" w:rsidRDefault="0063293A" w:rsidP="00F63CE8">
            <w:pPr>
              <w:ind w:left="90"/>
            </w:pPr>
            <w:r w:rsidRPr="004B31CF">
              <w:t xml:space="preserve">EUROPEAN SCHOOL OF ECONOMICS SPAIN </w:t>
            </w:r>
          </w:p>
          <w:p w14:paraId="7D50E5C9" w14:textId="77777777" w:rsidR="0063293A" w:rsidRPr="004B31CF" w:rsidRDefault="0063293A" w:rsidP="00F63CE8">
            <w:pPr>
              <w:spacing w:before="0" w:beforeAutospacing="0"/>
              <w:ind w:left="90"/>
              <w:rPr>
                <w:b/>
                <w:bCs/>
              </w:rPr>
            </w:pPr>
            <w:r w:rsidRPr="004B31CF">
              <w:rPr>
                <w:b/>
                <w:bCs/>
              </w:rPr>
              <w:t>DISSOLVED 2018</w:t>
            </w:r>
          </w:p>
        </w:tc>
        <w:tc>
          <w:tcPr>
            <w:tcW w:w="1275" w:type="dxa"/>
          </w:tcPr>
          <w:p w14:paraId="238C5698" w14:textId="77777777" w:rsidR="0063293A" w:rsidRPr="004B31CF" w:rsidRDefault="0063293A" w:rsidP="00F63CE8">
            <w:pPr>
              <w:ind w:left="90"/>
              <w:rPr>
                <w:b/>
                <w:bCs/>
              </w:rPr>
            </w:pPr>
            <w:r w:rsidRPr="004B31CF">
              <w:rPr>
                <w:b/>
                <w:bCs/>
              </w:rPr>
              <w:t>07209755</w:t>
            </w:r>
          </w:p>
        </w:tc>
        <w:tc>
          <w:tcPr>
            <w:tcW w:w="3402" w:type="dxa"/>
          </w:tcPr>
          <w:p w14:paraId="59E2C163" w14:textId="77777777" w:rsidR="0063293A" w:rsidRPr="004B31CF" w:rsidRDefault="0063293A" w:rsidP="00F63CE8">
            <w:pPr>
              <w:ind w:left="90"/>
              <w:rPr>
                <w:b/>
                <w:bCs/>
              </w:rPr>
            </w:pPr>
            <w:r w:rsidRPr="003C26C8">
              <w:rPr>
                <w:highlight w:val="yellow"/>
              </w:rPr>
              <w:t>John Sossio Mosca (1991)</w:t>
            </w:r>
          </w:p>
        </w:tc>
        <w:tc>
          <w:tcPr>
            <w:tcW w:w="3402" w:type="dxa"/>
          </w:tcPr>
          <w:p w14:paraId="6B21C755" w14:textId="77777777" w:rsidR="0063293A" w:rsidRPr="004B31CF" w:rsidRDefault="0063293A" w:rsidP="00F63CE8">
            <w:pPr>
              <w:ind w:left="90"/>
              <w:rPr>
                <w:b/>
                <w:bCs/>
              </w:rPr>
            </w:pPr>
            <w:r w:rsidRPr="004B31CF">
              <w:t xml:space="preserve">Enrica </w:t>
            </w:r>
            <w:proofErr w:type="spellStart"/>
            <w:r w:rsidRPr="004B31CF">
              <w:t>Budetta</w:t>
            </w:r>
            <w:proofErr w:type="spellEnd"/>
            <w:r w:rsidRPr="004B31CF">
              <w:t xml:space="preserve"> (Secretary)</w:t>
            </w:r>
          </w:p>
        </w:tc>
        <w:tc>
          <w:tcPr>
            <w:tcW w:w="2835" w:type="dxa"/>
          </w:tcPr>
          <w:p w14:paraId="09E8F5F4" w14:textId="77777777" w:rsidR="0063293A" w:rsidRPr="004B31CF" w:rsidRDefault="0063293A" w:rsidP="00F63CE8">
            <w:pPr>
              <w:ind w:left="90"/>
              <w:rPr>
                <w:b/>
                <w:bCs/>
              </w:rPr>
            </w:pPr>
            <w:r w:rsidRPr="003C26C8">
              <w:rPr>
                <w:highlight w:val="yellow"/>
              </w:rPr>
              <w:t>Elio D’Anna (1946)</w:t>
            </w:r>
          </w:p>
        </w:tc>
      </w:tr>
      <w:tr w:rsidR="0063293A" w:rsidRPr="004B31CF" w14:paraId="014F9AE5" w14:textId="77777777" w:rsidTr="00CB1BE3">
        <w:tc>
          <w:tcPr>
            <w:tcW w:w="3256" w:type="dxa"/>
          </w:tcPr>
          <w:p w14:paraId="5AE12CB1" w14:textId="77777777" w:rsidR="0063293A" w:rsidRPr="004B31CF" w:rsidRDefault="0063293A" w:rsidP="00F63CE8">
            <w:pPr>
              <w:ind w:left="90"/>
            </w:pPr>
          </w:p>
        </w:tc>
        <w:tc>
          <w:tcPr>
            <w:tcW w:w="1275" w:type="dxa"/>
          </w:tcPr>
          <w:p w14:paraId="0B7C64D6" w14:textId="77777777" w:rsidR="0063293A" w:rsidRPr="004B31CF" w:rsidRDefault="0063293A" w:rsidP="00F63CE8">
            <w:pPr>
              <w:ind w:left="90"/>
              <w:rPr>
                <w:b/>
                <w:bCs/>
              </w:rPr>
            </w:pPr>
          </w:p>
        </w:tc>
        <w:tc>
          <w:tcPr>
            <w:tcW w:w="3402" w:type="dxa"/>
          </w:tcPr>
          <w:p w14:paraId="3E3513C0" w14:textId="77777777" w:rsidR="0063293A" w:rsidRPr="004B31CF" w:rsidRDefault="0063293A" w:rsidP="00F63CE8">
            <w:pPr>
              <w:ind w:left="90"/>
            </w:pPr>
          </w:p>
        </w:tc>
        <w:tc>
          <w:tcPr>
            <w:tcW w:w="3402" w:type="dxa"/>
          </w:tcPr>
          <w:p w14:paraId="15437476" w14:textId="77777777" w:rsidR="0063293A" w:rsidRPr="004B31CF" w:rsidRDefault="0063293A" w:rsidP="00F63CE8">
            <w:pPr>
              <w:ind w:left="90"/>
            </w:pPr>
            <w:r w:rsidRPr="0063293A">
              <w:rPr>
                <w:highlight w:val="yellow"/>
              </w:rPr>
              <w:t>Elio D’Anna (1946)</w:t>
            </w:r>
          </w:p>
        </w:tc>
        <w:tc>
          <w:tcPr>
            <w:tcW w:w="2835" w:type="dxa"/>
          </w:tcPr>
          <w:p w14:paraId="57D77FD3" w14:textId="77777777" w:rsidR="0063293A" w:rsidRPr="004B31CF" w:rsidRDefault="0063293A" w:rsidP="00F63CE8">
            <w:pPr>
              <w:ind w:left="90"/>
              <w:rPr>
                <w:b/>
                <w:bCs/>
              </w:rPr>
            </w:pPr>
          </w:p>
        </w:tc>
      </w:tr>
      <w:tr w:rsidR="0063293A" w:rsidRPr="004B31CF" w14:paraId="4B5B8556" w14:textId="77777777" w:rsidTr="00CB1BE3">
        <w:tc>
          <w:tcPr>
            <w:tcW w:w="3256" w:type="dxa"/>
          </w:tcPr>
          <w:p w14:paraId="65F6037A" w14:textId="77777777" w:rsidR="0063293A" w:rsidRPr="004B31CF" w:rsidRDefault="0063293A" w:rsidP="00F63CE8">
            <w:pPr>
              <w:ind w:left="90"/>
            </w:pPr>
          </w:p>
        </w:tc>
        <w:tc>
          <w:tcPr>
            <w:tcW w:w="1275" w:type="dxa"/>
          </w:tcPr>
          <w:p w14:paraId="29F059AE" w14:textId="77777777" w:rsidR="0063293A" w:rsidRPr="004B31CF" w:rsidRDefault="0063293A" w:rsidP="00F63CE8">
            <w:pPr>
              <w:ind w:left="90"/>
              <w:rPr>
                <w:b/>
                <w:bCs/>
              </w:rPr>
            </w:pPr>
          </w:p>
        </w:tc>
        <w:tc>
          <w:tcPr>
            <w:tcW w:w="3402" w:type="dxa"/>
          </w:tcPr>
          <w:p w14:paraId="04AD3EE8" w14:textId="77777777" w:rsidR="0063293A" w:rsidRPr="004B31CF" w:rsidRDefault="0063293A" w:rsidP="00F63CE8">
            <w:pPr>
              <w:ind w:left="90"/>
            </w:pPr>
          </w:p>
        </w:tc>
        <w:tc>
          <w:tcPr>
            <w:tcW w:w="3402" w:type="dxa"/>
          </w:tcPr>
          <w:p w14:paraId="055303D5" w14:textId="77777777" w:rsidR="0063293A" w:rsidRPr="004B31CF" w:rsidRDefault="0063293A" w:rsidP="00F63CE8">
            <w:pPr>
              <w:ind w:left="90"/>
            </w:pPr>
            <w:r w:rsidRPr="004B31CF">
              <w:rPr>
                <w:b/>
                <w:bCs/>
              </w:rPr>
              <w:t>Stefano D’Anna</w:t>
            </w:r>
            <w:r w:rsidRPr="004B31CF">
              <w:t xml:space="preserve"> (1943)</w:t>
            </w:r>
          </w:p>
        </w:tc>
        <w:tc>
          <w:tcPr>
            <w:tcW w:w="2835" w:type="dxa"/>
          </w:tcPr>
          <w:p w14:paraId="5CC6A2AC" w14:textId="77777777" w:rsidR="0063293A" w:rsidRPr="004B31CF" w:rsidRDefault="0063293A" w:rsidP="00F63CE8">
            <w:pPr>
              <w:ind w:left="90"/>
              <w:rPr>
                <w:b/>
                <w:bCs/>
              </w:rPr>
            </w:pPr>
          </w:p>
        </w:tc>
      </w:tr>
      <w:tr w:rsidR="0063293A" w:rsidRPr="004B31CF" w14:paraId="392EC122" w14:textId="77777777" w:rsidTr="00CB1BE3">
        <w:tc>
          <w:tcPr>
            <w:tcW w:w="3256" w:type="dxa"/>
          </w:tcPr>
          <w:p w14:paraId="111720D1" w14:textId="77777777" w:rsidR="0063293A" w:rsidRPr="004B31CF" w:rsidRDefault="0063293A" w:rsidP="00F63CE8">
            <w:pPr>
              <w:ind w:left="90"/>
            </w:pPr>
          </w:p>
        </w:tc>
        <w:tc>
          <w:tcPr>
            <w:tcW w:w="1275" w:type="dxa"/>
          </w:tcPr>
          <w:p w14:paraId="3F52ACF8" w14:textId="77777777" w:rsidR="0063293A" w:rsidRPr="004B31CF" w:rsidRDefault="0063293A" w:rsidP="00F63CE8">
            <w:pPr>
              <w:ind w:left="90"/>
              <w:rPr>
                <w:b/>
                <w:bCs/>
              </w:rPr>
            </w:pPr>
          </w:p>
        </w:tc>
        <w:tc>
          <w:tcPr>
            <w:tcW w:w="3402" w:type="dxa"/>
          </w:tcPr>
          <w:p w14:paraId="61C28507" w14:textId="77777777" w:rsidR="0063293A" w:rsidRPr="004B31CF" w:rsidRDefault="0063293A" w:rsidP="00F63CE8">
            <w:pPr>
              <w:ind w:left="90"/>
            </w:pPr>
          </w:p>
        </w:tc>
        <w:tc>
          <w:tcPr>
            <w:tcW w:w="3402" w:type="dxa"/>
          </w:tcPr>
          <w:p w14:paraId="7E763CB3" w14:textId="77777777" w:rsidR="0063293A" w:rsidRPr="004B31CF" w:rsidRDefault="0063293A" w:rsidP="00F63CE8">
            <w:pPr>
              <w:ind w:left="90"/>
            </w:pPr>
            <w:r w:rsidRPr="004B31CF">
              <w:rPr>
                <w:b/>
                <w:bCs/>
              </w:rPr>
              <w:t xml:space="preserve">Alessandro </w:t>
            </w:r>
            <w:proofErr w:type="spellStart"/>
            <w:r w:rsidRPr="004B31CF">
              <w:rPr>
                <w:b/>
                <w:bCs/>
              </w:rPr>
              <w:t>Nomellini</w:t>
            </w:r>
            <w:proofErr w:type="spellEnd"/>
            <w:r w:rsidRPr="004B31CF">
              <w:t xml:space="preserve"> (1975)</w:t>
            </w:r>
          </w:p>
        </w:tc>
        <w:tc>
          <w:tcPr>
            <w:tcW w:w="2835" w:type="dxa"/>
          </w:tcPr>
          <w:p w14:paraId="19039318" w14:textId="77777777" w:rsidR="0063293A" w:rsidRPr="004B31CF" w:rsidRDefault="0063293A" w:rsidP="00F63CE8">
            <w:pPr>
              <w:ind w:left="90"/>
              <w:rPr>
                <w:b/>
                <w:bCs/>
              </w:rPr>
            </w:pPr>
          </w:p>
        </w:tc>
      </w:tr>
      <w:tr w:rsidR="0063293A" w:rsidRPr="004B31CF" w14:paraId="12C09113" w14:textId="77777777" w:rsidTr="00CB1BE3">
        <w:tc>
          <w:tcPr>
            <w:tcW w:w="3256" w:type="dxa"/>
          </w:tcPr>
          <w:p w14:paraId="51B3FEC8" w14:textId="77777777" w:rsidR="0063293A" w:rsidRPr="004B31CF" w:rsidRDefault="0063293A" w:rsidP="00F63CE8">
            <w:pPr>
              <w:ind w:left="90"/>
            </w:pPr>
          </w:p>
        </w:tc>
        <w:tc>
          <w:tcPr>
            <w:tcW w:w="1275" w:type="dxa"/>
          </w:tcPr>
          <w:p w14:paraId="014218CD" w14:textId="77777777" w:rsidR="0063293A" w:rsidRPr="004B31CF" w:rsidRDefault="0063293A" w:rsidP="00F63CE8">
            <w:pPr>
              <w:ind w:left="90"/>
              <w:rPr>
                <w:b/>
                <w:bCs/>
              </w:rPr>
            </w:pPr>
          </w:p>
        </w:tc>
        <w:tc>
          <w:tcPr>
            <w:tcW w:w="3402" w:type="dxa"/>
          </w:tcPr>
          <w:p w14:paraId="5FBE114A" w14:textId="77777777" w:rsidR="0063293A" w:rsidRPr="004B31CF" w:rsidRDefault="0063293A" w:rsidP="00F63CE8">
            <w:pPr>
              <w:ind w:left="90"/>
            </w:pPr>
          </w:p>
        </w:tc>
        <w:tc>
          <w:tcPr>
            <w:tcW w:w="3402" w:type="dxa"/>
          </w:tcPr>
          <w:p w14:paraId="19AA3328" w14:textId="77777777" w:rsidR="0063293A" w:rsidRPr="004B31CF" w:rsidRDefault="0063293A" w:rsidP="00F63CE8">
            <w:pPr>
              <w:ind w:left="90"/>
            </w:pPr>
            <w:r w:rsidRPr="004B31CF">
              <w:t>Kristin Renee Sharpe (1975)</w:t>
            </w:r>
          </w:p>
        </w:tc>
        <w:tc>
          <w:tcPr>
            <w:tcW w:w="2835" w:type="dxa"/>
          </w:tcPr>
          <w:p w14:paraId="31793A5B" w14:textId="77777777" w:rsidR="0063293A" w:rsidRPr="004B31CF" w:rsidRDefault="0063293A" w:rsidP="00F63CE8">
            <w:pPr>
              <w:ind w:left="90"/>
              <w:rPr>
                <w:b/>
                <w:bCs/>
              </w:rPr>
            </w:pPr>
          </w:p>
        </w:tc>
      </w:tr>
      <w:tr w:rsidR="0063293A" w:rsidRPr="004B31CF" w14:paraId="53A8EA75" w14:textId="77777777" w:rsidTr="00CB1BE3">
        <w:tc>
          <w:tcPr>
            <w:tcW w:w="3256" w:type="dxa"/>
          </w:tcPr>
          <w:p w14:paraId="008A3B7B" w14:textId="77777777" w:rsidR="0063293A" w:rsidRPr="004B31CF" w:rsidRDefault="0063293A" w:rsidP="00F63CE8">
            <w:pPr>
              <w:ind w:left="90"/>
            </w:pPr>
          </w:p>
        </w:tc>
        <w:tc>
          <w:tcPr>
            <w:tcW w:w="1275" w:type="dxa"/>
          </w:tcPr>
          <w:p w14:paraId="52188C4A" w14:textId="77777777" w:rsidR="0063293A" w:rsidRPr="004B31CF" w:rsidRDefault="0063293A" w:rsidP="00F63CE8">
            <w:pPr>
              <w:ind w:left="90"/>
              <w:rPr>
                <w:b/>
                <w:bCs/>
              </w:rPr>
            </w:pPr>
          </w:p>
        </w:tc>
        <w:tc>
          <w:tcPr>
            <w:tcW w:w="3402" w:type="dxa"/>
          </w:tcPr>
          <w:p w14:paraId="12CACBFA" w14:textId="77777777" w:rsidR="0063293A" w:rsidRPr="004B31CF" w:rsidRDefault="0063293A" w:rsidP="00F63CE8">
            <w:pPr>
              <w:ind w:left="90"/>
            </w:pPr>
          </w:p>
        </w:tc>
        <w:tc>
          <w:tcPr>
            <w:tcW w:w="3402" w:type="dxa"/>
          </w:tcPr>
          <w:p w14:paraId="08FFF3A4" w14:textId="77777777" w:rsidR="0063293A" w:rsidRPr="004B31CF" w:rsidRDefault="0063293A" w:rsidP="00F63CE8">
            <w:pPr>
              <w:ind w:left="90"/>
            </w:pPr>
            <w:r w:rsidRPr="004B31CF">
              <w:t>Professor Don Martin Tracy (1941)</w:t>
            </w:r>
          </w:p>
        </w:tc>
        <w:tc>
          <w:tcPr>
            <w:tcW w:w="2835" w:type="dxa"/>
          </w:tcPr>
          <w:p w14:paraId="5E32886F" w14:textId="77777777" w:rsidR="0063293A" w:rsidRPr="004B31CF" w:rsidRDefault="0063293A" w:rsidP="00F63CE8">
            <w:pPr>
              <w:ind w:left="90"/>
              <w:rPr>
                <w:b/>
                <w:bCs/>
              </w:rPr>
            </w:pPr>
          </w:p>
        </w:tc>
      </w:tr>
      <w:tr w:rsidR="0063293A" w:rsidRPr="004B31CF" w14:paraId="75547D52" w14:textId="77777777" w:rsidTr="00CB1BE3">
        <w:tc>
          <w:tcPr>
            <w:tcW w:w="3256" w:type="dxa"/>
          </w:tcPr>
          <w:p w14:paraId="12376612" w14:textId="77777777" w:rsidR="0063293A" w:rsidRPr="004B31CF" w:rsidRDefault="0063293A" w:rsidP="00F63CE8">
            <w:pPr>
              <w:ind w:left="90"/>
            </w:pPr>
          </w:p>
        </w:tc>
        <w:tc>
          <w:tcPr>
            <w:tcW w:w="1275" w:type="dxa"/>
          </w:tcPr>
          <w:p w14:paraId="725372AA" w14:textId="77777777" w:rsidR="0063293A" w:rsidRPr="004B31CF" w:rsidRDefault="0063293A" w:rsidP="00F63CE8">
            <w:pPr>
              <w:ind w:left="90"/>
              <w:rPr>
                <w:b/>
                <w:bCs/>
              </w:rPr>
            </w:pPr>
          </w:p>
        </w:tc>
        <w:tc>
          <w:tcPr>
            <w:tcW w:w="3402" w:type="dxa"/>
          </w:tcPr>
          <w:p w14:paraId="0662D175" w14:textId="77777777" w:rsidR="0063293A" w:rsidRPr="004B31CF" w:rsidRDefault="0063293A" w:rsidP="00F63CE8">
            <w:pPr>
              <w:ind w:left="90"/>
              <w:rPr>
                <w:b/>
                <w:bCs/>
              </w:rPr>
            </w:pPr>
          </w:p>
        </w:tc>
        <w:tc>
          <w:tcPr>
            <w:tcW w:w="3402" w:type="dxa"/>
          </w:tcPr>
          <w:p w14:paraId="180A25FC" w14:textId="77777777" w:rsidR="0063293A" w:rsidRPr="004B31CF" w:rsidRDefault="0063293A" w:rsidP="00F63CE8">
            <w:pPr>
              <w:ind w:left="90"/>
              <w:rPr>
                <w:b/>
                <w:bCs/>
              </w:rPr>
            </w:pPr>
          </w:p>
        </w:tc>
        <w:tc>
          <w:tcPr>
            <w:tcW w:w="2835" w:type="dxa"/>
          </w:tcPr>
          <w:p w14:paraId="585FFC07" w14:textId="77777777" w:rsidR="0063293A" w:rsidRPr="004B31CF" w:rsidRDefault="0063293A" w:rsidP="00F63CE8">
            <w:pPr>
              <w:ind w:left="90"/>
              <w:rPr>
                <w:b/>
                <w:bCs/>
              </w:rPr>
            </w:pPr>
          </w:p>
        </w:tc>
      </w:tr>
      <w:tr w:rsidR="0063293A" w:rsidRPr="004B31CF" w14:paraId="0008270A" w14:textId="77777777" w:rsidTr="00CB1BE3">
        <w:tc>
          <w:tcPr>
            <w:tcW w:w="3256" w:type="dxa"/>
          </w:tcPr>
          <w:p w14:paraId="0CFB0127" w14:textId="77777777" w:rsidR="0063293A" w:rsidRPr="004B31CF" w:rsidRDefault="0063293A" w:rsidP="00F63CE8">
            <w:pPr>
              <w:ind w:left="90"/>
            </w:pPr>
          </w:p>
        </w:tc>
        <w:tc>
          <w:tcPr>
            <w:tcW w:w="1275" w:type="dxa"/>
          </w:tcPr>
          <w:p w14:paraId="1467EBA5" w14:textId="77777777" w:rsidR="0063293A" w:rsidRPr="004B31CF" w:rsidRDefault="0063293A" w:rsidP="00F63CE8">
            <w:pPr>
              <w:ind w:left="90"/>
              <w:rPr>
                <w:b/>
                <w:bCs/>
              </w:rPr>
            </w:pPr>
          </w:p>
        </w:tc>
        <w:tc>
          <w:tcPr>
            <w:tcW w:w="3402" w:type="dxa"/>
          </w:tcPr>
          <w:p w14:paraId="71C7CE70" w14:textId="77777777" w:rsidR="0063293A" w:rsidRPr="004B31CF" w:rsidRDefault="0063293A" w:rsidP="00F63CE8">
            <w:pPr>
              <w:ind w:left="90"/>
            </w:pPr>
          </w:p>
        </w:tc>
        <w:tc>
          <w:tcPr>
            <w:tcW w:w="3402" w:type="dxa"/>
          </w:tcPr>
          <w:p w14:paraId="1947930E" w14:textId="77777777" w:rsidR="0063293A" w:rsidRPr="004B31CF" w:rsidRDefault="0063293A" w:rsidP="00F63CE8">
            <w:pPr>
              <w:ind w:left="90"/>
            </w:pPr>
          </w:p>
        </w:tc>
        <w:tc>
          <w:tcPr>
            <w:tcW w:w="2835" w:type="dxa"/>
          </w:tcPr>
          <w:p w14:paraId="69E13702" w14:textId="77777777" w:rsidR="0063293A" w:rsidRPr="004B31CF" w:rsidRDefault="0063293A" w:rsidP="00F63CE8">
            <w:pPr>
              <w:ind w:left="90"/>
            </w:pPr>
          </w:p>
        </w:tc>
      </w:tr>
      <w:tr w:rsidR="0063293A" w:rsidRPr="004B31CF" w14:paraId="657C12E9" w14:textId="77777777" w:rsidTr="00CB1BE3">
        <w:tc>
          <w:tcPr>
            <w:tcW w:w="3256" w:type="dxa"/>
          </w:tcPr>
          <w:p w14:paraId="53CE5FE8" w14:textId="77777777" w:rsidR="0063293A" w:rsidRPr="004B31CF" w:rsidRDefault="0063293A" w:rsidP="00F63CE8">
            <w:pPr>
              <w:spacing w:before="0" w:beforeAutospacing="0"/>
              <w:ind w:left="90"/>
            </w:pPr>
            <w:r w:rsidRPr="004B31CF">
              <w:t>EUROPEAN SCHOOL OF ECONOMICS UNITED KINGDOM LIMITED</w:t>
            </w:r>
          </w:p>
          <w:p w14:paraId="2F4226BE" w14:textId="77777777" w:rsidR="0063293A" w:rsidRPr="004B31CF" w:rsidRDefault="0063293A" w:rsidP="00F63CE8">
            <w:pPr>
              <w:spacing w:before="0" w:beforeAutospacing="0"/>
              <w:ind w:left="90"/>
              <w:rPr>
                <w:b/>
                <w:bCs/>
              </w:rPr>
            </w:pPr>
            <w:r w:rsidRPr="004B31CF">
              <w:t xml:space="preserve">Originally incorporated as </w:t>
            </w:r>
            <w:r w:rsidRPr="004B31CF">
              <w:rPr>
                <w:b/>
                <w:bCs/>
              </w:rPr>
              <w:t>WORLDAZTEC Ltd 1997</w:t>
            </w:r>
          </w:p>
          <w:p w14:paraId="17D517E0" w14:textId="77777777" w:rsidR="0063293A" w:rsidRPr="004B31CF" w:rsidRDefault="0063293A" w:rsidP="00F63CE8">
            <w:pPr>
              <w:spacing w:before="0" w:beforeAutospacing="0"/>
              <w:ind w:left="90"/>
            </w:pPr>
            <w:r w:rsidRPr="004B31CF">
              <w:t xml:space="preserve">became </w:t>
            </w:r>
            <w:r w:rsidRPr="004B31CF">
              <w:rPr>
                <w:b/>
                <w:bCs/>
              </w:rPr>
              <w:t xml:space="preserve">European School of Economics (International) Ltd </w:t>
            </w:r>
            <w:r w:rsidRPr="004B31CF">
              <w:t>Feb 1998</w:t>
            </w:r>
          </w:p>
        </w:tc>
        <w:tc>
          <w:tcPr>
            <w:tcW w:w="1275" w:type="dxa"/>
          </w:tcPr>
          <w:p w14:paraId="65019F79" w14:textId="77777777" w:rsidR="0063293A" w:rsidRPr="004B31CF" w:rsidRDefault="0063293A" w:rsidP="00F63CE8">
            <w:pPr>
              <w:spacing w:before="0" w:beforeAutospacing="0"/>
              <w:ind w:left="90"/>
              <w:rPr>
                <w:b/>
                <w:bCs/>
              </w:rPr>
            </w:pPr>
            <w:r w:rsidRPr="004B31CF">
              <w:rPr>
                <w:b/>
                <w:bCs/>
              </w:rPr>
              <w:t>03474028</w:t>
            </w:r>
          </w:p>
          <w:p w14:paraId="0A4FE084" w14:textId="77777777" w:rsidR="0063293A" w:rsidRPr="004B31CF" w:rsidRDefault="0063293A" w:rsidP="00F63CE8">
            <w:pPr>
              <w:spacing w:before="0" w:beforeAutospacing="0"/>
              <w:ind w:left="90"/>
            </w:pPr>
            <w:r w:rsidRPr="004B31CF">
              <w:t>Dissolved 2018</w:t>
            </w:r>
          </w:p>
        </w:tc>
        <w:tc>
          <w:tcPr>
            <w:tcW w:w="3402" w:type="dxa"/>
          </w:tcPr>
          <w:p w14:paraId="3564EF96" w14:textId="77777777" w:rsidR="0063293A" w:rsidRPr="004B31CF" w:rsidRDefault="0063293A" w:rsidP="00F63CE8">
            <w:pPr>
              <w:spacing w:before="0" w:beforeAutospacing="0"/>
              <w:ind w:left="90"/>
              <w:rPr>
                <w:i/>
                <w:iCs/>
              </w:rPr>
            </w:pPr>
            <w:r w:rsidRPr="004B31CF">
              <w:t xml:space="preserve">Giuseppina Laura Mogavero (1956) </w:t>
            </w:r>
            <w:r w:rsidRPr="004B31CF">
              <w:rPr>
                <w:i/>
                <w:iCs/>
              </w:rPr>
              <w:t>2005 –)</w:t>
            </w:r>
          </w:p>
          <w:p w14:paraId="7C4819D7" w14:textId="77777777" w:rsidR="0063293A" w:rsidRPr="004B31CF" w:rsidRDefault="0063293A" w:rsidP="00F63CE8">
            <w:pPr>
              <w:spacing w:before="0" w:beforeAutospacing="0"/>
              <w:ind w:left="90"/>
            </w:pPr>
            <w:r w:rsidRPr="004B31CF">
              <w:t xml:space="preserve">Enrica </w:t>
            </w:r>
            <w:proofErr w:type="spellStart"/>
            <w:r w:rsidRPr="004B31CF">
              <w:t>Budetta</w:t>
            </w:r>
            <w:proofErr w:type="spellEnd"/>
            <w:r w:rsidRPr="004B31CF">
              <w:t xml:space="preserve"> (1973) also Secretary</w:t>
            </w:r>
          </w:p>
          <w:p w14:paraId="751450D4" w14:textId="77777777" w:rsidR="0063293A" w:rsidRPr="004B31CF" w:rsidRDefault="0063293A" w:rsidP="00F63CE8">
            <w:pPr>
              <w:spacing w:before="0" w:beforeAutospacing="0"/>
              <w:ind w:left="90"/>
              <w:rPr>
                <w:i/>
                <w:iCs/>
              </w:rPr>
            </w:pPr>
            <w:r w:rsidRPr="004B31CF">
              <w:rPr>
                <w:i/>
                <w:iCs/>
              </w:rPr>
              <w:t>(2007-)</w:t>
            </w:r>
          </w:p>
          <w:p w14:paraId="276DBB72" w14:textId="77777777" w:rsidR="0063293A" w:rsidRPr="004B31CF" w:rsidRDefault="0063293A" w:rsidP="00F63CE8">
            <w:pPr>
              <w:spacing w:before="0" w:beforeAutospacing="0"/>
              <w:ind w:left="90"/>
            </w:pPr>
            <w:proofErr w:type="spellStart"/>
            <w:r w:rsidRPr="004B31CF">
              <w:t>Sanaul</w:t>
            </w:r>
            <w:proofErr w:type="spellEnd"/>
            <w:r w:rsidRPr="004B31CF">
              <w:t xml:space="preserve"> Haque Mallick (1951) </w:t>
            </w:r>
            <w:r w:rsidRPr="004B31CF">
              <w:rPr>
                <w:i/>
                <w:iCs/>
              </w:rPr>
              <w:t>(2013 -)</w:t>
            </w:r>
          </w:p>
          <w:p w14:paraId="37BCC394" w14:textId="77777777" w:rsidR="0063293A" w:rsidRPr="004B31CF" w:rsidRDefault="0063293A" w:rsidP="00F63CE8">
            <w:pPr>
              <w:spacing w:before="0" w:beforeAutospacing="0"/>
              <w:ind w:left="90"/>
            </w:pPr>
          </w:p>
        </w:tc>
        <w:tc>
          <w:tcPr>
            <w:tcW w:w="3402" w:type="dxa"/>
          </w:tcPr>
          <w:p w14:paraId="5FA7E353" w14:textId="77777777" w:rsidR="0063293A" w:rsidRPr="004B31CF" w:rsidRDefault="0063293A" w:rsidP="00F63CE8">
            <w:pPr>
              <w:spacing w:before="0" w:beforeAutospacing="0"/>
              <w:ind w:left="90"/>
              <w:rPr>
                <w:i/>
                <w:iCs/>
              </w:rPr>
            </w:pPr>
            <w:r w:rsidRPr="004B31CF">
              <w:rPr>
                <w:b/>
                <w:bCs/>
              </w:rPr>
              <w:t>Stefano D’Anna</w:t>
            </w:r>
            <w:r w:rsidRPr="004B31CF">
              <w:t xml:space="preserve"> (1943) </w:t>
            </w:r>
            <w:r w:rsidRPr="004B31CF">
              <w:rPr>
                <w:i/>
                <w:iCs/>
              </w:rPr>
              <w:t>1997-2004; also 2004-2005</w:t>
            </w:r>
          </w:p>
          <w:p w14:paraId="46C8C9D5" w14:textId="77777777" w:rsidR="0063293A" w:rsidRPr="004B31CF" w:rsidRDefault="0063293A" w:rsidP="00F63CE8">
            <w:pPr>
              <w:spacing w:before="0" w:beforeAutospacing="0"/>
              <w:ind w:left="90"/>
            </w:pPr>
            <w:r w:rsidRPr="004B31CF">
              <w:t xml:space="preserve">Elizabeth Marie Mitchell D’Anna (1953) </w:t>
            </w:r>
            <w:r w:rsidRPr="004B31CF">
              <w:rPr>
                <w:i/>
                <w:iCs/>
              </w:rPr>
              <w:t>Jan-Feb 2004</w:t>
            </w:r>
          </w:p>
          <w:p w14:paraId="1FF3D2B0" w14:textId="77777777" w:rsidR="0063293A" w:rsidRPr="004B31CF" w:rsidRDefault="0063293A" w:rsidP="00F63CE8">
            <w:pPr>
              <w:spacing w:before="0" w:beforeAutospacing="0"/>
              <w:ind w:left="90"/>
            </w:pPr>
            <w:r w:rsidRPr="004B31CF">
              <w:t xml:space="preserve">Sossio Mosca (1954) </w:t>
            </w:r>
            <w:r w:rsidRPr="004B31CF">
              <w:rPr>
                <w:i/>
                <w:iCs/>
              </w:rPr>
              <w:t>2004-2005</w:t>
            </w:r>
          </w:p>
          <w:p w14:paraId="67E66966" w14:textId="77777777" w:rsidR="0063293A" w:rsidRPr="004B31CF" w:rsidRDefault="0063293A" w:rsidP="00F63CE8">
            <w:pPr>
              <w:spacing w:before="0" w:beforeAutospacing="0"/>
              <w:ind w:left="90"/>
            </w:pPr>
            <w:r w:rsidRPr="004B31CF">
              <w:t xml:space="preserve">Alexander Derek Stuart Ruxton (1969) </w:t>
            </w:r>
            <w:r w:rsidRPr="004B31CF">
              <w:rPr>
                <w:i/>
                <w:iCs/>
              </w:rPr>
              <w:t>1999-2002</w:t>
            </w:r>
          </w:p>
          <w:p w14:paraId="0D66687E" w14:textId="77777777" w:rsidR="0063293A" w:rsidRPr="004B31CF" w:rsidRDefault="0063293A" w:rsidP="00F63CE8">
            <w:pPr>
              <w:spacing w:before="0" w:beforeAutospacing="0"/>
              <w:ind w:left="90"/>
            </w:pPr>
            <w:r w:rsidRPr="004B31CF">
              <w:t xml:space="preserve">Alan Taylor (1962) </w:t>
            </w:r>
            <w:r w:rsidRPr="004B31CF">
              <w:rPr>
                <w:i/>
                <w:iCs/>
              </w:rPr>
              <w:t>1997-1999</w:t>
            </w:r>
          </w:p>
          <w:p w14:paraId="2CC3559C" w14:textId="77777777" w:rsidR="0063293A" w:rsidRPr="004B31CF" w:rsidRDefault="0063293A" w:rsidP="00F63CE8">
            <w:pPr>
              <w:spacing w:before="0" w:beforeAutospacing="0"/>
              <w:ind w:left="90"/>
              <w:rPr>
                <w:i/>
                <w:iCs/>
              </w:rPr>
            </w:pPr>
            <w:r w:rsidRPr="004B31CF">
              <w:t xml:space="preserve">Dr David Seth Preston (1954) </w:t>
            </w:r>
            <w:r w:rsidRPr="004B31CF">
              <w:rPr>
                <w:i/>
                <w:iCs/>
              </w:rPr>
              <w:t>Feb-March 2004</w:t>
            </w:r>
          </w:p>
          <w:p w14:paraId="5CB7FF1D" w14:textId="77777777" w:rsidR="0063293A" w:rsidRPr="004B31CF" w:rsidRDefault="0063293A" w:rsidP="00F63CE8">
            <w:pPr>
              <w:spacing w:before="0" w:beforeAutospacing="0"/>
              <w:ind w:left="90"/>
              <w:rPr>
                <w:i/>
                <w:iCs/>
              </w:rPr>
            </w:pPr>
            <w:r w:rsidRPr="004B31CF">
              <w:t>Paul Crowson (1948</w:t>
            </w:r>
            <w:r w:rsidRPr="004B31CF">
              <w:rPr>
                <w:i/>
                <w:iCs/>
              </w:rPr>
              <w:t>) Jan-April 2004</w:t>
            </w:r>
          </w:p>
          <w:p w14:paraId="19C2D347" w14:textId="77777777" w:rsidR="0063293A" w:rsidRPr="004B31CF" w:rsidRDefault="0063293A" w:rsidP="00F63CE8">
            <w:pPr>
              <w:spacing w:before="0" w:beforeAutospacing="0"/>
              <w:ind w:left="90"/>
              <w:rPr>
                <w:i/>
                <w:iCs/>
              </w:rPr>
            </w:pPr>
            <w:r w:rsidRPr="004B31CF">
              <w:t xml:space="preserve">Richard William Small (1956) </w:t>
            </w:r>
            <w:r w:rsidRPr="004B31CF">
              <w:rPr>
                <w:i/>
                <w:iCs/>
              </w:rPr>
              <w:t>Jan-May 2004</w:t>
            </w:r>
          </w:p>
          <w:p w14:paraId="6230192B" w14:textId="77777777" w:rsidR="0063293A" w:rsidRPr="004B31CF" w:rsidRDefault="0063293A" w:rsidP="00F63CE8">
            <w:pPr>
              <w:spacing w:before="0" w:beforeAutospacing="0"/>
              <w:ind w:left="90"/>
              <w:rPr>
                <w:i/>
                <w:iCs/>
              </w:rPr>
            </w:pPr>
            <w:r w:rsidRPr="004B31CF">
              <w:t xml:space="preserve">Sam Atkinson (1959) </w:t>
            </w:r>
            <w:r w:rsidRPr="004B31CF">
              <w:rPr>
                <w:i/>
                <w:iCs/>
              </w:rPr>
              <w:t>Feb-April 2004</w:t>
            </w:r>
          </w:p>
          <w:p w14:paraId="6A42604F" w14:textId="77777777" w:rsidR="0063293A" w:rsidRPr="004B31CF" w:rsidRDefault="0063293A" w:rsidP="00F63CE8">
            <w:pPr>
              <w:spacing w:before="0" w:beforeAutospacing="0"/>
              <w:ind w:left="90"/>
              <w:rPr>
                <w:i/>
                <w:iCs/>
              </w:rPr>
            </w:pPr>
            <w:r w:rsidRPr="004B31CF">
              <w:t xml:space="preserve">Elisabetta Ceragioli (1973) </w:t>
            </w:r>
            <w:r w:rsidRPr="004B31CF">
              <w:rPr>
                <w:i/>
                <w:iCs/>
              </w:rPr>
              <w:t>2005-2007</w:t>
            </w:r>
          </w:p>
          <w:p w14:paraId="0F75A0CD" w14:textId="77777777" w:rsidR="0063293A" w:rsidRPr="004B31CF" w:rsidRDefault="0063293A" w:rsidP="00F63CE8">
            <w:pPr>
              <w:spacing w:before="0" w:beforeAutospacing="0"/>
              <w:ind w:left="90"/>
            </w:pPr>
            <w:r w:rsidRPr="004B31CF">
              <w:t xml:space="preserve">Dr Lawrence Robert Drury (1939) </w:t>
            </w:r>
            <w:r w:rsidRPr="004B31CF">
              <w:rPr>
                <w:i/>
                <w:iCs/>
              </w:rPr>
              <w:t>2005-2008</w:t>
            </w:r>
          </w:p>
          <w:p w14:paraId="2EA693BE" w14:textId="77777777" w:rsidR="0063293A" w:rsidRPr="004B31CF" w:rsidRDefault="0063293A" w:rsidP="00F63CE8">
            <w:pPr>
              <w:spacing w:before="0" w:beforeAutospacing="0"/>
              <w:ind w:left="90"/>
            </w:pPr>
            <w:r w:rsidRPr="004B31CF">
              <w:rPr>
                <w:b/>
                <w:bCs/>
              </w:rPr>
              <w:t xml:space="preserve">Alessandro </w:t>
            </w:r>
            <w:proofErr w:type="spellStart"/>
            <w:r w:rsidRPr="004B31CF">
              <w:rPr>
                <w:b/>
                <w:bCs/>
              </w:rPr>
              <w:t>Nomellini</w:t>
            </w:r>
            <w:proofErr w:type="spellEnd"/>
            <w:r w:rsidRPr="004B31CF">
              <w:t xml:space="preserve"> (1975)</w:t>
            </w:r>
          </w:p>
          <w:p w14:paraId="477EAD80" w14:textId="77777777" w:rsidR="0063293A" w:rsidRPr="004B31CF" w:rsidRDefault="0063293A" w:rsidP="00F63CE8">
            <w:pPr>
              <w:spacing w:before="0" w:beforeAutospacing="0"/>
              <w:ind w:left="90"/>
            </w:pPr>
            <w:r w:rsidRPr="004B31CF">
              <w:t xml:space="preserve">(1975) </w:t>
            </w:r>
            <w:r w:rsidRPr="004B31CF">
              <w:rPr>
                <w:i/>
                <w:iCs/>
              </w:rPr>
              <w:t>2011-2014</w:t>
            </w:r>
          </w:p>
          <w:p w14:paraId="61D2DA4B" w14:textId="77777777" w:rsidR="0063293A" w:rsidRPr="004B31CF" w:rsidRDefault="0063293A" w:rsidP="00F63CE8">
            <w:pPr>
              <w:spacing w:before="0" w:beforeAutospacing="0"/>
              <w:ind w:left="90"/>
            </w:pPr>
            <w:r w:rsidRPr="004B31CF">
              <w:t xml:space="preserve">Prof. Don Martin Tracy (1941) </w:t>
            </w:r>
            <w:r w:rsidRPr="004B31CF">
              <w:rPr>
                <w:i/>
                <w:iCs/>
              </w:rPr>
              <w:t>Sept-Nov 2014</w:t>
            </w:r>
          </w:p>
          <w:p w14:paraId="710D646E" w14:textId="77777777" w:rsidR="0063293A" w:rsidRPr="004B31CF" w:rsidRDefault="0063293A" w:rsidP="00F63CE8">
            <w:pPr>
              <w:spacing w:before="0" w:beforeAutospacing="0"/>
              <w:ind w:left="90"/>
              <w:rPr>
                <w:i/>
                <w:iCs/>
              </w:rPr>
            </w:pPr>
            <w:r w:rsidRPr="004B31CF">
              <w:t xml:space="preserve">Ian Robert </w:t>
            </w:r>
            <w:proofErr w:type="gramStart"/>
            <w:r w:rsidRPr="004B31CF">
              <w:t>Penman(</w:t>
            </w:r>
            <w:proofErr w:type="gramEnd"/>
            <w:r w:rsidRPr="004B31CF">
              <w:t xml:space="preserve">1962) </w:t>
            </w:r>
            <w:r w:rsidRPr="004B31CF">
              <w:rPr>
                <w:i/>
                <w:iCs/>
              </w:rPr>
              <w:t>2013-2015</w:t>
            </w:r>
          </w:p>
          <w:p w14:paraId="29D2D376" w14:textId="77777777" w:rsidR="0063293A" w:rsidRPr="004B31CF" w:rsidRDefault="0063293A" w:rsidP="00F63CE8">
            <w:pPr>
              <w:spacing w:before="0" w:beforeAutospacing="0"/>
              <w:ind w:left="90"/>
            </w:pPr>
          </w:p>
        </w:tc>
        <w:tc>
          <w:tcPr>
            <w:tcW w:w="2835" w:type="dxa"/>
          </w:tcPr>
          <w:p w14:paraId="18072751" w14:textId="77777777" w:rsidR="0063293A" w:rsidRPr="004B31CF" w:rsidRDefault="0063293A" w:rsidP="00F63CE8">
            <w:pPr>
              <w:spacing w:before="0" w:beforeAutospacing="0"/>
              <w:ind w:left="90"/>
              <w:rPr>
                <w:b/>
                <w:bCs/>
              </w:rPr>
            </w:pPr>
            <w:r w:rsidRPr="004B31CF">
              <w:rPr>
                <w:b/>
                <w:bCs/>
              </w:rPr>
              <w:t>No information available</w:t>
            </w:r>
          </w:p>
        </w:tc>
      </w:tr>
    </w:tbl>
    <w:p w14:paraId="64F8D785" w14:textId="3906E127" w:rsidR="00E557EC" w:rsidRDefault="00F63CE8" w:rsidP="00F63CE8">
      <w:pPr>
        <w:pStyle w:val="Heading2"/>
      </w:pPr>
      <w:r>
        <w:lastRenderedPageBreak/>
        <w:t>Notes</w:t>
      </w:r>
    </w:p>
    <w:sectPr w:rsidR="00E557EC" w:rsidSect="00F63CE8">
      <w:pgSz w:w="15840" w:h="12240" w:orient="landscape"/>
      <w:pgMar w:top="72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079C6" w14:textId="77777777" w:rsidR="000B65B7" w:rsidRDefault="000B65B7" w:rsidP="000B65B7">
      <w:pPr>
        <w:spacing w:before="0"/>
      </w:pPr>
      <w:r>
        <w:separator/>
      </w:r>
    </w:p>
  </w:endnote>
  <w:endnote w:type="continuationSeparator" w:id="0">
    <w:p w14:paraId="560CAB66" w14:textId="77777777" w:rsidR="000B65B7" w:rsidRDefault="000B65B7" w:rsidP="000B65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141124"/>
      <w:docPartObj>
        <w:docPartGallery w:val="Page Numbers (Bottom of Page)"/>
        <w:docPartUnique/>
      </w:docPartObj>
    </w:sdtPr>
    <w:sdtEndPr>
      <w:rPr>
        <w:noProof/>
      </w:rPr>
    </w:sdtEndPr>
    <w:sdtContent>
      <w:p w14:paraId="56399AB1" w14:textId="6998BFC2" w:rsidR="0063293A" w:rsidRDefault="006329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5B35AB" w14:textId="77777777" w:rsidR="0063293A" w:rsidRDefault="0063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D2BC1" w14:textId="77777777" w:rsidR="000B65B7" w:rsidRDefault="000B65B7" w:rsidP="000B65B7">
      <w:pPr>
        <w:spacing w:before="0"/>
      </w:pPr>
      <w:r>
        <w:separator/>
      </w:r>
    </w:p>
  </w:footnote>
  <w:footnote w:type="continuationSeparator" w:id="0">
    <w:p w14:paraId="1499DE07" w14:textId="77777777" w:rsidR="000B65B7" w:rsidRDefault="000B65B7" w:rsidP="000B65B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6CB7"/>
    <w:multiLevelType w:val="hybridMultilevel"/>
    <w:tmpl w:val="E4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2FAE"/>
    <w:multiLevelType w:val="hybridMultilevel"/>
    <w:tmpl w:val="5912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A1369"/>
    <w:multiLevelType w:val="multilevel"/>
    <w:tmpl w:val="C6FEBA2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80"/>
        </w:tabs>
        <w:ind w:left="-180" w:hanging="360"/>
      </w:pPr>
      <w:rPr>
        <w:rFonts w:ascii="Symbol" w:hAnsi="Symbol" w:hint="default"/>
        <w:sz w:val="20"/>
      </w:rPr>
    </w:lvl>
    <w:lvl w:ilvl="2" w:tentative="1">
      <w:start w:val="1"/>
      <w:numFmt w:val="bullet"/>
      <w:lvlText w:val=""/>
      <w:lvlJc w:val="left"/>
      <w:pPr>
        <w:tabs>
          <w:tab w:val="num" w:pos="540"/>
        </w:tabs>
        <w:ind w:left="540" w:hanging="360"/>
      </w:pPr>
      <w:rPr>
        <w:rFonts w:ascii="Symbol" w:hAnsi="Symbol" w:hint="default"/>
        <w:sz w:val="20"/>
      </w:rPr>
    </w:lvl>
    <w:lvl w:ilvl="3" w:tentative="1">
      <w:start w:val="1"/>
      <w:numFmt w:val="bullet"/>
      <w:lvlText w:val=""/>
      <w:lvlJc w:val="left"/>
      <w:pPr>
        <w:tabs>
          <w:tab w:val="num" w:pos="1260"/>
        </w:tabs>
        <w:ind w:left="1260" w:hanging="360"/>
      </w:pPr>
      <w:rPr>
        <w:rFonts w:ascii="Symbol" w:hAnsi="Symbol" w:hint="default"/>
        <w:sz w:val="20"/>
      </w:rPr>
    </w:lvl>
    <w:lvl w:ilvl="4" w:tentative="1">
      <w:start w:val="1"/>
      <w:numFmt w:val="bullet"/>
      <w:lvlText w:val=""/>
      <w:lvlJc w:val="left"/>
      <w:pPr>
        <w:tabs>
          <w:tab w:val="num" w:pos="1980"/>
        </w:tabs>
        <w:ind w:left="1980" w:hanging="360"/>
      </w:pPr>
      <w:rPr>
        <w:rFonts w:ascii="Symbol" w:hAnsi="Symbol" w:hint="default"/>
        <w:sz w:val="20"/>
      </w:rPr>
    </w:lvl>
    <w:lvl w:ilvl="5" w:tentative="1">
      <w:start w:val="1"/>
      <w:numFmt w:val="bullet"/>
      <w:lvlText w:val=""/>
      <w:lvlJc w:val="left"/>
      <w:pPr>
        <w:tabs>
          <w:tab w:val="num" w:pos="2700"/>
        </w:tabs>
        <w:ind w:left="2700" w:hanging="360"/>
      </w:pPr>
      <w:rPr>
        <w:rFonts w:ascii="Symbol" w:hAnsi="Symbol" w:hint="default"/>
        <w:sz w:val="20"/>
      </w:rPr>
    </w:lvl>
    <w:lvl w:ilvl="6" w:tentative="1">
      <w:start w:val="1"/>
      <w:numFmt w:val="bullet"/>
      <w:lvlText w:val=""/>
      <w:lvlJc w:val="left"/>
      <w:pPr>
        <w:tabs>
          <w:tab w:val="num" w:pos="3420"/>
        </w:tabs>
        <w:ind w:left="3420" w:hanging="360"/>
      </w:pPr>
      <w:rPr>
        <w:rFonts w:ascii="Symbol" w:hAnsi="Symbol" w:hint="default"/>
        <w:sz w:val="20"/>
      </w:rPr>
    </w:lvl>
    <w:lvl w:ilvl="7" w:tentative="1">
      <w:start w:val="1"/>
      <w:numFmt w:val="bullet"/>
      <w:lvlText w:val=""/>
      <w:lvlJc w:val="left"/>
      <w:pPr>
        <w:tabs>
          <w:tab w:val="num" w:pos="4140"/>
        </w:tabs>
        <w:ind w:left="4140" w:hanging="360"/>
      </w:pPr>
      <w:rPr>
        <w:rFonts w:ascii="Symbol" w:hAnsi="Symbol" w:hint="default"/>
        <w:sz w:val="20"/>
      </w:rPr>
    </w:lvl>
    <w:lvl w:ilvl="8" w:tentative="1">
      <w:start w:val="1"/>
      <w:numFmt w:val="bullet"/>
      <w:lvlText w:val=""/>
      <w:lvlJc w:val="left"/>
      <w:pPr>
        <w:tabs>
          <w:tab w:val="num" w:pos="4860"/>
        </w:tabs>
        <w:ind w:left="4860" w:hanging="360"/>
      </w:pPr>
      <w:rPr>
        <w:rFonts w:ascii="Symbol" w:hAnsi="Symbol" w:hint="default"/>
        <w:sz w:val="20"/>
      </w:rPr>
    </w:lvl>
  </w:abstractNum>
  <w:abstractNum w:abstractNumId="3" w15:restartNumberingAfterBreak="0">
    <w:nsid w:val="0FE73C40"/>
    <w:multiLevelType w:val="multilevel"/>
    <w:tmpl w:val="6AB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55D64"/>
    <w:multiLevelType w:val="multilevel"/>
    <w:tmpl w:val="0890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F0F2B"/>
    <w:multiLevelType w:val="hybridMultilevel"/>
    <w:tmpl w:val="304C24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B560F"/>
    <w:multiLevelType w:val="hybridMultilevel"/>
    <w:tmpl w:val="7A40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65FCC"/>
    <w:multiLevelType w:val="hybridMultilevel"/>
    <w:tmpl w:val="9E96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C7504"/>
    <w:multiLevelType w:val="hybridMultilevel"/>
    <w:tmpl w:val="E9C619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E95307"/>
    <w:multiLevelType w:val="multilevel"/>
    <w:tmpl w:val="DFCC4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47C1C"/>
    <w:multiLevelType w:val="hybridMultilevel"/>
    <w:tmpl w:val="20D03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7E2406"/>
    <w:multiLevelType w:val="hybridMultilevel"/>
    <w:tmpl w:val="6C8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834A9"/>
    <w:multiLevelType w:val="hybridMultilevel"/>
    <w:tmpl w:val="0146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2873"/>
    <w:multiLevelType w:val="multilevel"/>
    <w:tmpl w:val="EA5C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86263"/>
    <w:multiLevelType w:val="hybridMultilevel"/>
    <w:tmpl w:val="6C9274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25320"/>
    <w:multiLevelType w:val="multilevel"/>
    <w:tmpl w:val="6A2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F362D"/>
    <w:multiLevelType w:val="multilevel"/>
    <w:tmpl w:val="433A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A462C"/>
    <w:multiLevelType w:val="multilevel"/>
    <w:tmpl w:val="8F9A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10C96"/>
    <w:multiLevelType w:val="hybridMultilevel"/>
    <w:tmpl w:val="07FA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12434"/>
    <w:multiLevelType w:val="hybridMultilevel"/>
    <w:tmpl w:val="3052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5542E"/>
    <w:multiLevelType w:val="hybridMultilevel"/>
    <w:tmpl w:val="C19AE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A30D92"/>
    <w:multiLevelType w:val="hybridMultilevel"/>
    <w:tmpl w:val="06E26D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762456"/>
    <w:multiLevelType w:val="hybridMultilevel"/>
    <w:tmpl w:val="4A9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87DC3"/>
    <w:multiLevelType w:val="multilevel"/>
    <w:tmpl w:val="D9ECC5C0"/>
    <w:lvl w:ilvl="0">
      <w:start w:val="1"/>
      <w:numFmt w:val="bullet"/>
      <w:lvlText w:val=""/>
      <w:lvlJc w:val="left"/>
      <w:pPr>
        <w:tabs>
          <w:tab w:val="num" w:pos="576"/>
        </w:tabs>
        <w:ind w:left="576" w:hanging="360"/>
      </w:pPr>
      <w:rPr>
        <w:rFonts w:ascii="Symbol" w:hAnsi="Symbol" w:hint="default"/>
        <w:sz w:val="20"/>
      </w:rPr>
    </w:lvl>
    <w:lvl w:ilvl="1" w:tentative="1">
      <w:start w:val="1"/>
      <w:numFmt w:val="bullet"/>
      <w:lvlText w:val=""/>
      <w:lvlJc w:val="left"/>
      <w:pPr>
        <w:tabs>
          <w:tab w:val="num" w:pos="1296"/>
        </w:tabs>
        <w:ind w:left="1296" w:hanging="360"/>
      </w:pPr>
      <w:rPr>
        <w:rFonts w:ascii="Symbol" w:hAnsi="Symbol" w:hint="default"/>
        <w:sz w:val="20"/>
      </w:rPr>
    </w:lvl>
    <w:lvl w:ilvl="2" w:tentative="1">
      <w:start w:val="1"/>
      <w:numFmt w:val="bullet"/>
      <w:lvlText w:val=""/>
      <w:lvlJc w:val="left"/>
      <w:pPr>
        <w:tabs>
          <w:tab w:val="num" w:pos="2016"/>
        </w:tabs>
        <w:ind w:left="2016" w:hanging="360"/>
      </w:pPr>
      <w:rPr>
        <w:rFonts w:ascii="Symbol" w:hAnsi="Symbol" w:hint="default"/>
        <w:sz w:val="20"/>
      </w:rPr>
    </w:lvl>
    <w:lvl w:ilvl="3" w:tentative="1">
      <w:start w:val="1"/>
      <w:numFmt w:val="bullet"/>
      <w:lvlText w:val=""/>
      <w:lvlJc w:val="left"/>
      <w:pPr>
        <w:tabs>
          <w:tab w:val="num" w:pos="2736"/>
        </w:tabs>
        <w:ind w:left="2736" w:hanging="360"/>
      </w:pPr>
      <w:rPr>
        <w:rFonts w:ascii="Symbol" w:hAnsi="Symbol" w:hint="default"/>
        <w:sz w:val="20"/>
      </w:rPr>
    </w:lvl>
    <w:lvl w:ilvl="4" w:tentative="1">
      <w:start w:val="1"/>
      <w:numFmt w:val="bullet"/>
      <w:lvlText w:val=""/>
      <w:lvlJc w:val="left"/>
      <w:pPr>
        <w:tabs>
          <w:tab w:val="num" w:pos="3456"/>
        </w:tabs>
        <w:ind w:left="3456" w:hanging="360"/>
      </w:pPr>
      <w:rPr>
        <w:rFonts w:ascii="Symbol" w:hAnsi="Symbol" w:hint="default"/>
        <w:sz w:val="20"/>
      </w:rPr>
    </w:lvl>
    <w:lvl w:ilvl="5" w:tentative="1">
      <w:start w:val="1"/>
      <w:numFmt w:val="bullet"/>
      <w:lvlText w:val=""/>
      <w:lvlJc w:val="left"/>
      <w:pPr>
        <w:tabs>
          <w:tab w:val="num" w:pos="4176"/>
        </w:tabs>
        <w:ind w:left="4176" w:hanging="360"/>
      </w:pPr>
      <w:rPr>
        <w:rFonts w:ascii="Symbol" w:hAnsi="Symbol" w:hint="default"/>
        <w:sz w:val="20"/>
      </w:rPr>
    </w:lvl>
    <w:lvl w:ilvl="6" w:tentative="1">
      <w:start w:val="1"/>
      <w:numFmt w:val="bullet"/>
      <w:lvlText w:val=""/>
      <w:lvlJc w:val="left"/>
      <w:pPr>
        <w:tabs>
          <w:tab w:val="num" w:pos="4896"/>
        </w:tabs>
        <w:ind w:left="4896" w:hanging="360"/>
      </w:pPr>
      <w:rPr>
        <w:rFonts w:ascii="Symbol" w:hAnsi="Symbol" w:hint="default"/>
        <w:sz w:val="20"/>
      </w:rPr>
    </w:lvl>
    <w:lvl w:ilvl="7" w:tentative="1">
      <w:start w:val="1"/>
      <w:numFmt w:val="bullet"/>
      <w:lvlText w:val=""/>
      <w:lvlJc w:val="left"/>
      <w:pPr>
        <w:tabs>
          <w:tab w:val="num" w:pos="5616"/>
        </w:tabs>
        <w:ind w:left="5616" w:hanging="360"/>
      </w:pPr>
      <w:rPr>
        <w:rFonts w:ascii="Symbol" w:hAnsi="Symbol" w:hint="default"/>
        <w:sz w:val="20"/>
      </w:rPr>
    </w:lvl>
    <w:lvl w:ilvl="8" w:tentative="1">
      <w:start w:val="1"/>
      <w:numFmt w:val="bullet"/>
      <w:lvlText w:val=""/>
      <w:lvlJc w:val="left"/>
      <w:pPr>
        <w:tabs>
          <w:tab w:val="num" w:pos="6336"/>
        </w:tabs>
        <w:ind w:left="6336" w:hanging="360"/>
      </w:pPr>
      <w:rPr>
        <w:rFonts w:ascii="Symbol" w:hAnsi="Symbol" w:hint="default"/>
        <w:sz w:val="20"/>
      </w:rPr>
    </w:lvl>
  </w:abstractNum>
  <w:abstractNum w:abstractNumId="24" w15:restartNumberingAfterBreak="0">
    <w:nsid w:val="60AA2699"/>
    <w:multiLevelType w:val="hybridMultilevel"/>
    <w:tmpl w:val="D4C0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D51DE8"/>
    <w:multiLevelType w:val="hybridMultilevel"/>
    <w:tmpl w:val="68EA5F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81046"/>
    <w:multiLevelType w:val="hybridMultilevel"/>
    <w:tmpl w:val="BEE8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F3B6D"/>
    <w:multiLevelType w:val="hybridMultilevel"/>
    <w:tmpl w:val="EEE4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75666"/>
    <w:multiLevelType w:val="hybridMultilevel"/>
    <w:tmpl w:val="23DC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054091">
    <w:abstractNumId w:val="9"/>
  </w:num>
  <w:num w:numId="2" w16cid:durableId="1103844946">
    <w:abstractNumId w:val="20"/>
  </w:num>
  <w:num w:numId="3" w16cid:durableId="1639991946">
    <w:abstractNumId w:val="25"/>
  </w:num>
  <w:num w:numId="4" w16cid:durableId="1833837130">
    <w:abstractNumId w:val="10"/>
  </w:num>
  <w:num w:numId="5" w16cid:durableId="306782967">
    <w:abstractNumId w:val="8"/>
  </w:num>
  <w:num w:numId="6" w16cid:durableId="1097092181">
    <w:abstractNumId w:val="5"/>
  </w:num>
  <w:num w:numId="7" w16cid:durableId="1313948560">
    <w:abstractNumId w:val="13"/>
  </w:num>
  <w:num w:numId="8" w16cid:durableId="1741832300">
    <w:abstractNumId w:val="14"/>
  </w:num>
  <w:num w:numId="9" w16cid:durableId="1297756709">
    <w:abstractNumId w:val="21"/>
  </w:num>
  <w:num w:numId="10" w16cid:durableId="2003390149">
    <w:abstractNumId w:val="15"/>
  </w:num>
  <w:num w:numId="11" w16cid:durableId="1078404973">
    <w:abstractNumId w:val="4"/>
  </w:num>
  <w:num w:numId="12" w16cid:durableId="1053849414">
    <w:abstractNumId w:val="17"/>
  </w:num>
  <w:num w:numId="13" w16cid:durableId="1926836863">
    <w:abstractNumId w:val="3"/>
  </w:num>
  <w:num w:numId="14" w16cid:durableId="1966500836">
    <w:abstractNumId w:val="24"/>
  </w:num>
  <w:num w:numId="15" w16cid:durableId="1857185169">
    <w:abstractNumId w:val="23"/>
  </w:num>
  <w:num w:numId="16" w16cid:durableId="1150830638">
    <w:abstractNumId w:val="2"/>
  </w:num>
  <w:num w:numId="17" w16cid:durableId="870606696">
    <w:abstractNumId w:val="22"/>
  </w:num>
  <w:num w:numId="18" w16cid:durableId="753819413">
    <w:abstractNumId w:val="16"/>
  </w:num>
  <w:num w:numId="19" w16cid:durableId="1871336476">
    <w:abstractNumId w:val="28"/>
  </w:num>
  <w:num w:numId="20" w16cid:durableId="740906883">
    <w:abstractNumId w:val="27"/>
  </w:num>
  <w:num w:numId="21" w16cid:durableId="1652514852">
    <w:abstractNumId w:val="0"/>
  </w:num>
  <w:num w:numId="22" w16cid:durableId="327294883">
    <w:abstractNumId w:val="26"/>
  </w:num>
  <w:num w:numId="23" w16cid:durableId="1729458177">
    <w:abstractNumId w:val="11"/>
  </w:num>
  <w:num w:numId="24" w16cid:durableId="1873418558">
    <w:abstractNumId w:val="6"/>
  </w:num>
  <w:num w:numId="25" w16cid:durableId="1613321105">
    <w:abstractNumId w:val="7"/>
  </w:num>
  <w:num w:numId="26" w16cid:durableId="1782601591">
    <w:abstractNumId w:val="12"/>
  </w:num>
  <w:num w:numId="27" w16cid:durableId="1419057354">
    <w:abstractNumId w:val="18"/>
  </w:num>
  <w:num w:numId="28" w16cid:durableId="1708407616">
    <w:abstractNumId w:val="19"/>
  </w:num>
  <w:num w:numId="29" w16cid:durableId="7609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CxMLE0tDQAMozNjZV0lIJTi4sz8/NACgxrARWcpFMsAAAA"/>
  </w:docVars>
  <w:rsids>
    <w:rsidRoot w:val="008F3EF8"/>
    <w:rsid w:val="000A6AC4"/>
    <w:rsid w:val="000B65B7"/>
    <w:rsid w:val="000F6F95"/>
    <w:rsid w:val="0013313A"/>
    <w:rsid w:val="001969DB"/>
    <w:rsid w:val="0021587E"/>
    <w:rsid w:val="002235A4"/>
    <w:rsid w:val="0027383C"/>
    <w:rsid w:val="002936D8"/>
    <w:rsid w:val="003264A6"/>
    <w:rsid w:val="003271A4"/>
    <w:rsid w:val="0033255A"/>
    <w:rsid w:val="00356204"/>
    <w:rsid w:val="00367529"/>
    <w:rsid w:val="00371DD1"/>
    <w:rsid w:val="003E128F"/>
    <w:rsid w:val="003E2BC3"/>
    <w:rsid w:val="003E40E0"/>
    <w:rsid w:val="00430093"/>
    <w:rsid w:val="004E0E90"/>
    <w:rsid w:val="00514DB5"/>
    <w:rsid w:val="00556CEE"/>
    <w:rsid w:val="005858B0"/>
    <w:rsid w:val="005E6D6E"/>
    <w:rsid w:val="006213DA"/>
    <w:rsid w:val="0063293A"/>
    <w:rsid w:val="006D694D"/>
    <w:rsid w:val="007119A8"/>
    <w:rsid w:val="0076795D"/>
    <w:rsid w:val="007D7359"/>
    <w:rsid w:val="007F580E"/>
    <w:rsid w:val="008F3EF8"/>
    <w:rsid w:val="009B2356"/>
    <w:rsid w:val="00A142B3"/>
    <w:rsid w:val="00A611B9"/>
    <w:rsid w:val="00AA4C96"/>
    <w:rsid w:val="00B1086E"/>
    <w:rsid w:val="00B50739"/>
    <w:rsid w:val="00B8055B"/>
    <w:rsid w:val="00BC3CFD"/>
    <w:rsid w:val="00BE658B"/>
    <w:rsid w:val="00C32D8B"/>
    <w:rsid w:val="00CF64BD"/>
    <w:rsid w:val="00D77D23"/>
    <w:rsid w:val="00D81FD4"/>
    <w:rsid w:val="00DF7A21"/>
    <w:rsid w:val="00E012D1"/>
    <w:rsid w:val="00E02A1E"/>
    <w:rsid w:val="00E557EC"/>
    <w:rsid w:val="00E92682"/>
    <w:rsid w:val="00E9310D"/>
    <w:rsid w:val="00F02D59"/>
    <w:rsid w:val="00F06801"/>
    <w:rsid w:val="00F06AD4"/>
    <w:rsid w:val="00F63CE8"/>
    <w:rsid w:val="00F707F8"/>
    <w:rsid w:val="00FE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7BAC"/>
  <w15:chartTrackingRefBased/>
  <w15:docId w15:val="{DD795549-EE8E-4CF3-BFA0-A459AE4A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B7"/>
    <w:pPr>
      <w:spacing w:before="100" w:beforeAutospacing="1" w:after="0" w:line="240" w:lineRule="auto"/>
      <w:outlineLvl w:val="2"/>
    </w:pPr>
    <w:rPr>
      <w:rFonts w:eastAsia="Times New Roman" w:cs="Times New Roman"/>
      <w:kern w:val="0"/>
      <w:sz w:val="20"/>
      <w:szCs w:val="20"/>
      <w14:ligatures w14:val="none"/>
    </w:rPr>
  </w:style>
  <w:style w:type="paragraph" w:styleId="Heading1">
    <w:name w:val="heading 1"/>
    <w:basedOn w:val="Normal"/>
    <w:next w:val="Normal"/>
    <w:link w:val="Heading1Char"/>
    <w:uiPriority w:val="9"/>
    <w:qFormat/>
    <w:rsid w:val="008F3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3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65B7"/>
    <w:rPr>
      <w:b/>
      <w:bCs/>
      <w:sz w:val="24"/>
      <w:szCs w:val="24"/>
    </w:rPr>
  </w:style>
  <w:style w:type="paragraph" w:styleId="Heading4">
    <w:name w:val="heading 4"/>
    <w:basedOn w:val="Normal"/>
    <w:next w:val="Normal"/>
    <w:link w:val="Heading4Char"/>
    <w:uiPriority w:val="9"/>
    <w:unhideWhenUsed/>
    <w:qFormat/>
    <w:rsid w:val="008F3E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F3E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E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E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E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E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3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65B7"/>
    <w:rPr>
      <w:rFonts w:eastAsia="Times New Roman" w:cs="Times New Roman"/>
      <w:b/>
      <w:bCs/>
      <w:kern w:val="0"/>
      <w:sz w:val="24"/>
      <w:szCs w:val="24"/>
      <w14:ligatures w14:val="none"/>
    </w:rPr>
  </w:style>
  <w:style w:type="character" w:customStyle="1" w:styleId="Heading4Char">
    <w:name w:val="Heading 4 Char"/>
    <w:basedOn w:val="DefaultParagraphFont"/>
    <w:link w:val="Heading4"/>
    <w:uiPriority w:val="9"/>
    <w:rsid w:val="008F3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F3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EF8"/>
    <w:rPr>
      <w:rFonts w:eastAsiaTheme="majorEastAsia" w:cstheme="majorBidi"/>
      <w:color w:val="272727" w:themeColor="text1" w:themeTint="D8"/>
    </w:rPr>
  </w:style>
  <w:style w:type="paragraph" w:styleId="Title">
    <w:name w:val="Title"/>
    <w:basedOn w:val="Normal"/>
    <w:next w:val="Normal"/>
    <w:link w:val="TitleChar"/>
    <w:uiPriority w:val="10"/>
    <w:qFormat/>
    <w:rsid w:val="008F3E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EF8"/>
    <w:pPr>
      <w:spacing w:before="160"/>
      <w:jc w:val="center"/>
    </w:pPr>
    <w:rPr>
      <w:i/>
      <w:iCs/>
      <w:color w:val="404040" w:themeColor="text1" w:themeTint="BF"/>
    </w:rPr>
  </w:style>
  <w:style w:type="character" w:customStyle="1" w:styleId="QuoteChar">
    <w:name w:val="Quote Char"/>
    <w:basedOn w:val="DefaultParagraphFont"/>
    <w:link w:val="Quote"/>
    <w:uiPriority w:val="29"/>
    <w:rsid w:val="008F3EF8"/>
    <w:rPr>
      <w:i/>
      <w:iCs/>
      <w:color w:val="404040" w:themeColor="text1" w:themeTint="BF"/>
    </w:rPr>
  </w:style>
  <w:style w:type="paragraph" w:styleId="ListParagraph">
    <w:name w:val="List Paragraph"/>
    <w:basedOn w:val="Normal"/>
    <w:uiPriority w:val="34"/>
    <w:qFormat/>
    <w:rsid w:val="008F3EF8"/>
    <w:pPr>
      <w:ind w:left="720"/>
      <w:contextualSpacing/>
    </w:pPr>
  </w:style>
  <w:style w:type="character" w:styleId="IntenseEmphasis">
    <w:name w:val="Intense Emphasis"/>
    <w:basedOn w:val="DefaultParagraphFont"/>
    <w:uiPriority w:val="21"/>
    <w:qFormat/>
    <w:rsid w:val="008F3EF8"/>
    <w:rPr>
      <w:i/>
      <w:iCs/>
      <w:color w:val="0F4761" w:themeColor="accent1" w:themeShade="BF"/>
    </w:rPr>
  </w:style>
  <w:style w:type="paragraph" w:styleId="IntenseQuote">
    <w:name w:val="Intense Quote"/>
    <w:basedOn w:val="Normal"/>
    <w:next w:val="Normal"/>
    <w:link w:val="IntenseQuoteChar"/>
    <w:uiPriority w:val="30"/>
    <w:qFormat/>
    <w:rsid w:val="008F3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EF8"/>
    <w:rPr>
      <w:i/>
      <w:iCs/>
      <w:color w:val="0F4761" w:themeColor="accent1" w:themeShade="BF"/>
    </w:rPr>
  </w:style>
  <w:style w:type="character" w:styleId="IntenseReference">
    <w:name w:val="Intense Reference"/>
    <w:basedOn w:val="DefaultParagraphFont"/>
    <w:uiPriority w:val="32"/>
    <w:qFormat/>
    <w:rsid w:val="008F3EF8"/>
    <w:rPr>
      <w:b/>
      <w:bCs/>
      <w:smallCaps/>
      <w:color w:val="0F4761" w:themeColor="accent1" w:themeShade="BF"/>
      <w:spacing w:val="5"/>
    </w:rPr>
  </w:style>
  <w:style w:type="paragraph" w:styleId="NormalWeb">
    <w:name w:val="Normal (Web)"/>
    <w:basedOn w:val="Normal"/>
    <w:uiPriority w:val="99"/>
    <w:unhideWhenUsed/>
    <w:rsid w:val="008F3EF8"/>
    <w:pPr>
      <w:spacing w:after="100" w:afterAutospacing="1"/>
    </w:pPr>
    <w:rPr>
      <w:rFonts w:ascii="Times New Roman" w:hAnsi="Times New Roman"/>
      <w:sz w:val="24"/>
      <w:szCs w:val="24"/>
    </w:rPr>
  </w:style>
  <w:style w:type="character" w:styleId="Strong">
    <w:name w:val="Strong"/>
    <w:basedOn w:val="DefaultParagraphFont"/>
    <w:uiPriority w:val="22"/>
    <w:qFormat/>
    <w:rsid w:val="008F3EF8"/>
    <w:rPr>
      <w:b/>
      <w:bCs/>
    </w:rPr>
  </w:style>
  <w:style w:type="character" w:styleId="HTMLCite">
    <w:name w:val="HTML Cite"/>
    <w:basedOn w:val="DefaultParagraphFont"/>
    <w:uiPriority w:val="99"/>
    <w:semiHidden/>
    <w:unhideWhenUsed/>
    <w:rsid w:val="008F3EF8"/>
    <w:rPr>
      <w:i/>
      <w:iCs/>
    </w:rPr>
  </w:style>
  <w:style w:type="character" w:styleId="Hyperlink">
    <w:name w:val="Hyperlink"/>
    <w:basedOn w:val="DefaultParagraphFont"/>
    <w:uiPriority w:val="99"/>
    <w:unhideWhenUsed/>
    <w:rsid w:val="008F3EF8"/>
    <w:rPr>
      <w:color w:val="0000FF"/>
      <w:u w:val="single"/>
    </w:rPr>
  </w:style>
  <w:style w:type="character" w:styleId="UnresolvedMention">
    <w:name w:val="Unresolved Mention"/>
    <w:basedOn w:val="DefaultParagraphFont"/>
    <w:uiPriority w:val="99"/>
    <w:semiHidden/>
    <w:unhideWhenUsed/>
    <w:rsid w:val="00356204"/>
    <w:rPr>
      <w:color w:val="605E5C"/>
      <w:shd w:val="clear" w:color="auto" w:fill="E1DFDD"/>
    </w:rPr>
  </w:style>
  <w:style w:type="character" w:customStyle="1" w:styleId="cite-bracket">
    <w:name w:val="cite-bracket"/>
    <w:basedOn w:val="DefaultParagraphFont"/>
    <w:rsid w:val="0076795D"/>
  </w:style>
  <w:style w:type="paragraph" w:customStyle="1" w:styleId="gmail-text-justify">
    <w:name w:val="gmail-text-justify"/>
    <w:basedOn w:val="Normal"/>
    <w:rsid w:val="00E02A1E"/>
    <w:pPr>
      <w:spacing w:after="100" w:afterAutospacing="1"/>
    </w:pPr>
  </w:style>
  <w:style w:type="character" w:styleId="Emphasis">
    <w:name w:val="Emphasis"/>
    <w:basedOn w:val="DefaultParagraphFont"/>
    <w:uiPriority w:val="20"/>
    <w:qFormat/>
    <w:rsid w:val="00E02A1E"/>
    <w:rPr>
      <w:i/>
      <w:iCs/>
    </w:rPr>
  </w:style>
  <w:style w:type="table" w:styleId="TableGrid">
    <w:name w:val="Table Grid"/>
    <w:basedOn w:val="TableNormal"/>
    <w:uiPriority w:val="39"/>
    <w:rsid w:val="00F06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255A"/>
    <w:rPr>
      <w:color w:val="96607D" w:themeColor="followedHyperlink"/>
      <w:u w:val="single"/>
    </w:rPr>
  </w:style>
  <w:style w:type="paragraph" w:styleId="TOCHeading">
    <w:name w:val="TOC Heading"/>
    <w:basedOn w:val="Heading1"/>
    <w:next w:val="Normal"/>
    <w:uiPriority w:val="39"/>
    <w:unhideWhenUsed/>
    <w:qFormat/>
    <w:rsid w:val="000A6AC4"/>
    <w:pPr>
      <w:spacing w:before="240" w:after="0" w:line="259" w:lineRule="auto"/>
      <w:outlineLvl w:val="9"/>
    </w:pPr>
    <w:rPr>
      <w:sz w:val="32"/>
      <w:szCs w:val="32"/>
    </w:rPr>
  </w:style>
  <w:style w:type="paragraph" w:styleId="TOC3">
    <w:name w:val="toc 3"/>
    <w:basedOn w:val="Normal"/>
    <w:next w:val="Normal"/>
    <w:autoRedefine/>
    <w:uiPriority w:val="39"/>
    <w:unhideWhenUsed/>
    <w:rsid w:val="000A6AC4"/>
    <w:pPr>
      <w:spacing w:after="100"/>
      <w:ind w:left="480"/>
    </w:pPr>
  </w:style>
  <w:style w:type="paragraph" w:styleId="TOC2">
    <w:name w:val="toc 2"/>
    <w:basedOn w:val="Normal"/>
    <w:next w:val="Normal"/>
    <w:autoRedefine/>
    <w:uiPriority w:val="39"/>
    <w:unhideWhenUsed/>
    <w:rsid w:val="000A6AC4"/>
    <w:pPr>
      <w:spacing w:after="100"/>
      <w:ind w:left="240"/>
    </w:pPr>
  </w:style>
  <w:style w:type="paragraph" w:styleId="TOC1">
    <w:name w:val="toc 1"/>
    <w:basedOn w:val="Normal"/>
    <w:next w:val="Normal"/>
    <w:autoRedefine/>
    <w:uiPriority w:val="39"/>
    <w:unhideWhenUsed/>
    <w:rsid w:val="000B65B7"/>
    <w:pPr>
      <w:spacing w:before="0" w:beforeAutospacing="0" w:after="100" w:line="278" w:lineRule="auto"/>
      <w:outlineLvl w:val="9"/>
    </w:pPr>
    <w:rPr>
      <w:rFonts w:eastAsiaTheme="minorEastAsia" w:cstheme="minorBidi"/>
      <w:kern w:val="2"/>
      <w:sz w:val="24"/>
      <w:szCs w:val="24"/>
      <w14:ligatures w14:val="standardContextual"/>
    </w:rPr>
  </w:style>
  <w:style w:type="paragraph" w:styleId="TOC4">
    <w:name w:val="toc 4"/>
    <w:basedOn w:val="Normal"/>
    <w:next w:val="Normal"/>
    <w:autoRedefine/>
    <w:uiPriority w:val="39"/>
    <w:unhideWhenUsed/>
    <w:rsid w:val="000B65B7"/>
    <w:pPr>
      <w:spacing w:before="0" w:beforeAutospacing="0" w:after="100" w:line="278" w:lineRule="auto"/>
      <w:ind w:left="720"/>
      <w:outlineLvl w:val="9"/>
    </w:pPr>
    <w:rPr>
      <w:rFonts w:eastAsiaTheme="minorEastAsia" w:cstheme="minorBidi"/>
      <w:kern w:val="2"/>
      <w:sz w:val="24"/>
      <w:szCs w:val="24"/>
      <w14:ligatures w14:val="standardContextual"/>
    </w:rPr>
  </w:style>
  <w:style w:type="paragraph" w:styleId="TOC5">
    <w:name w:val="toc 5"/>
    <w:basedOn w:val="Normal"/>
    <w:next w:val="Normal"/>
    <w:autoRedefine/>
    <w:uiPriority w:val="39"/>
    <w:unhideWhenUsed/>
    <w:rsid w:val="000B65B7"/>
    <w:pPr>
      <w:spacing w:before="0" w:beforeAutospacing="0" w:after="100" w:line="278" w:lineRule="auto"/>
      <w:ind w:left="960"/>
      <w:outlineLvl w:val="9"/>
    </w:pPr>
    <w:rPr>
      <w:rFonts w:eastAsiaTheme="minorEastAsia" w:cstheme="minorBidi"/>
      <w:kern w:val="2"/>
      <w:sz w:val="24"/>
      <w:szCs w:val="24"/>
      <w14:ligatures w14:val="standardContextual"/>
    </w:rPr>
  </w:style>
  <w:style w:type="paragraph" w:styleId="TOC6">
    <w:name w:val="toc 6"/>
    <w:basedOn w:val="Normal"/>
    <w:next w:val="Normal"/>
    <w:autoRedefine/>
    <w:uiPriority w:val="39"/>
    <w:unhideWhenUsed/>
    <w:rsid w:val="000B65B7"/>
    <w:pPr>
      <w:spacing w:before="0" w:beforeAutospacing="0" w:after="100" w:line="278" w:lineRule="auto"/>
      <w:ind w:left="1200"/>
      <w:outlineLvl w:val="9"/>
    </w:pPr>
    <w:rPr>
      <w:rFonts w:eastAsiaTheme="minorEastAsia" w:cstheme="minorBidi"/>
      <w:kern w:val="2"/>
      <w:sz w:val="24"/>
      <w:szCs w:val="24"/>
      <w14:ligatures w14:val="standardContextual"/>
    </w:rPr>
  </w:style>
  <w:style w:type="paragraph" w:styleId="TOC7">
    <w:name w:val="toc 7"/>
    <w:basedOn w:val="Normal"/>
    <w:next w:val="Normal"/>
    <w:autoRedefine/>
    <w:uiPriority w:val="39"/>
    <w:unhideWhenUsed/>
    <w:rsid w:val="000B65B7"/>
    <w:pPr>
      <w:spacing w:before="0" w:beforeAutospacing="0" w:after="100" w:line="278" w:lineRule="auto"/>
      <w:ind w:left="1440"/>
      <w:outlineLvl w:val="9"/>
    </w:pPr>
    <w:rPr>
      <w:rFonts w:eastAsiaTheme="minorEastAsia" w:cstheme="minorBidi"/>
      <w:kern w:val="2"/>
      <w:sz w:val="24"/>
      <w:szCs w:val="24"/>
      <w14:ligatures w14:val="standardContextual"/>
    </w:rPr>
  </w:style>
  <w:style w:type="paragraph" w:styleId="TOC8">
    <w:name w:val="toc 8"/>
    <w:basedOn w:val="Normal"/>
    <w:next w:val="Normal"/>
    <w:autoRedefine/>
    <w:uiPriority w:val="39"/>
    <w:unhideWhenUsed/>
    <w:rsid w:val="000B65B7"/>
    <w:pPr>
      <w:spacing w:before="0" w:beforeAutospacing="0" w:after="100" w:line="278" w:lineRule="auto"/>
      <w:ind w:left="1680"/>
      <w:outlineLvl w:val="9"/>
    </w:pPr>
    <w:rPr>
      <w:rFonts w:eastAsiaTheme="minorEastAsia" w:cstheme="minorBidi"/>
      <w:kern w:val="2"/>
      <w:sz w:val="24"/>
      <w:szCs w:val="24"/>
      <w14:ligatures w14:val="standardContextual"/>
    </w:rPr>
  </w:style>
  <w:style w:type="paragraph" w:styleId="TOC9">
    <w:name w:val="toc 9"/>
    <w:basedOn w:val="Normal"/>
    <w:next w:val="Normal"/>
    <w:autoRedefine/>
    <w:uiPriority w:val="39"/>
    <w:unhideWhenUsed/>
    <w:rsid w:val="000B65B7"/>
    <w:pPr>
      <w:spacing w:before="0" w:beforeAutospacing="0" w:after="100" w:line="278" w:lineRule="auto"/>
      <w:ind w:left="1920"/>
      <w:outlineLvl w:val="9"/>
    </w:pPr>
    <w:rPr>
      <w:rFonts w:eastAsiaTheme="minorEastAsia" w:cstheme="minorBidi"/>
      <w:kern w:val="2"/>
      <w:sz w:val="24"/>
      <w:szCs w:val="24"/>
      <w14:ligatures w14:val="standardContextual"/>
    </w:rPr>
  </w:style>
  <w:style w:type="paragraph" w:styleId="Header">
    <w:name w:val="header"/>
    <w:basedOn w:val="Normal"/>
    <w:link w:val="HeaderChar"/>
    <w:uiPriority w:val="99"/>
    <w:unhideWhenUsed/>
    <w:rsid w:val="000B65B7"/>
    <w:pPr>
      <w:tabs>
        <w:tab w:val="center" w:pos="4680"/>
        <w:tab w:val="right" w:pos="9360"/>
      </w:tabs>
      <w:spacing w:before="0"/>
    </w:pPr>
  </w:style>
  <w:style w:type="character" w:customStyle="1" w:styleId="HeaderChar">
    <w:name w:val="Header Char"/>
    <w:basedOn w:val="DefaultParagraphFont"/>
    <w:link w:val="Header"/>
    <w:uiPriority w:val="99"/>
    <w:rsid w:val="000B65B7"/>
    <w:rPr>
      <w:rFonts w:eastAsia="Times New Roman" w:cs="Times New Roman"/>
      <w:kern w:val="0"/>
      <w:sz w:val="20"/>
      <w:szCs w:val="20"/>
      <w14:ligatures w14:val="none"/>
    </w:rPr>
  </w:style>
  <w:style w:type="paragraph" w:styleId="Footer">
    <w:name w:val="footer"/>
    <w:basedOn w:val="Normal"/>
    <w:link w:val="FooterChar"/>
    <w:uiPriority w:val="99"/>
    <w:unhideWhenUsed/>
    <w:rsid w:val="000B65B7"/>
    <w:pPr>
      <w:tabs>
        <w:tab w:val="center" w:pos="4680"/>
        <w:tab w:val="right" w:pos="9360"/>
      </w:tabs>
      <w:spacing w:before="0"/>
    </w:pPr>
  </w:style>
  <w:style w:type="character" w:customStyle="1" w:styleId="FooterChar">
    <w:name w:val="Footer Char"/>
    <w:basedOn w:val="DefaultParagraphFont"/>
    <w:link w:val="Footer"/>
    <w:uiPriority w:val="99"/>
    <w:rsid w:val="000B65B7"/>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31548">
      <w:bodyDiv w:val="1"/>
      <w:marLeft w:val="0"/>
      <w:marRight w:val="0"/>
      <w:marTop w:val="0"/>
      <w:marBottom w:val="0"/>
      <w:divBdr>
        <w:top w:val="none" w:sz="0" w:space="0" w:color="auto"/>
        <w:left w:val="none" w:sz="0" w:space="0" w:color="auto"/>
        <w:bottom w:val="none" w:sz="0" w:space="0" w:color="auto"/>
        <w:right w:val="none" w:sz="0" w:space="0" w:color="auto"/>
      </w:divBdr>
    </w:div>
    <w:div w:id="147209214">
      <w:bodyDiv w:val="1"/>
      <w:marLeft w:val="0"/>
      <w:marRight w:val="0"/>
      <w:marTop w:val="0"/>
      <w:marBottom w:val="0"/>
      <w:divBdr>
        <w:top w:val="none" w:sz="0" w:space="0" w:color="auto"/>
        <w:left w:val="none" w:sz="0" w:space="0" w:color="auto"/>
        <w:bottom w:val="none" w:sz="0" w:space="0" w:color="auto"/>
        <w:right w:val="none" w:sz="0" w:space="0" w:color="auto"/>
      </w:divBdr>
    </w:div>
    <w:div w:id="485122496">
      <w:bodyDiv w:val="1"/>
      <w:marLeft w:val="0"/>
      <w:marRight w:val="0"/>
      <w:marTop w:val="0"/>
      <w:marBottom w:val="0"/>
      <w:divBdr>
        <w:top w:val="none" w:sz="0" w:space="0" w:color="auto"/>
        <w:left w:val="none" w:sz="0" w:space="0" w:color="auto"/>
        <w:bottom w:val="none" w:sz="0" w:space="0" w:color="auto"/>
        <w:right w:val="none" w:sz="0" w:space="0" w:color="auto"/>
      </w:divBdr>
    </w:div>
    <w:div w:id="499124233">
      <w:bodyDiv w:val="1"/>
      <w:marLeft w:val="0"/>
      <w:marRight w:val="0"/>
      <w:marTop w:val="0"/>
      <w:marBottom w:val="0"/>
      <w:divBdr>
        <w:top w:val="none" w:sz="0" w:space="0" w:color="auto"/>
        <w:left w:val="none" w:sz="0" w:space="0" w:color="auto"/>
        <w:bottom w:val="none" w:sz="0" w:space="0" w:color="auto"/>
        <w:right w:val="none" w:sz="0" w:space="0" w:color="auto"/>
      </w:divBdr>
    </w:div>
    <w:div w:id="519007269">
      <w:bodyDiv w:val="1"/>
      <w:marLeft w:val="0"/>
      <w:marRight w:val="0"/>
      <w:marTop w:val="0"/>
      <w:marBottom w:val="0"/>
      <w:divBdr>
        <w:top w:val="none" w:sz="0" w:space="0" w:color="auto"/>
        <w:left w:val="none" w:sz="0" w:space="0" w:color="auto"/>
        <w:bottom w:val="none" w:sz="0" w:space="0" w:color="auto"/>
        <w:right w:val="none" w:sz="0" w:space="0" w:color="auto"/>
      </w:divBdr>
    </w:div>
    <w:div w:id="1026250875">
      <w:bodyDiv w:val="1"/>
      <w:marLeft w:val="0"/>
      <w:marRight w:val="0"/>
      <w:marTop w:val="0"/>
      <w:marBottom w:val="0"/>
      <w:divBdr>
        <w:top w:val="none" w:sz="0" w:space="0" w:color="auto"/>
        <w:left w:val="none" w:sz="0" w:space="0" w:color="auto"/>
        <w:bottom w:val="none" w:sz="0" w:space="0" w:color="auto"/>
        <w:right w:val="none" w:sz="0" w:space="0" w:color="auto"/>
      </w:divBdr>
      <w:divsChild>
        <w:div w:id="281306509">
          <w:marLeft w:val="0"/>
          <w:marRight w:val="0"/>
          <w:marTop w:val="0"/>
          <w:marBottom w:val="0"/>
          <w:divBdr>
            <w:top w:val="none" w:sz="0" w:space="0" w:color="auto"/>
            <w:left w:val="none" w:sz="0" w:space="0" w:color="auto"/>
            <w:bottom w:val="none" w:sz="0" w:space="0" w:color="auto"/>
            <w:right w:val="none" w:sz="0" w:space="0" w:color="auto"/>
          </w:divBdr>
          <w:divsChild>
            <w:div w:id="894466944">
              <w:marLeft w:val="0"/>
              <w:marRight w:val="0"/>
              <w:marTop w:val="0"/>
              <w:marBottom w:val="0"/>
              <w:divBdr>
                <w:top w:val="none" w:sz="0" w:space="0" w:color="auto"/>
                <w:left w:val="none" w:sz="0" w:space="0" w:color="auto"/>
                <w:bottom w:val="none" w:sz="0" w:space="0" w:color="auto"/>
                <w:right w:val="none" w:sz="0" w:space="0" w:color="auto"/>
              </w:divBdr>
              <w:divsChild>
                <w:div w:id="2089106898">
                  <w:marLeft w:val="0"/>
                  <w:marRight w:val="0"/>
                  <w:marTop w:val="0"/>
                  <w:marBottom w:val="0"/>
                  <w:divBdr>
                    <w:top w:val="none" w:sz="0" w:space="0" w:color="auto"/>
                    <w:left w:val="none" w:sz="0" w:space="0" w:color="auto"/>
                    <w:bottom w:val="none" w:sz="0" w:space="0" w:color="auto"/>
                    <w:right w:val="none" w:sz="0" w:space="0" w:color="auto"/>
                  </w:divBdr>
                  <w:divsChild>
                    <w:div w:id="634528583">
                      <w:marLeft w:val="0"/>
                      <w:marRight w:val="0"/>
                      <w:marTop w:val="0"/>
                      <w:marBottom w:val="0"/>
                      <w:divBdr>
                        <w:top w:val="none" w:sz="0" w:space="0" w:color="auto"/>
                        <w:left w:val="none" w:sz="0" w:space="0" w:color="auto"/>
                        <w:bottom w:val="none" w:sz="0" w:space="0" w:color="auto"/>
                        <w:right w:val="none" w:sz="0" w:space="0" w:color="auto"/>
                      </w:divBdr>
                      <w:divsChild>
                        <w:div w:id="2130465952">
                          <w:marLeft w:val="0"/>
                          <w:marRight w:val="0"/>
                          <w:marTop w:val="0"/>
                          <w:marBottom w:val="0"/>
                          <w:divBdr>
                            <w:top w:val="none" w:sz="0" w:space="0" w:color="auto"/>
                            <w:left w:val="none" w:sz="0" w:space="0" w:color="auto"/>
                            <w:bottom w:val="none" w:sz="0" w:space="0" w:color="auto"/>
                            <w:right w:val="none" w:sz="0" w:space="0" w:color="auto"/>
                          </w:divBdr>
                          <w:divsChild>
                            <w:div w:id="855001463">
                              <w:marLeft w:val="0"/>
                              <w:marRight w:val="0"/>
                              <w:marTop w:val="0"/>
                              <w:marBottom w:val="0"/>
                              <w:divBdr>
                                <w:top w:val="none" w:sz="0" w:space="0" w:color="auto"/>
                                <w:left w:val="none" w:sz="0" w:space="0" w:color="auto"/>
                                <w:bottom w:val="none" w:sz="0" w:space="0" w:color="auto"/>
                                <w:right w:val="none" w:sz="0" w:space="0" w:color="auto"/>
                              </w:divBdr>
                              <w:divsChild>
                                <w:div w:id="1525483101">
                                  <w:marLeft w:val="0"/>
                                  <w:marRight w:val="0"/>
                                  <w:marTop w:val="0"/>
                                  <w:marBottom w:val="0"/>
                                  <w:divBdr>
                                    <w:top w:val="none" w:sz="0" w:space="0" w:color="auto"/>
                                    <w:left w:val="none" w:sz="0" w:space="0" w:color="auto"/>
                                    <w:bottom w:val="none" w:sz="0" w:space="0" w:color="auto"/>
                                    <w:right w:val="none" w:sz="0" w:space="0" w:color="auto"/>
                                  </w:divBdr>
                                  <w:divsChild>
                                    <w:div w:id="46224209">
                                      <w:marLeft w:val="0"/>
                                      <w:marRight w:val="0"/>
                                      <w:marTop w:val="0"/>
                                      <w:marBottom w:val="0"/>
                                      <w:divBdr>
                                        <w:top w:val="none" w:sz="0" w:space="0" w:color="auto"/>
                                        <w:left w:val="none" w:sz="0" w:space="0" w:color="auto"/>
                                        <w:bottom w:val="none" w:sz="0" w:space="0" w:color="auto"/>
                                        <w:right w:val="none" w:sz="0" w:space="0" w:color="auto"/>
                                      </w:divBdr>
                                      <w:divsChild>
                                        <w:div w:id="124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1541">
          <w:marLeft w:val="0"/>
          <w:marRight w:val="0"/>
          <w:marTop w:val="0"/>
          <w:marBottom w:val="0"/>
          <w:divBdr>
            <w:top w:val="none" w:sz="0" w:space="0" w:color="auto"/>
            <w:left w:val="none" w:sz="0" w:space="0" w:color="auto"/>
            <w:bottom w:val="none" w:sz="0" w:space="0" w:color="auto"/>
            <w:right w:val="none" w:sz="0" w:space="0" w:color="auto"/>
          </w:divBdr>
          <w:divsChild>
            <w:div w:id="938950678">
              <w:marLeft w:val="0"/>
              <w:marRight w:val="0"/>
              <w:marTop w:val="0"/>
              <w:marBottom w:val="0"/>
              <w:divBdr>
                <w:top w:val="none" w:sz="0" w:space="0" w:color="auto"/>
                <w:left w:val="none" w:sz="0" w:space="0" w:color="auto"/>
                <w:bottom w:val="none" w:sz="0" w:space="0" w:color="auto"/>
                <w:right w:val="none" w:sz="0" w:space="0" w:color="auto"/>
              </w:divBdr>
              <w:divsChild>
                <w:div w:id="456341992">
                  <w:marLeft w:val="0"/>
                  <w:marRight w:val="0"/>
                  <w:marTop w:val="0"/>
                  <w:marBottom w:val="0"/>
                  <w:divBdr>
                    <w:top w:val="none" w:sz="0" w:space="0" w:color="auto"/>
                    <w:left w:val="none" w:sz="0" w:space="0" w:color="auto"/>
                    <w:bottom w:val="none" w:sz="0" w:space="0" w:color="auto"/>
                    <w:right w:val="none" w:sz="0" w:space="0" w:color="auto"/>
                  </w:divBdr>
                  <w:divsChild>
                    <w:div w:id="719208516">
                      <w:marLeft w:val="0"/>
                      <w:marRight w:val="0"/>
                      <w:marTop w:val="0"/>
                      <w:marBottom w:val="0"/>
                      <w:divBdr>
                        <w:top w:val="none" w:sz="0" w:space="0" w:color="auto"/>
                        <w:left w:val="none" w:sz="0" w:space="0" w:color="auto"/>
                        <w:bottom w:val="none" w:sz="0" w:space="0" w:color="auto"/>
                        <w:right w:val="none" w:sz="0" w:space="0" w:color="auto"/>
                      </w:divBdr>
                      <w:divsChild>
                        <w:div w:id="1852526789">
                          <w:marLeft w:val="0"/>
                          <w:marRight w:val="0"/>
                          <w:marTop w:val="0"/>
                          <w:marBottom w:val="0"/>
                          <w:divBdr>
                            <w:top w:val="none" w:sz="0" w:space="0" w:color="auto"/>
                            <w:left w:val="none" w:sz="0" w:space="0" w:color="auto"/>
                            <w:bottom w:val="none" w:sz="0" w:space="0" w:color="auto"/>
                            <w:right w:val="none" w:sz="0" w:space="0" w:color="auto"/>
                          </w:divBdr>
                          <w:divsChild>
                            <w:div w:id="2090878907">
                              <w:marLeft w:val="0"/>
                              <w:marRight w:val="0"/>
                              <w:marTop w:val="0"/>
                              <w:marBottom w:val="0"/>
                              <w:divBdr>
                                <w:top w:val="none" w:sz="0" w:space="0" w:color="auto"/>
                                <w:left w:val="none" w:sz="0" w:space="0" w:color="auto"/>
                                <w:bottom w:val="none" w:sz="0" w:space="0" w:color="auto"/>
                                <w:right w:val="none" w:sz="0" w:space="0" w:color="auto"/>
                              </w:divBdr>
                              <w:divsChild>
                                <w:div w:id="19555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57302">
                  <w:marLeft w:val="0"/>
                  <w:marRight w:val="0"/>
                  <w:marTop w:val="0"/>
                  <w:marBottom w:val="0"/>
                  <w:divBdr>
                    <w:top w:val="none" w:sz="0" w:space="0" w:color="auto"/>
                    <w:left w:val="none" w:sz="0" w:space="0" w:color="auto"/>
                    <w:bottom w:val="none" w:sz="0" w:space="0" w:color="auto"/>
                    <w:right w:val="none" w:sz="0" w:space="0" w:color="auto"/>
                  </w:divBdr>
                  <w:divsChild>
                    <w:div w:id="2061902026">
                      <w:marLeft w:val="0"/>
                      <w:marRight w:val="0"/>
                      <w:marTop w:val="0"/>
                      <w:marBottom w:val="0"/>
                      <w:divBdr>
                        <w:top w:val="none" w:sz="0" w:space="0" w:color="auto"/>
                        <w:left w:val="none" w:sz="0" w:space="0" w:color="auto"/>
                        <w:bottom w:val="none" w:sz="0" w:space="0" w:color="auto"/>
                        <w:right w:val="none" w:sz="0" w:space="0" w:color="auto"/>
                      </w:divBdr>
                      <w:divsChild>
                        <w:div w:id="675885803">
                          <w:marLeft w:val="0"/>
                          <w:marRight w:val="0"/>
                          <w:marTop w:val="0"/>
                          <w:marBottom w:val="0"/>
                          <w:divBdr>
                            <w:top w:val="none" w:sz="0" w:space="0" w:color="auto"/>
                            <w:left w:val="none" w:sz="0" w:space="0" w:color="auto"/>
                            <w:bottom w:val="none" w:sz="0" w:space="0" w:color="auto"/>
                            <w:right w:val="none" w:sz="0" w:space="0" w:color="auto"/>
                          </w:divBdr>
                          <w:divsChild>
                            <w:div w:id="1408728461">
                              <w:marLeft w:val="0"/>
                              <w:marRight w:val="0"/>
                              <w:marTop w:val="0"/>
                              <w:marBottom w:val="0"/>
                              <w:divBdr>
                                <w:top w:val="none" w:sz="0" w:space="0" w:color="auto"/>
                                <w:left w:val="none" w:sz="0" w:space="0" w:color="auto"/>
                                <w:bottom w:val="none" w:sz="0" w:space="0" w:color="auto"/>
                                <w:right w:val="none" w:sz="0" w:space="0" w:color="auto"/>
                              </w:divBdr>
                              <w:divsChild>
                                <w:div w:id="621495726">
                                  <w:marLeft w:val="0"/>
                                  <w:marRight w:val="0"/>
                                  <w:marTop w:val="0"/>
                                  <w:marBottom w:val="0"/>
                                  <w:divBdr>
                                    <w:top w:val="none" w:sz="0" w:space="0" w:color="auto"/>
                                    <w:left w:val="none" w:sz="0" w:space="0" w:color="auto"/>
                                    <w:bottom w:val="none" w:sz="0" w:space="0" w:color="auto"/>
                                    <w:right w:val="none" w:sz="0" w:space="0" w:color="auto"/>
                                  </w:divBdr>
                                  <w:divsChild>
                                    <w:div w:id="20741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103409">
      <w:bodyDiv w:val="1"/>
      <w:marLeft w:val="0"/>
      <w:marRight w:val="0"/>
      <w:marTop w:val="0"/>
      <w:marBottom w:val="0"/>
      <w:divBdr>
        <w:top w:val="none" w:sz="0" w:space="0" w:color="auto"/>
        <w:left w:val="none" w:sz="0" w:space="0" w:color="auto"/>
        <w:bottom w:val="none" w:sz="0" w:space="0" w:color="auto"/>
        <w:right w:val="none" w:sz="0" w:space="0" w:color="auto"/>
      </w:divBdr>
    </w:div>
    <w:div w:id="1100443530">
      <w:bodyDiv w:val="1"/>
      <w:marLeft w:val="0"/>
      <w:marRight w:val="0"/>
      <w:marTop w:val="0"/>
      <w:marBottom w:val="0"/>
      <w:divBdr>
        <w:top w:val="none" w:sz="0" w:space="0" w:color="auto"/>
        <w:left w:val="none" w:sz="0" w:space="0" w:color="auto"/>
        <w:bottom w:val="none" w:sz="0" w:space="0" w:color="auto"/>
        <w:right w:val="none" w:sz="0" w:space="0" w:color="auto"/>
      </w:divBdr>
      <w:divsChild>
        <w:div w:id="1403596708">
          <w:marLeft w:val="0"/>
          <w:marRight w:val="0"/>
          <w:marTop w:val="0"/>
          <w:marBottom w:val="0"/>
          <w:divBdr>
            <w:top w:val="none" w:sz="0" w:space="0" w:color="auto"/>
            <w:left w:val="none" w:sz="0" w:space="0" w:color="auto"/>
            <w:bottom w:val="none" w:sz="0" w:space="0" w:color="auto"/>
            <w:right w:val="none" w:sz="0" w:space="0" w:color="auto"/>
          </w:divBdr>
          <w:divsChild>
            <w:div w:id="2135325460">
              <w:marLeft w:val="0"/>
              <w:marRight w:val="0"/>
              <w:marTop w:val="0"/>
              <w:marBottom w:val="0"/>
              <w:divBdr>
                <w:top w:val="none" w:sz="0" w:space="0" w:color="auto"/>
                <w:left w:val="none" w:sz="0" w:space="0" w:color="auto"/>
                <w:bottom w:val="none" w:sz="0" w:space="0" w:color="auto"/>
                <w:right w:val="none" w:sz="0" w:space="0" w:color="auto"/>
              </w:divBdr>
              <w:divsChild>
                <w:div w:id="778109522">
                  <w:marLeft w:val="0"/>
                  <w:marRight w:val="0"/>
                  <w:marTop w:val="0"/>
                  <w:marBottom w:val="0"/>
                  <w:divBdr>
                    <w:top w:val="none" w:sz="0" w:space="0" w:color="auto"/>
                    <w:left w:val="none" w:sz="0" w:space="0" w:color="auto"/>
                    <w:bottom w:val="none" w:sz="0" w:space="0" w:color="auto"/>
                    <w:right w:val="none" w:sz="0" w:space="0" w:color="auto"/>
                  </w:divBdr>
                  <w:divsChild>
                    <w:div w:id="2043166148">
                      <w:marLeft w:val="0"/>
                      <w:marRight w:val="0"/>
                      <w:marTop w:val="0"/>
                      <w:marBottom w:val="0"/>
                      <w:divBdr>
                        <w:top w:val="none" w:sz="0" w:space="0" w:color="auto"/>
                        <w:left w:val="none" w:sz="0" w:space="0" w:color="auto"/>
                        <w:bottom w:val="none" w:sz="0" w:space="0" w:color="auto"/>
                        <w:right w:val="none" w:sz="0" w:space="0" w:color="auto"/>
                      </w:divBdr>
                      <w:divsChild>
                        <w:div w:id="518131002">
                          <w:marLeft w:val="0"/>
                          <w:marRight w:val="0"/>
                          <w:marTop w:val="0"/>
                          <w:marBottom w:val="0"/>
                          <w:divBdr>
                            <w:top w:val="none" w:sz="0" w:space="0" w:color="auto"/>
                            <w:left w:val="none" w:sz="0" w:space="0" w:color="auto"/>
                            <w:bottom w:val="none" w:sz="0" w:space="0" w:color="auto"/>
                            <w:right w:val="none" w:sz="0" w:space="0" w:color="auto"/>
                          </w:divBdr>
                          <w:divsChild>
                            <w:div w:id="821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8108">
      <w:bodyDiv w:val="1"/>
      <w:marLeft w:val="0"/>
      <w:marRight w:val="0"/>
      <w:marTop w:val="0"/>
      <w:marBottom w:val="0"/>
      <w:divBdr>
        <w:top w:val="none" w:sz="0" w:space="0" w:color="auto"/>
        <w:left w:val="none" w:sz="0" w:space="0" w:color="auto"/>
        <w:bottom w:val="none" w:sz="0" w:space="0" w:color="auto"/>
        <w:right w:val="none" w:sz="0" w:space="0" w:color="auto"/>
      </w:divBdr>
    </w:div>
    <w:div w:id="1498299480">
      <w:bodyDiv w:val="1"/>
      <w:marLeft w:val="0"/>
      <w:marRight w:val="0"/>
      <w:marTop w:val="0"/>
      <w:marBottom w:val="0"/>
      <w:divBdr>
        <w:top w:val="none" w:sz="0" w:space="0" w:color="auto"/>
        <w:left w:val="none" w:sz="0" w:space="0" w:color="auto"/>
        <w:bottom w:val="none" w:sz="0" w:space="0" w:color="auto"/>
        <w:right w:val="none" w:sz="0" w:space="0" w:color="auto"/>
      </w:divBdr>
    </w:div>
    <w:div w:id="1700812455">
      <w:bodyDiv w:val="1"/>
      <w:marLeft w:val="0"/>
      <w:marRight w:val="0"/>
      <w:marTop w:val="0"/>
      <w:marBottom w:val="0"/>
      <w:divBdr>
        <w:top w:val="none" w:sz="0" w:space="0" w:color="auto"/>
        <w:left w:val="none" w:sz="0" w:space="0" w:color="auto"/>
        <w:bottom w:val="none" w:sz="0" w:space="0" w:color="auto"/>
        <w:right w:val="none" w:sz="0" w:space="0" w:color="auto"/>
      </w:divBdr>
    </w:div>
    <w:div w:id="1804955471">
      <w:bodyDiv w:val="1"/>
      <w:marLeft w:val="0"/>
      <w:marRight w:val="0"/>
      <w:marTop w:val="0"/>
      <w:marBottom w:val="0"/>
      <w:divBdr>
        <w:top w:val="none" w:sz="0" w:space="0" w:color="auto"/>
        <w:left w:val="none" w:sz="0" w:space="0" w:color="auto"/>
        <w:bottom w:val="none" w:sz="0" w:space="0" w:color="auto"/>
        <w:right w:val="none" w:sz="0" w:space="0" w:color="auto"/>
      </w:divBdr>
    </w:div>
    <w:div w:id="1854807218">
      <w:bodyDiv w:val="1"/>
      <w:marLeft w:val="0"/>
      <w:marRight w:val="0"/>
      <w:marTop w:val="0"/>
      <w:marBottom w:val="0"/>
      <w:divBdr>
        <w:top w:val="none" w:sz="0" w:space="0" w:color="auto"/>
        <w:left w:val="none" w:sz="0" w:space="0" w:color="auto"/>
        <w:bottom w:val="none" w:sz="0" w:space="0" w:color="auto"/>
        <w:right w:val="none" w:sz="0" w:space="0" w:color="auto"/>
      </w:divBdr>
    </w:div>
    <w:div w:id="1894266407">
      <w:bodyDiv w:val="1"/>
      <w:marLeft w:val="0"/>
      <w:marRight w:val="0"/>
      <w:marTop w:val="0"/>
      <w:marBottom w:val="0"/>
      <w:divBdr>
        <w:top w:val="none" w:sz="0" w:space="0" w:color="auto"/>
        <w:left w:val="none" w:sz="0" w:space="0" w:color="auto"/>
        <w:bottom w:val="none" w:sz="0" w:space="0" w:color="auto"/>
        <w:right w:val="none" w:sz="0" w:space="0" w:color="auto"/>
      </w:divBdr>
      <w:divsChild>
        <w:div w:id="793209825">
          <w:marLeft w:val="0"/>
          <w:marRight w:val="0"/>
          <w:marTop w:val="0"/>
          <w:marBottom w:val="450"/>
          <w:divBdr>
            <w:top w:val="none" w:sz="0" w:space="0" w:color="auto"/>
            <w:left w:val="none" w:sz="0" w:space="0" w:color="auto"/>
            <w:bottom w:val="none" w:sz="0" w:space="0" w:color="auto"/>
            <w:right w:val="none" w:sz="0" w:space="0" w:color="auto"/>
          </w:divBdr>
        </w:div>
        <w:div w:id="860973157">
          <w:marLeft w:val="0"/>
          <w:marRight w:val="0"/>
          <w:marTop w:val="0"/>
          <w:marBottom w:val="450"/>
          <w:divBdr>
            <w:top w:val="none" w:sz="0" w:space="0" w:color="auto"/>
            <w:left w:val="none" w:sz="0" w:space="0" w:color="auto"/>
            <w:bottom w:val="none" w:sz="0" w:space="0" w:color="auto"/>
            <w:right w:val="none" w:sz="0" w:space="0" w:color="auto"/>
          </w:divBdr>
        </w:div>
        <w:div w:id="371735580">
          <w:marLeft w:val="0"/>
          <w:marRight w:val="0"/>
          <w:marTop w:val="0"/>
          <w:marBottom w:val="450"/>
          <w:divBdr>
            <w:top w:val="none" w:sz="0" w:space="0" w:color="auto"/>
            <w:left w:val="none" w:sz="0" w:space="0" w:color="auto"/>
            <w:bottom w:val="none" w:sz="0" w:space="0" w:color="auto"/>
            <w:right w:val="none" w:sz="0" w:space="0" w:color="auto"/>
          </w:divBdr>
        </w:div>
        <w:div w:id="237909377">
          <w:marLeft w:val="0"/>
          <w:marRight w:val="0"/>
          <w:marTop w:val="0"/>
          <w:marBottom w:val="450"/>
          <w:divBdr>
            <w:top w:val="none" w:sz="0" w:space="0" w:color="auto"/>
            <w:left w:val="none" w:sz="0" w:space="0" w:color="auto"/>
            <w:bottom w:val="none" w:sz="0" w:space="0" w:color="auto"/>
            <w:right w:val="none" w:sz="0" w:space="0" w:color="auto"/>
          </w:divBdr>
        </w:div>
        <w:div w:id="626591397">
          <w:marLeft w:val="0"/>
          <w:marRight w:val="0"/>
          <w:marTop w:val="0"/>
          <w:marBottom w:val="450"/>
          <w:divBdr>
            <w:top w:val="none" w:sz="0" w:space="0" w:color="auto"/>
            <w:left w:val="none" w:sz="0" w:space="0" w:color="auto"/>
            <w:bottom w:val="none" w:sz="0" w:space="0" w:color="auto"/>
            <w:right w:val="none" w:sz="0" w:space="0" w:color="auto"/>
          </w:divBdr>
        </w:div>
      </w:divsChild>
    </w:div>
    <w:div w:id="1982929551">
      <w:bodyDiv w:val="1"/>
      <w:marLeft w:val="0"/>
      <w:marRight w:val="0"/>
      <w:marTop w:val="0"/>
      <w:marBottom w:val="0"/>
      <w:divBdr>
        <w:top w:val="none" w:sz="0" w:space="0" w:color="auto"/>
        <w:left w:val="none" w:sz="0" w:space="0" w:color="auto"/>
        <w:bottom w:val="none" w:sz="0" w:space="0" w:color="auto"/>
        <w:right w:val="none" w:sz="0" w:space="0" w:color="auto"/>
      </w:divBdr>
      <w:divsChild>
        <w:div w:id="58014877">
          <w:marLeft w:val="0"/>
          <w:marRight w:val="0"/>
          <w:marTop w:val="0"/>
          <w:marBottom w:val="0"/>
          <w:divBdr>
            <w:top w:val="single" w:sz="2" w:space="0" w:color="E2E8F0"/>
            <w:left w:val="single" w:sz="2" w:space="0" w:color="E2E8F0"/>
            <w:bottom w:val="single" w:sz="2" w:space="0" w:color="E2E8F0"/>
            <w:right w:val="single" w:sz="2" w:space="0" w:color="E2E8F0"/>
          </w:divBdr>
          <w:divsChild>
            <w:div w:id="1217934640">
              <w:marLeft w:val="0"/>
              <w:marRight w:val="0"/>
              <w:marTop w:val="0"/>
              <w:marBottom w:val="0"/>
              <w:divBdr>
                <w:top w:val="single" w:sz="2" w:space="0" w:color="E2E8F0"/>
                <w:left w:val="single" w:sz="2" w:space="0" w:color="E2E8F0"/>
                <w:bottom w:val="single" w:sz="2" w:space="0" w:color="E2E8F0"/>
                <w:right w:val="single" w:sz="2" w:space="0" w:color="E2E8F0"/>
              </w:divBdr>
              <w:divsChild>
                <w:div w:id="33888480">
                  <w:marLeft w:val="0"/>
                  <w:marRight w:val="0"/>
                  <w:marTop w:val="0"/>
                  <w:marBottom w:val="0"/>
                  <w:divBdr>
                    <w:top w:val="single" w:sz="2" w:space="0" w:color="E2E8F0"/>
                    <w:left w:val="single" w:sz="2" w:space="0" w:color="E2E8F0"/>
                    <w:bottom w:val="single" w:sz="2" w:space="0" w:color="E2E8F0"/>
                    <w:right w:val="single" w:sz="2" w:space="0" w:color="E2E8F0"/>
                  </w:divBdr>
                  <w:divsChild>
                    <w:div w:id="20760014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00104260">
          <w:marLeft w:val="0"/>
          <w:marRight w:val="0"/>
          <w:marTop w:val="0"/>
          <w:marBottom w:val="0"/>
          <w:divBdr>
            <w:top w:val="single" w:sz="2" w:space="0" w:color="E2E8F0"/>
            <w:left w:val="single" w:sz="2" w:space="0" w:color="E2E8F0"/>
            <w:bottom w:val="single" w:sz="2" w:space="0" w:color="E2E8F0"/>
            <w:right w:val="single" w:sz="2" w:space="0" w:color="E2E8F0"/>
          </w:divBdr>
          <w:divsChild>
            <w:div w:id="1488594343">
              <w:marLeft w:val="0"/>
              <w:marRight w:val="0"/>
              <w:marTop w:val="0"/>
              <w:marBottom w:val="0"/>
              <w:divBdr>
                <w:top w:val="single" w:sz="2" w:space="0" w:color="E2E8F0"/>
                <w:left w:val="single" w:sz="2" w:space="0" w:color="E2E8F0"/>
                <w:bottom w:val="single" w:sz="2" w:space="0" w:color="E2E8F0"/>
                <w:right w:val="single" w:sz="2" w:space="0" w:color="E2E8F0"/>
              </w:divBdr>
              <w:divsChild>
                <w:div w:id="255790680">
                  <w:marLeft w:val="0"/>
                  <w:marRight w:val="0"/>
                  <w:marTop w:val="0"/>
                  <w:marBottom w:val="0"/>
                  <w:divBdr>
                    <w:top w:val="single" w:sz="2" w:space="0" w:color="E2E8F0"/>
                    <w:left w:val="single" w:sz="2" w:space="0" w:color="E2E8F0"/>
                    <w:bottom w:val="single" w:sz="2" w:space="0" w:color="E2E8F0"/>
                    <w:right w:val="single" w:sz="2" w:space="0" w:color="E2E8F0"/>
                  </w:divBdr>
                  <w:divsChild>
                    <w:div w:id="2083520626">
                      <w:marLeft w:val="0"/>
                      <w:marRight w:val="0"/>
                      <w:marTop w:val="0"/>
                      <w:marBottom w:val="0"/>
                      <w:divBdr>
                        <w:top w:val="single" w:sz="2" w:space="0" w:color="E2E8F0"/>
                        <w:left w:val="single" w:sz="2" w:space="0" w:color="E2E8F0"/>
                        <w:bottom w:val="single" w:sz="2" w:space="0" w:color="E2E8F0"/>
                        <w:right w:val="single" w:sz="2" w:space="0" w:color="E2E8F0"/>
                      </w:divBdr>
                      <w:divsChild>
                        <w:div w:id="1567453038">
                          <w:marLeft w:val="0"/>
                          <w:marRight w:val="0"/>
                          <w:marTop w:val="0"/>
                          <w:marBottom w:val="0"/>
                          <w:divBdr>
                            <w:top w:val="single" w:sz="2" w:space="0" w:color="E2E8F0"/>
                            <w:left w:val="single" w:sz="2" w:space="0" w:color="E2E8F0"/>
                            <w:bottom w:val="single" w:sz="2" w:space="0" w:color="E2E8F0"/>
                            <w:right w:val="single" w:sz="2" w:space="0" w:color="E2E8F0"/>
                          </w:divBdr>
                          <w:divsChild>
                            <w:div w:id="1572958642">
                              <w:marLeft w:val="0"/>
                              <w:marRight w:val="0"/>
                              <w:marTop w:val="0"/>
                              <w:marBottom w:val="0"/>
                              <w:divBdr>
                                <w:top w:val="single" w:sz="2" w:space="0" w:color="E2E8F0"/>
                                <w:left w:val="single" w:sz="2" w:space="0" w:color="E2E8F0"/>
                                <w:bottom w:val="single" w:sz="2" w:space="0" w:color="E2E8F0"/>
                                <w:right w:val="single" w:sz="2" w:space="0" w:color="E2E8F0"/>
                              </w:divBdr>
                              <w:divsChild>
                                <w:div w:id="18476696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sChild>
    </w:div>
    <w:div w:id="20527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K_Register_of_Learning_Providers" TargetMode="External"/><Relationship Id="rId18" Type="http://schemas.openxmlformats.org/officeDocument/2006/relationships/hyperlink" Target="https://en.wikipedia.org/wiki/European_School_of_Economics" TargetMode="External"/><Relationship Id="rId26" Type="http://schemas.openxmlformats.org/officeDocument/2006/relationships/hyperlink" Target="https://en.wikipedia.org/wiki/University_of_Buckingham" TargetMode="External"/><Relationship Id="rId39" Type="http://schemas.openxmlformats.org/officeDocument/2006/relationships/hyperlink" Target="https://www.richmond.ac.uk/key-data-and-reports/american-british-accreditation/" TargetMode="External"/><Relationship Id="rId21" Type="http://schemas.openxmlformats.org/officeDocument/2006/relationships/hyperlink" Target="https://www.richmond.ac.uk/" TargetMode="External"/><Relationship Id="rId34" Type="http://schemas.openxmlformats.org/officeDocument/2006/relationships/hyperlink" Target="https://www.richmond.ac.uk/key-data-and-reports/american-british-accreditation/" TargetMode="External"/><Relationship Id="rId42" Type="http://schemas.openxmlformats.org/officeDocument/2006/relationships/hyperlink" Target="https://youtu.be/niq6GjWnX7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Master_of_Business_Administration" TargetMode="External"/><Relationship Id="rId29" Type="http://schemas.openxmlformats.org/officeDocument/2006/relationships/hyperlink" Target="https://en.wikipedia.org/wiki/Richmond,_The_American_International_University_in_Lond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uropean_School_of_Economics" TargetMode="External"/><Relationship Id="rId24" Type="http://schemas.openxmlformats.org/officeDocument/2006/relationships/hyperlink" Target="https://en.wikipedia.org/wiki/University_of_Hertfordshire" TargetMode="External"/><Relationship Id="rId32" Type="http://schemas.openxmlformats.org/officeDocument/2006/relationships/hyperlink" Target="https://www.ukrlp.co.uk/ukrlp/ukrlp.about_prc" TargetMode="External"/><Relationship Id="rId37" Type="http://schemas.openxmlformats.org/officeDocument/2006/relationships/hyperlink" Target="https://www.qaa.ac.uk/" TargetMode="External"/><Relationship Id="rId40" Type="http://schemas.openxmlformats.org/officeDocument/2006/relationships/hyperlink" Target="https://www.the-bac.or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Master%27s_degree" TargetMode="External"/><Relationship Id="rId23" Type="http://schemas.openxmlformats.org/officeDocument/2006/relationships/hyperlink" Target="https://en.wikipedia.org/wiki/European_School_of_Economics" TargetMode="External"/><Relationship Id="rId28" Type="http://schemas.openxmlformats.org/officeDocument/2006/relationships/hyperlink" Target="https://en.wikipedia.org/wiki/New_Charter_University" TargetMode="External"/><Relationship Id="rId36" Type="http://schemas.openxmlformats.org/officeDocument/2006/relationships/hyperlink" Target="https://www.richmond.ac.uk/key-data-and-reports/american-british-accreditation/" TargetMode="External"/><Relationship Id="rId10" Type="http://schemas.openxmlformats.org/officeDocument/2006/relationships/hyperlink" Target="https://en.wikipedia.org/wiki/Accreditation_Service_for_International_Colleges" TargetMode="External"/><Relationship Id="rId19" Type="http://schemas.openxmlformats.org/officeDocument/2006/relationships/hyperlink" Target="https://studyportals.com/institutions/" TargetMode="External"/><Relationship Id="rId31" Type="http://schemas.openxmlformats.org/officeDocument/2006/relationships/hyperlink" Target="https://www5.open.ac.uk/validation-partnerships/about-ou-validation/ou-validation-partner-institutions" TargetMode="External"/><Relationship Id="rId44" Type="http://schemas.openxmlformats.org/officeDocument/2006/relationships/hyperlink" Target="https://www.educations.com/" TargetMode="External"/><Relationship Id="rId4" Type="http://schemas.openxmlformats.org/officeDocument/2006/relationships/settings" Target="settings.xml"/><Relationship Id="rId9" Type="http://schemas.openxmlformats.org/officeDocument/2006/relationships/hyperlink" Target="https://eseleaks.wordpress.com/" TargetMode="External"/><Relationship Id="rId14" Type="http://schemas.openxmlformats.org/officeDocument/2006/relationships/hyperlink" Target="https://en.wikipedia.org/wiki/Bachelor%27s_degree" TargetMode="External"/><Relationship Id="rId22" Type="http://schemas.openxmlformats.org/officeDocument/2006/relationships/hyperlink" Target="https://www.fontys.nl/en/Home.htm" TargetMode="External"/><Relationship Id="rId27" Type="http://schemas.openxmlformats.org/officeDocument/2006/relationships/hyperlink" Target="https://en.wikipedia.org/wiki/University_of_Chichester" TargetMode="External"/><Relationship Id="rId30" Type="http://schemas.openxmlformats.org/officeDocument/2006/relationships/hyperlink" Target="https://www.richmond.ac.uk/study-abroad/overseas-study-partners/richmond-validated-programmes/#" TargetMode="External"/><Relationship Id="rId35" Type="http://schemas.openxmlformats.org/officeDocument/2006/relationships/hyperlink" Target="https://www.officeforstudents.org.uk/" TargetMode="External"/><Relationship Id="rId43" Type="http://schemas.openxmlformats.org/officeDocument/2006/relationships/hyperlink" Target="https://www.keg.com/our-solutions?hsLang=en" TargetMode="External"/><Relationship Id="rId8" Type="http://schemas.openxmlformats.org/officeDocument/2006/relationships/hyperlink" Target="http://www.ese.ac.uk/" TargetMode="External"/><Relationship Id="rId3" Type="http://schemas.openxmlformats.org/officeDocument/2006/relationships/styles" Target="styles.xml"/><Relationship Id="rId12" Type="http://schemas.openxmlformats.org/officeDocument/2006/relationships/hyperlink" Target="https://en.wikipedia.org/wiki/Richmond,_The_American_International_University_in_London" TargetMode="External"/><Relationship Id="rId17" Type="http://schemas.openxmlformats.org/officeDocument/2006/relationships/hyperlink" Target="https://en.wikipedia.org/wiki/European_School_of_Economics" TargetMode="External"/><Relationship Id="rId25" Type="http://schemas.openxmlformats.org/officeDocument/2006/relationships/hyperlink" Target="https://en.wikipedia.org/wiki/Nottingham_Trent_University" TargetMode="External"/><Relationship Id="rId33" Type="http://schemas.openxmlformats.org/officeDocument/2006/relationships/hyperlink" Target="https://www.officeforstudents.org.uk/about/what-we-do/" TargetMode="External"/><Relationship Id="rId38" Type="http://schemas.openxmlformats.org/officeDocument/2006/relationships/hyperlink" Target="https://www.ucas.com/" TargetMode="External"/><Relationship Id="rId46" Type="http://schemas.openxmlformats.org/officeDocument/2006/relationships/fontTable" Target="fontTable.xml"/><Relationship Id="rId20" Type="http://schemas.openxmlformats.org/officeDocument/2006/relationships/image" Target="media/image1.png"/><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D58D3-03F2-42A3-A54D-C7165D17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11</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shonfeld</dc:creator>
  <cp:keywords/>
  <dc:description/>
  <cp:lastModifiedBy>trevor shonfeld</cp:lastModifiedBy>
  <cp:revision>5</cp:revision>
  <dcterms:created xsi:type="dcterms:W3CDTF">2024-08-18T20:01:00Z</dcterms:created>
  <dcterms:modified xsi:type="dcterms:W3CDTF">2024-08-19T14:58:00Z</dcterms:modified>
</cp:coreProperties>
</file>