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55D80" w14:textId="77777777" w:rsidR="009D0FC1" w:rsidRPr="009D0FC1" w:rsidRDefault="009D0FC1" w:rsidP="009D0FC1">
      <w:r w:rsidRPr="009D0FC1">
        <w:t xml:space="preserve">Dear Matthew, </w:t>
      </w:r>
    </w:p>
    <w:p w14:paraId="50C0DE9A" w14:textId="77777777" w:rsidR="009D0FC1" w:rsidRPr="009D0FC1" w:rsidRDefault="009D0FC1" w:rsidP="009D0FC1"/>
    <w:p w14:paraId="12289164" w14:textId="77777777" w:rsidR="009D0FC1" w:rsidRPr="009D0FC1" w:rsidRDefault="009D0FC1" w:rsidP="009D0FC1">
      <w:r w:rsidRPr="009D0FC1">
        <w:t xml:space="preserve">I have attached the amended plans for the next available Member’s Briefing. These include: </w:t>
      </w:r>
    </w:p>
    <w:p w14:paraId="395E5BD5" w14:textId="77777777" w:rsidR="009D0FC1" w:rsidRPr="009D0FC1" w:rsidRDefault="009D0FC1" w:rsidP="009D0FC1"/>
    <w:p w14:paraId="73F5BE30" w14:textId="77777777" w:rsidR="009D0FC1" w:rsidRPr="009D0FC1" w:rsidRDefault="009D0FC1" w:rsidP="009D0FC1">
      <w:pPr>
        <w:numPr>
          <w:ilvl w:val="0"/>
          <w:numId w:val="1"/>
        </w:numPr>
      </w:pPr>
      <w:r w:rsidRPr="009D0FC1">
        <w:t>West &amp; North Elevation 47CGH/07 Rev C</w:t>
      </w:r>
    </w:p>
    <w:p w14:paraId="358E200A" w14:textId="77777777" w:rsidR="009D0FC1" w:rsidRPr="009D0FC1" w:rsidRDefault="009D0FC1" w:rsidP="009D0FC1">
      <w:pPr>
        <w:numPr>
          <w:ilvl w:val="0"/>
          <w:numId w:val="1"/>
        </w:numPr>
      </w:pPr>
      <w:r w:rsidRPr="009D0FC1">
        <w:t>Section AA 47CGH/08 Rev C</w:t>
      </w:r>
    </w:p>
    <w:p w14:paraId="286FE8FD" w14:textId="77777777" w:rsidR="009D0FC1" w:rsidRPr="009D0FC1" w:rsidRDefault="009D0FC1" w:rsidP="009D0FC1">
      <w:pPr>
        <w:numPr>
          <w:ilvl w:val="0"/>
          <w:numId w:val="1"/>
        </w:numPr>
      </w:pPr>
      <w:r w:rsidRPr="009D0FC1">
        <w:t>South &amp; East Elevation 47CGH/09 Rev D</w:t>
      </w:r>
    </w:p>
    <w:p w14:paraId="684A0514" w14:textId="77777777" w:rsidR="009D0FC1" w:rsidRPr="009D0FC1" w:rsidRDefault="009D0FC1" w:rsidP="009D0FC1">
      <w:pPr>
        <w:numPr>
          <w:ilvl w:val="0"/>
          <w:numId w:val="1"/>
        </w:numPr>
      </w:pPr>
      <w:r w:rsidRPr="009D0FC1">
        <w:t>Elevations (North, East, South and West) - 47CGH/13</w:t>
      </w:r>
    </w:p>
    <w:p w14:paraId="7AB1C1EE" w14:textId="77777777" w:rsidR="009D0FC1" w:rsidRPr="009D0FC1" w:rsidRDefault="009D0FC1" w:rsidP="009D0FC1">
      <w:pPr>
        <w:numPr>
          <w:ilvl w:val="0"/>
          <w:numId w:val="1"/>
        </w:numPr>
      </w:pPr>
      <w:r w:rsidRPr="009D0FC1">
        <w:t>Illustrative Garden Design details (Updated)</w:t>
      </w:r>
    </w:p>
    <w:p w14:paraId="1069B65C" w14:textId="77777777" w:rsidR="009D0FC1" w:rsidRPr="009D0FC1" w:rsidRDefault="009D0FC1" w:rsidP="009D0FC1">
      <w:pPr>
        <w:numPr>
          <w:ilvl w:val="0"/>
          <w:numId w:val="1"/>
        </w:numPr>
      </w:pPr>
      <w:r w:rsidRPr="009D0FC1">
        <w:t>Illustrative, coloured landscape plan 47CGH/03</w:t>
      </w:r>
    </w:p>
    <w:p w14:paraId="4285944E" w14:textId="77777777" w:rsidR="009D0FC1" w:rsidRPr="009D0FC1" w:rsidRDefault="009D0FC1" w:rsidP="009D0FC1"/>
    <w:p w14:paraId="1997469C" w14:textId="77777777" w:rsidR="009D0FC1" w:rsidRPr="009D0FC1" w:rsidRDefault="009D0FC1" w:rsidP="009D0FC1">
      <w:r w:rsidRPr="009D0FC1">
        <w:t xml:space="preserve">For clarity, I have also provided a response to the latest CRASH comments: </w:t>
      </w:r>
    </w:p>
    <w:p w14:paraId="5B7C9314" w14:textId="77777777" w:rsidR="009D0FC1" w:rsidRPr="009D0FC1" w:rsidRDefault="009D0FC1" w:rsidP="009D0FC1"/>
    <w:p w14:paraId="5523603F" w14:textId="77777777" w:rsidR="009D0FC1" w:rsidRPr="009D0FC1" w:rsidRDefault="009D0FC1" w:rsidP="009D0FC1">
      <w:r w:rsidRPr="009D0FC1">
        <w:rPr>
          <w:b/>
          <w:bCs/>
        </w:rPr>
        <w:t>Design and Appearance</w:t>
      </w:r>
      <w:r w:rsidRPr="009D0FC1">
        <w:t xml:space="preserve"> – The proposed use of the building is as a garden den for the Applicant’s children. </w:t>
      </w:r>
    </w:p>
    <w:p w14:paraId="49304600" w14:textId="77777777" w:rsidR="009D0FC1" w:rsidRPr="009D0FC1" w:rsidRDefault="009D0FC1" w:rsidP="009D0FC1"/>
    <w:p w14:paraId="5BFA442B" w14:textId="77777777" w:rsidR="009D0FC1" w:rsidRPr="009D0FC1" w:rsidRDefault="009D0FC1" w:rsidP="009D0FC1">
      <w:r w:rsidRPr="009D0FC1">
        <w:t xml:space="preserve">The design and appearance have been influenced by the approved garden buildings found elsewhere, such as those at 50 </w:t>
      </w:r>
      <w:proofErr w:type="spellStart"/>
      <w:r w:rsidRPr="009D0FC1">
        <w:t>Compayne</w:t>
      </w:r>
      <w:proofErr w:type="spellEnd"/>
      <w:r w:rsidRPr="009D0FC1">
        <w:t xml:space="preserve"> Gardens, 148 </w:t>
      </w:r>
      <w:proofErr w:type="spellStart"/>
      <w:r w:rsidRPr="009D0FC1">
        <w:t>Goldhurst</w:t>
      </w:r>
      <w:proofErr w:type="spellEnd"/>
      <w:r w:rsidRPr="009D0FC1">
        <w:t xml:space="preserve"> Terrace, amongst others. </w:t>
      </w:r>
    </w:p>
    <w:p w14:paraId="2B15FB1E" w14:textId="77777777" w:rsidR="009D0FC1" w:rsidRPr="009D0FC1" w:rsidRDefault="009D0FC1" w:rsidP="009D0FC1"/>
    <w:p w14:paraId="054F6B0B" w14:textId="77777777" w:rsidR="009D0FC1" w:rsidRPr="009D0FC1" w:rsidRDefault="009D0FC1" w:rsidP="009D0FC1">
      <w:r w:rsidRPr="009D0FC1">
        <w:t>The design and form have been deliberately conceived to be subservient in character. It has been the rationale of the design to propose a building that can be concealed within the garden setting, hence the use of timber cladding and a green roof, with minimal openings.</w:t>
      </w:r>
    </w:p>
    <w:p w14:paraId="52CA40DD" w14:textId="77777777" w:rsidR="009D0FC1" w:rsidRPr="009D0FC1" w:rsidRDefault="009D0FC1" w:rsidP="009D0FC1"/>
    <w:p w14:paraId="34273D25" w14:textId="77777777" w:rsidR="009D0FC1" w:rsidRPr="009D0FC1" w:rsidRDefault="009D0FC1" w:rsidP="009D0FC1">
      <w:r w:rsidRPr="009D0FC1">
        <w:t xml:space="preserve">The building will only be visible in its immediate context.  </w:t>
      </w:r>
    </w:p>
    <w:p w14:paraId="60618CA1" w14:textId="77777777" w:rsidR="009D0FC1" w:rsidRPr="009D0FC1" w:rsidRDefault="009D0FC1" w:rsidP="009D0FC1">
      <w:pPr>
        <w:rPr>
          <w:b/>
          <w:bCs/>
        </w:rPr>
      </w:pPr>
    </w:p>
    <w:p w14:paraId="195CF4AD" w14:textId="77777777" w:rsidR="009D0FC1" w:rsidRPr="009D0FC1" w:rsidRDefault="009D0FC1" w:rsidP="009D0FC1">
      <w:r w:rsidRPr="009D0FC1">
        <w:rPr>
          <w:b/>
          <w:bCs/>
        </w:rPr>
        <w:t>Bamboo</w:t>
      </w:r>
      <w:r w:rsidRPr="009D0FC1">
        <w:t xml:space="preserve"> - The illustrative planting plan includes a variety of plant species. With specific regard to the bamboo, a non-invasive </w:t>
      </w:r>
      <w:proofErr w:type="spellStart"/>
      <w:r w:rsidRPr="009D0FC1">
        <w:t>Fargesia</w:t>
      </w:r>
      <w:proofErr w:type="spellEnd"/>
      <w:r w:rsidRPr="009D0FC1">
        <w:t xml:space="preserve"> Robusta is suggested. This will alleviate any concerns raised by CRASH about the bamboo spreading. The composite planters will be suitable and will contain the bamboo species. </w:t>
      </w:r>
    </w:p>
    <w:p w14:paraId="1E2351D0" w14:textId="77777777" w:rsidR="009D0FC1" w:rsidRPr="009D0FC1" w:rsidRDefault="009D0FC1" w:rsidP="009D0FC1">
      <w:pPr>
        <w:rPr>
          <w:b/>
          <w:bCs/>
        </w:rPr>
      </w:pPr>
    </w:p>
    <w:p w14:paraId="4C065E8C" w14:textId="77777777" w:rsidR="009D0FC1" w:rsidRPr="009D0FC1" w:rsidRDefault="009D0FC1" w:rsidP="009D0FC1">
      <w:r w:rsidRPr="009D0FC1">
        <w:rPr>
          <w:b/>
          <w:bCs/>
        </w:rPr>
        <w:t>Water Feature</w:t>
      </w:r>
      <w:r w:rsidRPr="009D0FC1">
        <w:t xml:space="preserve"> - The water feature, together with the bamboo, will partially screen the garden building. </w:t>
      </w:r>
    </w:p>
    <w:p w14:paraId="2B65ED5D" w14:textId="77777777" w:rsidR="009D0FC1" w:rsidRPr="009D0FC1" w:rsidRDefault="009D0FC1" w:rsidP="009D0FC1"/>
    <w:p w14:paraId="004FCDB9" w14:textId="77777777" w:rsidR="009D0FC1" w:rsidRPr="009D0FC1" w:rsidRDefault="009D0FC1" w:rsidP="009D0FC1">
      <w:r w:rsidRPr="009D0FC1">
        <w:rPr>
          <w:b/>
          <w:bCs/>
        </w:rPr>
        <w:lastRenderedPageBreak/>
        <w:t>Garden Design</w:t>
      </w:r>
      <w:r w:rsidRPr="009D0FC1">
        <w:t xml:space="preserve"> – The garden design plan is meant to be illustrative to allow some flexibility in the final species of plant, and to provide an illustration to show how the building will be concealed in the garden setting.  </w:t>
      </w:r>
    </w:p>
    <w:p w14:paraId="1093E9E2" w14:textId="77777777" w:rsidR="009D0FC1" w:rsidRPr="009D0FC1" w:rsidRDefault="009D0FC1" w:rsidP="009D0FC1"/>
    <w:p w14:paraId="15803502" w14:textId="77777777" w:rsidR="009D0FC1" w:rsidRPr="009D0FC1" w:rsidRDefault="009D0FC1" w:rsidP="009D0FC1">
      <w:r w:rsidRPr="009D0FC1">
        <w:t xml:space="preserve">I would be happy to discuss further, </w:t>
      </w:r>
    </w:p>
    <w:p w14:paraId="727E4E85" w14:textId="77777777" w:rsidR="009D0FC1" w:rsidRPr="009D0FC1" w:rsidRDefault="009D0FC1" w:rsidP="009D0FC1"/>
    <w:p w14:paraId="72972A92" w14:textId="77777777" w:rsidR="009D0FC1" w:rsidRPr="009D0FC1" w:rsidRDefault="009D0FC1" w:rsidP="009D0FC1">
      <w:r w:rsidRPr="009D0FC1">
        <w:t>Kind regards,</w:t>
      </w:r>
    </w:p>
    <w:p w14:paraId="2C4928CA" w14:textId="77777777" w:rsidR="009D0FC1" w:rsidRPr="009D0FC1" w:rsidRDefault="009D0FC1" w:rsidP="009D0FC1"/>
    <w:p w14:paraId="0DAE89B4" w14:textId="77777777" w:rsidR="009D0FC1" w:rsidRPr="009D0FC1" w:rsidRDefault="009D0FC1" w:rsidP="009D0FC1">
      <w:r w:rsidRPr="009D0FC1">
        <w:t>Andrew</w:t>
      </w:r>
    </w:p>
    <w:p w14:paraId="7BE57A54" w14:textId="77777777" w:rsidR="009D0FC1" w:rsidRPr="009D0FC1" w:rsidRDefault="009D0FC1" w:rsidP="009D0FC1"/>
    <w:p w14:paraId="2D92F4B5" w14:textId="77777777" w:rsidR="009D0FC1" w:rsidRPr="009D0FC1" w:rsidRDefault="009D0FC1" w:rsidP="009D0FC1">
      <w:r w:rsidRPr="009D0FC1">
        <w:t xml:space="preserve">Andrew Ransome </w:t>
      </w:r>
    </w:p>
    <w:p w14:paraId="79C297E5" w14:textId="77777777" w:rsidR="009D0FC1" w:rsidRPr="009D0FC1" w:rsidRDefault="009D0FC1" w:rsidP="009D0FC1">
      <w:pPr>
        <w:rPr>
          <w:b/>
          <w:bCs/>
        </w:rPr>
      </w:pPr>
      <w:r w:rsidRPr="009D0FC1">
        <w:rPr>
          <w:b/>
          <w:bCs/>
        </w:rPr>
        <w:t>Planning Director</w:t>
      </w:r>
    </w:p>
    <w:p w14:paraId="394A2BB8" w14:textId="77777777" w:rsidR="009D0FC1" w:rsidRPr="009D0FC1" w:rsidRDefault="009D0FC1" w:rsidP="009D0FC1">
      <w:pPr>
        <w:rPr>
          <w:b/>
          <w:bCs/>
        </w:rPr>
      </w:pPr>
    </w:p>
    <w:p w14:paraId="6D7C11AD" w14:textId="77777777" w:rsidR="009D0FC1" w:rsidRPr="009D0FC1" w:rsidRDefault="009D0FC1" w:rsidP="009D0FC1">
      <w:pPr>
        <w:rPr>
          <w:b/>
          <w:bCs/>
        </w:rPr>
      </w:pPr>
      <w:r w:rsidRPr="009D0FC1">
        <w:rPr>
          <w:b/>
          <w:bCs/>
        </w:rPr>
        <w:t xml:space="preserve">A D P   </w:t>
      </w:r>
      <w:r w:rsidRPr="009D0FC1">
        <w:t xml:space="preserve">A r c h </w:t>
      </w:r>
      <w:proofErr w:type="spellStart"/>
      <w:r w:rsidRPr="009D0FC1">
        <w:t>i</w:t>
      </w:r>
      <w:proofErr w:type="spellEnd"/>
      <w:r w:rsidRPr="009D0FC1">
        <w:t xml:space="preserve"> t e c t u r e   -   D e s </w:t>
      </w:r>
      <w:proofErr w:type="spellStart"/>
      <w:r w:rsidRPr="009D0FC1">
        <w:t>i</w:t>
      </w:r>
      <w:proofErr w:type="spellEnd"/>
      <w:r w:rsidRPr="009D0FC1">
        <w:t xml:space="preserve"> g n   -   P l a n </w:t>
      </w:r>
      <w:proofErr w:type="spellStart"/>
      <w:r w:rsidRPr="009D0FC1">
        <w:t>n</w:t>
      </w:r>
      <w:proofErr w:type="spellEnd"/>
      <w:r w:rsidRPr="009D0FC1">
        <w:t xml:space="preserve"> </w:t>
      </w:r>
      <w:proofErr w:type="spellStart"/>
      <w:r w:rsidRPr="009D0FC1">
        <w:t>i</w:t>
      </w:r>
      <w:proofErr w:type="spellEnd"/>
      <w:r w:rsidRPr="009D0FC1">
        <w:t xml:space="preserve"> n g</w:t>
      </w:r>
      <w:r w:rsidRPr="009D0FC1">
        <w:rPr>
          <w:b/>
          <w:bCs/>
        </w:rPr>
        <w:t xml:space="preserve"> </w:t>
      </w:r>
    </w:p>
    <w:p w14:paraId="394906D9" w14:textId="77777777" w:rsidR="00ED3259" w:rsidRDefault="00ED3259"/>
    <w:sectPr w:rsidR="00ED3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35145"/>
    <w:multiLevelType w:val="hybridMultilevel"/>
    <w:tmpl w:val="320EB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82638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C1"/>
    <w:rsid w:val="009074E2"/>
    <w:rsid w:val="009D0FC1"/>
    <w:rsid w:val="00ED3259"/>
    <w:rsid w:val="00FE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58FC"/>
  <w15:chartTrackingRefBased/>
  <w15:docId w15:val="{64321BE6-ED97-4522-8150-012DFC9E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FC1"/>
    <w:rPr>
      <w:rFonts w:eastAsiaTheme="majorEastAsia" w:cstheme="majorBidi"/>
      <w:color w:val="272727" w:themeColor="text1" w:themeTint="D8"/>
    </w:rPr>
  </w:style>
  <w:style w:type="paragraph" w:styleId="Title">
    <w:name w:val="Title"/>
    <w:basedOn w:val="Normal"/>
    <w:next w:val="Normal"/>
    <w:link w:val="TitleChar"/>
    <w:uiPriority w:val="10"/>
    <w:qFormat/>
    <w:rsid w:val="009D0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FC1"/>
    <w:pPr>
      <w:spacing w:before="160"/>
      <w:jc w:val="center"/>
    </w:pPr>
    <w:rPr>
      <w:i/>
      <w:iCs/>
      <w:color w:val="404040" w:themeColor="text1" w:themeTint="BF"/>
    </w:rPr>
  </w:style>
  <w:style w:type="character" w:customStyle="1" w:styleId="QuoteChar">
    <w:name w:val="Quote Char"/>
    <w:basedOn w:val="DefaultParagraphFont"/>
    <w:link w:val="Quote"/>
    <w:uiPriority w:val="29"/>
    <w:rsid w:val="009D0FC1"/>
    <w:rPr>
      <w:i/>
      <w:iCs/>
      <w:color w:val="404040" w:themeColor="text1" w:themeTint="BF"/>
    </w:rPr>
  </w:style>
  <w:style w:type="paragraph" w:styleId="ListParagraph">
    <w:name w:val="List Paragraph"/>
    <w:basedOn w:val="Normal"/>
    <w:uiPriority w:val="34"/>
    <w:qFormat/>
    <w:rsid w:val="009D0FC1"/>
    <w:pPr>
      <w:ind w:left="720"/>
      <w:contextualSpacing/>
    </w:pPr>
  </w:style>
  <w:style w:type="character" w:styleId="IntenseEmphasis">
    <w:name w:val="Intense Emphasis"/>
    <w:basedOn w:val="DefaultParagraphFont"/>
    <w:uiPriority w:val="21"/>
    <w:qFormat/>
    <w:rsid w:val="009D0FC1"/>
    <w:rPr>
      <w:i/>
      <w:iCs/>
      <w:color w:val="0F4761" w:themeColor="accent1" w:themeShade="BF"/>
    </w:rPr>
  </w:style>
  <w:style w:type="paragraph" w:styleId="IntenseQuote">
    <w:name w:val="Intense Quote"/>
    <w:basedOn w:val="Normal"/>
    <w:next w:val="Normal"/>
    <w:link w:val="IntenseQuoteChar"/>
    <w:uiPriority w:val="30"/>
    <w:qFormat/>
    <w:rsid w:val="009D0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FC1"/>
    <w:rPr>
      <w:i/>
      <w:iCs/>
      <w:color w:val="0F4761" w:themeColor="accent1" w:themeShade="BF"/>
    </w:rPr>
  </w:style>
  <w:style w:type="character" w:styleId="IntenseReference">
    <w:name w:val="Intense Reference"/>
    <w:basedOn w:val="DefaultParagraphFont"/>
    <w:uiPriority w:val="32"/>
    <w:qFormat/>
    <w:rsid w:val="009D0F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160343">
      <w:bodyDiv w:val="1"/>
      <w:marLeft w:val="0"/>
      <w:marRight w:val="0"/>
      <w:marTop w:val="0"/>
      <w:marBottom w:val="0"/>
      <w:divBdr>
        <w:top w:val="none" w:sz="0" w:space="0" w:color="auto"/>
        <w:left w:val="none" w:sz="0" w:space="0" w:color="auto"/>
        <w:bottom w:val="none" w:sz="0" w:space="0" w:color="auto"/>
        <w:right w:val="none" w:sz="0" w:space="0" w:color="auto"/>
      </w:divBdr>
    </w:div>
    <w:div w:id="20970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Company>London Borough of Camden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Kitchener</dc:creator>
  <cp:keywords/>
  <dc:description/>
  <cp:lastModifiedBy>Matthew Kitchener</cp:lastModifiedBy>
  <cp:revision>1</cp:revision>
  <dcterms:created xsi:type="dcterms:W3CDTF">2024-07-30T08:37:00Z</dcterms:created>
  <dcterms:modified xsi:type="dcterms:W3CDTF">2024-07-30T08:37:00Z</dcterms:modified>
</cp:coreProperties>
</file>