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2081" w14:textId="2F2A89D9" w:rsidR="008223F6" w:rsidRPr="00D56A3E" w:rsidRDefault="00D56A3E">
      <w:pPr>
        <w:rPr>
          <w:b/>
          <w:bCs/>
        </w:rPr>
      </w:pPr>
      <w:r w:rsidRPr="00D56A3E">
        <w:rPr>
          <w:b/>
          <w:bCs/>
        </w:rPr>
        <w:t>PLANNING STATEMENT</w:t>
      </w:r>
      <w:r w:rsidR="00EA2DC8">
        <w:rPr>
          <w:b/>
          <w:bCs/>
        </w:rPr>
        <w:t xml:space="preserve"> </w:t>
      </w:r>
      <w:r w:rsidR="0056635B">
        <w:rPr>
          <w:b/>
          <w:bCs/>
        </w:rPr>
        <w:t>v</w:t>
      </w:r>
      <w:r w:rsidR="00A43F4E">
        <w:rPr>
          <w:b/>
          <w:bCs/>
        </w:rPr>
        <w:t>2</w:t>
      </w:r>
    </w:p>
    <w:p w14:paraId="34541C8F" w14:textId="37F8C64D" w:rsidR="00D56A3E" w:rsidRDefault="00D56A3E" w:rsidP="00BF0B0F">
      <w:pPr>
        <w:spacing w:line="240" w:lineRule="auto"/>
      </w:pPr>
      <w:r>
        <w:t>THE PARAKEET</w:t>
      </w:r>
      <w:r w:rsidR="003C67AB">
        <w:t xml:space="preserve"> PUBLIC HOUSE AND RESTAURANT</w:t>
      </w:r>
    </w:p>
    <w:p w14:paraId="5C6DCB39" w14:textId="34657999" w:rsidR="00D56A3E" w:rsidRDefault="00D56A3E" w:rsidP="00BF0B0F">
      <w:pPr>
        <w:spacing w:line="240" w:lineRule="auto"/>
      </w:pPr>
      <w:r>
        <w:t>25</w:t>
      </w:r>
      <w:r w:rsidR="009203C8">
        <w:t>6</w:t>
      </w:r>
      <w:r>
        <w:t xml:space="preserve"> KENTISH TOWN ROAD</w:t>
      </w:r>
    </w:p>
    <w:p w14:paraId="4376B710" w14:textId="086F0888" w:rsidR="00D56A3E" w:rsidRDefault="00D56A3E" w:rsidP="00BF0B0F">
      <w:pPr>
        <w:spacing w:line="240" w:lineRule="auto"/>
      </w:pPr>
      <w:r>
        <w:t>LONDON</w:t>
      </w:r>
    </w:p>
    <w:p w14:paraId="7C565746" w14:textId="067BFA65" w:rsidR="00D56A3E" w:rsidRDefault="00D56A3E" w:rsidP="00BF0B0F">
      <w:pPr>
        <w:spacing w:line="240" w:lineRule="auto"/>
      </w:pPr>
      <w:r>
        <w:t>NW5 2AA</w:t>
      </w:r>
    </w:p>
    <w:p w14:paraId="58A3D669" w14:textId="4A75CF5F" w:rsidR="00060F61" w:rsidRDefault="00BB7795">
      <w:r>
        <w:t>INTRODUCTION</w:t>
      </w:r>
    </w:p>
    <w:p w14:paraId="76762BC5" w14:textId="6105DA57" w:rsidR="00BB5B18" w:rsidRDefault="00D56A3E">
      <w:r>
        <w:t>This proposal</w:t>
      </w:r>
      <w:r w:rsidR="002E6C5B">
        <w:t xml:space="preserve"> concerns</w:t>
      </w:r>
      <w:r>
        <w:t xml:space="preserve"> </w:t>
      </w:r>
      <w:r w:rsidR="00E548B0">
        <w:t xml:space="preserve">a proposal for </w:t>
      </w:r>
      <w:r>
        <w:t xml:space="preserve">the regularisation of </w:t>
      </w:r>
      <w:r w:rsidR="00BC4409">
        <w:t xml:space="preserve">Development comprising </w:t>
      </w:r>
      <w:r w:rsidR="002E6C5B">
        <w:t>a mechanical plant installation</w:t>
      </w:r>
      <w:r w:rsidR="009A6239">
        <w:t xml:space="preserve">, </w:t>
      </w:r>
      <w:r w:rsidR="00D118B0">
        <w:t xml:space="preserve">erection of </w:t>
      </w:r>
      <w:r w:rsidR="009A6239">
        <w:t>storage containers</w:t>
      </w:r>
      <w:r>
        <w:t xml:space="preserve"> </w:t>
      </w:r>
      <w:r w:rsidR="001E0A67">
        <w:t xml:space="preserve">and </w:t>
      </w:r>
      <w:r w:rsidR="00D118B0">
        <w:t xml:space="preserve">erection of timber </w:t>
      </w:r>
      <w:r w:rsidR="007E7CA0">
        <w:t>louvre screening</w:t>
      </w:r>
      <w:r w:rsidR="00B57392">
        <w:t xml:space="preserve"> to the </w:t>
      </w:r>
      <w:r w:rsidR="00870A3F">
        <w:t xml:space="preserve">rear flat roof of </w:t>
      </w:r>
      <w:r w:rsidR="00C76E49">
        <w:t xml:space="preserve">an </w:t>
      </w:r>
      <w:r w:rsidR="003348E6">
        <w:t xml:space="preserve">operational </w:t>
      </w:r>
      <w:r w:rsidR="00870A3F">
        <w:t>public house</w:t>
      </w:r>
      <w:r w:rsidR="00BB5B18">
        <w:t>/restaurant</w:t>
      </w:r>
      <w:r w:rsidR="00870A3F">
        <w:t xml:space="preserve"> building.</w:t>
      </w:r>
      <w:r w:rsidR="00A84BDD">
        <w:t xml:space="preserve"> </w:t>
      </w:r>
    </w:p>
    <w:p w14:paraId="21D8447F" w14:textId="2CF373D7" w:rsidR="00D56A3E" w:rsidRDefault="00A84BDD">
      <w:r>
        <w:t xml:space="preserve">The proposal also </w:t>
      </w:r>
      <w:r w:rsidR="00A84A4E">
        <w:t xml:space="preserve">incorporates </w:t>
      </w:r>
      <w:r w:rsidR="00BB5B18">
        <w:t xml:space="preserve">mitigation </w:t>
      </w:r>
      <w:r w:rsidR="00A84A4E">
        <w:t>measures</w:t>
      </w:r>
      <w:r w:rsidR="00BB5B18">
        <w:t xml:space="preserve"> to address acoustic containment of plant generated noise and </w:t>
      </w:r>
      <w:r w:rsidR="006F5DD3">
        <w:t xml:space="preserve">provides for </w:t>
      </w:r>
      <w:r w:rsidR="00BB5B18">
        <w:t xml:space="preserve">additional visual </w:t>
      </w:r>
      <w:r w:rsidR="00A84A4E">
        <w:t xml:space="preserve">perimeter </w:t>
      </w:r>
      <w:r w:rsidR="0056635B">
        <w:t>screening.</w:t>
      </w:r>
    </w:p>
    <w:p w14:paraId="6A1FB2B3" w14:textId="257D53C9" w:rsidR="00D56A3E" w:rsidRDefault="004262E1">
      <w:r>
        <w:t>SITE AND SURROUNDINGS</w:t>
      </w:r>
    </w:p>
    <w:p w14:paraId="068E451C" w14:textId="009574F2" w:rsidR="009B21E6" w:rsidRDefault="002E6C5B">
      <w:r>
        <w:t>The Parakeet</w:t>
      </w:r>
      <w:r w:rsidR="00C41099">
        <w:t xml:space="preserve"> Bar at 256 Kentish Town Road</w:t>
      </w:r>
      <w:r>
        <w:t xml:space="preserve">, is </w:t>
      </w:r>
      <w:r w:rsidR="00170562">
        <w:t xml:space="preserve">a </w:t>
      </w:r>
      <w:r w:rsidR="004917C0">
        <w:t xml:space="preserve">3-storey, </w:t>
      </w:r>
      <w:r w:rsidR="00E13A98">
        <w:t>P</w:t>
      </w:r>
      <w:r>
        <w:t xml:space="preserve">ublic </w:t>
      </w:r>
      <w:r w:rsidR="00E13A98">
        <w:t>H</w:t>
      </w:r>
      <w:r>
        <w:t>o</w:t>
      </w:r>
      <w:r w:rsidR="00E13A98">
        <w:t>use</w:t>
      </w:r>
      <w:r w:rsidR="00F06B6A">
        <w:t xml:space="preserve"> </w:t>
      </w:r>
      <w:r w:rsidR="00E13A98">
        <w:t xml:space="preserve">of </w:t>
      </w:r>
      <w:r w:rsidR="009D1C91">
        <w:t>m</w:t>
      </w:r>
      <w:r w:rsidR="00E13A98">
        <w:t>id 19c provenance</w:t>
      </w:r>
      <w:r w:rsidR="009D1C91">
        <w:t xml:space="preserve"> </w:t>
      </w:r>
      <w:r>
        <w:t xml:space="preserve">located on the east side of Kentish Town Road, </w:t>
      </w:r>
      <w:r w:rsidR="00861901">
        <w:t xml:space="preserve">identified as </w:t>
      </w:r>
      <w:r>
        <w:t xml:space="preserve">a </w:t>
      </w:r>
      <w:r w:rsidR="00BF74FA">
        <w:t xml:space="preserve">Primary </w:t>
      </w:r>
      <w:r>
        <w:t>Shopping Area</w:t>
      </w:r>
      <w:r w:rsidR="00861901">
        <w:t xml:space="preserve"> within the Adopted Camden Local Plan</w:t>
      </w:r>
      <w:r w:rsidR="00F06B6A">
        <w:t xml:space="preserve">. The </w:t>
      </w:r>
      <w:r w:rsidR="0015481E">
        <w:t>building lies</w:t>
      </w:r>
      <w:r w:rsidR="007A335A">
        <w:t xml:space="preserve"> approximately 100m to the south of Kentish Town overground/underground rail station</w:t>
      </w:r>
      <w:r w:rsidR="009B21E6">
        <w:t>.</w:t>
      </w:r>
    </w:p>
    <w:p w14:paraId="0F298974" w14:textId="1005D514" w:rsidR="00E53BDC" w:rsidRDefault="00621416">
      <w:r>
        <w:t xml:space="preserve">The building </w:t>
      </w:r>
      <w:r w:rsidR="00E53BDC">
        <w:t xml:space="preserve">occupies an end-of-terrace, corner site, </w:t>
      </w:r>
      <w:r w:rsidR="00A7118C">
        <w:t xml:space="preserve">fronting Kentish Town Road with return elevation </w:t>
      </w:r>
      <w:r w:rsidR="004F54EB">
        <w:t xml:space="preserve">onto </w:t>
      </w:r>
      <w:r w:rsidR="00E53BDC">
        <w:t>Islip Road</w:t>
      </w:r>
      <w:r w:rsidR="004F54EB">
        <w:t xml:space="preserve">, </w:t>
      </w:r>
      <w:r w:rsidR="00E53BDC">
        <w:t>a predominantly residential road</w:t>
      </w:r>
      <w:r w:rsidR="004F54EB">
        <w:t xml:space="preserve">. </w:t>
      </w:r>
      <w:r w:rsidR="007919B8">
        <w:t>The Bart</w:t>
      </w:r>
      <w:r w:rsidR="00DB2931">
        <w:t>h</w:t>
      </w:r>
      <w:r w:rsidR="007919B8">
        <w:t>olomew Estate Conservation Area lies to the south</w:t>
      </w:r>
      <w:r w:rsidR="00DB2931">
        <w:t>-</w:t>
      </w:r>
      <w:r w:rsidR="007919B8">
        <w:t>east</w:t>
      </w:r>
      <w:r w:rsidR="00DB2931">
        <w:t xml:space="preserve"> </w:t>
      </w:r>
      <w:r w:rsidR="00A71176">
        <w:t>of the site.</w:t>
      </w:r>
      <w:r w:rsidR="001F4ED7">
        <w:t xml:space="preserve"> </w:t>
      </w:r>
      <w:r w:rsidR="00C90C8F">
        <w:t xml:space="preserve">A </w:t>
      </w:r>
      <w:r w:rsidR="00F16BA9">
        <w:t xml:space="preserve">Primary School lies directly to the east on the opposite side of </w:t>
      </w:r>
      <w:proofErr w:type="spellStart"/>
      <w:r w:rsidR="00676271">
        <w:t>Frideswide</w:t>
      </w:r>
      <w:proofErr w:type="spellEnd"/>
      <w:r w:rsidR="00676271">
        <w:t xml:space="preserve"> Place, a </w:t>
      </w:r>
      <w:r w:rsidR="00BA5333">
        <w:t>cul-de-sac serving the rear of</w:t>
      </w:r>
      <w:r w:rsidR="000B2FF3">
        <w:t xml:space="preserve"> </w:t>
      </w:r>
      <w:r w:rsidR="004816F3">
        <w:t xml:space="preserve">properties </w:t>
      </w:r>
      <w:r w:rsidR="00486E9B">
        <w:t xml:space="preserve">fronting Kentish Town Road. </w:t>
      </w:r>
      <w:r w:rsidR="00BA5333">
        <w:t xml:space="preserve">  </w:t>
      </w:r>
    </w:p>
    <w:p w14:paraId="3B01D98B" w14:textId="70BD7D5C" w:rsidR="00742284" w:rsidRDefault="00E53BDC">
      <w:r>
        <w:t>The building</w:t>
      </w:r>
      <w:r w:rsidR="002E6C5B">
        <w:t xml:space="preserve"> </w:t>
      </w:r>
      <w:r w:rsidR="00D16FC9">
        <w:t>is a</w:t>
      </w:r>
      <w:r w:rsidR="001C4035">
        <w:t xml:space="preserve"> </w:t>
      </w:r>
      <w:r w:rsidR="00D16FC9">
        <w:t xml:space="preserve">non-designated heritage </w:t>
      </w:r>
      <w:r w:rsidR="001C4035">
        <w:t xml:space="preserve">asset </w:t>
      </w:r>
      <w:r w:rsidR="007C21E2">
        <w:t>in accordance with the Local List (adopted 21 January 2015)</w:t>
      </w:r>
      <w:r w:rsidR="00660C0E">
        <w:t xml:space="preserve"> </w:t>
      </w:r>
      <w:r w:rsidR="006566E1">
        <w:t xml:space="preserve">of significance, due to its Architectural, Townscape and Social </w:t>
      </w:r>
      <w:r w:rsidR="00720A3C">
        <w:t>value</w:t>
      </w:r>
      <w:r w:rsidR="00AD38FB">
        <w:t xml:space="preserve"> and continues to serve its original function as a public house having been recently upgraded to provide high quality restaurant facilities</w:t>
      </w:r>
      <w:r w:rsidR="00BB5B18">
        <w:t>. The premises</w:t>
      </w:r>
      <w:r w:rsidR="00F378D6">
        <w:t xml:space="preserve"> provides a value</w:t>
      </w:r>
      <w:r w:rsidR="00DA1D21">
        <w:t>d</w:t>
      </w:r>
      <w:r w:rsidR="00F378D6">
        <w:t xml:space="preserve"> community asset and place of employment.</w:t>
      </w:r>
    </w:p>
    <w:p w14:paraId="245523C7" w14:textId="3C6B295C" w:rsidR="00660C0E" w:rsidRDefault="00BD09DF">
      <w:r>
        <w:t xml:space="preserve">Local List </w:t>
      </w:r>
      <w:r w:rsidR="00660C0E">
        <w:t>Description:</w:t>
      </w:r>
    </w:p>
    <w:p w14:paraId="3C2B8877" w14:textId="2185C7F7" w:rsidR="00742284" w:rsidRDefault="00742284">
      <w:r>
        <w:t>Address: 256 Kentish Town Road, The Oxford PH Significance: Architectural, Townscape and Social Significance Asset Type: Building or Group of Buildings Ward: Kentish Town</w:t>
      </w:r>
    </w:p>
    <w:p w14:paraId="4E4E4C04" w14:textId="6F59DFB9" w:rsidR="006019EE" w:rsidRDefault="00E867C5">
      <w:r>
        <w:t>‘Mid 19th century public house on corner site. Grey brick with stucco decoration and timber joinery. Although the immediate neighbours have been redeveloped it still reflects the scale and form of this building by virtue of its similar roofline and building line. It relates very closely to the high</w:t>
      </w:r>
      <w:r w:rsidR="0023429E">
        <w:t>-</w:t>
      </w:r>
      <w:r>
        <w:t xml:space="preserve">quality terraces to the south (234-248 &amp; 204- 208/218-228) and contributes much to the quality and consistency of the townscape, and provides a strong marker to this </w:t>
      </w:r>
      <w:proofErr w:type="gramStart"/>
      <w:r>
        <w:t>particular corner</w:t>
      </w:r>
      <w:proofErr w:type="gramEnd"/>
      <w:r>
        <w:t>, which is an entrance to the Bartholomew Estate Conservation Area’.</w:t>
      </w:r>
    </w:p>
    <w:p w14:paraId="7C609D96" w14:textId="0EC16A7C" w:rsidR="004262E1" w:rsidRDefault="004262E1">
      <w:r>
        <w:t>PROPOSAL</w:t>
      </w:r>
    </w:p>
    <w:p w14:paraId="6516B0EC" w14:textId="26AE674F" w:rsidR="008372FC" w:rsidRDefault="00C97D03" w:rsidP="00C97D03">
      <w:r>
        <w:t xml:space="preserve">The proposal relates to an application for Full Planning Permission </w:t>
      </w:r>
      <w:r w:rsidR="00AC06D7">
        <w:t xml:space="preserve">on behalf of the Columbo Group Ltd </w:t>
      </w:r>
      <w:r>
        <w:t>to the London Borough of Camden for</w:t>
      </w:r>
      <w:r w:rsidRPr="00C97D03">
        <w:t xml:space="preserve">: </w:t>
      </w:r>
    </w:p>
    <w:p w14:paraId="08B9E282" w14:textId="2B12E0AD" w:rsidR="00C97D03" w:rsidRDefault="00676332" w:rsidP="00C97D03">
      <w:r>
        <w:lastRenderedPageBreak/>
        <w:t>‘</w:t>
      </w:r>
      <w:r w:rsidR="00C97D03" w:rsidRPr="00C97D03">
        <w:t xml:space="preserve">RETENTION OF EXTERNAL MECHANICAL PLANT </w:t>
      </w:r>
      <w:r w:rsidR="00784799">
        <w:t>INSTALLATION</w:t>
      </w:r>
      <w:r w:rsidR="00CB517B">
        <w:t xml:space="preserve">, </w:t>
      </w:r>
      <w:r w:rsidR="007C1437">
        <w:t xml:space="preserve">STORAGE UNITS AND </w:t>
      </w:r>
      <w:r w:rsidR="00934393">
        <w:t xml:space="preserve">LOUVRE SCREEN SURROUND </w:t>
      </w:r>
      <w:r w:rsidR="00225D70">
        <w:t xml:space="preserve">AND </w:t>
      </w:r>
      <w:r w:rsidR="00C97D03" w:rsidRPr="00C97D03">
        <w:t xml:space="preserve">ERECTION OF </w:t>
      </w:r>
      <w:r w:rsidR="00225D70">
        <w:t xml:space="preserve">ADDITIONAL LOUVRE </w:t>
      </w:r>
      <w:r w:rsidR="00C97D03" w:rsidRPr="00C97D03">
        <w:t>SCREENING</w:t>
      </w:r>
      <w:r w:rsidR="00471403">
        <w:t xml:space="preserve"> TO REAR OF BUILDING AT FIRST FLOOR LEVEL</w:t>
      </w:r>
      <w:r w:rsidR="00024F17">
        <w:t>’</w:t>
      </w:r>
    </w:p>
    <w:p w14:paraId="72DAE556" w14:textId="7B6BF465" w:rsidR="00C97D03" w:rsidRDefault="00C97D03" w:rsidP="00C97D03">
      <w:r>
        <w:t xml:space="preserve">The mechanical plant was installed as part of a programme of works initiating the </w:t>
      </w:r>
      <w:r w:rsidR="00DE1C84">
        <w:t xml:space="preserve">upgrade </w:t>
      </w:r>
      <w:r>
        <w:t>of the building to include restaurant facilities</w:t>
      </w:r>
      <w:r w:rsidR="00AC06D7">
        <w:t xml:space="preserve"> in 2022</w:t>
      </w:r>
      <w:r>
        <w:t xml:space="preserve">. No other works were carried out that would require </w:t>
      </w:r>
      <w:r w:rsidR="00DE1C84">
        <w:t xml:space="preserve">planning </w:t>
      </w:r>
      <w:r>
        <w:t xml:space="preserve">consent. </w:t>
      </w:r>
    </w:p>
    <w:p w14:paraId="07E90C01" w14:textId="63DD79EB" w:rsidR="00F94A4A" w:rsidRDefault="00F94A4A" w:rsidP="00C97D03">
      <w:r>
        <w:t xml:space="preserve">The plant provides extraction for a ground floor catering kitchen and </w:t>
      </w:r>
      <w:r w:rsidR="00A44491">
        <w:t>first</w:t>
      </w:r>
      <w:r>
        <w:t xml:space="preserve"> floor prep area, </w:t>
      </w:r>
      <w:r w:rsidR="00A44491">
        <w:t>together with</w:t>
      </w:r>
      <w:r>
        <w:t xml:space="preserve"> provision of an air conditioning and ventilation system for public areas</w:t>
      </w:r>
      <w:r w:rsidR="00D45C7D">
        <w:t xml:space="preserve"> and </w:t>
      </w:r>
      <w:r w:rsidR="00490664">
        <w:t>provides</w:t>
      </w:r>
      <w:r w:rsidR="00D45C7D">
        <w:t xml:space="preserve"> an essential form</w:t>
      </w:r>
      <w:r w:rsidR="001B25CB">
        <w:t xml:space="preserve"> </w:t>
      </w:r>
      <w:r w:rsidR="00D45C7D">
        <w:t>of development</w:t>
      </w:r>
      <w:r w:rsidR="001B25CB">
        <w:t xml:space="preserve"> facilitating compliance with Health and Safety standards</w:t>
      </w:r>
      <w:r w:rsidR="0065094A">
        <w:t>.</w:t>
      </w:r>
    </w:p>
    <w:p w14:paraId="31CD1268" w14:textId="6C4D380D" w:rsidR="00CA2919" w:rsidRDefault="00CA2919" w:rsidP="00C97D03">
      <w:r>
        <w:t xml:space="preserve">The louvre </w:t>
      </w:r>
      <w:r w:rsidR="00A17711">
        <w:t xml:space="preserve">perimeter </w:t>
      </w:r>
      <w:r>
        <w:t xml:space="preserve">screening </w:t>
      </w:r>
      <w:r w:rsidR="00A17711">
        <w:t xml:space="preserve">is intended to </w:t>
      </w:r>
      <w:r w:rsidR="00DD5A6A">
        <w:t>negat</w:t>
      </w:r>
      <w:r w:rsidR="00A17711">
        <w:t xml:space="preserve">e </w:t>
      </w:r>
      <w:r w:rsidR="00DD5A6A">
        <w:t xml:space="preserve">the </w:t>
      </w:r>
      <w:r w:rsidR="000D0127">
        <w:t xml:space="preserve">visual </w:t>
      </w:r>
      <w:r w:rsidR="00DD5A6A">
        <w:t xml:space="preserve">impact of development, </w:t>
      </w:r>
      <w:r w:rsidR="00BB5B18">
        <w:t xml:space="preserve">and reinforce noise attenuation, </w:t>
      </w:r>
      <w:r w:rsidR="00DD5A6A">
        <w:t xml:space="preserve">whilst preserving the </w:t>
      </w:r>
      <w:r w:rsidR="006F6D03">
        <w:t>character of the Locally Listed Building</w:t>
      </w:r>
      <w:r w:rsidR="00707E1D">
        <w:t xml:space="preserve"> and its surroundings.</w:t>
      </w:r>
      <w:r w:rsidR="006F6D03">
        <w:t xml:space="preserve"> </w:t>
      </w:r>
    </w:p>
    <w:p w14:paraId="10434402" w14:textId="6522C872" w:rsidR="00BB5B18" w:rsidRDefault="00BB5B18" w:rsidP="00C97D03">
      <w:r>
        <w:t xml:space="preserve">This application follows from a similar application, which was Withdrawn </w:t>
      </w:r>
      <w:proofErr w:type="gramStart"/>
      <w:r>
        <w:t>in order to</w:t>
      </w:r>
      <w:proofErr w:type="gramEnd"/>
      <w:r>
        <w:t xml:space="preserve"> complete the submission of an Acoustic Assessment (Noise Report).</w:t>
      </w:r>
    </w:p>
    <w:p w14:paraId="2CB90C49" w14:textId="77777777" w:rsidR="008774E6" w:rsidRDefault="008774E6" w:rsidP="008774E6">
      <w:r>
        <w:t>LIST OF DOCUMENTS FOR SUBMISSION</w:t>
      </w:r>
    </w:p>
    <w:p w14:paraId="52192768" w14:textId="77777777" w:rsidR="008774E6" w:rsidRDefault="008774E6" w:rsidP="008774E6">
      <w:r>
        <w:t>Application Form</w:t>
      </w:r>
    </w:p>
    <w:p w14:paraId="2A09A749" w14:textId="77777777" w:rsidR="008774E6" w:rsidRDefault="008774E6" w:rsidP="008774E6">
      <w:r>
        <w:t>Planning Statement</w:t>
      </w:r>
    </w:p>
    <w:p w14:paraId="4F636194" w14:textId="77777777" w:rsidR="008774E6" w:rsidRDefault="008774E6" w:rsidP="008774E6">
      <w:r>
        <w:t>Drawing - Location Plan 1:1250</w:t>
      </w:r>
    </w:p>
    <w:p w14:paraId="32A33E3D" w14:textId="77777777" w:rsidR="008774E6" w:rsidRDefault="008774E6" w:rsidP="008774E6">
      <w:r>
        <w:t>Drawing – Block Plan 1: 200</w:t>
      </w:r>
    </w:p>
    <w:p w14:paraId="265E9DFB" w14:textId="04CC361F" w:rsidR="00221E67" w:rsidRDefault="00221E67" w:rsidP="008774E6">
      <w:r>
        <w:t>Drawing No. – 24-COL- 001– Elevations (Original)</w:t>
      </w:r>
    </w:p>
    <w:p w14:paraId="3B976AF9" w14:textId="77777777" w:rsidR="008774E6" w:rsidRDefault="008774E6" w:rsidP="008774E6">
      <w:r>
        <w:t>Drawing No. – 24-COL-002 - Plans (As existing/Proposed for Retention)</w:t>
      </w:r>
    </w:p>
    <w:p w14:paraId="3AEFB0DE" w14:textId="77777777" w:rsidR="008774E6" w:rsidRDefault="008774E6" w:rsidP="008774E6">
      <w:r>
        <w:t>Drawing No. - 24-COL-003 – Elevations (Proposed for Retention)</w:t>
      </w:r>
    </w:p>
    <w:p w14:paraId="55924424" w14:textId="7DF963DC" w:rsidR="00C2328B" w:rsidRDefault="00C2328B" w:rsidP="008774E6">
      <w:r>
        <w:t xml:space="preserve">Drawing No. – 24-COL-003 </w:t>
      </w:r>
      <w:r w:rsidR="00396855">
        <w:t>–</w:t>
      </w:r>
      <w:r>
        <w:t xml:space="preserve"> </w:t>
      </w:r>
      <w:r w:rsidR="00396855">
        <w:t xml:space="preserve">Plans and Elevations </w:t>
      </w:r>
      <w:r w:rsidR="00FD639B">
        <w:t>(</w:t>
      </w:r>
      <w:r w:rsidR="001A352C">
        <w:t xml:space="preserve">Proposed </w:t>
      </w:r>
      <w:r w:rsidR="00FD639B">
        <w:t>Additional Screening)</w:t>
      </w:r>
    </w:p>
    <w:p w14:paraId="42B173EC" w14:textId="2B7FB04A" w:rsidR="008774E6" w:rsidRDefault="008774E6" w:rsidP="00C97D03">
      <w:r>
        <w:t xml:space="preserve">Photographs – The building, plant, </w:t>
      </w:r>
      <w:proofErr w:type="spellStart"/>
      <w:r>
        <w:t>streetscene</w:t>
      </w:r>
      <w:proofErr w:type="spellEnd"/>
      <w:r>
        <w:t xml:space="preserve"> etc.</w:t>
      </w:r>
    </w:p>
    <w:p w14:paraId="47F67138" w14:textId="444C6D82" w:rsidR="00D60E91" w:rsidRDefault="00D60E91" w:rsidP="00C97D03">
      <w:r>
        <w:t>Acoustic Assessment</w:t>
      </w:r>
    </w:p>
    <w:p w14:paraId="113B0921" w14:textId="6F6734AA" w:rsidR="004262E1" w:rsidRDefault="00596819">
      <w:r>
        <w:t>PLANNING POLICIES</w:t>
      </w:r>
    </w:p>
    <w:p w14:paraId="39DAD6B4" w14:textId="58814C44" w:rsidR="000253F2" w:rsidRDefault="000253F2">
      <w:r>
        <w:t xml:space="preserve">The Development Plan for Camden comprises the Local Plan (2015) and the London Plan </w:t>
      </w:r>
    </w:p>
    <w:p w14:paraId="6C1C155D" w14:textId="2C05082B" w:rsidR="004B176E" w:rsidRDefault="005E04A2">
      <w:r>
        <w:t xml:space="preserve">The following </w:t>
      </w:r>
      <w:r w:rsidR="004B176E">
        <w:t xml:space="preserve">Local Plan </w:t>
      </w:r>
      <w:r>
        <w:t>Policies are relevant</w:t>
      </w:r>
      <w:r w:rsidR="00A367C1">
        <w:t>:</w:t>
      </w:r>
      <w:r w:rsidR="004B176E">
        <w:t xml:space="preserve"> </w:t>
      </w:r>
    </w:p>
    <w:p w14:paraId="21FDEA04" w14:textId="3E7EE184" w:rsidR="00596819" w:rsidRDefault="008C6EE0">
      <w:r>
        <w:t xml:space="preserve">Policy </w:t>
      </w:r>
      <w:r w:rsidR="006B1231">
        <w:t>C3 Cultural and Leisure Facilities</w:t>
      </w:r>
    </w:p>
    <w:p w14:paraId="213FFE84" w14:textId="33AC13C4" w:rsidR="006B1231" w:rsidRDefault="008C6EE0">
      <w:r>
        <w:t xml:space="preserve">Policy </w:t>
      </w:r>
      <w:r w:rsidR="00AE015A">
        <w:t>C4 Public Houses</w:t>
      </w:r>
    </w:p>
    <w:p w14:paraId="3686734A" w14:textId="73BA9821" w:rsidR="00AE015A" w:rsidRDefault="008C6EE0">
      <w:r>
        <w:t xml:space="preserve">Policy </w:t>
      </w:r>
      <w:r w:rsidR="00AE015A">
        <w:t>D1 Design</w:t>
      </w:r>
    </w:p>
    <w:p w14:paraId="4A7C9FBC" w14:textId="44E385B4" w:rsidR="00AE015A" w:rsidRDefault="008C6EE0">
      <w:r>
        <w:t xml:space="preserve">Policy </w:t>
      </w:r>
      <w:r w:rsidR="00AE015A">
        <w:t>D2 Heritage</w:t>
      </w:r>
    </w:p>
    <w:p w14:paraId="3F2CCE37" w14:textId="1B13F37E" w:rsidR="006229D6" w:rsidRDefault="008C6EE0">
      <w:r>
        <w:t xml:space="preserve">Policy </w:t>
      </w:r>
      <w:r w:rsidR="006229D6">
        <w:t>A4 Noise and Vibration</w:t>
      </w:r>
    </w:p>
    <w:p w14:paraId="31195C8A" w14:textId="574ACAF5" w:rsidR="0020712C" w:rsidRDefault="008C6EE0">
      <w:r>
        <w:lastRenderedPageBreak/>
        <w:t xml:space="preserve">Policy </w:t>
      </w:r>
      <w:r w:rsidR="0020712C">
        <w:t>TC2 Camden</w:t>
      </w:r>
      <w:r w:rsidR="004B176E">
        <w:t>’</w:t>
      </w:r>
      <w:r w:rsidR="0020712C">
        <w:t>s Centres and other Shopping Areas</w:t>
      </w:r>
    </w:p>
    <w:p w14:paraId="50836C7C" w14:textId="4D265803" w:rsidR="0020712C" w:rsidRDefault="008C6EE0">
      <w:r>
        <w:t xml:space="preserve">Policy </w:t>
      </w:r>
      <w:r w:rsidR="0020712C">
        <w:t xml:space="preserve">TC4 Town Centre Uses </w:t>
      </w:r>
    </w:p>
    <w:p w14:paraId="14E00F09" w14:textId="0BA77C2D" w:rsidR="00827935" w:rsidRDefault="00827935">
      <w:r>
        <w:t>Appendix 3 Noise Thresholds</w:t>
      </w:r>
    </w:p>
    <w:p w14:paraId="0E595E0A" w14:textId="122C2A6B" w:rsidR="008D309B" w:rsidRPr="003953C3" w:rsidRDefault="008D309B" w:rsidP="008D309B">
      <w:pPr>
        <w:rPr>
          <w:b/>
          <w:bCs/>
        </w:rPr>
      </w:pPr>
      <w:r w:rsidRPr="003953C3">
        <w:rPr>
          <w:b/>
          <w:bCs/>
        </w:rPr>
        <w:t>ASSESSMENT</w:t>
      </w:r>
    </w:p>
    <w:p w14:paraId="391CFB23" w14:textId="14C3C944" w:rsidR="00FF220B" w:rsidRDefault="00FF220B" w:rsidP="00FF220B">
      <w:r>
        <w:t xml:space="preserve">The development for which permission is sought, is located on a flat roof at first floor level to the rear of the premises and is consequently not visible from within the primary road network (Kentish Town Road). It has been partially screened by timber louvres arranged above perimeter parapet walling to the southern flank (adjoining Islip Road) and eastern rear of the building adjoining </w:t>
      </w:r>
      <w:proofErr w:type="spellStart"/>
      <w:r>
        <w:t>Frideswide</w:t>
      </w:r>
      <w:proofErr w:type="spellEnd"/>
      <w:r>
        <w:t xml:space="preserve"> Place. The louvres also partially screen a pair of timber storage enclosures and a </w:t>
      </w:r>
      <w:proofErr w:type="gramStart"/>
      <w:r>
        <w:t xml:space="preserve">smaller,  </w:t>
      </w:r>
      <w:r w:rsidR="006D12A1">
        <w:t>storage</w:t>
      </w:r>
      <w:proofErr w:type="gramEnd"/>
      <w:r w:rsidR="006D12A1">
        <w:t xml:space="preserve"> </w:t>
      </w:r>
      <w:r>
        <w:t>enclosure.</w:t>
      </w:r>
    </w:p>
    <w:p w14:paraId="27DB34AC" w14:textId="4EC3F31F" w:rsidR="00FF220B" w:rsidRDefault="00FF220B" w:rsidP="00FF220B">
      <w:r>
        <w:t>The plant is visually exposed</w:t>
      </w:r>
      <w:r w:rsidR="002A4482">
        <w:t xml:space="preserve"> to </w:t>
      </w:r>
      <w:r w:rsidR="00C21405">
        <w:t xml:space="preserve">public views from </w:t>
      </w:r>
      <w:r w:rsidR="002A4482">
        <w:t>the south and south</w:t>
      </w:r>
      <w:r w:rsidR="00426DE5">
        <w:t>-</w:t>
      </w:r>
      <w:r w:rsidR="002A4482">
        <w:t>east</w:t>
      </w:r>
      <w:r>
        <w:t>,</w:t>
      </w:r>
      <w:r w:rsidR="00C21405">
        <w:t xml:space="preserve"> </w:t>
      </w:r>
      <w:r>
        <w:t xml:space="preserve">within </w:t>
      </w:r>
      <w:proofErr w:type="spellStart"/>
      <w:r>
        <w:t>Frideswide</w:t>
      </w:r>
      <w:proofErr w:type="spellEnd"/>
      <w:r>
        <w:t xml:space="preserve"> Place, a service lane/cul-de-sac, </w:t>
      </w:r>
      <w:r w:rsidR="00C21405">
        <w:t xml:space="preserve">directly </w:t>
      </w:r>
      <w:r>
        <w:t>to the rear of the site</w:t>
      </w:r>
      <w:r w:rsidR="00C21405">
        <w:t xml:space="preserve">, </w:t>
      </w:r>
      <w:r>
        <w:t xml:space="preserve">and to a lesser extent from within Islip Street to the </w:t>
      </w:r>
      <w:r w:rsidR="00C21405">
        <w:t>south</w:t>
      </w:r>
      <w:r w:rsidR="00A31F6B">
        <w:t>-</w:t>
      </w:r>
      <w:r w:rsidR="00C21405">
        <w:t>east</w:t>
      </w:r>
      <w:r>
        <w:t xml:space="preserve">. </w:t>
      </w:r>
    </w:p>
    <w:p w14:paraId="1F8084DA" w14:textId="2A9D88C3" w:rsidR="00FF220B" w:rsidRDefault="006C6128" w:rsidP="00FF220B">
      <w:r>
        <w:t>T</w:t>
      </w:r>
      <w:r w:rsidR="00FF220B">
        <w:t xml:space="preserve">he terrace backing onto </w:t>
      </w:r>
      <w:proofErr w:type="spellStart"/>
      <w:r w:rsidR="00FF220B">
        <w:t>Frideswide</w:t>
      </w:r>
      <w:proofErr w:type="spellEnd"/>
      <w:r w:rsidR="00FF220B">
        <w:t xml:space="preserve"> Place is essentially commercial in character</w:t>
      </w:r>
      <w:r w:rsidR="00352B51">
        <w:t xml:space="preserve"> and </w:t>
      </w:r>
      <w:r w:rsidR="00FF0E75">
        <w:t>i</w:t>
      </w:r>
      <w:r w:rsidR="00110BCD">
        <w:t>n such instances</w:t>
      </w:r>
      <w:r w:rsidR="00FF220B">
        <w:t>,</w:t>
      </w:r>
      <w:r w:rsidR="00110BCD">
        <w:t xml:space="preserve"> </w:t>
      </w:r>
      <w:r w:rsidR="00750A7F">
        <w:t xml:space="preserve">a less restrictive approach to </w:t>
      </w:r>
      <w:r w:rsidR="009E5351">
        <w:t xml:space="preserve">intrusive forms of </w:t>
      </w:r>
      <w:r w:rsidR="00750A7F">
        <w:t>deve</w:t>
      </w:r>
      <w:r w:rsidR="00545340">
        <w:t>lopment</w:t>
      </w:r>
      <w:r w:rsidR="009E5351">
        <w:t xml:space="preserve">, </w:t>
      </w:r>
      <w:r w:rsidR="000730E7">
        <w:t>may</w:t>
      </w:r>
      <w:r w:rsidR="00545340">
        <w:t xml:space="preserve"> be </w:t>
      </w:r>
      <w:r w:rsidR="00FF0E75">
        <w:t xml:space="preserve">reasonably </w:t>
      </w:r>
      <w:r w:rsidR="00545340">
        <w:t xml:space="preserve">contemplated. </w:t>
      </w:r>
      <w:r w:rsidR="003933FA">
        <w:t>However</w:t>
      </w:r>
      <w:r w:rsidR="000730E7">
        <w:t>,</w:t>
      </w:r>
      <w:r w:rsidR="00FF220B">
        <w:t xml:space="preserve"> </w:t>
      </w:r>
      <w:r w:rsidR="006F5D2E">
        <w:t xml:space="preserve">given that the site is at the end of the terrace </w:t>
      </w:r>
      <w:r w:rsidR="0014759F">
        <w:t xml:space="preserve">and </w:t>
      </w:r>
      <w:r w:rsidR="007542E7">
        <w:t xml:space="preserve">has heritage implications, </w:t>
      </w:r>
      <w:r w:rsidR="00436AA1">
        <w:t>i</w:t>
      </w:r>
      <w:r w:rsidR="007542E7">
        <w:t xml:space="preserve">t is </w:t>
      </w:r>
      <w:r w:rsidR="00436AA1">
        <w:t xml:space="preserve">accepted that a more considered approach to development would be appropriate. </w:t>
      </w:r>
      <w:r w:rsidR="004C3215">
        <w:t>C</w:t>
      </w:r>
      <w:r w:rsidR="0014759F">
        <w:t>onsequent</w:t>
      </w:r>
      <w:r w:rsidR="004C3215">
        <w:t>ly</w:t>
      </w:r>
      <w:r w:rsidR="00603E33">
        <w:t>, regard has been given to</w:t>
      </w:r>
      <w:r w:rsidR="009029FE">
        <w:t xml:space="preserve"> </w:t>
      </w:r>
      <w:r w:rsidR="00FF220B">
        <w:t xml:space="preserve">the </w:t>
      </w:r>
      <w:r w:rsidR="00CF1BA0">
        <w:t xml:space="preserve">character of the </w:t>
      </w:r>
      <w:r w:rsidR="00FF220B">
        <w:t xml:space="preserve">Locally Listed Building, the </w:t>
      </w:r>
      <w:r w:rsidR="00CF1BA0">
        <w:t xml:space="preserve">appearance of the </w:t>
      </w:r>
      <w:r w:rsidR="00FF220B">
        <w:t>street</w:t>
      </w:r>
      <w:r w:rsidR="00CF1BA0">
        <w:t xml:space="preserve"> </w:t>
      </w:r>
      <w:r w:rsidR="00FF220B">
        <w:t xml:space="preserve">scene in Islip Street and </w:t>
      </w:r>
      <w:r w:rsidR="00D613B0">
        <w:t>to a lesser</w:t>
      </w:r>
      <w:r w:rsidR="00455A13">
        <w:t xml:space="preserve"> extent, the impact upon</w:t>
      </w:r>
      <w:r w:rsidR="00D613B0">
        <w:t xml:space="preserve"> </w:t>
      </w:r>
      <w:r w:rsidR="00FF220B">
        <w:t xml:space="preserve">the nearby Conservation Area. This proposal </w:t>
      </w:r>
      <w:r w:rsidR="00455A13">
        <w:t xml:space="preserve">therefore </w:t>
      </w:r>
      <w:r w:rsidR="00FF220B">
        <w:t xml:space="preserve">seeks to address </w:t>
      </w:r>
      <w:proofErr w:type="gramStart"/>
      <w:r w:rsidR="00394861">
        <w:t>all of</w:t>
      </w:r>
      <w:proofErr w:type="gramEnd"/>
      <w:r w:rsidR="00394861">
        <w:t xml:space="preserve"> </w:t>
      </w:r>
      <w:r w:rsidR="00FF220B">
        <w:t>the foregoing in order to afford a more</w:t>
      </w:r>
      <w:r w:rsidR="00394861">
        <w:t xml:space="preserve"> </w:t>
      </w:r>
      <w:r w:rsidR="00FF220B">
        <w:t xml:space="preserve">sympathetic form of </w:t>
      </w:r>
      <w:r w:rsidR="00DC79D7">
        <w:t xml:space="preserve">development </w:t>
      </w:r>
      <w:r w:rsidR="00FF220B">
        <w:t xml:space="preserve">relative to its surroundings. </w:t>
      </w:r>
    </w:p>
    <w:p w14:paraId="52680DAB" w14:textId="172F6C9E" w:rsidR="0021181B" w:rsidRDefault="008D309B" w:rsidP="008D309B">
      <w:r>
        <w:t xml:space="preserve">Current screening </w:t>
      </w:r>
      <w:r w:rsidR="000124BD">
        <w:t xml:space="preserve">of the mechanical plant installation </w:t>
      </w:r>
      <w:r>
        <w:t>comprises timber louvre</w:t>
      </w:r>
      <w:r w:rsidR="006D03DC">
        <w:t xml:space="preserve"> panels, 1.2m high</w:t>
      </w:r>
      <w:r w:rsidR="00333484">
        <w:t>,</w:t>
      </w:r>
      <w:r w:rsidR="006D03DC">
        <w:t xml:space="preserve"> that have been erected above </w:t>
      </w:r>
      <w:r w:rsidR="00333484">
        <w:t>parapet walling at first floor level</w:t>
      </w:r>
      <w:r w:rsidR="00BB5B18">
        <w:t>.</w:t>
      </w:r>
      <w:r w:rsidR="00333484">
        <w:t xml:space="preserve"> </w:t>
      </w:r>
      <w:r w:rsidR="00BB5B18">
        <w:t>W</w:t>
      </w:r>
      <w:r w:rsidR="00333484">
        <w:t>hilst reasonably effective at screening the mechanical plant</w:t>
      </w:r>
      <w:r w:rsidR="00435836">
        <w:t xml:space="preserve">, </w:t>
      </w:r>
      <w:r w:rsidR="00A46098">
        <w:t>when viewed from the south,</w:t>
      </w:r>
      <w:r w:rsidR="00C51981">
        <w:t xml:space="preserve"> </w:t>
      </w:r>
      <w:r w:rsidR="00F448E8">
        <w:t>screening is</w:t>
      </w:r>
      <w:r w:rsidR="00827E2F">
        <w:t xml:space="preserve"> </w:t>
      </w:r>
      <w:r w:rsidR="00F448E8">
        <w:t>in</w:t>
      </w:r>
      <w:r w:rsidR="00827E2F">
        <w:t>sufficiently extensive to afford screening from the east</w:t>
      </w:r>
      <w:r w:rsidR="00696CCD">
        <w:t xml:space="preserve"> and south</w:t>
      </w:r>
      <w:r w:rsidR="00C40141">
        <w:t>-</w:t>
      </w:r>
      <w:r w:rsidR="00696CCD">
        <w:t xml:space="preserve">east. </w:t>
      </w:r>
    </w:p>
    <w:p w14:paraId="410A0E0E" w14:textId="7DF521B1" w:rsidR="00D3720C" w:rsidRDefault="00133C8A" w:rsidP="008D309B">
      <w:r>
        <w:t>I</w:t>
      </w:r>
      <w:r w:rsidR="00F31142">
        <w:t xml:space="preserve">t </w:t>
      </w:r>
      <w:r w:rsidR="004B7C56">
        <w:t>is therefore considered desirable</w:t>
      </w:r>
      <w:r w:rsidR="00F31142">
        <w:t xml:space="preserve"> </w:t>
      </w:r>
      <w:r w:rsidR="00DE44D5">
        <w:t xml:space="preserve">to </w:t>
      </w:r>
      <w:r w:rsidR="00EE247D">
        <w:t xml:space="preserve">extend the existing screening to </w:t>
      </w:r>
      <w:r w:rsidR="00DE44D5">
        <w:t xml:space="preserve">more fully enclose the plant </w:t>
      </w:r>
      <w:r w:rsidR="006362F4">
        <w:t xml:space="preserve">and storage rooms </w:t>
      </w:r>
      <w:r w:rsidR="00DE44D5">
        <w:t xml:space="preserve">on </w:t>
      </w:r>
      <w:r w:rsidR="006362F4">
        <w:t>the building’s</w:t>
      </w:r>
      <w:r w:rsidR="00C013F9">
        <w:t xml:space="preserve"> eastern (and to a lesser extent) northern side.</w:t>
      </w:r>
      <w:r w:rsidR="00DE44D5">
        <w:t xml:space="preserve"> </w:t>
      </w:r>
      <w:r w:rsidR="008525D8">
        <w:t>T</w:t>
      </w:r>
      <w:r w:rsidR="000C7862">
        <w:t>h</w:t>
      </w:r>
      <w:r w:rsidR="00684E62">
        <w:t xml:space="preserve">e proposed extensions to the timber louvre </w:t>
      </w:r>
      <w:r w:rsidR="00D3720C">
        <w:t xml:space="preserve">screening are </w:t>
      </w:r>
      <w:r w:rsidR="000C7862">
        <w:t>shown on the application drawings.</w:t>
      </w:r>
      <w:r w:rsidR="00586487">
        <w:t xml:space="preserve"> </w:t>
      </w:r>
    </w:p>
    <w:p w14:paraId="71A24211" w14:textId="5641556D" w:rsidR="00BB6802" w:rsidRDefault="008D309B" w:rsidP="008D309B">
      <w:r>
        <w:t>Although</w:t>
      </w:r>
      <w:r w:rsidR="000C2320">
        <w:t xml:space="preserve"> not </w:t>
      </w:r>
      <w:r w:rsidR="00D54D2C">
        <w:t xml:space="preserve">forming part of the </w:t>
      </w:r>
      <w:r>
        <w:t xml:space="preserve">historic fabric, it is considered that the </w:t>
      </w:r>
      <w:r w:rsidR="00B54F42">
        <w:t>proposed</w:t>
      </w:r>
      <w:r>
        <w:t xml:space="preserve"> </w:t>
      </w:r>
      <w:r w:rsidR="00D3720C">
        <w:t xml:space="preserve">timber louvre </w:t>
      </w:r>
      <w:r>
        <w:t>enclosure would</w:t>
      </w:r>
      <w:r w:rsidR="00B54F42">
        <w:t>, upon completion,</w:t>
      </w:r>
      <w:r>
        <w:t xml:space="preserve"> be</w:t>
      </w:r>
      <w:r w:rsidR="00D528C7">
        <w:t xml:space="preserve"> both</w:t>
      </w:r>
      <w:r>
        <w:t xml:space="preserve"> in keeping with the ethos of the building</w:t>
      </w:r>
      <w:r w:rsidR="00D528C7">
        <w:t>,</w:t>
      </w:r>
      <w:r>
        <w:t xml:space="preserve"> </w:t>
      </w:r>
      <w:r w:rsidR="000E6182">
        <w:t xml:space="preserve">and </w:t>
      </w:r>
      <w:r w:rsidR="00BC3DC5">
        <w:t>effective in screening the mechanical plant installation from public view.</w:t>
      </w:r>
    </w:p>
    <w:p w14:paraId="15B361B3" w14:textId="0F66EAD8" w:rsidR="00F76C9F" w:rsidRDefault="00BB6802" w:rsidP="008D309B">
      <w:r>
        <w:t xml:space="preserve">Whilst it is appreciated that </w:t>
      </w:r>
      <w:r w:rsidR="008D309B">
        <w:t xml:space="preserve">integrating mechanical plant </w:t>
      </w:r>
      <w:r>
        <w:t xml:space="preserve">successfully </w:t>
      </w:r>
      <w:r w:rsidR="008D309B">
        <w:t xml:space="preserve">with historic fabric </w:t>
      </w:r>
      <w:r>
        <w:t>can</w:t>
      </w:r>
      <w:r w:rsidR="008D309B">
        <w:t xml:space="preserve"> be challenging, </w:t>
      </w:r>
      <w:r w:rsidR="00BE4B19">
        <w:t>it is considered that</w:t>
      </w:r>
      <w:r w:rsidR="00116611">
        <w:t xml:space="preserve"> </w:t>
      </w:r>
      <w:r w:rsidR="00BE4B19">
        <w:t xml:space="preserve">timber louvre </w:t>
      </w:r>
      <w:r w:rsidR="00F76C9F">
        <w:t xml:space="preserve">screening would provide an acceptable solution and accord with the </w:t>
      </w:r>
      <w:r w:rsidR="002F5E42">
        <w:t xml:space="preserve">design criteria set by Council </w:t>
      </w:r>
      <w:r w:rsidR="004275C6">
        <w:t xml:space="preserve">Policy </w:t>
      </w:r>
      <w:r w:rsidR="00AB5490">
        <w:t xml:space="preserve">as reflected within </w:t>
      </w:r>
      <w:r w:rsidR="000153A3">
        <w:t xml:space="preserve">the </w:t>
      </w:r>
      <w:r w:rsidR="0057228B">
        <w:t>NPPF</w:t>
      </w:r>
      <w:r w:rsidR="00F76C9F">
        <w:t>.</w:t>
      </w:r>
    </w:p>
    <w:p w14:paraId="38214405" w14:textId="7DA36D87" w:rsidR="00532512" w:rsidRDefault="00DD37C6" w:rsidP="008D309B">
      <w:r>
        <w:t>Although t</w:t>
      </w:r>
      <w:r w:rsidR="00532512">
        <w:t xml:space="preserve">he </w:t>
      </w:r>
      <w:r>
        <w:t xml:space="preserve">air handling extract flue will rise some distance above the </w:t>
      </w:r>
      <w:r w:rsidR="00314BB5">
        <w:t>height of the existing and proposed louvre enclosure</w:t>
      </w:r>
      <w:r w:rsidR="00447B77">
        <w:t xml:space="preserve">, </w:t>
      </w:r>
      <w:r w:rsidR="007E1D3F">
        <w:t>it is located</w:t>
      </w:r>
      <w:r w:rsidR="00DD2C76">
        <w:t xml:space="preserve">, appropriately, </w:t>
      </w:r>
      <w:r w:rsidR="007E1D3F">
        <w:t xml:space="preserve">to the rear of the building </w:t>
      </w:r>
      <w:r w:rsidR="00EF2628">
        <w:t xml:space="preserve">where visual impact is the least harmful. As mitigation, </w:t>
      </w:r>
      <w:r w:rsidR="00447B77">
        <w:t xml:space="preserve">it is proposed that the currently exposed galvanised </w:t>
      </w:r>
      <w:r w:rsidR="00505665">
        <w:t xml:space="preserve">metal finish </w:t>
      </w:r>
      <w:r w:rsidR="004D7B79">
        <w:t xml:space="preserve">to the </w:t>
      </w:r>
      <w:r w:rsidR="00CA062B">
        <w:t xml:space="preserve">exposed chimney and any other </w:t>
      </w:r>
      <w:r w:rsidR="004D7B79">
        <w:t>ductwork</w:t>
      </w:r>
      <w:r w:rsidR="006D779F">
        <w:t xml:space="preserve">, visible from street level, </w:t>
      </w:r>
      <w:r w:rsidR="00505665">
        <w:t>be painted (</w:t>
      </w:r>
      <w:r w:rsidR="00905F5B">
        <w:t>RAL 100</w:t>
      </w:r>
      <w:r w:rsidR="00CA7561">
        <w:t>0</w:t>
      </w:r>
      <w:r w:rsidR="00821E27">
        <w:t xml:space="preserve"> – Buff colour</w:t>
      </w:r>
      <w:r w:rsidR="00505665">
        <w:t xml:space="preserve">) to match </w:t>
      </w:r>
      <w:r w:rsidR="005334D7">
        <w:t xml:space="preserve">both </w:t>
      </w:r>
      <w:r w:rsidR="0014073D">
        <w:t xml:space="preserve">the </w:t>
      </w:r>
      <w:r w:rsidR="00505665">
        <w:t xml:space="preserve">existing </w:t>
      </w:r>
      <w:r w:rsidR="00CF5D45">
        <w:t>cast iron rain-water goods adorning the building</w:t>
      </w:r>
      <w:r w:rsidR="005334D7">
        <w:t xml:space="preserve"> and the London stock brick elevations.</w:t>
      </w:r>
      <w:r w:rsidR="00CF5D45">
        <w:t xml:space="preserve"> </w:t>
      </w:r>
    </w:p>
    <w:p w14:paraId="1518C432" w14:textId="1AED6012" w:rsidR="001F53DD" w:rsidRDefault="001F53DD" w:rsidP="001F53DD">
      <w:r>
        <w:lastRenderedPageBreak/>
        <w:t>HERITAGE CONSIDERATIONS:</w:t>
      </w:r>
    </w:p>
    <w:p w14:paraId="722B7F56" w14:textId="77777777" w:rsidR="001F53DD" w:rsidRDefault="001F53DD" w:rsidP="001F53DD">
      <w:r>
        <w:t>In addition to the impact of development upon the Locally Listed Building it is necessary to consider the impact of development on surrounding heritage assets.</w:t>
      </w:r>
    </w:p>
    <w:p w14:paraId="09C109E5" w14:textId="24D6A76D" w:rsidR="001F53DD" w:rsidRDefault="001F53DD" w:rsidP="001F53DD">
      <w:r>
        <w:t xml:space="preserve">The setting of heritage assets should be preserved where the setting contributes to their character. Accordingly, all development within the setting of the asset should be designed to be sympathetic to its appearance. </w:t>
      </w:r>
      <w:proofErr w:type="gramStart"/>
      <w:r>
        <w:t>Suc</w:t>
      </w:r>
      <w:r w:rsidR="000C5411">
        <w:t>h c</w:t>
      </w:r>
      <w:r>
        <w:t>riteria,</w:t>
      </w:r>
      <w:proofErr w:type="gramEnd"/>
      <w:r>
        <w:t xml:space="preserve"> can be applied both to the setting of buildings and to </w:t>
      </w:r>
      <w:r w:rsidR="00B70123">
        <w:t xml:space="preserve">development that may lie within the setting of a </w:t>
      </w:r>
      <w:r>
        <w:t xml:space="preserve">Conservation Area. </w:t>
      </w:r>
    </w:p>
    <w:p w14:paraId="4DA54F36" w14:textId="77777777" w:rsidR="001F53DD" w:rsidRDefault="001F53DD" w:rsidP="001F53DD">
      <w:r>
        <w:t>It is therefore material, to reference similar precedent development that impacts upon the setting of the Parakeet Bar, specifically two neighbouring mechanical plant installations.</w:t>
      </w:r>
    </w:p>
    <w:p w14:paraId="59DCAD39" w14:textId="77777777" w:rsidR="001F53DD" w:rsidRDefault="001F53DD" w:rsidP="001F53DD">
      <w:r>
        <w:t>Example 1 - Address: 238-248 Kentish Town Road Significance: Architectural and Townscape Significance Asset Type: Building or Group of Buildings Ward: Kentish Town</w:t>
      </w:r>
    </w:p>
    <w:p w14:paraId="01EE3F0C" w14:textId="77777777" w:rsidR="001F53DD" w:rsidRDefault="001F53DD" w:rsidP="001F53DD">
      <w:r>
        <w:t>Mid-19th century 4 storey terrace in grey brick with ebullient detailing in stucco, iron railings to first floor, and projecting central and end section. Forms a high-quality edge to this stretch of Kentish Town Road, along with the Public House to the north and another similar terrace to the south. The loss of its northern end is unfortunate but a visual connection with the Public House to the north (The Parakeet) strengthens the integrity of the wider group and reinforces the contribution that it makes. It borders the Bartholomew Estate Conservation Area to the rear.</w:t>
      </w:r>
    </w:p>
    <w:p w14:paraId="2BF572F2" w14:textId="044C6CA8" w:rsidR="001F53DD" w:rsidRDefault="001F53DD" w:rsidP="001F53DD">
      <w:r>
        <w:t xml:space="preserve">Comments - The development, referred to above, which has replaced the ‘northern end of 238-248 Kentish Town Road’, comprises a nondescript apartment block with retail shopfront (Co-op </w:t>
      </w:r>
      <w:proofErr w:type="spellStart"/>
      <w:r>
        <w:t>Foodstore</w:t>
      </w:r>
      <w:proofErr w:type="spellEnd"/>
      <w:r>
        <w:t xml:space="preserve">) 1 Islip Road/250 - 254 Kentish Town Road. To the rear of the building and within Wolsey Mews, a large, unscreened mechanical plant installation is evident at first floor level, visible from within Islip Road and Wolsey Mews. The plant installation </w:t>
      </w:r>
      <w:r w:rsidRPr="009666F7">
        <w:t xml:space="preserve">also backs directly onto the Bartholomew Road Conservation Area, impacting upon the setting of </w:t>
      </w:r>
      <w:r>
        <w:t xml:space="preserve">both </w:t>
      </w:r>
      <w:r w:rsidRPr="009666F7">
        <w:t>the Conservation Area</w:t>
      </w:r>
      <w:r>
        <w:t xml:space="preserve"> and The Parakeet (Locally Listed Buildings).  (See Photo Appendix</w:t>
      </w:r>
      <w:r w:rsidR="0048705D">
        <w:t xml:space="preserve"> 1</w:t>
      </w:r>
      <w:r>
        <w:t>).</w:t>
      </w:r>
    </w:p>
    <w:p w14:paraId="0247819E" w14:textId="32D5318B" w:rsidR="001F53DD" w:rsidRDefault="001F53DD" w:rsidP="001F53DD">
      <w:r>
        <w:t xml:space="preserve">Example 2 - A Library </w:t>
      </w:r>
      <w:r w:rsidR="00B70123">
        <w:t>B</w:t>
      </w:r>
      <w:r>
        <w:t>uilding some 8m to the north, of the Parakeet Bar and within the same Parade fronting Kentish Town Road, features at its rear, exposed (unscreened) mechanical plant, that has been installed on a flat roof at first floor level</w:t>
      </w:r>
      <w:r w:rsidR="00B70123">
        <w:t>, comparable to that installed at the Parakeet Bar (the subject of this application)</w:t>
      </w:r>
      <w:r>
        <w:t>. This</w:t>
      </w:r>
      <w:r w:rsidR="00B70123">
        <w:t xml:space="preserve"> mechanical plant installation</w:t>
      </w:r>
      <w:r>
        <w:t xml:space="preserve"> is directly adjacent to the rear of The Parakeet Bar and is visible to street scene views from within Islip Road and </w:t>
      </w:r>
      <w:proofErr w:type="spellStart"/>
      <w:r>
        <w:t>Frideswide</w:t>
      </w:r>
      <w:proofErr w:type="spellEnd"/>
      <w:r>
        <w:t xml:space="preserve"> Place. It is understood that this building is owned and operated by the Council.</w:t>
      </w:r>
    </w:p>
    <w:p w14:paraId="0C442A65" w14:textId="77777777" w:rsidR="001F53DD" w:rsidRDefault="001F53DD" w:rsidP="001F53DD">
      <w:r>
        <w:t xml:space="preserve">Both these examples of precedent development, lie </w:t>
      </w:r>
      <w:proofErr w:type="gramStart"/>
      <w:r>
        <w:t>in close proximity to</w:t>
      </w:r>
      <w:proofErr w:type="gramEnd"/>
      <w:r>
        <w:t>, and affect the setting of, the Locally Listed Building subject to this application (The Parakeet). Moreover, the mechanical plant installation backing onto Wolsey Mews either adjoins, or forms part of the Locally Listed Building at 238-248 Kentish Town Road, affecting the setting of that building.</w:t>
      </w:r>
    </w:p>
    <w:p w14:paraId="363C3F37" w14:textId="2F057C25" w:rsidR="001365EB" w:rsidRDefault="001F53DD" w:rsidP="008D309B">
      <w:r>
        <w:t>Such matters are raised as they are material to consideration of this application and in order that the Council may deal fairly with this application in the context of similar neighbouring forms of development (some for which they bear responsibility</w:t>
      </w:r>
      <w:r w:rsidR="00B70123">
        <w:t xml:space="preserve"> – the library is understood to be Council owned</w:t>
      </w:r>
      <w:r>
        <w:t>) featuring mechanical plant.</w:t>
      </w:r>
    </w:p>
    <w:p w14:paraId="27B799E1" w14:textId="240024CE" w:rsidR="00CA7E76" w:rsidRDefault="00CA7E76" w:rsidP="008D309B">
      <w:r>
        <w:t>AMENITY</w:t>
      </w:r>
    </w:p>
    <w:p w14:paraId="06907460" w14:textId="7E67687D" w:rsidR="00A85624" w:rsidRDefault="004515E4" w:rsidP="008D309B">
      <w:r>
        <w:t xml:space="preserve">Operational noise from the mechanical air handling plant </w:t>
      </w:r>
      <w:r w:rsidR="00F97810">
        <w:t>is</w:t>
      </w:r>
      <w:r w:rsidR="0014073D">
        <w:t xml:space="preserve"> </w:t>
      </w:r>
      <w:r w:rsidR="004F0DCE">
        <w:t>effectively</w:t>
      </w:r>
      <w:r w:rsidR="00F97810">
        <w:t xml:space="preserve"> inaudible to residents</w:t>
      </w:r>
      <w:r w:rsidR="00CA2875">
        <w:t xml:space="preserve">, due to </w:t>
      </w:r>
      <w:r w:rsidR="005D15F3">
        <w:t>the physical separation from residential property,</w:t>
      </w:r>
      <w:r w:rsidR="00FF3E1A">
        <w:t xml:space="preserve"> </w:t>
      </w:r>
      <w:r w:rsidR="00795A6E">
        <w:t xml:space="preserve">and </w:t>
      </w:r>
      <w:r w:rsidR="00CD3605">
        <w:t xml:space="preserve">the high </w:t>
      </w:r>
      <w:r w:rsidR="00A574A1">
        <w:t>standard of</w:t>
      </w:r>
      <w:r w:rsidR="00027177">
        <w:t xml:space="preserve"> </w:t>
      </w:r>
      <w:r w:rsidR="00CD3605">
        <w:t xml:space="preserve">integral </w:t>
      </w:r>
      <w:r w:rsidR="00A574A1">
        <w:lastRenderedPageBreak/>
        <w:t xml:space="preserve">acoustic </w:t>
      </w:r>
      <w:r w:rsidR="004F0DCE">
        <w:t>su</w:t>
      </w:r>
      <w:r w:rsidR="0038707D">
        <w:t>p</w:t>
      </w:r>
      <w:r w:rsidR="004F0DCE">
        <w:t>pre</w:t>
      </w:r>
      <w:r w:rsidR="00A574A1">
        <w:t>s</w:t>
      </w:r>
      <w:r w:rsidR="004F0DCE">
        <w:t>sion</w:t>
      </w:r>
      <w:r w:rsidR="00A574A1">
        <w:t xml:space="preserve"> </w:t>
      </w:r>
      <w:r w:rsidR="00CD3605">
        <w:t xml:space="preserve">to the </w:t>
      </w:r>
      <w:r w:rsidR="0060693E">
        <w:t xml:space="preserve">air handling </w:t>
      </w:r>
      <w:r w:rsidR="00CD3605">
        <w:t>units</w:t>
      </w:r>
      <w:r w:rsidR="0060693E">
        <w:t xml:space="preserve"> </w:t>
      </w:r>
      <w:r w:rsidR="00CD3605">
        <w:t xml:space="preserve">and </w:t>
      </w:r>
      <w:r w:rsidR="0060693E">
        <w:t xml:space="preserve">to the overall mechanical plant </w:t>
      </w:r>
      <w:r w:rsidR="00CD3605">
        <w:t>system in general</w:t>
      </w:r>
      <w:r w:rsidR="00814B95">
        <w:t>.</w:t>
      </w:r>
      <w:r w:rsidR="00FF3E1A">
        <w:t xml:space="preserve"> This is particularly </w:t>
      </w:r>
      <w:r w:rsidR="00C27DB4">
        <w:t xml:space="preserve">relevant given the back-of High Street location where </w:t>
      </w:r>
      <w:r w:rsidR="00A572E6">
        <w:t xml:space="preserve">existing </w:t>
      </w:r>
      <w:r w:rsidR="00C27DB4">
        <w:t xml:space="preserve">background noise levels from Highway Traffic, the Railway Line, and </w:t>
      </w:r>
      <w:r w:rsidR="00A01E4A">
        <w:t>the</w:t>
      </w:r>
      <w:r w:rsidR="00C27DB4">
        <w:t xml:space="preserve"> vibrant</w:t>
      </w:r>
      <w:r w:rsidR="002F4047">
        <w:t xml:space="preserve"> </w:t>
      </w:r>
      <w:r w:rsidR="004E3303">
        <w:t>S</w:t>
      </w:r>
      <w:r w:rsidR="002F4047">
        <w:t xml:space="preserve">hopping </w:t>
      </w:r>
      <w:r w:rsidR="004E3303">
        <w:t>A</w:t>
      </w:r>
      <w:r w:rsidR="002F4047">
        <w:t>rea</w:t>
      </w:r>
      <w:r w:rsidR="004E3303">
        <w:t>,</w:t>
      </w:r>
      <w:r w:rsidR="00C27DB4">
        <w:t xml:space="preserve"> </w:t>
      </w:r>
      <w:r w:rsidR="00CE4AE6">
        <w:t>are</w:t>
      </w:r>
      <w:r w:rsidR="00A01E4A">
        <w:t xml:space="preserve"> significant </w:t>
      </w:r>
      <w:r w:rsidR="004E3303">
        <w:t xml:space="preserve">and </w:t>
      </w:r>
      <w:r w:rsidR="00A92B64">
        <w:t>contribute to already highe</w:t>
      </w:r>
      <w:r w:rsidR="00E30C26">
        <w:t xml:space="preserve">r than average </w:t>
      </w:r>
      <w:r w:rsidR="0088019A">
        <w:t>background noise levels.</w:t>
      </w:r>
      <w:r w:rsidR="00CE4AE6">
        <w:t xml:space="preserve"> </w:t>
      </w:r>
    </w:p>
    <w:p w14:paraId="27486CB6" w14:textId="2615034F" w:rsidR="00B70123" w:rsidRDefault="00B70123" w:rsidP="00CE4AE6">
      <w:r>
        <w:t>A Noise Assessment (AF Acoustics) has been submitted with this application. The Report findings set out that the installation would be acceptable subject to certain mitigation measures. The mitigation measures set out in the Report would be implemented in accordance with the Report.</w:t>
      </w:r>
    </w:p>
    <w:p w14:paraId="33C476EB" w14:textId="0F0F3487" w:rsidR="00CE4AE6" w:rsidRDefault="00CE4AE6" w:rsidP="00CE4AE6">
      <w:proofErr w:type="gramStart"/>
      <w:r>
        <w:t>In order to</w:t>
      </w:r>
      <w:proofErr w:type="gramEnd"/>
      <w:r>
        <w:t xml:space="preserve"> satisfy the requisite noise thresholds (Local Plan Appendix 3), the installation would be controlled so as to accord with BS:4142 Rating Level Assessment</w:t>
      </w:r>
      <w:r w:rsidR="00901C32">
        <w:t xml:space="preserve">. It is </w:t>
      </w:r>
      <w:r>
        <w:t>anticipat</w:t>
      </w:r>
      <w:r w:rsidR="00BB0248">
        <w:t xml:space="preserve">ed that </w:t>
      </w:r>
      <w:r w:rsidR="00B70123">
        <w:t xml:space="preserve">the recommended mitigation measures that would </w:t>
      </w:r>
      <w:r w:rsidR="00202961">
        <w:t xml:space="preserve">address </w:t>
      </w:r>
      <w:r w:rsidR="00BB0248">
        <w:t xml:space="preserve">potential noise pollution arising from the </w:t>
      </w:r>
      <w:r w:rsidR="00202961">
        <w:t xml:space="preserve">mechanical plant </w:t>
      </w:r>
      <w:r w:rsidR="00BB0248">
        <w:t>installation</w:t>
      </w:r>
      <w:r>
        <w:t xml:space="preserve"> would be secured by Planning Condition. </w:t>
      </w:r>
      <w:r w:rsidR="0088019A">
        <w:t>This w</w:t>
      </w:r>
      <w:r w:rsidR="002C7BB1">
        <w:t>ould</w:t>
      </w:r>
      <w:r w:rsidR="0088019A">
        <w:t xml:space="preserve"> </w:t>
      </w:r>
      <w:r w:rsidR="00202961">
        <w:t xml:space="preserve">in addition </w:t>
      </w:r>
      <w:r w:rsidR="0088019A">
        <w:t xml:space="preserve">ensure that </w:t>
      </w:r>
      <w:r w:rsidR="00B40F99">
        <w:t>the surrounding acoustic environment w</w:t>
      </w:r>
      <w:r w:rsidR="00202961">
        <w:t xml:space="preserve">ould </w:t>
      </w:r>
      <w:r w:rsidR="00B40F99">
        <w:t>not</w:t>
      </w:r>
      <w:r w:rsidR="00B33FEB">
        <w:t>, with the passage of time,</w:t>
      </w:r>
      <w:r w:rsidR="00B40F99">
        <w:t xml:space="preserve"> be unacceptably prejudiced by </w:t>
      </w:r>
      <w:r w:rsidR="00B33FEB">
        <w:t>aging</w:t>
      </w:r>
      <w:r w:rsidR="00C40C3F">
        <w:t>, faulty</w:t>
      </w:r>
      <w:r w:rsidR="00B33FEB">
        <w:t xml:space="preserve"> or </w:t>
      </w:r>
      <w:r w:rsidR="00104E8A">
        <w:t xml:space="preserve">an </w:t>
      </w:r>
      <w:r w:rsidR="00B33FEB">
        <w:t xml:space="preserve">otherwise </w:t>
      </w:r>
      <w:r w:rsidR="00271CF4">
        <w:t xml:space="preserve">badly maintained </w:t>
      </w:r>
      <w:r w:rsidR="00104E8A">
        <w:t xml:space="preserve">installation, </w:t>
      </w:r>
      <w:r w:rsidR="00271CF4">
        <w:t xml:space="preserve">or </w:t>
      </w:r>
      <w:r w:rsidR="0053786D">
        <w:t>one</w:t>
      </w:r>
      <w:r w:rsidR="0035038D">
        <w:t xml:space="preserve"> that has been subject to deterioration</w:t>
      </w:r>
      <w:r w:rsidR="00A17E73">
        <w:t xml:space="preserve"> </w:t>
      </w:r>
      <w:r w:rsidR="0053786D">
        <w:t>through</w:t>
      </w:r>
      <w:r w:rsidR="00A17E73">
        <w:t xml:space="preserve"> weathering</w:t>
      </w:r>
      <w:r w:rsidR="00342F7E">
        <w:t xml:space="preserve"> or airborne pollutants</w:t>
      </w:r>
      <w:r w:rsidR="00A17E73">
        <w:t>.</w:t>
      </w:r>
    </w:p>
    <w:p w14:paraId="45DF8450" w14:textId="62176852" w:rsidR="00EA00C7" w:rsidRDefault="00EA00C7" w:rsidP="008D309B">
      <w:r>
        <w:t>CONCLUSION</w:t>
      </w:r>
    </w:p>
    <w:p w14:paraId="39FA9577" w14:textId="10FF184A" w:rsidR="002B06D1" w:rsidRDefault="00202961" w:rsidP="008D309B">
      <w:r>
        <w:t>The proposed e</w:t>
      </w:r>
      <w:r w:rsidR="008D309B">
        <w:t xml:space="preserve">nclosure screening would provide </w:t>
      </w:r>
      <w:r w:rsidR="004E24EF">
        <w:t xml:space="preserve">visual </w:t>
      </w:r>
      <w:r w:rsidR="008D309B">
        <w:t>enhancement,</w:t>
      </w:r>
      <w:r w:rsidR="005A6A2F">
        <w:t xml:space="preserve"> </w:t>
      </w:r>
      <w:r w:rsidR="00902704">
        <w:t xml:space="preserve">complement </w:t>
      </w:r>
      <w:proofErr w:type="spellStart"/>
      <w:r w:rsidR="00902704">
        <w:t>streetscene</w:t>
      </w:r>
      <w:proofErr w:type="spellEnd"/>
      <w:r w:rsidR="00902704">
        <w:t xml:space="preserve"> appearance and </w:t>
      </w:r>
      <w:r w:rsidR="005A6A2F">
        <w:t xml:space="preserve">respect local heritage including </w:t>
      </w:r>
      <w:r w:rsidR="008D309B">
        <w:t xml:space="preserve">the character of the </w:t>
      </w:r>
      <w:r w:rsidR="005A6A2F">
        <w:t>Locally Listed B</w:t>
      </w:r>
      <w:r w:rsidR="008D309B">
        <w:t>uilding</w:t>
      </w:r>
      <w:r w:rsidR="00F71E57">
        <w:t xml:space="preserve">. As such it would comprise an acceptable form of </w:t>
      </w:r>
      <w:r w:rsidR="00C22B22">
        <w:t>development to a utilitarian part of the building</w:t>
      </w:r>
      <w:r w:rsidR="005368CF">
        <w:t xml:space="preserve"> ensuring that </w:t>
      </w:r>
      <w:r>
        <w:t xml:space="preserve">unacceptable </w:t>
      </w:r>
      <w:r w:rsidR="005368CF">
        <w:t xml:space="preserve">visual harm </w:t>
      </w:r>
      <w:r w:rsidR="005F269A">
        <w:t xml:space="preserve">would </w:t>
      </w:r>
      <w:r w:rsidR="005368CF">
        <w:t xml:space="preserve">arise </w:t>
      </w:r>
      <w:r>
        <w:t xml:space="preserve">to the detriment of </w:t>
      </w:r>
      <w:proofErr w:type="spellStart"/>
      <w:r>
        <w:t>streetscene</w:t>
      </w:r>
      <w:proofErr w:type="spellEnd"/>
      <w:r>
        <w:t xml:space="preserve"> character </w:t>
      </w:r>
      <w:proofErr w:type="gramStart"/>
      <w:r w:rsidR="005368CF">
        <w:t>as a result of</w:t>
      </w:r>
      <w:proofErr w:type="gramEnd"/>
      <w:r w:rsidR="005368CF">
        <w:t xml:space="preserve"> development.</w:t>
      </w:r>
      <w:r w:rsidR="008D309B">
        <w:t xml:space="preserve"> </w:t>
      </w:r>
    </w:p>
    <w:p w14:paraId="5916E971" w14:textId="5265857E" w:rsidR="008D309B" w:rsidRDefault="002B06D1" w:rsidP="008D309B">
      <w:r>
        <w:t>T</w:t>
      </w:r>
      <w:r w:rsidR="00E17A8C">
        <w:t>he mechanical plant installation</w:t>
      </w:r>
      <w:r w:rsidR="00202961">
        <w:t xml:space="preserve">, subject to the recommended mitigation measures would </w:t>
      </w:r>
      <w:r w:rsidR="00E17A8C">
        <w:t>satisf</w:t>
      </w:r>
      <w:r w:rsidR="00202961">
        <w:t>y</w:t>
      </w:r>
      <w:r w:rsidR="00E17A8C">
        <w:t xml:space="preserve"> </w:t>
      </w:r>
      <w:r w:rsidR="007E7E67">
        <w:t xml:space="preserve">criteria in respect of acoustic performance and </w:t>
      </w:r>
      <w:r w:rsidR="00CA7D6C">
        <w:t xml:space="preserve">subject to condition </w:t>
      </w:r>
      <w:r w:rsidR="007E7E67">
        <w:t>would not impact unacceptably upon the amenity of the surrounding area</w:t>
      </w:r>
      <w:r w:rsidR="00CA7D6C">
        <w:t>.</w:t>
      </w:r>
      <w:r w:rsidR="00303C87">
        <w:t xml:space="preserve"> </w:t>
      </w:r>
    </w:p>
    <w:p w14:paraId="7D7D7DC8" w14:textId="4133B735" w:rsidR="00342F7E" w:rsidRDefault="002A7B8D" w:rsidP="008D309B">
      <w:r>
        <w:t xml:space="preserve">As such </w:t>
      </w:r>
      <w:r w:rsidR="00342F7E">
        <w:t xml:space="preserve">the proposal </w:t>
      </w:r>
      <w:r>
        <w:t xml:space="preserve">as submitted </w:t>
      </w:r>
      <w:r w:rsidR="00DC7E3E">
        <w:t>accords with the Development Plan for Camde</w:t>
      </w:r>
      <w:r w:rsidR="00BA0CDB">
        <w:t>n.</w:t>
      </w:r>
    </w:p>
    <w:p w14:paraId="42A0ED1C" w14:textId="13989C78" w:rsidR="009C429C" w:rsidRDefault="009C429C"/>
    <w:sectPr w:rsidR="009C42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9F87" w14:textId="77777777" w:rsidR="00FC4728" w:rsidRDefault="00FC4728" w:rsidP="00442C4B">
      <w:pPr>
        <w:spacing w:after="0" w:line="240" w:lineRule="auto"/>
      </w:pPr>
      <w:r>
        <w:separator/>
      </w:r>
    </w:p>
  </w:endnote>
  <w:endnote w:type="continuationSeparator" w:id="0">
    <w:p w14:paraId="560E0B08" w14:textId="77777777" w:rsidR="00FC4728" w:rsidRDefault="00FC4728" w:rsidP="0044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CD66" w14:textId="77777777" w:rsidR="00FC4728" w:rsidRDefault="00FC4728" w:rsidP="00442C4B">
      <w:pPr>
        <w:spacing w:after="0" w:line="240" w:lineRule="auto"/>
      </w:pPr>
      <w:r>
        <w:separator/>
      </w:r>
    </w:p>
  </w:footnote>
  <w:footnote w:type="continuationSeparator" w:id="0">
    <w:p w14:paraId="00B5C4F0" w14:textId="77777777" w:rsidR="00FC4728" w:rsidRDefault="00FC4728" w:rsidP="00442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8563F"/>
    <w:multiLevelType w:val="hybridMultilevel"/>
    <w:tmpl w:val="753E2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25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3E"/>
    <w:rsid w:val="00011A2A"/>
    <w:rsid w:val="000124BD"/>
    <w:rsid w:val="000153A3"/>
    <w:rsid w:val="00017E76"/>
    <w:rsid w:val="00024F17"/>
    <w:rsid w:val="000253F2"/>
    <w:rsid w:val="00027177"/>
    <w:rsid w:val="00030915"/>
    <w:rsid w:val="00035F38"/>
    <w:rsid w:val="00046863"/>
    <w:rsid w:val="00060A28"/>
    <w:rsid w:val="00060F61"/>
    <w:rsid w:val="000641AB"/>
    <w:rsid w:val="00065D64"/>
    <w:rsid w:val="0006776E"/>
    <w:rsid w:val="00070F5C"/>
    <w:rsid w:val="00071EB2"/>
    <w:rsid w:val="000730E7"/>
    <w:rsid w:val="00081CCD"/>
    <w:rsid w:val="00091A33"/>
    <w:rsid w:val="000A20CC"/>
    <w:rsid w:val="000B2FF3"/>
    <w:rsid w:val="000B7EDC"/>
    <w:rsid w:val="000C2320"/>
    <w:rsid w:val="000C5411"/>
    <w:rsid w:val="000C7862"/>
    <w:rsid w:val="000D0127"/>
    <w:rsid w:val="000D07DB"/>
    <w:rsid w:val="000E0FE9"/>
    <w:rsid w:val="000E59E3"/>
    <w:rsid w:val="000E6182"/>
    <w:rsid w:val="0010111C"/>
    <w:rsid w:val="00104E8A"/>
    <w:rsid w:val="00105663"/>
    <w:rsid w:val="00107D42"/>
    <w:rsid w:val="00110BCD"/>
    <w:rsid w:val="00116611"/>
    <w:rsid w:val="00121B8B"/>
    <w:rsid w:val="00133C8A"/>
    <w:rsid w:val="001365EB"/>
    <w:rsid w:val="0014073D"/>
    <w:rsid w:val="001421D9"/>
    <w:rsid w:val="0014759F"/>
    <w:rsid w:val="00153800"/>
    <w:rsid w:val="0015481E"/>
    <w:rsid w:val="00160814"/>
    <w:rsid w:val="00170562"/>
    <w:rsid w:val="00172D69"/>
    <w:rsid w:val="00173772"/>
    <w:rsid w:val="00190C06"/>
    <w:rsid w:val="00196CAB"/>
    <w:rsid w:val="001978A4"/>
    <w:rsid w:val="001A352C"/>
    <w:rsid w:val="001A3BA8"/>
    <w:rsid w:val="001B25CB"/>
    <w:rsid w:val="001C4035"/>
    <w:rsid w:val="001C5544"/>
    <w:rsid w:val="001D4501"/>
    <w:rsid w:val="001E081D"/>
    <w:rsid w:val="001E0A67"/>
    <w:rsid w:val="001E2EC9"/>
    <w:rsid w:val="001E3B66"/>
    <w:rsid w:val="001F42B9"/>
    <w:rsid w:val="001F4ED7"/>
    <w:rsid w:val="001F53DD"/>
    <w:rsid w:val="001F5857"/>
    <w:rsid w:val="001F5F45"/>
    <w:rsid w:val="001F6B83"/>
    <w:rsid w:val="001F6D47"/>
    <w:rsid w:val="00202961"/>
    <w:rsid w:val="0020712C"/>
    <w:rsid w:val="0021181B"/>
    <w:rsid w:val="002136AA"/>
    <w:rsid w:val="00214550"/>
    <w:rsid w:val="00215D88"/>
    <w:rsid w:val="00217237"/>
    <w:rsid w:val="00221E67"/>
    <w:rsid w:val="00223906"/>
    <w:rsid w:val="00225D70"/>
    <w:rsid w:val="0023429E"/>
    <w:rsid w:val="00246477"/>
    <w:rsid w:val="002536C4"/>
    <w:rsid w:val="00261193"/>
    <w:rsid w:val="00262A78"/>
    <w:rsid w:val="002635A9"/>
    <w:rsid w:val="00271CF4"/>
    <w:rsid w:val="00282B98"/>
    <w:rsid w:val="002A03D8"/>
    <w:rsid w:val="002A0B0A"/>
    <w:rsid w:val="002A4482"/>
    <w:rsid w:val="002A7B8D"/>
    <w:rsid w:val="002B06D1"/>
    <w:rsid w:val="002C30FA"/>
    <w:rsid w:val="002C339E"/>
    <w:rsid w:val="002C7BB1"/>
    <w:rsid w:val="002D6394"/>
    <w:rsid w:val="002E3B4B"/>
    <w:rsid w:val="002E6C5B"/>
    <w:rsid w:val="002F4047"/>
    <w:rsid w:val="002F542A"/>
    <w:rsid w:val="002F5E42"/>
    <w:rsid w:val="00303C87"/>
    <w:rsid w:val="00314BB5"/>
    <w:rsid w:val="0032577B"/>
    <w:rsid w:val="0033076E"/>
    <w:rsid w:val="003317C7"/>
    <w:rsid w:val="003323A4"/>
    <w:rsid w:val="00333484"/>
    <w:rsid w:val="003348E6"/>
    <w:rsid w:val="00336BCE"/>
    <w:rsid w:val="0034074D"/>
    <w:rsid w:val="00342F7E"/>
    <w:rsid w:val="00346DE2"/>
    <w:rsid w:val="0035038D"/>
    <w:rsid w:val="0035091B"/>
    <w:rsid w:val="00352B51"/>
    <w:rsid w:val="003624EF"/>
    <w:rsid w:val="00364CEF"/>
    <w:rsid w:val="00365C1E"/>
    <w:rsid w:val="003677EE"/>
    <w:rsid w:val="003718E2"/>
    <w:rsid w:val="0038707D"/>
    <w:rsid w:val="003933FA"/>
    <w:rsid w:val="00394861"/>
    <w:rsid w:val="003948C2"/>
    <w:rsid w:val="003953C3"/>
    <w:rsid w:val="00396855"/>
    <w:rsid w:val="00397C51"/>
    <w:rsid w:val="003A071C"/>
    <w:rsid w:val="003A2670"/>
    <w:rsid w:val="003B3230"/>
    <w:rsid w:val="003C00C7"/>
    <w:rsid w:val="003C67AB"/>
    <w:rsid w:val="003D5C4C"/>
    <w:rsid w:val="003E34FE"/>
    <w:rsid w:val="003F002B"/>
    <w:rsid w:val="003F34C4"/>
    <w:rsid w:val="003F765F"/>
    <w:rsid w:val="00413B06"/>
    <w:rsid w:val="00423C06"/>
    <w:rsid w:val="004262E1"/>
    <w:rsid w:val="0042635E"/>
    <w:rsid w:val="00426DE5"/>
    <w:rsid w:val="004275C6"/>
    <w:rsid w:val="00435836"/>
    <w:rsid w:val="00436AA1"/>
    <w:rsid w:val="00442C4B"/>
    <w:rsid w:val="00443342"/>
    <w:rsid w:val="00444DAF"/>
    <w:rsid w:val="00447B77"/>
    <w:rsid w:val="004515E4"/>
    <w:rsid w:val="004535AA"/>
    <w:rsid w:val="0045561C"/>
    <w:rsid w:val="00455A13"/>
    <w:rsid w:val="00455AE1"/>
    <w:rsid w:val="00471403"/>
    <w:rsid w:val="004816F3"/>
    <w:rsid w:val="00486E9B"/>
    <w:rsid w:val="0048705D"/>
    <w:rsid w:val="00490664"/>
    <w:rsid w:val="004917C0"/>
    <w:rsid w:val="0049583D"/>
    <w:rsid w:val="004978C4"/>
    <w:rsid w:val="004A61E3"/>
    <w:rsid w:val="004B176E"/>
    <w:rsid w:val="004B2C6F"/>
    <w:rsid w:val="004B7C56"/>
    <w:rsid w:val="004C0FE7"/>
    <w:rsid w:val="004C2325"/>
    <w:rsid w:val="004C3215"/>
    <w:rsid w:val="004D260C"/>
    <w:rsid w:val="004D3024"/>
    <w:rsid w:val="004D43A3"/>
    <w:rsid w:val="004D7B79"/>
    <w:rsid w:val="004E1512"/>
    <w:rsid w:val="004E24EF"/>
    <w:rsid w:val="004E3303"/>
    <w:rsid w:val="004F0870"/>
    <w:rsid w:val="004F0DCE"/>
    <w:rsid w:val="004F3397"/>
    <w:rsid w:val="004F3B99"/>
    <w:rsid w:val="004F54EB"/>
    <w:rsid w:val="004F6727"/>
    <w:rsid w:val="004F67F3"/>
    <w:rsid w:val="00505665"/>
    <w:rsid w:val="00510016"/>
    <w:rsid w:val="00512C22"/>
    <w:rsid w:val="00524E64"/>
    <w:rsid w:val="00526244"/>
    <w:rsid w:val="00532512"/>
    <w:rsid w:val="005334D7"/>
    <w:rsid w:val="005368CF"/>
    <w:rsid w:val="0053786D"/>
    <w:rsid w:val="00545340"/>
    <w:rsid w:val="0054549D"/>
    <w:rsid w:val="00552B5C"/>
    <w:rsid w:val="0056635B"/>
    <w:rsid w:val="0057228B"/>
    <w:rsid w:val="005820EA"/>
    <w:rsid w:val="00586487"/>
    <w:rsid w:val="00596819"/>
    <w:rsid w:val="005A6A2F"/>
    <w:rsid w:val="005B4857"/>
    <w:rsid w:val="005D15F3"/>
    <w:rsid w:val="005D4F12"/>
    <w:rsid w:val="005E04A2"/>
    <w:rsid w:val="005E7737"/>
    <w:rsid w:val="005F1C16"/>
    <w:rsid w:val="005F2558"/>
    <w:rsid w:val="005F269A"/>
    <w:rsid w:val="006019EE"/>
    <w:rsid w:val="00602E7F"/>
    <w:rsid w:val="00603E33"/>
    <w:rsid w:val="0060693E"/>
    <w:rsid w:val="00611FE4"/>
    <w:rsid w:val="00621416"/>
    <w:rsid w:val="006229D6"/>
    <w:rsid w:val="006362F4"/>
    <w:rsid w:val="006363D7"/>
    <w:rsid w:val="00640DFF"/>
    <w:rsid w:val="00646DA8"/>
    <w:rsid w:val="0065094A"/>
    <w:rsid w:val="00651F78"/>
    <w:rsid w:val="00655982"/>
    <w:rsid w:val="006563C8"/>
    <w:rsid w:val="006566E1"/>
    <w:rsid w:val="00660C0E"/>
    <w:rsid w:val="00667293"/>
    <w:rsid w:val="00676271"/>
    <w:rsid w:val="00676332"/>
    <w:rsid w:val="00684E62"/>
    <w:rsid w:val="00693E7A"/>
    <w:rsid w:val="00696CCD"/>
    <w:rsid w:val="006A358D"/>
    <w:rsid w:val="006B1231"/>
    <w:rsid w:val="006C04E2"/>
    <w:rsid w:val="006C2721"/>
    <w:rsid w:val="006C6128"/>
    <w:rsid w:val="006C64DE"/>
    <w:rsid w:val="006D03DC"/>
    <w:rsid w:val="006D12A1"/>
    <w:rsid w:val="006D3C7E"/>
    <w:rsid w:val="006D426F"/>
    <w:rsid w:val="006D6DCF"/>
    <w:rsid w:val="006D779F"/>
    <w:rsid w:val="006D7EFD"/>
    <w:rsid w:val="006E4D93"/>
    <w:rsid w:val="006E4DBF"/>
    <w:rsid w:val="006F5D2E"/>
    <w:rsid w:val="006F5DD3"/>
    <w:rsid w:val="006F6D03"/>
    <w:rsid w:val="0070412E"/>
    <w:rsid w:val="00705A29"/>
    <w:rsid w:val="00707E1D"/>
    <w:rsid w:val="00720A3C"/>
    <w:rsid w:val="00721DBC"/>
    <w:rsid w:val="00730E68"/>
    <w:rsid w:val="00735C9F"/>
    <w:rsid w:val="00740B51"/>
    <w:rsid w:val="00741273"/>
    <w:rsid w:val="00742284"/>
    <w:rsid w:val="00750A7F"/>
    <w:rsid w:val="007542E7"/>
    <w:rsid w:val="0075552C"/>
    <w:rsid w:val="007671E9"/>
    <w:rsid w:val="00781A26"/>
    <w:rsid w:val="00784799"/>
    <w:rsid w:val="007919B8"/>
    <w:rsid w:val="0079391F"/>
    <w:rsid w:val="00795A6E"/>
    <w:rsid w:val="007A32A4"/>
    <w:rsid w:val="007A335A"/>
    <w:rsid w:val="007B0747"/>
    <w:rsid w:val="007C1437"/>
    <w:rsid w:val="007C19DA"/>
    <w:rsid w:val="007C21E2"/>
    <w:rsid w:val="007D3BDF"/>
    <w:rsid w:val="007D421D"/>
    <w:rsid w:val="007D74B8"/>
    <w:rsid w:val="007E078D"/>
    <w:rsid w:val="007E1D3F"/>
    <w:rsid w:val="007E3065"/>
    <w:rsid w:val="007E5396"/>
    <w:rsid w:val="007E63FB"/>
    <w:rsid w:val="007E7CA0"/>
    <w:rsid w:val="007E7DDA"/>
    <w:rsid w:val="007E7E67"/>
    <w:rsid w:val="00812871"/>
    <w:rsid w:val="008139AF"/>
    <w:rsid w:val="00814B95"/>
    <w:rsid w:val="00821E27"/>
    <w:rsid w:val="008223F6"/>
    <w:rsid w:val="00824566"/>
    <w:rsid w:val="00827935"/>
    <w:rsid w:val="00827E2F"/>
    <w:rsid w:val="00834084"/>
    <w:rsid w:val="008372FC"/>
    <w:rsid w:val="00847BFE"/>
    <w:rsid w:val="008525D8"/>
    <w:rsid w:val="00857B97"/>
    <w:rsid w:val="00861901"/>
    <w:rsid w:val="00870A3F"/>
    <w:rsid w:val="008774E6"/>
    <w:rsid w:val="0088019A"/>
    <w:rsid w:val="00880AF6"/>
    <w:rsid w:val="0088701F"/>
    <w:rsid w:val="0089517D"/>
    <w:rsid w:val="008A3E30"/>
    <w:rsid w:val="008B39AE"/>
    <w:rsid w:val="008B4D49"/>
    <w:rsid w:val="008C063A"/>
    <w:rsid w:val="008C5C02"/>
    <w:rsid w:val="008C6EE0"/>
    <w:rsid w:val="008D309B"/>
    <w:rsid w:val="008D313D"/>
    <w:rsid w:val="008F7AEA"/>
    <w:rsid w:val="00901C32"/>
    <w:rsid w:val="00902704"/>
    <w:rsid w:val="009027A2"/>
    <w:rsid w:val="009029FE"/>
    <w:rsid w:val="00905D7B"/>
    <w:rsid w:val="00905F5B"/>
    <w:rsid w:val="00906973"/>
    <w:rsid w:val="009203C8"/>
    <w:rsid w:val="00922DB2"/>
    <w:rsid w:val="00923461"/>
    <w:rsid w:val="00934393"/>
    <w:rsid w:val="009666F7"/>
    <w:rsid w:val="00975818"/>
    <w:rsid w:val="00981859"/>
    <w:rsid w:val="0099002A"/>
    <w:rsid w:val="009A03EB"/>
    <w:rsid w:val="009A0F2A"/>
    <w:rsid w:val="009A1D8A"/>
    <w:rsid w:val="009A4F4E"/>
    <w:rsid w:val="009A6239"/>
    <w:rsid w:val="009A644E"/>
    <w:rsid w:val="009B0B25"/>
    <w:rsid w:val="009B21E6"/>
    <w:rsid w:val="009B409E"/>
    <w:rsid w:val="009C13C4"/>
    <w:rsid w:val="009C429C"/>
    <w:rsid w:val="009D1C91"/>
    <w:rsid w:val="009D2F72"/>
    <w:rsid w:val="009D3AF4"/>
    <w:rsid w:val="009E5351"/>
    <w:rsid w:val="009E5A0A"/>
    <w:rsid w:val="00A00BAC"/>
    <w:rsid w:val="00A01E4A"/>
    <w:rsid w:val="00A141C4"/>
    <w:rsid w:val="00A17711"/>
    <w:rsid w:val="00A17E73"/>
    <w:rsid w:val="00A20071"/>
    <w:rsid w:val="00A30939"/>
    <w:rsid w:val="00A31CEA"/>
    <w:rsid w:val="00A31F6B"/>
    <w:rsid w:val="00A367C1"/>
    <w:rsid w:val="00A43F4E"/>
    <w:rsid w:val="00A44491"/>
    <w:rsid w:val="00A46098"/>
    <w:rsid w:val="00A545C8"/>
    <w:rsid w:val="00A572E6"/>
    <w:rsid w:val="00A574A1"/>
    <w:rsid w:val="00A6228F"/>
    <w:rsid w:val="00A71176"/>
    <w:rsid w:val="00A7118C"/>
    <w:rsid w:val="00A71B4F"/>
    <w:rsid w:val="00A82339"/>
    <w:rsid w:val="00A84A4E"/>
    <w:rsid w:val="00A84BDD"/>
    <w:rsid w:val="00A85624"/>
    <w:rsid w:val="00A90444"/>
    <w:rsid w:val="00A92B64"/>
    <w:rsid w:val="00A9460F"/>
    <w:rsid w:val="00A94C4B"/>
    <w:rsid w:val="00A9556C"/>
    <w:rsid w:val="00AB5490"/>
    <w:rsid w:val="00AC06D7"/>
    <w:rsid w:val="00AC122C"/>
    <w:rsid w:val="00AD0E5A"/>
    <w:rsid w:val="00AD38FB"/>
    <w:rsid w:val="00AE015A"/>
    <w:rsid w:val="00AE73E8"/>
    <w:rsid w:val="00AF3A5C"/>
    <w:rsid w:val="00B02B72"/>
    <w:rsid w:val="00B33FEB"/>
    <w:rsid w:val="00B3514B"/>
    <w:rsid w:val="00B40F99"/>
    <w:rsid w:val="00B54F42"/>
    <w:rsid w:val="00B55550"/>
    <w:rsid w:val="00B562BF"/>
    <w:rsid w:val="00B57392"/>
    <w:rsid w:val="00B574C7"/>
    <w:rsid w:val="00B57FB0"/>
    <w:rsid w:val="00B65F68"/>
    <w:rsid w:val="00B70123"/>
    <w:rsid w:val="00B74A13"/>
    <w:rsid w:val="00B8021A"/>
    <w:rsid w:val="00B80E7E"/>
    <w:rsid w:val="00B81D47"/>
    <w:rsid w:val="00B830FB"/>
    <w:rsid w:val="00B906CD"/>
    <w:rsid w:val="00B91AF2"/>
    <w:rsid w:val="00B91BA3"/>
    <w:rsid w:val="00B928D6"/>
    <w:rsid w:val="00BA0CDB"/>
    <w:rsid w:val="00BA0DE7"/>
    <w:rsid w:val="00BA5333"/>
    <w:rsid w:val="00BA5A9C"/>
    <w:rsid w:val="00BA5DCC"/>
    <w:rsid w:val="00BB0248"/>
    <w:rsid w:val="00BB5B18"/>
    <w:rsid w:val="00BB6802"/>
    <w:rsid w:val="00BB7795"/>
    <w:rsid w:val="00BC334C"/>
    <w:rsid w:val="00BC3DC5"/>
    <w:rsid w:val="00BC4409"/>
    <w:rsid w:val="00BD09DF"/>
    <w:rsid w:val="00BE0D29"/>
    <w:rsid w:val="00BE1771"/>
    <w:rsid w:val="00BE4B19"/>
    <w:rsid w:val="00BE5FD3"/>
    <w:rsid w:val="00BF0B0F"/>
    <w:rsid w:val="00BF17FE"/>
    <w:rsid w:val="00BF3722"/>
    <w:rsid w:val="00BF5049"/>
    <w:rsid w:val="00BF74FA"/>
    <w:rsid w:val="00C013F9"/>
    <w:rsid w:val="00C21405"/>
    <w:rsid w:val="00C22B22"/>
    <w:rsid w:val="00C2328B"/>
    <w:rsid w:val="00C274F2"/>
    <w:rsid w:val="00C27DB4"/>
    <w:rsid w:val="00C3719D"/>
    <w:rsid w:val="00C40141"/>
    <w:rsid w:val="00C40C3F"/>
    <w:rsid w:val="00C41099"/>
    <w:rsid w:val="00C45470"/>
    <w:rsid w:val="00C51981"/>
    <w:rsid w:val="00C60AEE"/>
    <w:rsid w:val="00C65EFF"/>
    <w:rsid w:val="00C6738B"/>
    <w:rsid w:val="00C754B3"/>
    <w:rsid w:val="00C76E49"/>
    <w:rsid w:val="00C85CC9"/>
    <w:rsid w:val="00C90C8F"/>
    <w:rsid w:val="00C97D03"/>
    <w:rsid w:val="00CA062B"/>
    <w:rsid w:val="00CA2875"/>
    <w:rsid w:val="00CA2919"/>
    <w:rsid w:val="00CA7561"/>
    <w:rsid w:val="00CA7D6C"/>
    <w:rsid w:val="00CA7E76"/>
    <w:rsid w:val="00CB13C3"/>
    <w:rsid w:val="00CB517B"/>
    <w:rsid w:val="00CB5636"/>
    <w:rsid w:val="00CC32B4"/>
    <w:rsid w:val="00CC5E81"/>
    <w:rsid w:val="00CD3605"/>
    <w:rsid w:val="00CE0121"/>
    <w:rsid w:val="00CE3A95"/>
    <w:rsid w:val="00CE4AE6"/>
    <w:rsid w:val="00CF1BA0"/>
    <w:rsid w:val="00CF5D45"/>
    <w:rsid w:val="00D00A65"/>
    <w:rsid w:val="00D118B0"/>
    <w:rsid w:val="00D16FC9"/>
    <w:rsid w:val="00D20215"/>
    <w:rsid w:val="00D3720C"/>
    <w:rsid w:val="00D42A6E"/>
    <w:rsid w:val="00D45C7D"/>
    <w:rsid w:val="00D528C7"/>
    <w:rsid w:val="00D54D2C"/>
    <w:rsid w:val="00D56A3E"/>
    <w:rsid w:val="00D6052E"/>
    <w:rsid w:val="00D60E91"/>
    <w:rsid w:val="00D613B0"/>
    <w:rsid w:val="00D67310"/>
    <w:rsid w:val="00D67BF0"/>
    <w:rsid w:val="00DA1D21"/>
    <w:rsid w:val="00DA2D35"/>
    <w:rsid w:val="00DB12A3"/>
    <w:rsid w:val="00DB2931"/>
    <w:rsid w:val="00DC1619"/>
    <w:rsid w:val="00DC54D7"/>
    <w:rsid w:val="00DC6103"/>
    <w:rsid w:val="00DC79D7"/>
    <w:rsid w:val="00DC7E3E"/>
    <w:rsid w:val="00DD2C76"/>
    <w:rsid w:val="00DD2FFA"/>
    <w:rsid w:val="00DD37C6"/>
    <w:rsid w:val="00DD5A6A"/>
    <w:rsid w:val="00DE1C84"/>
    <w:rsid w:val="00DE44D5"/>
    <w:rsid w:val="00DE48BC"/>
    <w:rsid w:val="00DE5532"/>
    <w:rsid w:val="00E036D5"/>
    <w:rsid w:val="00E13508"/>
    <w:rsid w:val="00E13A98"/>
    <w:rsid w:val="00E178A3"/>
    <w:rsid w:val="00E17A8C"/>
    <w:rsid w:val="00E26B4F"/>
    <w:rsid w:val="00E30C26"/>
    <w:rsid w:val="00E45E18"/>
    <w:rsid w:val="00E47F0D"/>
    <w:rsid w:val="00E5204E"/>
    <w:rsid w:val="00E53BDC"/>
    <w:rsid w:val="00E548B0"/>
    <w:rsid w:val="00E56408"/>
    <w:rsid w:val="00E56473"/>
    <w:rsid w:val="00E71018"/>
    <w:rsid w:val="00E76C10"/>
    <w:rsid w:val="00E805D0"/>
    <w:rsid w:val="00E8502C"/>
    <w:rsid w:val="00E867C5"/>
    <w:rsid w:val="00EA00C7"/>
    <w:rsid w:val="00EA0F44"/>
    <w:rsid w:val="00EA2DC8"/>
    <w:rsid w:val="00EB6E58"/>
    <w:rsid w:val="00EC28AE"/>
    <w:rsid w:val="00EC526C"/>
    <w:rsid w:val="00EC7297"/>
    <w:rsid w:val="00ED0E84"/>
    <w:rsid w:val="00EE247D"/>
    <w:rsid w:val="00EF2628"/>
    <w:rsid w:val="00EF34E6"/>
    <w:rsid w:val="00EF56BD"/>
    <w:rsid w:val="00F03739"/>
    <w:rsid w:val="00F06B6A"/>
    <w:rsid w:val="00F16BA9"/>
    <w:rsid w:val="00F17ACC"/>
    <w:rsid w:val="00F2019B"/>
    <w:rsid w:val="00F20635"/>
    <w:rsid w:val="00F304C4"/>
    <w:rsid w:val="00F31142"/>
    <w:rsid w:val="00F33508"/>
    <w:rsid w:val="00F33DBF"/>
    <w:rsid w:val="00F34B31"/>
    <w:rsid w:val="00F355C2"/>
    <w:rsid w:val="00F378D6"/>
    <w:rsid w:val="00F448E8"/>
    <w:rsid w:val="00F45988"/>
    <w:rsid w:val="00F567EE"/>
    <w:rsid w:val="00F71E57"/>
    <w:rsid w:val="00F7352B"/>
    <w:rsid w:val="00F74FAF"/>
    <w:rsid w:val="00F765F8"/>
    <w:rsid w:val="00F76C9F"/>
    <w:rsid w:val="00F83253"/>
    <w:rsid w:val="00F94A4A"/>
    <w:rsid w:val="00F97810"/>
    <w:rsid w:val="00F97908"/>
    <w:rsid w:val="00F97B9D"/>
    <w:rsid w:val="00FA7ACA"/>
    <w:rsid w:val="00FC0DEB"/>
    <w:rsid w:val="00FC4728"/>
    <w:rsid w:val="00FD321A"/>
    <w:rsid w:val="00FD6233"/>
    <w:rsid w:val="00FD639B"/>
    <w:rsid w:val="00FE4D0D"/>
    <w:rsid w:val="00FF0E75"/>
    <w:rsid w:val="00FF220B"/>
    <w:rsid w:val="00FF3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C201"/>
  <w15:chartTrackingRefBased/>
  <w15:docId w15:val="{2FFBDFE2-B703-402E-928C-F5E6D6E3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A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A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A3E"/>
    <w:rPr>
      <w:rFonts w:eastAsiaTheme="majorEastAsia" w:cstheme="majorBidi"/>
      <w:color w:val="272727" w:themeColor="text1" w:themeTint="D8"/>
    </w:rPr>
  </w:style>
  <w:style w:type="paragraph" w:styleId="Title">
    <w:name w:val="Title"/>
    <w:basedOn w:val="Normal"/>
    <w:next w:val="Normal"/>
    <w:link w:val="TitleChar"/>
    <w:uiPriority w:val="10"/>
    <w:qFormat/>
    <w:rsid w:val="00D56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A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A3E"/>
    <w:pPr>
      <w:spacing w:before="160"/>
      <w:jc w:val="center"/>
    </w:pPr>
    <w:rPr>
      <w:i/>
      <w:iCs/>
      <w:color w:val="404040" w:themeColor="text1" w:themeTint="BF"/>
    </w:rPr>
  </w:style>
  <w:style w:type="character" w:customStyle="1" w:styleId="QuoteChar">
    <w:name w:val="Quote Char"/>
    <w:basedOn w:val="DefaultParagraphFont"/>
    <w:link w:val="Quote"/>
    <w:uiPriority w:val="29"/>
    <w:rsid w:val="00D56A3E"/>
    <w:rPr>
      <w:i/>
      <w:iCs/>
      <w:color w:val="404040" w:themeColor="text1" w:themeTint="BF"/>
    </w:rPr>
  </w:style>
  <w:style w:type="paragraph" w:styleId="ListParagraph">
    <w:name w:val="List Paragraph"/>
    <w:basedOn w:val="Normal"/>
    <w:uiPriority w:val="34"/>
    <w:qFormat/>
    <w:rsid w:val="00D56A3E"/>
    <w:pPr>
      <w:ind w:left="720"/>
      <w:contextualSpacing/>
    </w:pPr>
  </w:style>
  <w:style w:type="character" w:styleId="IntenseEmphasis">
    <w:name w:val="Intense Emphasis"/>
    <w:basedOn w:val="DefaultParagraphFont"/>
    <w:uiPriority w:val="21"/>
    <w:qFormat/>
    <w:rsid w:val="00D56A3E"/>
    <w:rPr>
      <w:i/>
      <w:iCs/>
      <w:color w:val="0F4761" w:themeColor="accent1" w:themeShade="BF"/>
    </w:rPr>
  </w:style>
  <w:style w:type="paragraph" w:styleId="IntenseQuote">
    <w:name w:val="Intense Quote"/>
    <w:basedOn w:val="Normal"/>
    <w:next w:val="Normal"/>
    <w:link w:val="IntenseQuoteChar"/>
    <w:uiPriority w:val="30"/>
    <w:qFormat/>
    <w:rsid w:val="00D56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A3E"/>
    <w:rPr>
      <w:i/>
      <w:iCs/>
      <w:color w:val="0F4761" w:themeColor="accent1" w:themeShade="BF"/>
    </w:rPr>
  </w:style>
  <w:style w:type="character" w:styleId="IntenseReference">
    <w:name w:val="Intense Reference"/>
    <w:basedOn w:val="DefaultParagraphFont"/>
    <w:uiPriority w:val="32"/>
    <w:qFormat/>
    <w:rsid w:val="00D56A3E"/>
    <w:rPr>
      <w:b/>
      <w:bCs/>
      <w:smallCaps/>
      <w:color w:val="0F4761" w:themeColor="accent1" w:themeShade="BF"/>
      <w:spacing w:val="5"/>
    </w:rPr>
  </w:style>
  <w:style w:type="paragraph" w:styleId="Header">
    <w:name w:val="header"/>
    <w:basedOn w:val="Normal"/>
    <w:link w:val="HeaderChar"/>
    <w:uiPriority w:val="99"/>
    <w:unhideWhenUsed/>
    <w:rsid w:val="00442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C4B"/>
  </w:style>
  <w:style w:type="paragraph" w:styleId="Footer">
    <w:name w:val="footer"/>
    <w:basedOn w:val="Normal"/>
    <w:link w:val="FooterChar"/>
    <w:uiPriority w:val="99"/>
    <w:unhideWhenUsed/>
    <w:rsid w:val="00442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Sadler</dc:creator>
  <cp:keywords/>
  <dc:description/>
  <cp:lastModifiedBy>Jeff Sadler</cp:lastModifiedBy>
  <cp:revision>3</cp:revision>
  <dcterms:created xsi:type="dcterms:W3CDTF">2024-06-14T14:01:00Z</dcterms:created>
  <dcterms:modified xsi:type="dcterms:W3CDTF">2024-06-14T14:03:00Z</dcterms:modified>
</cp:coreProperties>
</file>