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418"/>
        <w:gridCol w:w="708"/>
        <w:gridCol w:w="426"/>
        <w:gridCol w:w="708"/>
        <w:gridCol w:w="496"/>
        <w:gridCol w:w="496"/>
        <w:gridCol w:w="496"/>
        <w:gridCol w:w="497"/>
        <w:gridCol w:w="567"/>
        <w:gridCol w:w="567"/>
        <w:gridCol w:w="780"/>
        <w:gridCol w:w="780"/>
        <w:gridCol w:w="142"/>
        <w:gridCol w:w="2125"/>
        <w:gridCol w:w="1702"/>
        <w:gridCol w:w="851"/>
        <w:gridCol w:w="567"/>
        <w:gridCol w:w="850"/>
        <w:gridCol w:w="709"/>
      </w:tblGrid>
      <w:tr w:rsidR="00EF1C39" w:rsidRPr="00220EB0" w14:paraId="622B0082" w14:textId="77777777" w:rsidTr="007B0716">
        <w:trPr>
          <w:cantSplit/>
          <w:trHeight w:val="454"/>
          <w:tblHeader/>
          <w:jc w:val="center"/>
        </w:trPr>
        <w:tc>
          <w:tcPr>
            <w:tcW w:w="8789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1C317C" w14:textId="77777777" w:rsidR="00EF1C39" w:rsidRPr="00FC4861" w:rsidRDefault="00EF1C39" w:rsidP="007B0716">
            <w:pPr>
              <w:spacing w:before="120" w:after="120"/>
              <w:ind w:hanging="108"/>
              <w:jc w:val="center"/>
              <w:rPr>
                <w:rFonts w:ascii="HelveticaNeue LT 55 Roman" w:hAnsi="HelveticaNeue LT 55 Roman"/>
                <w:b/>
                <w:color w:val="1B4734"/>
                <w:sz w:val="20"/>
                <w:szCs w:val="20"/>
              </w:rPr>
            </w:pPr>
            <w:r w:rsidRPr="00FC4861">
              <w:rPr>
                <w:rFonts w:ascii="HelveticaNeue LT 55 Roman" w:hAnsi="HelveticaNeue LT 55 Roman"/>
                <w:b/>
                <w:color w:val="1B4734"/>
                <w:sz w:val="20"/>
                <w:szCs w:val="20"/>
              </w:rPr>
              <w:t xml:space="preserve">Table 1: </w:t>
            </w:r>
            <w:r w:rsidRPr="00FC4861">
              <w:rPr>
                <w:rFonts w:ascii="HelveticaNeue LT 55 Roman" w:hAnsi="HelveticaNeue LT 55 Roman"/>
                <w:color w:val="1B4734"/>
                <w:sz w:val="20"/>
                <w:szCs w:val="20"/>
              </w:rPr>
              <w:t>Schedule of Trees and Tree Quality Assessment*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A3148D" w14:textId="37AF681E" w:rsidR="00EF1C39" w:rsidRPr="00FC4861" w:rsidRDefault="00EF1C39" w:rsidP="007B0716">
            <w:pPr>
              <w:jc w:val="center"/>
              <w:outlineLvl w:val="1"/>
              <w:rPr>
                <w:rFonts w:ascii="HelveticaNeue LT 55 Roman" w:hAnsi="HelveticaNeue LT 55 Roman"/>
                <w:color w:val="1B4734"/>
                <w:sz w:val="20"/>
                <w:szCs w:val="20"/>
              </w:rPr>
            </w:pPr>
            <w:r w:rsidRPr="00FC4861">
              <w:rPr>
                <w:rFonts w:ascii="HelveticaNeue LT 55 Roman" w:hAnsi="HelveticaNeue LT 55 Roman"/>
                <w:color w:val="1B4734"/>
                <w:sz w:val="20"/>
                <w:szCs w:val="20"/>
              </w:rPr>
              <w:t>*   See Table 3 for key to terms</w:t>
            </w:r>
          </w:p>
          <w:p w14:paraId="45582908" w14:textId="77777777" w:rsidR="00EF1C39" w:rsidRPr="00FC4861" w:rsidRDefault="00EF1C39" w:rsidP="007B0716">
            <w:pPr>
              <w:jc w:val="center"/>
              <w:outlineLvl w:val="1"/>
              <w:rPr>
                <w:rFonts w:ascii="HelveticaNeue LT 55 Roman" w:hAnsi="HelveticaNeue LT 55 Roman"/>
                <w:color w:val="1B4734"/>
                <w:sz w:val="20"/>
                <w:szCs w:val="20"/>
              </w:rPr>
            </w:pPr>
            <w:r w:rsidRPr="00FC4861">
              <w:rPr>
                <w:rFonts w:ascii="HelveticaNeue LT 55 Roman" w:hAnsi="HelveticaNeue LT 55 Roman"/>
                <w:color w:val="1B4734"/>
                <w:sz w:val="20"/>
                <w:szCs w:val="20"/>
              </w:rPr>
              <w:t>**  See Table 2 for definitions of categories</w:t>
            </w:r>
          </w:p>
        </w:tc>
      </w:tr>
      <w:tr w:rsidR="00EF1C39" w:rsidRPr="00220EB0" w14:paraId="2DFB7A66" w14:textId="77777777" w:rsidTr="001B2F8A">
        <w:trPr>
          <w:cantSplit/>
          <w:trHeight w:val="616"/>
          <w:tblHeader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26BF5B96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16295399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Species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4A78E0B5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Ht.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1A516E93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410BC9A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St.</w:t>
            </w:r>
          </w:p>
          <w:p w14:paraId="7C44EE9A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1.5m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7B827457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Canopy Spread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56B62B1C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Cr.Cl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25A0B49B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Ls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213D5336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SC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48ADFB3C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PC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558C049D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Comments /Observation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7799D060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Preliminary Management Advice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62DBEEC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LE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2A653F76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Cat 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0940578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RPAm</w:t>
            </w: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046B9338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 xml:space="preserve">RPA </w:t>
            </w:r>
            <w:r w:rsidRPr="00220EB0">
              <w:rPr>
                <w:rFonts w:ascii="HelveticaNeue LT 55 Roman" w:hAnsi="HelveticaNeue LT 55 Roman"/>
                <w:b/>
                <w:i/>
                <w:color w:val="FFFFFF"/>
                <w:sz w:val="20"/>
                <w:szCs w:val="20"/>
              </w:rPr>
              <w:t>r</w:t>
            </w:r>
          </w:p>
        </w:tc>
      </w:tr>
      <w:tr w:rsidR="00EF1C39" w:rsidRPr="00220EB0" w14:paraId="10CD7339" w14:textId="77777777" w:rsidTr="001B2F8A">
        <w:trPr>
          <w:cantSplit/>
          <w:trHeight w:val="421"/>
          <w:tblHeader/>
          <w:jc w:val="center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23937798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6B5FC235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53AA49BD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46DBB372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758009C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4C052B88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7D63D872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7A7377A9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B4734"/>
            <w:vAlign w:val="center"/>
          </w:tcPr>
          <w:p w14:paraId="3AC27E1D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  <w:r w:rsidRPr="00220EB0"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  <w:t>W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526CF1C8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388457E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482E09DF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293D83A2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37EFAC9A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00BD661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7D033C06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0022BC0E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4F950621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72BF44" w:fill="auto"/>
            <w:vAlign w:val="center"/>
          </w:tcPr>
          <w:p w14:paraId="2318FDCD" w14:textId="77777777" w:rsidR="00EF1C39" w:rsidRPr="00220EB0" w:rsidRDefault="00EF1C39" w:rsidP="007B0716">
            <w:pPr>
              <w:spacing w:before="120" w:after="120"/>
              <w:jc w:val="center"/>
              <w:rPr>
                <w:rFonts w:ascii="HelveticaNeue LT 55 Roman" w:hAnsi="HelveticaNeue LT 55 Roman"/>
                <w:b/>
                <w:color w:val="FFFFFF"/>
                <w:sz w:val="20"/>
                <w:szCs w:val="20"/>
              </w:rPr>
            </w:pPr>
          </w:p>
        </w:tc>
      </w:tr>
      <w:tr w:rsidR="00EF1C39" w:rsidRPr="007B0716" w14:paraId="71F05038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BB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FC27F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Japanese maple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54E4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4F29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A42B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200; 180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026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074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FDF93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0C778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21D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B18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D2F2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0899F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vAlign w:val="center"/>
          </w:tcPr>
          <w:p w14:paraId="646C6E5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4D5166">
              <w:rPr>
                <w:rFonts w:ascii="HelveticaNeue LT 55 Roman" w:hAnsi="HelveticaNeue LT 55 Roman" w:cs="Calibri"/>
                <w:sz w:val="20"/>
                <w:szCs w:val="20"/>
              </w:rPr>
              <w:t>in neighbouring property. Inaccessible, stems estimated.</w:t>
            </w:r>
          </w:p>
        </w:tc>
        <w:tc>
          <w:tcPr>
            <w:tcW w:w="1702" w:type="dxa"/>
            <w:vAlign w:val="center"/>
          </w:tcPr>
          <w:p w14:paraId="2ED176FD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A60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3ED0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E06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32.8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2400E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3.2</w:t>
            </w:r>
          </w:p>
        </w:tc>
      </w:tr>
      <w:tr w:rsidR="00EF1C39" w:rsidRPr="007B0716" w14:paraId="6271FB34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6D3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3D48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Mock orange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FC16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A985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A70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E527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DDB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7E9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7E536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FC3E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9B622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077F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887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vAlign w:val="center"/>
          </w:tcPr>
          <w:p w14:paraId="1AD1752F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C70B93">
              <w:rPr>
                <w:rFonts w:ascii="HelveticaNeue LT 55 Roman" w:hAnsi="HelveticaNeue LT 55 Roman" w:cs="Calibri"/>
                <w:sz w:val="20"/>
                <w:szCs w:val="20"/>
              </w:rPr>
              <w:t>Growing into adjacent laurel. Evidence of regular pruning.</w:t>
            </w:r>
          </w:p>
        </w:tc>
        <w:tc>
          <w:tcPr>
            <w:tcW w:w="1702" w:type="dxa"/>
            <w:vAlign w:val="center"/>
          </w:tcPr>
          <w:p w14:paraId="70893CC6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7AAE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3DB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E9B9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350D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1.0</w:t>
            </w:r>
          </w:p>
        </w:tc>
      </w:tr>
      <w:tr w:rsidR="00EF1C39" w:rsidRPr="007B0716" w14:paraId="23F22EEA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DEAB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T3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2BB9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Bay laurel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3DBD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833DC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A3B3D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280</w:t>
            </w:r>
            <w:r>
              <w:rPr>
                <w:rFonts w:ascii="HelveticaNeue LT 55 Roman" w:hAnsi="HelveticaNeue LT 55 Roman" w:cs="Calibri"/>
                <w:sz w:val="20"/>
                <w:szCs w:val="20"/>
              </w:rPr>
              <w:t xml:space="preserve"> avg.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F7577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3C0F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DF97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A361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CC648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FB6B7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35F1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1F84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vAlign w:val="center"/>
          </w:tcPr>
          <w:p w14:paraId="20F8DC71" w14:textId="08EC86D9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Stem unions at</w:t>
            </w:r>
            <w:r w:rsidR="00B05946">
              <w:rPr>
                <w:rFonts w:ascii="HelveticaNeue LT 55 Roman" w:hAnsi="HelveticaNeue LT 55 Roman" w:cs="Calibri"/>
                <w:sz w:val="20"/>
                <w:szCs w:val="20"/>
              </w:rPr>
              <w:t xml:space="preserve"> base, stems fusing at a</w:t>
            </w:r>
            <w:r w:rsidR="007B0716">
              <w:rPr>
                <w:rFonts w:ascii="HelveticaNeue LT 55 Roman" w:hAnsi="HelveticaNeue LT 55 Roman" w:cs="Calibri"/>
                <w:sz w:val="20"/>
                <w:szCs w:val="20"/>
              </w:rPr>
              <w:t xml:space="preserve">pproximately </w:t>
            </w:r>
            <w:r w:rsidR="00B05946">
              <w:rPr>
                <w:rFonts w:ascii="HelveticaNeue LT 55 Roman" w:hAnsi="HelveticaNeue LT 55 Roman" w:cs="Calibri"/>
                <w:sz w:val="20"/>
                <w:szCs w:val="20"/>
              </w:rPr>
              <w:t>4m</w:t>
            </w: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 xml:space="preserve"> and forming a natural brace.</w:t>
            </w:r>
          </w:p>
        </w:tc>
        <w:tc>
          <w:tcPr>
            <w:tcW w:w="1702" w:type="dxa"/>
            <w:vAlign w:val="center"/>
          </w:tcPr>
          <w:p w14:paraId="062D8FD7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F074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5CF5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F7C9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70.1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B4D5" w14:textId="77777777" w:rsidR="00EF1C39" w:rsidRPr="00EA167E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EA167E">
              <w:rPr>
                <w:rFonts w:ascii="HelveticaNeue LT 55 Roman" w:hAnsi="HelveticaNeue LT 55 Roman" w:cs="Calibri"/>
                <w:sz w:val="20"/>
                <w:szCs w:val="20"/>
              </w:rPr>
              <w:t>4.</w:t>
            </w: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</w:tr>
      <w:tr w:rsidR="00EF1C39" w:rsidRPr="007B0716" w14:paraId="4CD75D5E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9130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T4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4B188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Bay laurel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991B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6D75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D1ABD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220</w:t>
            </w: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 xml:space="preserve"> avg</w:t>
            </w:r>
            <w:r>
              <w:rPr>
                <w:rFonts w:ascii="HelveticaNeue LT 55 Roman" w:hAnsi="HelveticaNeue LT 55 Roman" w:cs="Calibri"/>
                <w:sz w:val="20"/>
                <w:szCs w:val="20"/>
              </w:rPr>
              <w:t>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9A75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2D27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2947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E692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C74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D948F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FA68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340F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F9D7" w14:textId="5F3A0D7B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Stem unions at base.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9780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0701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394B7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2B22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65.7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C4D2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4.6</w:t>
            </w:r>
          </w:p>
        </w:tc>
      </w:tr>
      <w:tr w:rsidR="00EF1C39" w:rsidRPr="007B0716" w14:paraId="5C76B92F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5B803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T5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13544" w14:textId="51240591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Viburnum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3404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4DC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9A57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80 avg.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EDA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BE51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E811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BA852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52AF5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B253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Y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F244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10BEC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21D1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Crow bias west due to adjacent laurel trees to east.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AE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59A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3C2D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66263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8.7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5A36" w14:textId="77777777" w:rsidR="00EF1C39" w:rsidRPr="00FA799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FA799D">
              <w:rPr>
                <w:rFonts w:ascii="HelveticaNeue LT 55 Roman" w:hAnsi="HelveticaNeue LT 55 Roman" w:cs="Calibri"/>
                <w:sz w:val="20"/>
                <w:szCs w:val="20"/>
              </w:rPr>
              <w:t>1.</w:t>
            </w:r>
            <w:r w:rsidRPr="001B2F8A"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</w:tr>
      <w:tr w:rsidR="00EF1C39" w:rsidRPr="007B0716" w14:paraId="1A784CEC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B2BA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3908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Field maple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AFB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7CD39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FF3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290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BB77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94B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B9A6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3EAD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389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704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D88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047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74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316D2D">
              <w:rPr>
                <w:rFonts w:ascii="HelveticaNeue LT 55 Roman" w:hAnsi="HelveticaNeue LT 55 Roman" w:cs="Calibri"/>
                <w:sz w:val="20"/>
                <w:szCs w:val="20"/>
              </w:rPr>
              <w:t xml:space="preserve">Dominated by offsite lime and bay laurel to northeast. Crown bias </w:t>
            </w:r>
            <w:r>
              <w:rPr>
                <w:rFonts w:ascii="HelveticaNeue LT 55 Roman" w:hAnsi="HelveticaNeue LT 55 Roman" w:cs="Calibri"/>
                <w:sz w:val="20"/>
                <w:szCs w:val="20"/>
              </w:rPr>
              <w:t>s</w:t>
            </w:r>
            <w:r w:rsidRPr="00316D2D">
              <w:rPr>
                <w:rFonts w:ascii="HelveticaNeue LT 55 Roman" w:hAnsi="HelveticaNeue LT 55 Roman" w:cs="Calibri"/>
                <w:sz w:val="20"/>
                <w:szCs w:val="20"/>
              </w:rPr>
              <w:t>outhwest. Previously crown reduced.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96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0AC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464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6D9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912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3.5</w:t>
            </w:r>
          </w:p>
        </w:tc>
      </w:tr>
      <w:tr w:rsidR="00EF1C39" w:rsidRPr="007B0716" w14:paraId="64EDB629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BBA7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8B6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Bay laurel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A0EB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41B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819E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260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6EE29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B9807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053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92B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C68E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1F63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DEB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03D2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BEC" w14:textId="77777777" w:rsidR="00EF1C39" w:rsidRPr="004D54BD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316D2D">
              <w:rPr>
                <w:rFonts w:ascii="HelveticaNeue LT 55 Roman" w:hAnsi="HelveticaNeue LT 55 Roman" w:cs="Calibri"/>
                <w:sz w:val="20"/>
                <w:szCs w:val="20"/>
              </w:rPr>
              <w:t>Basal epicormics, crossing stems at 4m, fusing together.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F349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F3F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FAC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F4F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30.6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3A2E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3.1</w:t>
            </w:r>
          </w:p>
        </w:tc>
      </w:tr>
      <w:tr w:rsidR="00EF1C39" w:rsidRPr="007B0716" w14:paraId="3EFF31A8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23D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3DA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Common lime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341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6E8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544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620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531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2F0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729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FE50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1F7E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929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88B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AB5B" w14:textId="6DF67C5E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7CBA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Ivy clad, basal epicormics impeding VTA. Previously pollarded. Stem estimated.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CE06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56021F">
              <w:rPr>
                <w:rFonts w:ascii="HelveticaNeue LT 55 Roman" w:hAnsi="HelveticaNeue LT 55 Roman" w:cs="Calibri"/>
                <w:sz w:val="20"/>
                <w:szCs w:val="20"/>
              </w:rPr>
              <w:t>Remove basal epicormics and sever ivy.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AFF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A2D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A2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05D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173.9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E1B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7.4</w:t>
            </w:r>
          </w:p>
        </w:tc>
      </w:tr>
      <w:tr w:rsidR="00EF1C39" w:rsidRPr="007B0716" w14:paraId="6CE69754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0C8C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lastRenderedPageBreak/>
              <w:t>T9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C376D4" w14:textId="240E032F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Sycamore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2522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0638F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C37E2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CB304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8D25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7926D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3255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4D9A9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31182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7927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9B47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B02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Ivy clad, impeding VTA. Stem estimated. Previously reduced.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8648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Sever ivy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47B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DA70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A2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61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185.3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21C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7.7</w:t>
            </w:r>
          </w:p>
        </w:tc>
      </w:tr>
      <w:tr w:rsidR="00EF1C39" w:rsidRPr="007B0716" w14:paraId="29DBF9AE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53E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947F52">
              <w:rPr>
                <w:rFonts w:ascii="HelveticaNeue LT 55 Roman" w:hAnsi="HelveticaNeue LT 55 Roman" w:cs="Calibri"/>
                <w:sz w:val="20"/>
                <w:szCs w:val="20"/>
              </w:rPr>
              <w:t>T10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709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Sycamore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99D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A08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248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EF1C39" w:rsidRPr="007B0716" w14:paraId="515706BC" w14:textId="77777777" w:rsidTr="001B2F8A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FE87B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6BDC7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5S2y4camore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B6851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2DA9EB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C6295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EA92C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CDBEC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DA589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201C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09383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7E20F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80847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Fair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279CA" w14:textId="77777777" w:rsidR="00EF1C39" w:rsidRPr="007B0716" w:rsidRDefault="00EF1C39" w:rsidP="007B0716">
                  <w:pPr>
                    <w:jc w:val="center"/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</w:pPr>
                  <w:r w:rsidRPr="007B0716">
                    <w:rPr>
                      <w:rFonts w:ascii="HelveticaNeue LT 55 Roman" w:hAnsi="HelveticaNeue LT 55 Roman" w:cs="Calibri"/>
                      <w:sz w:val="20"/>
                      <w:szCs w:val="20"/>
                    </w:rPr>
                    <w:t>Good</w:t>
                  </w:r>
                </w:p>
              </w:tc>
            </w:tr>
          </w:tbl>
          <w:p w14:paraId="12AA37A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0E4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C43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51D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A7EB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15E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40F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0109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F21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FF6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56021F">
              <w:rPr>
                <w:rFonts w:ascii="HelveticaNeue LT 55 Roman" w:hAnsi="HelveticaNeue LT 55 Roman" w:cs="Calibri"/>
                <w:sz w:val="20"/>
                <w:szCs w:val="20"/>
              </w:rPr>
              <w:t>Ivy clad, impeding VTA. Stem estimated. Previously reduced.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AC6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Sever ivy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B18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7229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A2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FA0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168.3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6BBB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7.3</w:t>
            </w:r>
          </w:p>
        </w:tc>
      </w:tr>
      <w:tr w:rsidR="00EF1C39" w:rsidRPr="007B0716" w14:paraId="40C5E88E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06437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57932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Leyland cypress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55ED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43AD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532B8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BA459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0D9B3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928A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69A96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464E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FCA4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F25B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77C8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421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Dominated by adjacent privet.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B6A3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35A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0D9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8661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0D48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1.6</w:t>
            </w:r>
          </w:p>
        </w:tc>
      </w:tr>
      <w:tr w:rsidR="00EF1C39" w:rsidRPr="007B0716" w14:paraId="54C08371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75B5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F7E49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Japanese privet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9090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AB8C9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E125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51788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8C6D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178E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C727D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50C76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FEF29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D76D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B4730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202D" w14:textId="489CDE3E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Ivy clad, impeding VTA.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1426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56021F">
              <w:rPr>
                <w:rFonts w:ascii="HelveticaNeue LT 55 Roman" w:hAnsi="HelveticaNeue LT 55 Roman" w:cs="Calibri"/>
                <w:sz w:val="20"/>
                <w:szCs w:val="20"/>
              </w:rPr>
              <w:t>Sever ivy.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B95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C252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230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21.9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D56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2.6</w:t>
            </w:r>
          </w:p>
        </w:tc>
      </w:tr>
      <w:tr w:rsidR="00EF1C39" w:rsidRPr="007B0716" w14:paraId="0DC68E24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F7AA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0B15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Leyland cypress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EFD5E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EEF35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F9147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180;240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2C8E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1740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CCF9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F3B44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5895E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7BDE5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0E840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AFBB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3B4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Union at base with sound reaction growth present. Previously crown lifted on South section.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A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E5EC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0A4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332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40.7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473A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3.6</w:t>
            </w:r>
          </w:p>
        </w:tc>
      </w:tr>
      <w:tr w:rsidR="00EF1C39" w:rsidRPr="007B0716" w14:paraId="5D864190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47A9D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4B376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Silver birch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9614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34D7B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5B22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230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F334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F8A8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A2459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3B46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3D90E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C45C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CEF8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DF5E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297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Slight lean south. Growing up through canopy of adjacent cypress.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0E0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FE8E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DE3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78B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23.9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8AA3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2.8</w:t>
            </w:r>
          </w:p>
        </w:tc>
      </w:tr>
      <w:tr w:rsidR="00EF1C39" w:rsidRPr="007B0716" w14:paraId="054E093B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E25C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B1AE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Yew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54F0A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A23A5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A53AD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180;280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CEB06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52540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D9C7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8E6A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5C24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0AF24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FEBCB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9A36D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635F" w14:textId="4506C4E5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Previously crown lifted over steps.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CC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D9FA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18C2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660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50.1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DF8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4.0</w:t>
            </w:r>
          </w:p>
        </w:tc>
      </w:tr>
      <w:tr w:rsidR="00EF1C39" w:rsidRPr="007B0716" w14:paraId="1BCA4B9B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4CA3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8E792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Sycamore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A601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D683B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88DAE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1AEE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DF7A3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0163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407F4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600EE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297A3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43050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3832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505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Offsite in neighbouring garden. Stem estimated.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0A1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E7E5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1731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49F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191.1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59E6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7.8</w:t>
            </w:r>
          </w:p>
        </w:tc>
      </w:tr>
      <w:tr w:rsidR="00EF1C39" w:rsidRPr="007B0716" w14:paraId="0C699EE6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334A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7BF1C" w14:textId="2FBC4CE6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Monterey cypress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FB8A3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208F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ED34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0C4C0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CE287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47C8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B4D7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8C8E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00B9A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F5D8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13519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EAE0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Offsite in neighbouring garden. Stem estimated.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9FF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A56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B7F7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166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152.2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322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7.0</w:t>
            </w:r>
          </w:p>
        </w:tc>
      </w:tr>
      <w:tr w:rsidR="00EF1C39" w:rsidRPr="007B0716" w14:paraId="3E9849A0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019A0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lastRenderedPageBreak/>
              <w:t>T18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A210" w14:textId="6991AA31" w:rsidR="00EF1C39" w:rsidRPr="00220EB0" w:rsidRDefault="00B0381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 xml:space="preserve">Variegated </w:t>
            </w:r>
            <w:r w:rsidR="00EF1C39" w:rsidRPr="007B0716">
              <w:rPr>
                <w:rFonts w:ascii="HelveticaNeue LT 55 Roman" w:hAnsi="HelveticaNeue LT 55 Roman" w:cs="Calibri"/>
                <w:sz w:val="20"/>
                <w:szCs w:val="20"/>
              </w:rPr>
              <w:t>Kohuhu variegated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1BF70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E0E91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5AE28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0764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5A48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4E3A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4F0C2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2501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17825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FDA0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B647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FC9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Dominated by adjacent cypress.</w:t>
            </w:r>
          </w:p>
          <w:p w14:paraId="7A8AE86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E8B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21A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4D9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AE5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D9F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1.2</w:t>
            </w:r>
          </w:p>
        </w:tc>
      </w:tr>
      <w:tr w:rsidR="00EF1C39" w:rsidRPr="007B0716" w14:paraId="3EBFA2F9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4D581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384EF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Wild cherry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39CB4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7EDC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AEC9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2AB7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4CA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BD5FC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10445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1A789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0775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0346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282D4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4BE" w14:textId="65DEE6DF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Graft point at 1.5m. Dominated by adjacent cypress causing crown bias South East.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42B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129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E55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AE9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18.1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BAD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2.4</w:t>
            </w:r>
          </w:p>
        </w:tc>
      </w:tr>
      <w:tr w:rsidR="00EF1C39" w:rsidRPr="007B0716" w14:paraId="682EBA65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DBEE4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08F4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Irish yew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66CB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4957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70E4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6AE8D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74864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4F644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C5AFA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F0BA0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1CFA3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7731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C5DBF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A70E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Growing well in raised bed by steps.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79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5C8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A23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563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9A9A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1.4</w:t>
            </w:r>
          </w:p>
        </w:tc>
      </w:tr>
      <w:tr w:rsidR="00EF1C39" w:rsidRPr="007B0716" w14:paraId="097941DB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B1942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T21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8D5F6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Irish yew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0E37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72C37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C17C6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CE6E5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6C8B5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29C91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1369D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CF4C3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AAE8C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06F7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AFD31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C93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Growing well in raised bed by steps.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92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61F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152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B2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2E0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6B6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1.4</w:t>
            </w:r>
          </w:p>
        </w:tc>
      </w:tr>
      <w:tr w:rsidR="00EF1C39" w:rsidRPr="007B0716" w14:paraId="15348C25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02B5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AF4E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Mixed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2356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86C6EB" w14:textId="0A3115DC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A08C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807BB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7BE4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B81A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DAF2E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4BFE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63387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7B145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8FE6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F0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Mixed group comprising mainly holly, berberis and cotoneaster.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67B2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E69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066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041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2FD8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1.2</w:t>
            </w:r>
          </w:p>
        </w:tc>
      </w:tr>
      <w:tr w:rsidR="00EF1C39" w:rsidRPr="007B0716" w14:paraId="79915822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F11D1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F5D74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Mixed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12D3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07012" w14:textId="18204D73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83B5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8E8B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F4C79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8CEB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FB9A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C2B7E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4F5A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0C31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8FE6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A656" w14:textId="77777777" w:rsidR="00EF1C39" w:rsidRPr="007B0716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Mixed group comprising mainly holly, viburnum</w:t>
            </w:r>
          </w:p>
          <w:p w14:paraId="121E00D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280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165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EF3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8C4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54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1.2</w:t>
            </w:r>
          </w:p>
        </w:tc>
      </w:tr>
      <w:tr w:rsidR="00EF1C39" w:rsidRPr="007B0716" w14:paraId="665CA3B3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F06A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DF7A6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Viburnum, ligustrum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7A8A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E8D7F" w14:textId="2A47F4EB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7381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80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0E82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1834A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7F15C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32D5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F310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9C6B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EA4D0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98DB0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A5A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Entwined stems, prominent lean southwest.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E8C5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836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1C99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8CC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464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1.0</w:t>
            </w:r>
          </w:p>
        </w:tc>
      </w:tr>
      <w:tr w:rsidR="00EF1C39" w:rsidRPr="007B0716" w14:paraId="2D27547F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00F3AE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911208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mixed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6DA31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739B9" w14:textId="258BA16E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0E2BC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316C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7E098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FE76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9CCA6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CF06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ED731" w14:textId="13163089" w:rsidR="00EF1C39" w:rsidRPr="00220EB0" w:rsidRDefault="007B0716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42226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DCA3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834E" w14:textId="334BF89E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Mixed group of shrubs comprising Chinese holly and mahonia.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884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3405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5B7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BD5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EF19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1.2</w:t>
            </w:r>
          </w:p>
        </w:tc>
      </w:tr>
      <w:tr w:rsidR="00EF1C39" w:rsidRPr="007B0716" w14:paraId="31B19C20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E164C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lastRenderedPageBreak/>
              <w:t>G5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3FB8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Elm, Sycamore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3691EA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8863D" w14:textId="78BCCC6E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92AFE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250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72C6F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71B2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EAE23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F559D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411E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AF966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2890F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4EB82F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Fair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C7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Small group leaning into garden from neighbouring land. Stems estimated.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83C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C69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1A189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DE1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28.3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B94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3.0</w:t>
            </w:r>
          </w:p>
        </w:tc>
      </w:tr>
      <w:tr w:rsidR="00EF1C39" w:rsidRPr="007B0716" w14:paraId="5ABF06E7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F433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82EC7A" w14:textId="048D85B1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Evergreen spindle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B6C71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04466" w14:textId="7DFB7F22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4CD9B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120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A1BF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1F0F8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A33DC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5DAD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28C14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B4E2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SM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12E91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A43DB4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F1BD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Small group growing in raised bed. Ivy clad at base.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C737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C3DA7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241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23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6.5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94E0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1.4</w:t>
            </w:r>
          </w:p>
        </w:tc>
      </w:tr>
      <w:tr w:rsidR="00EF1C39" w:rsidRPr="007B0716" w14:paraId="17A1E45B" w14:textId="77777777" w:rsidTr="001B2F8A">
        <w:trPr>
          <w:cantSplit/>
          <w:trHeight w:val="736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78A83A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H1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DAB0E1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Yew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C092AA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C73EF3" w14:textId="34494033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6DD27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75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1ED1B9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0.5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074A7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0.5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831B0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0.5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471310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33CD4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31800F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Y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0AA0A1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C130E1" w14:textId="77777777" w:rsidR="00EF1C39" w:rsidRPr="00220EB0" w:rsidRDefault="00EF1C39" w:rsidP="007B0716">
            <w:pPr>
              <w:spacing w:line="480" w:lineRule="auto"/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7B0716">
              <w:rPr>
                <w:rFonts w:ascii="HelveticaNeue LT 55 Roman" w:hAnsi="HelveticaNeue LT 55 Roman" w:cs="Calibri"/>
                <w:sz w:val="20"/>
                <w:szCs w:val="20"/>
              </w:rPr>
              <w:t>Good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342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 w:rsidRPr="0066089D">
              <w:rPr>
                <w:rFonts w:ascii="HelveticaNeue LT 55 Roman" w:hAnsi="HelveticaNeue LT 55 Roman" w:cs="Calibri"/>
                <w:sz w:val="20"/>
                <w:szCs w:val="20"/>
              </w:rPr>
              <w:t>Small, maintained yew hedge.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DEA" w14:textId="77777777" w:rsidR="00EF1C39" w:rsidRPr="00947F52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AAC46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10+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D36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E8F7B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32D5" w14:textId="77777777" w:rsidR="00EF1C39" w:rsidRPr="00220EB0" w:rsidRDefault="00EF1C39" w:rsidP="007B0716">
            <w:pPr>
              <w:jc w:val="center"/>
              <w:rPr>
                <w:rFonts w:ascii="HelveticaNeue LT 55 Roman" w:hAnsi="HelveticaNeue LT 55 Roman" w:cs="Calibri"/>
                <w:sz w:val="20"/>
                <w:szCs w:val="20"/>
              </w:rPr>
            </w:pPr>
            <w:r>
              <w:rPr>
                <w:rFonts w:ascii="HelveticaNeue LT 55 Roman" w:hAnsi="HelveticaNeue LT 55 Roman" w:cs="Calibri"/>
                <w:sz w:val="20"/>
                <w:szCs w:val="20"/>
              </w:rPr>
              <w:t>0.9</w:t>
            </w:r>
          </w:p>
        </w:tc>
      </w:tr>
    </w:tbl>
    <w:p w14:paraId="6237D3C9" w14:textId="77777777" w:rsidR="00AF0ACC" w:rsidRPr="007B0716" w:rsidRDefault="00AF0ACC">
      <w:pPr>
        <w:rPr>
          <w:rFonts w:ascii="HelveticaNeue LT 55 Roman" w:hAnsi="HelveticaNeue LT 55 Roman" w:cs="Calibri"/>
          <w:sz w:val="20"/>
          <w:szCs w:val="20"/>
        </w:rPr>
      </w:pPr>
    </w:p>
    <w:sectPr w:rsidR="00AF0ACC" w:rsidRPr="007B0716" w:rsidSect="00EF1C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39"/>
    <w:rsid w:val="007B0716"/>
    <w:rsid w:val="00AF0ACC"/>
    <w:rsid w:val="00B03819"/>
    <w:rsid w:val="00B05946"/>
    <w:rsid w:val="00E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167B"/>
  <w15:chartTrackingRefBased/>
  <w15:docId w15:val="{D8D58859-C00E-43E9-AFDA-5F5B0C0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AAB2C48A24B49B364B8B50CA4D6BF" ma:contentTypeVersion="18" ma:contentTypeDescription="Create a new document." ma:contentTypeScope="" ma:versionID="c947b5be397de74b7f89955d8fa33861">
  <xsd:schema xmlns:xsd="http://www.w3.org/2001/XMLSchema" xmlns:xs="http://www.w3.org/2001/XMLSchema" xmlns:p="http://schemas.microsoft.com/office/2006/metadata/properties" xmlns:ns2="c8834f39-f20e-47f3-a9d9-5f18d24fa57f" xmlns:ns3="176ede5b-0c4e-44a8-a310-b4044d7fb291" targetNamespace="http://schemas.microsoft.com/office/2006/metadata/properties" ma:root="true" ma:fieldsID="9702c424525ef41ee3c5fe4a991b7130" ns2:_="" ns3:_="">
    <xsd:import namespace="c8834f39-f20e-47f3-a9d9-5f18d24fa57f"/>
    <xsd:import namespace="176ede5b-0c4e-44a8-a310-b4044d7fb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34f39-f20e-47f3-a9d9-5f18d24fa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3be3ea-124a-4bc6-868c-d767beaab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de5b-0c4e-44a8-a310-b4044d7fb2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34dc4-a18f-4487-944f-c38fa2376b5a}" ma:internalName="TaxCatchAll" ma:showField="CatchAllData" ma:web="176ede5b-0c4e-44a8-a310-b4044d7fb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B8BD7-711C-4A0D-BD7F-873C21B510F5}"/>
</file>

<file path=customXml/itemProps2.xml><?xml version="1.0" encoding="utf-8"?>
<ds:datastoreItem xmlns:ds="http://schemas.openxmlformats.org/officeDocument/2006/customXml" ds:itemID="{CABD0B63-A065-4237-96BC-C61274CB8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Wilcox</dc:creator>
  <cp:keywords/>
  <dc:description/>
  <cp:lastModifiedBy>Matthew Wilcox</cp:lastModifiedBy>
  <cp:revision>3</cp:revision>
  <dcterms:created xsi:type="dcterms:W3CDTF">2023-01-03T15:35:00Z</dcterms:created>
  <dcterms:modified xsi:type="dcterms:W3CDTF">2023-01-03T15:55:00Z</dcterms:modified>
</cp:coreProperties>
</file>