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60627" w14:textId="50C767B0" w:rsidR="0085506D" w:rsidRPr="00137192" w:rsidRDefault="00FC4ED4" w:rsidP="00137192">
      <w:pPr>
        <w:jc w:val="center"/>
        <w:rPr>
          <w:rFonts w:cs="Arial"/>
          <w:color w:val="00B289"/>
          <w:sz w:val="24"/>
        </w:rPr>
      </w:pPr>
      <w:r>
        <w:rPr>
          <w:rFonts w:cs="Arial"/>
          <w:b/>
          <w:bCs/>
          <w:caps/>
          <w:color w:val="00B289"/>
          <w:sz w:val="24"/>
        </w:rPr>
        <w:t>DESIGN AND ACCESS</w:t>
      </w:r>
    </w:p>
    <w:p w14:paraId="0D46D033" w14:textId="77777777" w:rsidR="0085506D" w:rsidRPr="0089499C" w:rsidRDefault="0085506D" w:rsidP="00FC4CBF">
      <w:pPr>
        <w:numPr>
          <w:ilvl w:val="0"/>
          <w:numId w:val="7"/>
        </w:numPr>
        <w:tabs>
          <w:tab w:val="clear" w:pos="720"/>
          <w:tab w:val="num" w:pos="0"/>
        </w:tabs>
        <w:ind w:left="0" w:firstLine="0"/>
        <w:rPr>
          <w:rFonts w:cs="Arial"/>
          <w:color w:val="auto"/>
          <w:sz w:val="24"/>
          <w:szCs w:val="24"/>
        </w:rPr>
      </w:pPr>
      <w:r w:rsidRPr="0089499C">
        <w:rPr>
          <w:rFonts w:cs="Arial"/>
          <w:color w:val="auto"/>
          <w:sz w:val="24"/>
          <w:szCs w:val="24"/>
        </w:rPr>
        <w:t>Site Details</w:t>
      </w:r>
    </w:p>
    <w:p w14:paraId="70ADF9AF" w14:textId="77777777" w:rsidR="0085506D" w:rsidRPr="0089499C" w:rsidRDefault="0085506D" w:rsidP="006F02A9">
      <w:pPr>
        <w:rPr>
          <w:rFonts w:cs="Arial"/>
          <w:color w:val="auto"/>
          <w:sz w:val="24"/>
          <w:szCs w:val="24"/>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3"/>
        <w:gridCol w:w="3501"/>
        <w:gridCol w:w="1842"/>
        <w:gridCol w:w="2628"/>
      </w:tblGrid>
      <w:tr w:rsidR="0089499C" w:rsidRPr="0089499C" w14:paraId="1B4E8800" w14:textId="77777777" w:rsidTr="00D3697B">
        <w:trPr>
          <w:cantSplit/>
          <w:trHeight w:val="290"/>
        </w:trPr>
        <w:tc>
          <w:tcPr>
            <w:tcW w:w="2023" w:type="dxa"/>
          </w:tcPr>
          <w:p w14:paraId="5D50A183" w14:textId="77777777" w:rsidR="0085506D" w:rsidRPr="0089499C" w:rsidRDefault="0085506D" w:rsidP="006F02A9">
            <w:pPr>
              <w:rPr>
                <w:rFonts w:cs="Arial"/>
                <w:color w:val="auto"/>
                <w:sz w:val="24"/>
                <w:szCs w:val="24"/>
              </w:rPr>
            </w:pPr>
            <w:r w:rsidRPr="0089499C">
              <w:rPr>
                <w:rFonts w:cs="Arial"/>
                <w:color w:val="auto"/>
                <w:sz w:val="24"/>
                <w:szCs w:val="24"/>
              </w:rPr>
              <w:t>Site Name:</w:t>
            </w:r>
          </w:p>
        </w:tc>
        <w:tc>
          <w:tcPr>
            <w:tcW w:w="3501" w:type="dxa"/>
          </w:tcPr>
          <w:p w14:paraId="60BB5B34" w14:textId="77777777" w:rsidR="0085506D" w:rsidRDefault="00740A93" w:rsidP="006F02A9">
            <w:pPr>
              <w:rPr>
                <w:rFonts w:cs="Arial"/>
                <w:color w:val="auto"/>
                <w:sz w:val="24"/>
                <w:szCs w:val="24"/>
              </w:rPr>
            </w:pPr>
            <w:r w:rsidRPr="00740A93">
              <w:rPr>
                <w:rFonts w:cs="Arial"/>
                <w:color w:val="auto"/>
                <w:sz w:val="24"/>
                <w:szCs w:val="24"/>
              </w:rPr>
              <w:t>Somers Town</w:t>
            </w:r>
          </w:p>
          <w:p w14:paraId="79511101" w14:textId="5CD285FC" w:rsidR="00D3697B" w:rsidRPr="0089499C" w:rsidRDefault="00D3697B" w:rsidP="006F02A9">
            <w:pPr>
              <w:rPr>
                <w:rFonts w:cs="Arial"/>
                <w:color w:val="auto"/>
                <w:sz w:val="24"/>
                <w:szCs w:val="24"/>
              </w:rPr>
            </w:pPr>
          </w:p>
        </w:tc>
        <w:tc>
          <w:tcPr>
            <w:tcW w:w="1842" w:type="dxa"/>
            <w:vMerge w:val="restart"/>
          </w:tcPr>
          <w:p w14:paraId="36063B37" w14:textId="77777777" w:rsidR="0085506D" w:rsidRPr="0089499C" w:rsidRDefault="0085506D" w:rsidP="006F02A9">
            <w:pPr>
              <w:rPr>
                <w:rFonts w:cs="Arial"/>
                <w:color w:val="auto"/>
                <w:sz w:val="24"/>
                <w:szCs w:val="24"/>
              </w:rPr>
            </w:pPr>
            <w:r w:rsidRPr="0089499C">
              <w:rPr>
                <w:rFonts w:cs="Arial"/>
                <w:color w:val="auto"/>
                <w:sz w:val="24"/>
                <w:szCs w:val="24"/>
              </w:rPr>
              <w:t>Site Address:</w:t>
            </w:r>
          </w:p>
        </w:tc>
        <w:tc>
          <w:tcPr>
            <w:tcW w:w="2628" w:type="dxa"/>
            <w:vMerge w:val="restart"/>
          </w:tcPr>
          <w:p w14:paraId="6AFF2C24" w14:textId="77777777" w:rsidR="00740A93" w:rsidRDefault="00740A93" w:rsidP="006F02A9">
            <w:pPr>
              <w:rPr>
                <w:rFonts w:cs="Arial"/>
                <w:color w:val="auto"/>
                <w:sz w:val="24"/>
                <w:szCs w:val="24"/>
              </w:rPr>
            </w:pPr>
            <w:r w:rsidRPr="00740A93">
              <w:rPr>
                <w:rFonts w:cs="Arial"/>
                <w:color w:val="auto"/>
                <w:sz w:val="24"/>
                <w:szCs w:val="24"/>
              </w:rPr>
              <w:t>The British Library</w:t>
            </w:r>
          </w:p>
          <w:p w14:paraId="3B822314" w14:textId="3335972E" w:rsidR="00740A93" w:rsidRDefault="00740A93" w:rsidP="006F02A9">
            <w:pPr>
              <w:rPr>
                <w:rFonts w:cs="Arial"/>
                <w:color w:val="auto"/>
                <w:sz w:val="24"/>
                <w:szCs w:val="24"/>
              </w:rPr>
            </w:pPr>
            <w:r w:rsidRPr="00740A93">
              <w:rPr>
                <w:rFonts w:cs="Arial"/>
                <w:color w:val="auto"/>
                <w:sz w:val="24"/>
                <w:szCs w:val="24"/>
              </w:rPr>
              <w:t>St. Pancras</w:t>
            </w:r>
          </w:p>
          <w:p w14:paraId="7F019804" w14:textId="77777777" w:rsidR="00740A93" w:rsidRDefault="00740A93" w:rsidP="006F02A9">
            <w:pPr>
              <w:rPr>
                <w:rFonts w:cs="Arial"/>
                <w:color w:val="auto"/>
                <w:sz w:val="24"/>
                <w:szCs w:val="24"/>
              </w:rPr>
            </w:pPr>
            <w:r>
              <w:rPr>
                <w:rFonts w:cs="Arial"/>
                <w:color w:val="auto"/>
                <w:sz w:val="24"/>
                <w:szCs w:val="24"/>
              </w:rPr>
              <w:t>9</w:t>
            </w:r>
            <w:r w:rsidRPr="00740A93">
              <w:rPr>
                <w:rFonts w:cs="Arial"/>
                <w:color w:val="auto"/>
                <w:sz w:val="24"/>
                <w:szCs w:val="24"/>
              </w:rPr>
              <w:t>6 Euston Road</w:t>
            </w:r>
          </w:p>
          <w:p w14:paraId="0BF085DC" w14:textId="77777777" w:rsidR="00740A93" w:rsidRDefault="00740A93" w:rsidP="006F02A9">
            <w:pPr>
              <w:rPr>
                <w:rFonts w:cs="Arial"/>
                <w:color w:val="auto"/>
                <w:sz w:val="24"/>
                <w:szCs w:val="24"/>
              </w:rPr>
            </w:pPr>
            <w:r w:rsidRPr="00740A93">
              <w:rPr>
                <w:rFonts w:cs="Arial"/>
                <w:color w:val="auto"/>
                <w:sz w:val="24"/>
                <w:szCs w:val="24"/>
              </w:rPr>
              <w:t>London</w:t>
            </w:r>
          </w:p>
          <w:p w14:paraId="281A7D88" w14:textId="29F1088A" w:rsidR="0085506D" w:rsidRPr="0089499C" w:rsidRDefault="00740A93" w:rsidP="006F02A9">
            <w:pPr>
              <w:rPr>
                <w:rFonts w:cs="Arial"/>
                <w:color w:val="auto"/>
                <w:sz w:val="24"/>
                <w:szCs w:val="24"/>
              </w:rPr>
            </w:pPr>
            <w:r w:rsidRPr="00740A93">
              <w:rPr>
                <w:rFonts w:cs="Arial"/>
                <w:color w:val="auto"/>
                <w:sz w:val="24"/>
                <w:szCs w:val="24"/>
              </w:rPr>
              <w:t>NW1 2DB</w:t>
            </w:r>
          </w:p>
        </w:tc>
      </w:tr>
      <w:tr w:rsidR="0089499C" w:rsidRPr="0089499C" w14:paraId="6901BF99" w14:textId="77777777" w:rsidTr="00D3697B">
        <w:trPr>
          <w:cantSplit/>
          <w:trHeight w:val="581"/>
        </w:trPr>
        <w:tc>
          <w:tcPr>
            <w:tcW w:w="2023" w:type="dxa"/>
          </w:tcPr>
          <w:p w14:paraId="2EC42751" w14:textId="77777777" w:rsidR="0085506D" w:rsidRPr="0089499C" w:rsidRDefault="0085506D" w:rsidP="006F02A9">
            <w:pPr>
              <w:rPr>
                <w:rFonts w:cs="Arial"/>
                <w:color w:val="auto"/>
                <w:sz w:val="24"/>
                <w:szCs w:val="24"/>
              </w:rPr>
            </w:pPr>
            <w:r w:rsidRPr="0089499C">
              <w:rPr>
                <w:rFonts w:cs="Arial"/>
                <w:color w:val="auto"/>
                <w:sz w:val="24"/>
                <w:szCs w:val="24"/>
              </w:rPr>
              <w:t>National Grid Reference:</w:t>
            </w:r>
          </w:p>
        </w:tc>
        <w:tc>
          <w:tcPr>
            <w:tcW w:w="3501" w:type="dxa"/>
          </w:tcPr>
          <w:p w14:paraId="3625148F" w14:textId="31FE112E" w:rsidR="0085506D" w:rsidRPr="0089499C" w:rsidRDefault="00740A93" w:rsidP="00D3697B">
            <w:pPr>
              <w:rPr>
                <w:rFonts w:cs="Arial"/>
                <w:color w:val="auto"/>
                <w:sz w:val="24"/>
                <w:szCs w:val="24"/>
              </w:rPr>
            </w:pPr>
            <w:r w:rsidRPr="00740A93">
              <w:rPr>
                <w:rFonts w:cs="Arial"/>
                <w:color w:val="auto"/>
                <w:sz w:val="24"/>
                <w:szCs w:val="24"/>
              </w:rPr>
              <w:t>E: 530008</w:t>
            </w:r>
            <w:r w:rsidR="00D3697B">
              <w:rPr>
                <w:rFonts w:cs="Arial"/>
                <w:color w:val="auto"/>
                <w:sz w:val="24"/>
                <w:szCs w:val="24"/>
              </w:rPr>
              <w:t xml:space="preserve"> </w:t>
            </w:r>
            <w:r w:rsidRPr="00740A93">
              <w:rPr>
                <w:rFonts w:cs="Arial"/>
                <w:color w:val="auto"/>
                <w:sz w:val="24"/>
                <w:szCs w:val="24"/>
              </w:rPr>
              <w:t>N: 182927</w:t>
            </w:r>
          </w:p>
        </w:tc>
        <w:tc>
          <w:tcPr>
            <w:tcW w:w="1842" w:type="dxa"/>
            <w:vMerge/>
          </w:tcPr>
          <w:p w14:paraId="47928C63" w14:textId="77777777" w:rsidR="0085506D" w:rsidRPr="0089499C" w:rsidRDefault="0085506D" w:rsidP="006F02A9">
            <w:pPr>
              <w:rPr>
                <w:rFonts w:cs="Arial"/>
                <w:color w:val="auto"/>
                <w:sz w:val="24"/>
                <w:szCs w:val="24"/>
              </w:rPr>
            </w:pPr>
          </w:p>
        </w:tc>
        <w:tc>
          <w:tcPr>
            <w:tcW w:w="2628" w:type="dxa"/>
            <w:vMerge/>
          </w:tcPr>
          <w:p w14:paraId="5C209505" w14:textId="77777777" w:rsidR="0085506D" w:rsidRPr="0089499C" w:rsidRDefault="0085506D" w:rsidP="006F02A9">
            <w:pPr>
              <w:rPr>
                <w:rFonts w:cs="Arial"/>
                <w:color w:val="auto"/>
                <w:sz w:val="24"/>
                <w:szCs w:val="24"/>
              </w:rPr>
            </w:pPr>
          </w:p>
        </w:tc>
      </w:tr>
      <w:tr w:rsidR="0089499C" w:rsidRPr="0089499C" w14:paraId="0D087EA6" w14:textId="77777777" w:rsidTr="00D3697B">
        <w:trPr>
          <w:trHeight w:val="581"/>
        </w:trPr>
        <w:tc>
          <w:tcPr>
            <w:tcW w:w="2023" w:type="dxa"/>
          </w:tcPr>
          <w:p w14:paraId="0320482C" w14:textId="77777777" w:rsidR="0085506D" w:rsidRPr="0089499C" w:rsidRDefault="0085506D" w:rsidP="006F02A9">
            <w:pPr>
              <w:rPr>
                <w:rFonts w:cs="Arial"/>
                <w:color w:val="auto"/>
                <w:sz w:val="24"/>
                <w:szCs w:val="24"/>
              </w:rPr>
            </w:pPr>
            <w:r w:rsidRPr="0089499C">
              <w:rPr>
                <w:rFonts w:cs="Arial"/>
                <w:color w:val="auto"/>
                <w:sz w:val="24"/>
                <w:szCs w:val="24"/>
              </w:rPr>
              <w:t>Site Ref Number:</w:t>
            </w:r>
          </w:p>
        </w:tc>
        <w:tc>
          <w:tcPr>
            <w:tcW w:w="3501" w:type="dxa"/>
          </w:tcPr>
          <w:p w14:paraId="087D6F91" w14:textId="1E830DED" w:rsidR="0085506D" w:rsidRPr="00CD17E2" w:rsidRDefault="002D304D" w:rsidP="006F02A9">
            <w:pPr>
              <w:rPr>
                <w:rFonts w:cs="Arial"/>
                <w:color w:val="7030A0"/>
                <w:sz w:val="24"/>
                <w:szCs w:val="24"/>
              </w:rPr>
            </w:pPr>
            <w:r w:rsidRPr="002D304D">
              <w:rPr>
                <w:rFonts w:cs="Arial"/>
                <w:color w:val="auto"/>
                <w:sz w:val="24"/>
                <w:szCs w:val="24"/>
              </w:rPr>
              <w:t>Cornerstone</w:t>
            </w:r>
            <w:r w:rsidR="00740A93">
              <w:rPr>
                <w:rFonts w:cs="Arial"/>
                <w:color w:val="auto"/>
                <w:sz w:val="24"/>
                <w:szCs w:val="24"/>
              </w:rPr>
              <w:t xml:space="preserve"> </w:t>
            </w:r>
            <w:r w:rsidR="00740A93" w:rsidRPr="00D82474">
              <w:rPr>
                <w:rFonts w:cs="Arial"/>
                <w:color w:val="auto"/>
                <w:sz w:val="22"/>
                <w:lang w:val="en-AU"/>
              </w:rPr>
              <w:t xml:space="preserve">13656331                     </w:t>
            </w:r>
          </w:p>
        </w:tc>
        <w:tc>
          <w:tcPr>
            <w:tcW w:w="1842" w:type="dxa"/>
          </w:tcPr>
          <w:p w14:paraId="4F2DCE44" w14:textId="77777777" w:rsidR="0085506D" w:rsidRPr="0089499C" w:rsidRDefault="0085506D" w:rsidP="006F02A9">
            <w:pPr>
              <w:rPr>
                <w:rFonts w:cs="Arial"/>
                <w:color w:val="auto"/>
              </w:rPr>
            </w:pPr>
            <w:r w:rsidRPr="0089499C">
              <w:rPr>
                <w:rFonts w:cs="Arial"/>
                <w:color w:val="auto"/>
                <w:sz w:val="24"/>
                <w:szCs w:val="24"/>
              </w:rPr>
              <w:t>Site</w:t>
            </w:r>
            <w:r w:rsidRPr="0089499C">
              <w:rPr>
                <w:rFonts w:cs="Arial"/>
                <w:color w:val="auto"/>
              </w:rPr>
              <w:t xml:space="preserve"> </w:t>
            </w:r>
            <w:r w:rsidRPr="0089499C">
              <w:rPr>
                <w:rFonts w:cs="Arial"/>
                <w:color w:val="auto"/>
                <w:sz w:val="24"/>
                <w:szCs w:val="24"/>
              </w:rPr>
              <w:t>Type</w:t>
            </w:r>
            <w:r w:rsidRPr="0089499C">
              <w:rPr>
                <w:rFonts w:cs="Arial"/>
                <w:color w:val="auto"/>
              </w:rPr>
              <w:t>:</w:t>
            </w:r>
            <w:r w:rsidRPr="0089499C">
              <w:rPr>
                <w:rStyle w:val="FootnoteReference"/>
                <w:rFonts w:cs="Arial"/>
                <w:color w:val="auto"/>
              </w:rPr>
              <w:footnoteReference w:id="2"/>
            </w:r>
          </w:p>
        </w:tc>
        <w:tc>
          <w:tcPr>
            <w:tcW w:w="2628" w:type="dxa"/>
          </w:tcPr>
          <w:p w14:paraId="2B4EE734" w14:textId="0D323948" w:rsidR="0085506D" w:rsidRPr="0089499C" w:rsidRDefault="002D304D" w:rsidP="006F02A9">
            <w:pPr>
              <w:rPr>
                <w:rFonts w:cs="Arial"/>
                <w:color w:val="auto"/>
              </w:rPr>
            </w:pPr>
            <w:r w:rsidRPr="002D304D">
              <w:rPr>
                <w:rFonts w:cs="Arial"/>
                <w:color w:val="auto"/>
                <w:sz w:val="22"/>
                <w:szCs w:val="24"/>
              </w:rPr>
              <w:t>Macro</w:t>
            </w:r>
          </w:p>
        </w:tc>
      </w:tr>
    </w:tbl>
    <w:p w14:paraId="107926A1" w14:textId="77777777" w:rsidR="0085506D" w:rsidRPr="0089499C" w:rsidRDefault="0085506D" w:rsidP="006F02A9">
      <w:pPr>
        <w:rPr>
          <w:rFonts w:cs="Arial"/>
          <w:color w:val="auto"/>
          <w:sz w:val="24"/>
          <w:szCs w:val="24"/>
        </w:rPr>
      </w:pPr>
    </w:p>
    <w:p w14:paraId="12CBB406" w14:textId="77777777" w:rsidR="0085506D" w:rsidRPr="0089499C" w:rsidRDefault="0085506D" w:rsidP="00FC4CBF">
      <w:pPr>
        <w:numPr>
          <w:ilvl w:val="0"/>
          <w:numId w:val="7"/>
        </w:numPr>
        <w:tabs>
          <w:tab w:val="clear" w:pos="720"/>
          <w:tab w:val="num" w:pos="0"/>
        </w:tabs>
        <w:ind w:left="0" w:firstLine="0"/>
        <w:rPr>
          <w:rFonts w:cs="Arial"/>
          <w:color w:val="auto"/>
          <w:sz w:val="24"/>
          <w:szCs w:val="24"/>
        </w:rPr>
      </w:pPr>
      <w:r w:rsidRPr="0089499C">
        <w:rPr>
          <w:rFonts w:cs="Arial"/>
          <w:color w:val="auto"/>
          <w:sz w:val="24"/>
          <w:szCs w:val="24"/>
        </w:rPr>
        <w:t>Pre Application Check List</w:t>
      </w:r>
    </w:p>
    <w:p w14:paraId="2BC6133D" w14:textId="77777777" w:rsidR="0085506D" w:rsidRPr="0089499C" w:rsidRDefault="0085506D" w:rsidP="006F02A9">
      <w:pPr>
        <w:rPr>
          <w:rFonts w:cs="Arial"/>
          <w:color w:val="auto"/>
          <w:sz w:val="24"/>
          <w:szCs w:val="24"/>
        </w:rPr>
      </w:pPr>
    </w:p>
    <w:p w14:paraId="68DCC274" w14:textId="67A034EC" w:rsidR="0085506D" w:rsidRPr="005511EA" w:rsidRDefault="0085506D" w:rsidP="006F02A9">
      <w:pPr>
        <w:ind w:right="1134"/>
        <w:rPr>
          <w:rFonts w:cs="Arial"/>
          <w:b/>
          <w:bCs/>
          <w:color w:val="00B289"/>
          <w:sz w:val="24"/>
          <w:szCs w:val="24"/>
        </w:rPr>
      </w:pPr>
      <w:r w:rsidRPr="005511EA">
        <w:rPr>
          <w:rFonts w:cs="Arial"/>
          <w:b/>
          <w:bCs/>
          <w:color w:val="00B289"/>
          <w:sz w:val="24"/>
          <w:szCs w:val="24"/>
        </w:rPr>
        <w:t xml:space="preserve">Site Selection </w:t>
      </w:r>
    </w:p>
    <w:p w14:paraId="0688AA48" w14:textId="77777777" w:rsidR="0085506D" w:rsidRPr="0089499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5"/>
        <w:gridCol w:w="2203"/>
        <w:gridCol w:w="2067"/>
      </w:tblGrid>
      <w:tr w:rsidR="0089499C" w:rsidRPr="0089499C" w14:paraId="38175E0B" w14:textId="77777777" w:rsidTr="005F21DF">
        <w:tc>
          <w:tcPr>
            <w:tcW w:w="2870" w:type="pct"/>
          </w:tcPr>
          <w:p w14:paraId="43F94720" w14:textId="77777777" w:rsidR="0085506D" w:rsidRPr="0089499C" w:rsidRDefault="0085506D" w:rsidP="006F02A9">
            <w:pPr>
              <w:rPr>
                <w:rFonts w:cs="Arial"/>
                <w:color w:val="auto"/>
                <w:sz w:val="24"/>
                <w:szCs w:val="24"/>
              </w:rPr>
            </w:pPr>
            <w:r w:rsidRPr="0089499C">
              <w:rPr>
                <w:rFonts w:cs="Arial"/>
                <w:color w:val="auto"/>
                <w:sz w:val="24"/>
                <w:szCs w:val="24"/>
              </w:rPr>
              <w:t>Was a local planning authority mast register available to check for suitable sites by the operator or the local planning authority?</w:t>
            </w:r>
          </w:p>
        </w:tc>
        <w:tc>
          <w:tcPr>
            <w:tcW w:w="1099" w:type="pct"/>
          </w:tcPr>
          <w:p w14:paraId="4D2A6E97" w14:textId="081B337B" w:rsidR="0085506D" w:rsidRPr="0089499C" w:rsidRDefault="0085506D" w:rsidP="006F02A9">
            <w:pPr>
              <w:jc w:val="center"/>
              <w:rPr>
                <w:rFonts w:cs="Arial"/>
                <w:color w:val="auto"/>
                <w:sz w:val="24"/>
                <w:szCs w:val="24"/>
              </w:rPr>
            </w:pPr>
          </w:p>
        </w:tc>
        <w:tc>
          <w:tcPr>
            <w:tcW w:w="1031" w:type="pct"/>
          </w:tcPr>
          <w:p w14:paraId="6FE17A22" w14:textId="77777777" w:rsidR="0085506D" w:rsidRPr="0089499C" w:rsidRDefault="0085506D" w:rsidP="006F02A9">
            <w:pPr>
              <w:jc w:val="center"/>
              <w:rPr>
                <w:rFonts w:cs="Arial"/>
                <w:color w:val="auto"/>
                <w:sz w:val="24"/>
                <w:szCs w:val="24"/>
              </w:rPr>
            </w:pPr>
            <w:r w:rsidRPr="0089499C">
              <w:rPr>
                <w:rFonts w:cs="Arial"/>
                <w:color w:val="auto"/>
                <w:sz w:val="24"/>
                <w:szCs w:val="24"/>
              </w:rPr>
              <w:t>No</w:t>
            </w:r>
          </w:p>
        </w:tc>
      </w:tr>
      <w:tr w:rsidR="0089499C" w:rsidRPr="0089499C" w14:paraId="6D2AAFD2" w14:textId="77777777" w:rsidTr="005F21DF">
        <w:trPr>
          <w:cantSplit/>
          <w:trHeight w:val="855"/>
        </w:trPr>
        <w:tc>
          <w:tcPr>
            <w:tcW w:w="5000" w:type="pct"/>
            <w:gridSpan w:val="3"/>
          </w:tcPr>
          <w:p w14:paraId="737F90DA" w14:textId="77777777" w:rsidR="0085506D" w:rsidRDefault="0085506D" w:rsidP="006F02A9">
            <w:pPr>
              <w:rPr>
                <w:rFonts w:cs="Arial"/>
                <w:color w:val="auto"/>
                <w:sz w:val="24"/>
                <w:szCs w:val="24"/>
              </w:rPr>
            </w:pPr>
            <w:r w:rsidRPr="0089499C">
              <w:rPr>
                <w:rFonts w:cs="Arial"/>
                <w:color w:val="auto"/>
                <w:sz w:val="24"/>
                <w:szCs w:val="24"/>
              </w:rPr>
              <w:t>If no explain why:</w:t>
            </w:r>
          </w:p>
          <w:p w14:paraId="6028D343" w14:textId="77777777" w:rsidR="002D304D" w:rsidRPr="00D3697B" w:rsidRDefault="002D304D" w:rsidP="006F02A9">
            <w:pPr>
              <w:rPr>
                <w:rFonts w:cs="Arial"/>
                <w:color w:val="auto"/>
                <w:sz w:val="12"/>
                <w:szCs w:val="12"/>
              </w:rPr>
            </w:pPr>
          </w:p>
          <w:p w14:paraId="7FE4F89F" w14:textId="5CD31D33" w:rsidR="0085506D" w:rsidRPr="0089499C" w:rsidRDefault="002D304D" w:rsidP="006F02A9">
            <w:pPr>
              <w:rPr>
                <w:rFonts w:cs="Arial"/>
                <w:color w:val="auto"/>
                <w:sz w:val="24"/>
                <w:szCs w:val="24"/>
              </w:rPr>
            </w:pPr>
            <w:r w:rsidRPr="002D304D">
              <w:rPr>
                <w:rFonts w:cs="Arial"/>
                <w:color w:val="auto"/>
                <w:sz w:val="24"/>
                <w:szCs w:val="24"/>
              </w:rPr>
              <w:t>After a phone call to the LPA it was established the council do not hold this information.</w:t>
            </w:r>
          </w:p>
          <w:p w14:paraId="0E22EEAA" w14:textId="77777777" w:rsidR="0085506D" w:rsidRPr="00D3697B" w:rsidRDefault="0085506D" w:rsidP="006F02A9">
            <w:pPr>
              <w:rPr>
                <w:rFonts w:cs="Arial"/>
                <w:color w:val="auto"/>
                <w:sz w:val="12"/>
                <w:szCs w:val="12"/>
              </w:rPr>
            </w:pPr>
          </w:p>
        </w:tc>
      </w:tr>
      <w:tr w:rsidR="0089499C" w:rsidRPr="0089499C" w14:paraId="436AE074" w14:textId="77777777" w:rsidTr="005F21DF">
        <w:tc>
          <w:tcPr>
            <w:tcW w:w="2870" w:type="pct"/>
          </w:tcPr>
          <w:p w14:paraId="19A7F0BF" w14:textId="77777777" w:rsidR="0085506D" w:rsidRPr="0089499C" w:rsidRDefault="0085506D" w:rsidP="006F02A9">
            <w:pPr>
              <w:rPr>
                <w:rFonts w:cs="Arial"/>
                <w:color w:val="auto"/>
                <w:sz w:val="24"/>
                <w:szCs w:val="24"/>
              </w:rPr>
            </w:pPr>
            <w:r w:rsidRPr="0089499C">
              <w:rPr>
                <w:rFonts w:cs="Arial"/>
                <w:color w:val="auto"/>
                <w:sz w:val="24"/>
                <w:szCs w:val="24"/>
              </w:rPr>
              <w:t>Were  industry site databases checked for suitable sites by the operator:</w:t>
            </w:r>
          </w:p>
        </w:tc>
        <w:tc>
          <w:tcPr>
            <w:tcW w:w="1099" w:type="pct"/>
          </w:tcPr>
          <w:p w14:paraId="5ACB80C3" w14:textId="77777777" w:rsidR="0085506D" w:rsidRPr="0089499C" w:rsidRDefault="0085506D" w:rsidP="006F02A9">
            <w:pPr>
              <w:jc w:val="center"/>
              <w:rPr>
                <w:rFonts w:cs="Arial"/>
                <w:color w:val="auto"/>
                <w:sz w:val="24"/>
                <w:szCs w:val="24"/>
              </w:rPr>
            </w:pPr>
            <w:r w:rsidRPr="0089499C">
              <w:rPr>
                <w:rFonts w:cs="Arial"/>
                <w:color w:val="auto"/>
                <w:sz w:val="24"/>
                <w:szCs w:val="24"/>
              </w:rPr>
              <w:t>Yes</w:t>
            </w:r>
          </w:p>
        </w:tc>
        <w:tc>
          <w:tcPr>
            <w:tcW w:w="1031" w:type="pct"/>
          </w:tcPr>
          <w:p w14:paraId="4C17AD94" w14:textId="16929ED2" w:rsidR="0085506D" w:rsidRPr="0089499C" w:rsidRDefault="0085506D" w:rsidP="006F02A9">
            <w:pPr>
              <w:jc w:val="center"/>
              <w:rPr>
                <w:rFonts w:cs="Arial"/>
                <w:color w:val="auto"/>
                <w:sz w:val="24"/>
                <w:szCs w:val="24"/>
              </w:rPr>
            </w:pPr>
          </w:p>
        </w:tc>
      </w:tr>
      <w:tr w:rsidR="0089499C" w:rsidRPr="0089499C" w14:paraId="06953B61" w14:textId="77777777" w:rsidTr="00D3697B">
        <w:trPr>
          <w:cantSplit/>
          <w:trHeight w:val="371"/>
        </w:trPr>
        <w:tc>
          <w:tcPr>
            <w:tcW w:w="5000" w:type="pct"/>
            <w:gridSpan w:val="3"/>
          </w:tcPr>
          <w:p w14:paraId="03E5164D" w14:textId="0EA6CF9B" w:rsidR="0085506D" w:rsidRPr="0089499C" w:rsidRDefault="0085506D" w:rsidP="00D3697B">
            <w:pPr>
              <w:spacing w:after="120"/>
              <w:rPr>
                <w:rFonts w:cs="Arial"/>
                <w:color w:val="auto"/>
                <w:sz w:val="24"/>
                <w:szCs w:val="24"/>
              </w:rPr>
            </w:pPr>
            <w:r w:rsidRPr="0089499C">
              <w:rPr>
                <w:rFonts w:cs="Arial"/>
                <w:color w:val="auto"/>
                <w:sz w:val="24"/>
                <w:szCs w:val="24"/>
              </w:rPr>
              <w:t>If no explain why:</w:t>
            </w:r>
          </w:p>
        </w:tc>
      </w:tr>
    </w:tbl>
    <w:p w14:paraId="26139C95" w14:textId="77777777" w:rsidR="0085506D" w:rsidRPr="0089499C" w:rsidRDefault="0085506D" w:rsidP="006F02A9">
      <w:pPr>
        <w:rPr>
          <w:rFonts w:cs="Arial"/>
          <w:b/>
          <w:bCs/>
          <w:color w:val="auto"/>
          <w:sz w:val="24"/>
          <w:szCs w:val="24"/>
        </w:rPr>
      </w:pPr>
    </w:p>
    <w:p w14:paraId="596AB746" w14:textId="77777777" w:rsidR="0085506D" w:rsidRPr="00137192" w:rsidRDefault="0085506D" w:rsidP="006F02A9">
      <w:pPr>
        <w:rPr>
          <w:rFonts w:cs="Arial"/>
          <w:b/>
          <w:bCs/>
          <w:color w:val="00B289"/>
          <w:sz w:val="24"/>
          <w:szCs w:val="24"/>
        </w:rPr>
      </w:pPr>
      <w:r w:rsidRPr="00137192">
        <w:rPr>
          <w:rFonts w:cs="Arial"/>
          <w:b/>
          <w:bCs/>
          <w:color w:val="00B289"/>
          <w:sz w:val="24"/>
          <w:szCs w:val="24"/>
        </w:rPr>
        <w:t>Site Specific Pre-application consultation with local planning authority</w:t>
      </w:r>
    </w:p>
    <w:p w14:paraId="6E05ECA4" w14:textId="77777777" w:rsidR="0085506D" w:rsidRPr="0089499C" w:rsidRDefault="0085506D" w:rsidP="006F02A9">
      <w:pPr>
        <w:rPr>
          <w:rFonts w:cs="Arial"/>
          <w:b/>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7"/>
        <w:gridCol w:w="3858"/>
      </w:tblGrid>
      <w:tr w:rsidR="0089499C" w:rsidRPr="0089499C" w14:paraId="1C634624" w14:textId="77777777" w:rsidTr="005F21DF">
        <w:trPr>
          <w:cantSplit/>
        </w:trPr>
        <w:tc>
          <w:tcPr>
            <w:tcW w:w="3076" w:type="pct"/>
          </w:tcPr>
          <w:p w14:paraId="74544536" w14:textId="77777777" w:rsidR="0085506D" w:rsidRPr="0089499C" w:rsidRDefault="0085506D" w:rsidP="006F02A9">
            <w:pPr>
              <w:rPr>
                <w:rFonts w:cs="Arial"/>
                <w:color w:val="auto"/>
                <w:sz w:val="24"/>
                <w:szCs w:val="24"/>
              </w:rPr>
            </w:pPr>
            <w:r w:rsidRPr="0089499C">
              <w:rPr>
                <w:rFonts w:cs="Arial"/>
                <w:color w:val="auto"/>
                <w:sz w:val="24"/>
                <w:szCs w:val="24"/>
              </w:rPr>
              <w:t xml:space="preserve">Was there pre-application contact: </w:t>
            </w:r>
          </w:p>
        </w:tc>
        <w:tc>
          <w:tcPr>
            <w:tcW w:w="1924" w:type="pct"/>
          </w:tcPr>
          <w:p w14:paraId="5FF02FB6" w14:textId="6D8941E9" w:rsidR="0085506D" w:rsidRPr="0089499C" w:rsidRDefault="0085506D" w:rsidP="006F02A9">
            <w:pPr>
              <w:rPr>
                <w:rFonts w:cs="Arial"/>
                <w:color w:val="auto"/>
                <w:sz w:val="24"/>
                <w:szCs w:val="24"/>
              </w:rPr>
            </w:pPr>
            <w:r w:rsidRPr="0089499C">
              <w:rPr>
                <w:rFonts w:cs="Arial"/>
                <w:color w:val="auto"/>
                <w:sz w:val="24"/>
                <w:szCs w:val="24"/>
              </w:rPr>
              <w:t xml:space="preserve">  Yes</w:t>
            </w:r>
          </w:p>
        </w:tc>
      </w:tr>
      <w:tr w:rsidR="002D304D" w:rsidRPr="0089499C" w14:paraId="2C2BD64C" w14:textId="77777777" w:rsidTr="005F21DF">
        <w:tc>
          <w:tcPr>
            <w:tcW w:w="3076" w:type="pct"/>
          </w:tcPr>
          <w:p w14:paraId="27869192" w14:textId="77777777" w:rsidR="002D304D" w:rsidRPr="0089499C" w:rsidRDefault="002D304D" w:rsidP="002D304D">
            <w:pPr>
              <w:rPr>
                <w:rFonts w:cs="Arial"/>
                <w:color w:val="auto"/>
                <w:sz w:val="24"/>
                <w:szCs w:val="24"/>
              </w:rPr>
            </w:pPr>
            <w:r w:rsidRPr="0089499C">
              <w:rPr>
                <w:rFonts w:cs="Arial"/>
                <w:color w:val="auto"/>
                <w:sz w:val="24"/>
                <w:szCs w:val="24"/>
              </w:rPr>
              <w:t>Date of pre-application contact:</w:t>
            </w:r>
          </w:p>
        </w:tc>
        <w:tc>
          <w:tcPr>
            <w:tcW w:w="1924" w:type="pct"/>
          </w:tcPr>
          <w:p w14:paraId="708B543F" w14:textId="3903E62F" w:rsidR="002D304D" w:rsidRPr="0089499C" w:rsidRDefault="00740A93" w:rsidP="002D304D">
            <w:pPr>
              <w:rPr>
                <w:rFonts w:cs="Arial"/>
                <w:color w:val="auto"/>
                <w:sz w:val="24"/>
                <w:szCs w:val="24"/>
              </w:rPr>
            </w:pPr>
            <w:r w:rsidRPr="00740A93">
              <w:rPr>
                <w:rFonts w:cs="Arial"/>
                <w:color w:val="auto"/>
                <w:sz w:val="24"/>
                <w:szCs w:val="24"/>
              </w:rPr>
              <w:t>08/02/2024</w:t>
            </w:r>
          </w:p>
        </w:tc>
      </w:tr>
      <w:tr w:rsidR="002D304D" w:rsidRPr="0089499C" w14:paraId="54F339B6" w14:textId="77777777" w:rsidTr="005F21DF">
        <w:trPr>
          <w:cantSplit/>
        </w:trPr>
        <w:tc>
          <w:tcPr>
            <w:tcW w:w="3076" w:type="pct"/>
          </w:tcPr>
          <w:p w14:paraId="28C8DA2F" w14:textId="77777777" w:rsidR="002D304D" w:rsidRPr="0089499C" w:rsidRDefault="002D304D" w:rsidP="002D304D">
            <w:pPr>
              <w:rPr>
                <w:rFonts w:cs="Arial"/>
                <w:color w:val="auto"/>
                <w:sz w:val="24"/>
                <w:szCs w:val="24"/>
              </w:rPr>
            </w:pPr>
            <w:r w:rsidRPr="0089499C">
              <w:rPr>
                <w:rFonts w:cs="Arial"/>
                <w:color w:val="auto"/>
                <w:sz w:val="24"/>
                <w:szCs w:val="24"/>
              </w:rPr>
              <w:t>Name of contact:</w:t>
            </w:r>
          </w:p>
        </w:tc>
        <w:tc>
          <w:tcPr>
            <w:tcW w:w="1924" w:type="pct"/>
          </w:tcPr>
          <w:p w14:paraId="3C66F5DF" w14:textId="741E9D45" w:rsidR="002D304D" w:rsidRPr="0089499C" w:rsidRDefault="002D304D" w:rsidP="002D304D">
            <w:pPr>
              <w:rPr>
                <w:rFonts w:cs="Arial"/>
                <w:color w:val="auto"/>
                <w:sz w:val="24"/>
                <w:szCs w:val="24"/>
              </w:rPr>
            </w:pPr>
            <w:r w:rsidRPr="002D304D">
              <w:rPr>
                <w:rFonts w:cs="Arial"/>
                <w:color w:val="auto"/>
                <w:sz w:val="24"/>
                <w:szCs w:val="24"/>
              </w:rPr>
              <w:t>The Director of Planning</w:t>
            </w:r>
          </w:p>
        </w:tc>
      </w:tr>
      <w:tr w:rsidR="002D304D" w:rsidRPr="0089499C" w14:paraId="2D5560FC" w14:textId="77777777" w:rsidTr="005F21DF">
        <w:trPr>
          <w:cantSplit/>
          <w:trHeight w:val="879"/>
        </w:trPr>
        <w:tc>
          <w:tcPr>
            <w:tcW w:w="5000" w:type="pct"/>
            <w:gridSpan w:val="2"/>
          </w:tcPr>
          <w:p w14:paraId="11F9E2D2" w14:textId="77777777" w:rsidR="002D304D" w:rsidRPr="0089499C" w:rsidRDefault="002D304D" w:rsidP="002D304D">
            <w:pPr>
              <w:rPr>
                <w:rFonts w:cs="Arial"/>
                <w:color w:val="auto"/>
                <w:sz w:val="24"/>
                <w:szCs w:val="24"/>
              </w:rPr>
            </w:pPr>
            <w:r w:rsidRPr="0089499C">
              <w:rPr>
                <w:rFonts w:cs="Arial"/>
                <w:color w:val="auto"/>
                <w:sz w:val="24"/>
                <w:szCs w:val="24"/>
              </w:rPr>
              <w:t>Summary of outcome/Main issues raised:</w:t>
            </w:r>
          </w:p>
          <w:p w14:paraId="2FAAEB74" w14:textId="77777777" w:rsidR="002D304D" w:rsidRPr="0089499C" w:rsidRDefault="002D304D" w:rsidP="002D304D">
            <w:pPr>
              <w:rPr>
                <w:rFonts w:cs="Arial"/>
                <w:color w:val="auto"/>
                <w:sz w:val="24"/>
                <w:szCs w:val="24"/>
              </w:rPr>
            </w:pPr>
          </w:p>
          <w:p w14:paraId="4B1780E7" w14:textId="77777777" w:rsidR="002D304D" w:rsidRPr="00B76137" w:rsidRDefault="002D304D" w:rsidP="002D304D">
            <w:pPr>
              <w:jc w:val="both"/>
              <w:rPr>
                <w:rFonts w:cs="Arial"/>
                <w:color w:val="auto"/>
                <w:sz w:val="24"/>
                <w:szCs w:val="24"/>
              </w:rPr>
            </w:pPr>
            <w:r w:rsidRPr="00B76137">
              <w:rPr>
                <w:rFonts w:cs="Arial"/>
                <w:color w:val="auto"/>
                <w:sz w:val="24"/>
                <w:szCs w:val="24"/>
              </w:rPr>
              <w:t>Prior to the submission of this application the applicant-initiated pre-consultation discussions with the local planning authority. This provides an opportunity for the LPA to discuss development proposals and identify site specific issues.</w:t>
            </w:r>
          </w:p>
          <w:p w14:paraId="5FB90DDC" w14:textId="77777777" w:rsidR="002D304D" w:rsidRDefault="002D304D" w:rsidP="002D304D">
            <w:pPr>
              <w:jc w:val="both"/>
              <w:rPr>
                <w:rFonts w:cs="Arial"/>
                <w:color w:val="auto"/>
                <w:sz w:val="24"/>
                <w:szCs w:val="24"/>
              </w:rPr>
            </w:pPr>
          </w:p>
          <w:p w14:paraId="4282C1E6" w14:textId="31102C2B" w:rsidR="002D304D" w:rsidRPr="0089499C" w:rsidRDefault="002D304D" w:rsidP="00D3697B">
            <w:pPr>
              <w:jc w:val="both"/>
              <w:rPr>
                <w:rFonts w:cs="Arial"/>
                <w:color w:val="auto"/>
                <w:sz w:val="24"/>
                <w:szCs w:val="24"/>
              </w:rPr>
            </w:pPr>
            <w:r w:rsidRPr="00740A93">
              <w:rPr>
                <w:rFonts w:cs="Arial"/>
                <w:color w:val="auto"/>
                <w:sz w:val="24"/>
                <w:szCs w:val="24"/>
              </w:rPr>
              <w:t xml:space="preserve">No comments were received in respect to the consultation submitted at the time of submission. </w:t>
            </w:r>
          </w:p>
        </w:tc>
      </w:tr>
    </w:tbl>
    <w:p w14:paraId="4FB7664A" w14:textId="0D6E3C98" w:rsidR="00A5272B" w:rsidRPr="00762E6E" w:rsidRDefault="00F72E25" w:rsidP="006F02A9">
      <w:pPr>
        <w:rPr>
          <w:rFonts w:cs="Arial"/>
          <w:b/>
          <w:bCs/>
          <w:color w:val="00B289" w:themeColor="accent1"/>
          <w:sz w:val="24"/>
          <w:szCs w:val="24"/>
        </w:rPr>
      </w:pPr>
      <w:r w:rsidRPr="00762E6E">
        <w:rPr>
          <w:rFonts w:cs="Arial"/>
          <w:b/>
          <w:bCs/>
          <w:color w:val="00B289" w:themeColor="accent1"/>
          <w:sz w:val="24"/>
          <w:szCs w:val="24"/>
        </w:rPr>
        <w:lastRenderedPageBreak/>
        <w:t>Annual area wide information to planning authority</w:t>
      </w:r>
    </w:p>
    <w:p w14:paraId="59175D2C" w14:textId="77777777" w:rsidR="00F72E25" w:rsidRPr="00F72E25" w:rsidRDefault="00F72E25" w:rsidP="006F02A9">
      <w:pPr>
        <w:rPr>
          <w:rFonts w:cs="Arial"/>
          <w:b/>
          <w:bCs/>
          <w:color w:val="7030A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7"/>
        <w:gridCol w:w="3858"/>
      </w:tblGrid>
      <w:tr w:rsidR="00F72E25" w:rsidRPr="00F72E25" w14:paraId="42443FFF" w14:textId="77777777" w:rsidTr="7564B8CA">
        <w:trPr>
          <w:cantSplit/>
        </w:trPr>
        <w:tc>
          <w:tcPr>
            <w:tcW w:w="3076" w:type="pct"/>
          </w:tcPr>
          <w:p w14:paraId="794A99DC" w14:textId="2129A08D" w:rsidR="00F72E25" w:rsidRPr="003549B1" w:rsidRDefault="00F72E25" w:rsidP="0079557D">
            <w:pPr>
              <w:rPr>
                <w:rFonts w:cs="Arial"/>
                <w:color w:val="auto"/>
                <w:sz w:val="24"/>
                <w:szCs w:val="24"/>
              </w:rPr>
            </w:pPr>
            <w:r w:rsidRPr="003549B1">
              <w:rPr>
                <w:color w:val="auto"/>
                <w:sz w:val="24"/>
                <w:szCs w:val="24"/>
              </w:rPr>
              <w:t>Has annual area wide information been provided?</w:t>
            </w:r>
          </w:p>
        </w:tc>
        <w:tc>
          <w:tcPr>
            <w:tcW w:w="1924" w:type="pct"/>
          </w:tcPr>
          <w:p w14:paraId="38A9A3EF" w14:textId="77777777" w:rsidR="00F72E25" w:rsidRDefault="00F72E25" w:rsidP="0079557D">
            <w:pPr>
              <w:rPr>
                <w:rFonts w:cs="Arial"/>
                <w:color w:val="auto"/>
                <w:sz w:val="24"/>
                <w:szCs w:val="24"/>
              </w:rPr>
            </w:pPr>
            <w:r w:rsidRPr="00F72E25">
              <w:rPr>
                <w:rFonts w:cs="Arial"/>
                <w:color w:val="7030A0"/>
                <w:sz w:val="24"/>
                <w:szCs w:val="24"/>
              </w:rPr>
              <w:t xml:space="preserve"> </w:t>
            </w:r>
            <w:r w:rsidRPr="00C35422">
              <w:rPr>
                <w:rFonts w:cs="Arial"/>
                <w:color w:val="auto"/>
                <w:sz w:val="24"/>
                <w:szCs w:val="24"/>
              </w:rPr>
              <w:t xml:space="preserve"> No</w:t>
            </w:r>
          </w:p>
          <w:p w14:paraId="3DFD8781" w14:textId="21D6C911" w:rsidR="00D3697B" w:rsidRPr="00D3697B" w:rsidRDefault="00D3697B" w:rsidP="0079557D">
            <w:pPr>
              <w:rPr>
                <w:rFonts w:cs="Arial"/>
                <w:color w:val="7030A0"/>
                <w:sz w:val="12"/>
                <w:szCs w:val="12"/>
              </w:rPr>
            </w:pPr>
          </w:p>
        </w:tc>
      </w:tr>
      <w:tr w:rsidR="00F72E25" w:rsidRPr="00F72E25" w14:paraId="02FD4D27" w14:textId="77777777" w:rsidTr="7564B8CA">
        <w:tc>
          <w:tcPr>
            <w:tcW w:w="3076" w:type="pct"/>
          </w:tcPr>
          <w:p w14:paraId="090BB14D" w14:textId="77777777" w:rsidR="00F72E25" w:rsidRDefault="00F72E25" w:rsidP="0079557D">
            <w:pPr>
              <w:rPr>
                <w:rFonts w:cs="Arial"/>
                <w:color w:val="auto"/>
                <w:sz w:val="24"/>
                <w:szCs w:val="24"/>
              </w:rPr>
            </w:pPr>
            <w:r w:rsidRPr="003549B1">
              <w:rPr>
                <w:color w:val="auto"/>
                <w:sz w:val="24"/>
                <w:szCs w:val="24"/>
              </w:rPr>
              <w:t>If no explain why</w:t>
            </w:r>
            <w:r w:rsidRPr="003549B1">
              <w:rPr>
                <w:rFonts w:cs="Arial"/>
                <w:color w:val="auto"/>
                <w:sz w:val="24"/>
                <w:szCs w:val="24"/>
              </w:rPr>
              <w:t>:</w:t>
            </w:r>
          </w:p>
          <w:p w14:paraId="4F57F533" w14:textId="3F208511" w:rsidR="00D3697B" w:rsidRPr="00D3697B" w:rsidRDefault="00D3697B" w:rsidP="0079557D">
            <w:pPr>
              <w:rPr>
                <w:rFonts w:cs="Arial"/>
                <w:color w:val="auto"/>
                <w:sz w:val="12"/>
                <w:szCs w:val="12"/>
              </w:rPr>
            </w:pPr>
          </w:p>
        </w:tc>
        <w:tc>
          <w:tcPr>
            <w:tcW w:w="1924" w:type="pct"/>
          </w:tcPr>
          <w:p w14:paraId="7C667E04" w14:textId="77777777" w:rsidR="00F72E25" w:rsidRPr="00F72E25" w:rsidRDefault="00F72E25" w:rsidP="0079557D">
            <w:pPr>
              <w:jc w:val="center"/>
              <w:rPr>
                <w:rFonts w:cs="Arial"/>
                <w:color w:val="7030A0"/>
                <w:sz w:val="24"/>
                <w:szCs w:val="24"/>
              </w:rPr>
            </w:pPr>
          </w:p>
        </w:tc>
      </w:tr>
      <w:tr w:rsidR="00F72E25" w:rsidRPr="00F72E25" w14:paraId="0282314C" w14:textId="77777777" w:rsidTr="7564B8CA">
        <w:trPr>
          <w:cantSplit/>
          <w:trHeight w:val="879"/>
        </w:trPr>
        <w:tc>
          <w:tcPr>
            <w:tcW w:w="5000" w:type="pct"/>
            <w:gridSpan w:val="2"/>
          </w:tcPr>
          <w:p w14:paraId="567373D8" w14:textId="77777777" w:rsidR="00D3697B" w:rsidRPr="00D3697B" w:rsidRDefault="00D3697B" w:rsidP="0079557D">
            <w:pPr>
              <w:rPr>
                <w:rFonts w:cs="Arial"/>
                <w:color w:val="auto"/>
                <w:sz w:val="12"/>
                <w:szCs w:val="12"/>
              </w:rPr>
            </w:pPr>
          </w:p>
          <w:p w14:paraId="29EEAB03" w14:textId="209D87E7" w:rsidR="00F72E25" w:rsidRPr="003549B1" w:rsidRDefault="00F72E25" w:rsidP="0079557D">
            <w:pPr>
              <w:rPr>
                <w:rFonts w:cs="Arial"/>
                <w:color w:val="auto"/>
                <w:sz w:val="24"/>
                <w:szCs w:val="24"/>
              </w:rPr>
            </w:pPr>
            <w:r w:rsidRPr="003549B1">
              <w:rPr>
                <w:rFonts w:cs="Arial"/>
                <w:color w:val="auto"/>
                <w:sz w:val="24"/>
                <w:szCs w:val="24"/>
              </w:rPr>
              <w:t>Summary issues raised:</w:t>
            </w:r>
          </w:p>
          <w:p w14:paraId="373FEE19" w14:textId="77777777" w:rsidR="002D304D" w:rsidRPr="00D3697B" w:rsidRDefault="002D304D" w:rsidP="002D304D">
            <w:pPr>
              <w:rPr>
                <w:color w:val="000000"/>
                <w:sz w:val="12"/>
                <w:szCs w:val="12"/>
              </w:rPr>
            </w:pPr>
          </w:p>
          <w:p w14:paraId="2A9E1956" w14:textId="2192CA0A" w:rsidR="002D304D" w:rsidRPr="00F421EC" w:rsidRDefault="002D304D" w:rsidP="002D304D">
            <w:pPr>
              <w:jc w:val="both"/>
              <w:rPr>
                <w:color w:val="auto"/>
                <w:sz w:val="24"/>
                <w:szCs w:val="24"/>
              </w:rPr>
            </w:pPr>
            <w:r w:rsidRPr="00F421EC">
              <w:rPr>
                <w:color w:val="auto"/>
                <w:sz w:val="24"/>
                <w:szCs w:val="24"/>
              </w:rPr>
              <w:t xml:space="preserve">Cornerstones commercial relationship </w:t>
            </w:r>
            <w:r w:rsidRPr="00740A93">
              <w:rPr>
                <w:color w:val="auto"/>
                <w:sz w:val="24"/>
                <w:szCs w:val="24"/>
              </w:rPr>
              <w:t xml:space="preserve">with </w:t>
            </w:r>
            <w:r w:rsidRPr="00740A93">
              <w:rPr>
                <w:rFonts w:cs="Arial"/>
                <w:color w:val="auto"/>
                <w:sz w:val="24"/>
                <w:szCs w:val="24"/>
              </w:rPr>
              <w:t xml:space="preserve">VMO2 </w:t>
            </w:r>
            <w:r w:rsidRPr="00740A93">
              <w:rPr>
                <w:color w:val="auto"/>
                <w:sz w:val="24"/>
                <w:szCs w:val="24"/>
              </w:rPr>
              <w:t xml:space="preserve">has changed, effectively increasing our independence to work with other companies in the deployment of mobile infrastructure. It means we no longer have visibility of </w:t>
            </w:r>
            <w:r w:rsidRPr="00740A93">
              <w:rPr>
                <w:rFonts w:cs="Arial"/>
                <w:color w:val="auto"/>
                <w:sz w:val="24"/>
                <w:szCs w:val="24"/>
              </w:rPr>
              <w:t xml:space="preserve">VMO2’s </w:t>
            </w:r>
            <w:r w:rsidRPr="00F421EC">
              <w:rPr>
                <w:color w:val="auto"/>
                <w:sz w:val="24"/>
                <w:szCs w:val="24"/>
              </w:rPr>
              <w:t>full update plan. However, Cornerstone is fully committed to working closely with Local Planning Authorities and following best practice guidance.</w:t>
            </w:r>
          </w:p>
          <w:p w14:paraId="0E3ED36F" w14:textId="77777777" w:rsidR="002D304D" w:rsidRPr="00D3697B" w:rsidRDefault="002D304D" w:rsidP="002D304D">
            <w:pPr>
              <w:jc w:val="both"/>
              <w:rPr>
                <w:color w:val="auto"/>
                <w:sz w:val="12"/>
                <w:szCs w:val="12"/>
              </w:rPr>
            </w:pPr>
          </w:p>
          <w:p w14:paraId="1B41FEFA" w14:textId="77777777" w:rsidR="002D304D" w:rsidRPr="00F421EC" w:rsidRDefault="002D304D" w:rsidP="002D304D">
            <w:pPr>
              <w:jc w:val="both"/>
              <w:rPr>
                <w:color w:val="auto"/>
                <w:sz w:val="24"/>
                <w:szCs w:val="24"/>
              </w:rPr>
            </w:pPr>
            <w:r w:rsidRPr="00F421EC">
              <w:rPr>
                <w:color w:val="auto"/>
                <w:sz w:val="24"/>
                <w:szCs w:val="24"/>
              </w:rPr>
              <w:t xml:space="preserve">We aim to engage and work with the planning department at the earliest opportunity from when we are instructed to deliver new infrastructure within your Local Authority area and often conduct strategic pre-rollout engagement meetings to discuss our wider rollout.  If your Local Authority would like a meeting to discuss wider Cornerstone rollout plans then please advise.  We recognise the importance of developing long term partnerships and will always work with you to deliver improved mobile connectivity.  </w:t>
            </w:r>
          </w:p>
          <w:p w14:paraId="0C004C77" w14:textId="77777777" w:rsidR="00F72E25" w:rsidRPr="00D3697B" w:rsidRDefault="00F72E25" w:rsidP="0079557D">
            <w:pPr>
              <w:rPr>
                <w:rFonts w:cs="Arial"/>
                <w:color w:val="auto"/>
                <w:sz w:val="12"/>
                <w:szCs w:val="12"/>
              </w:rPr>
            </w:pPr>
          </w:p>
        </w:tc>
      </w:tr>
    </w:tbl>
    <w:p w14:paraId="49712E6A" w14:textId="64157797" w:rsidR="7564B8CA" w:rsidRDefault="7564B8CA"/>
    <w:p w14:paraId="61FA3747" w14:textId="664684E7" w:rsidR="0085506D" w:rsidRPr="00137192" w:rsidRDefault="0085506D" w:rsidP="006F02A9">
      <w:pPr>
        <w:rPr>
          <w:rFonts w:cs="Arial"/>
          <w:b/>
          <w:bCs/>
          <w:color w:val="00B289"/>
          <w:sz w:val="24"/>
          <w:szCs w:val="24"/>
        </w:rPr>
      </w:pPr>
      <w:r w:rsidRPr="00137192">
        <w:rPr>
          <w:rFonts w:cs="Arial"/>
          <w:b/>
          <w:bCs/>
          <w:color w:val="00B289"/>
          <w:sz w:val="24"/>
          <w:szCs w:val="24"/>
        </w:rPr>
        <w:t>Community Consultation</w:t>
      </w:r>
    </w:p>
    <w:p w14:paraId="1874491F" w14:textId="77777777" w:rsidR="00A5272B" w:rsidRPr="0089499C" w:rsidRDefault="00A5272B" w:rsidP="006F02A9">
      <w:pPr>
        <w:rPr>
          <w:rFonts w:cs="Arial"/>
          <w:b/>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5"/>
        <w:gridCol w:w="1654"/>
        <w:gridCol w:w="1516"/>
        <w:gridCol w:w="1790"/>
      </w:tblGrid>
      <w:tr w:rsidR="00C7305C" w:rsidRPr="00C7305C" w14:paraId="1912BC23" w14:textId="77777777" w:rsidTr="005F21DF">
        <w:tc>
          <w:tcPr>
            <w:tcW w:w="2526" w:type="pct"/>
          </w:tcPr>
          <w:p w14:paraId="57277B1B" w14:textId="77777777" w:rsidR="0085506D" w:rsidRPr="00C7305C" w:rsidRDefault="0085506D" w:rsidP="006F02A9">
            <w:pPr>
              <w:rPr>
                <w:rFonts w:cs="Arial"/>
                <w:color w:val="auto"/>
                <w:sz w:val="24"/>
                <w:szCs w:val="24"/>
              </w:rPr>
            </w:pPr>
            <w:r w:rsidRPr="00C7305C">
              <w:rPr>
                <w:rFonts w:cs="Arial"/>
                <w:color w:val="auto"/>
                <w:sz w:val="24"/>
                <w:szCs w:val="24"/>
              </w:rPr>
              <w:t>Rating of Site under Traffic Light Model:</w:t>
            </w:r>
          </w:p>
        </w:tc>
        <w:tc>
          <w:tcPr>
            <w:tcW w:w="825" w:type="pct"/>
          </w:tcPr>
          <w:p w14:paraId="20AA8C42" w14:textId="30553402" w:rsidR="0085506D" w:rsidRPr="002D304D" w:rsidRDefault="0085506D" w:rsidP="002D304D">
            <w:pPr>
              <w:jc w:val="center"/>
              <w:rPr>
                <w:rFonts w:cs="Arial"/>
                <w:color w:val="FF0000"/>
                <w:sz w:val="24"/>
                <w:szCs w:val="24"/>
              </w:rPr>
            </w:pPr>
          </w:p>
        </w:tc>
        <w:tc>
          <w:tcPr>
            <w:tcW w:w="756" w:type="pct"/>
          </w:tcPr>
          <w:p w14:paraId="49D38476" w14:textId="3BEDE41E" w:rsidR="0085506D" w:rsidRPr="002D304D" w:rsidRDefault="0085506D" w:rsidP="002D304D">
            <w:pPr>
              <w:jc w:val="center"/>
              <w:rPr>
                <w:rFonts w:cs="Arial"/>
                <w:color w:val="FF0000"/>
                <w:sz w:val="24"/>
                <w:szCs w:val="24"/>
              </w:rPr>
            </w:pPr>
          </w:p>
        </w:tc>
        <w:tc>
          <w:tcPr>
            <w:tcW w:w="893" w:type="pct"/>
          </w:tcPr>
          <w:p w14:paraId="528D7D74" w14:textId="77777777" w:rsidR="0085506D" w:rsidRPr="002D304D" w:rsidRDefault="0085506D" w:rsidP="002D304D">
            <w:pPr>
              <w:jc w:val="center"/>
              <w:rPr>
                <w:rFonts w:cs="Arial"/>
                <w:color w:val="FF0000"/>
                <w:sz w:val="24"/>
                <w:szCs w:val="24"/>
              </w:rPr>
            </w:pPr>
            <w:r w:rsidRPr="00740A93">
              <w:rPr>
                <w:rFonts w:cs="Arial"/>
                <w:color w:val="auto"/>
                <w:sz w:val="24"/>
                <w:szCs w:val="24"/>
              </w:rPr>
              <w:t>Green</w:t>
            </w:r>
          </w:p>
        </w:tc>
      </w:tr>
      <w:tr w:rsidR="00C7305C" w:rsidRPr="00C7305C" w14:paraId="3DF7B161" w14:textId="77777777" w:rsidTr="005F21DF">
        <w:trPr>
          <w:cantSplit/>
        </w:trPr>
        <w:tc>
          <w:tcPr>
            <w:tcW w:w="5000" w:type="pct"/>
            <w:gridSpan w:val="4"/>
          </w:tcPr>
          <w:p w14:paraId="7EC83AE4" w14:textId="77777777" w:rsidR="0085506D" w:rsidRPr="00740A93" w:rsidRDefault="0085506D" w:rsidP="006F02A9">
            <w:pPr>
              <w:rPr>
                <w:rFonts w:cs="Arial"/>
                <w:color w:val="auto"/>
                <w:sz w:val="24"/>
                <w:szCs w:val="24"/>
              </w:rPr>
            </w:pPr>
            <w:r w:rsidRPr="00740A93">
              <w:rPr>
                <w:rFonts w:cs="Arial"/>
                <w:color w:val="auto"/>
                <w:sz w:val="24"/>
                <w:szCs w:val="24"/>
              </w:rPr>
              <w:t>Outline of consultation carried out:</w:t>
            </w:r>
          </w:p>
          <w:p w14:paraId="3593AAC1" w14:textId="6B84C495" w:rsidR="002D304D" w:rsidRPr="00740A93" w:rsidRDefault="002D304D" w:rsidP="00740A93">
            <w:pPr>
              <w:jc w:val="both"/>
              <w:rPr>
                <w:rFonts w:cs="Arial"/>
                <w:color w:val="auto"/>
                <w:sz w:val="24"/>
                <w:szCs w:val="24"/>
              </w:rPr>
            </w:pPr>
            <w:r w:rsidRPr="00740A93">
              <w:rPr>
                <w:rFonts w:cs="Arial"/>
                <w:color w:val="auto"/>
                <w:sz w:val="24"/>
                <w:szCs w:val="24"/>
              </w:rPr>
              <w:t xml:space="preserve">Consultation with the local Ward Councillors for </w:t>
            </w:r>
            <w:r w:rsidR="00740A93" w:rsidRPr="00740A93">
              <w:rPr>
                <w:rFonts w:cs="Arial"/>
                <w:color w:val="auto"/>
                <w:sz w:val="24"/>
                <w:szCs w:val="24"/>
              </w:rPr>
              <w:t xml:space="preserve">St Pancras &amp; Somers Town </w:t>
            </w:r>
            <w:r w:rsidRPr="00740A93">
              <w:rPr>
                <w:rFonts w:cs="Arial"/>
                <w:color w:val="auto"/>
                <w:sz w:val="24"/>
                <w:szCs w:val="24"/>
              </w:rPr>
              <w:t xml:space="preserve">Ward (Councillors </w:t>
            </w:r>
            <w:r w:rsidR="00740A93" w:rsidRPr="00740A93">
              <w:rPr>
                <w:rFonts w:cs="Arial"/>
                <w:color w:val="auto"/>
                <w:sz w:val="24"/>
                <w:szCs w:val="24"/>
              </w:rPr>
              <w:t xml:space="preserve">Shah Miah, Edmund </w:t>
            </w:r>
            <w:proofErr w:type="spellStart"/>
            <w:r w:rsidR="00740A93" w:rsidRPr="00740A93">
              <w:rPr>
                <w:rFonts w:cs="Arial"/>
                <w:color w:val="auto"/>
                <w:sz w:val="24"/>
                <w:szCs w:val="24"/>
              </w:rPr>
              <w:t>Frondigoun</w:t>
            </w:r>
            <w:proofErr w:type="spellEnd"/>
            <w:r w:rsidR="00740A93" w:rsidRPr="00740A93">
              <w:rPr>
                <w:rFonts w:cs="Arial"/>
                <w:color w:val="auto"/>
                <w:sz w:val="24"/>
                <w:szCs w:val="24"/>
              </w:rPr>
              <w:t xml:space="preserve"> and Samata Khatoon</w:t>
            </w:r>
            <w:r w:rsidRPr="00740A93">
              <w:rPr>
                <w:rFonts w:cs="Arial"/>
                <w:color w:val="auto"/>
                <w:sz w:val="24"/>
                <w:szCs w:val="24"/>
              </w:rPr>
              <w:t xml:space="preserve">) </w:t>
            </w:r>
          </w:p>
          <w:p w14:paraId="1E6C5B4F" w14:textId="77777777" w:rsidR="0085506D" w:rsidRPr="00D3697B" w:rsidRDefault="0085506D" w:rsidP="006F02A9">
            <w:pPr>
              <w:rPr>
                <w:rFonts w:cs="Arial"/>
                <w:color w:val="auto"/>
                <w:sz w:val="12"/>
                <w:szCs w:val="12"/>
              </w:rPr>
            </w:pPr>
          </w:p>
        </w:tc>
      </w:tr>
      <w:tr w:rsidR="00C7305C" w:rsidRPr="00C7305C" w14:paraId="272933A0" w14:textId="77777777" w:rsidTr="005F21DF">
        <w:trPr>
          <w:cantSplit/>
        </w:trPr>
        <w:tc>
          <w:tcPr>
            <w:tcW w:w="5000" w:type="pct"/>
            <w:gridSpan w:val="4"/>
          </w:tcPr>
          <w:p w14:paraId="625C9B3F" w14:textId="5105217E" w:rsidR="0085506D" w:rsidRPr="00740A93" w:rsidRDefault="0085506D" w:rsidP="006F02A9">
            <w:pPr>
              <w:rPr>
                <w:rFonts w:cs="Arial"/>
                <w:color w:val="auto"/>
                <w:sz w:val="24"/>
                <w:szCs w:val="24"/>
              </w:rPr>
            </w:pPr>
            <w:r w:rsidRPr="00740A93">
              <w:rPr>
                <w:rFonts w:cs="Arial"/>
                <w:color w:val="auto"/>
                <w:sz w:val="24"/>
                <w:szCs w:val="24"/>
              </w:rPr>
              <w:t>Summary of outcome/main issues raised:</w:t>
            </w:r>
          </w:p>
          <w:p w14:paraId="27F606F4" w14:textId="77777777" w:rsidR="0085506D" w:rsidRPr="00D3697B" w:rsidRDefault="0085506D" w:rsidP="006F02A9">
            <w:pPr>
              <w:rPr>
                <w:rFonts w:cs="Arial"/>
                <w:color w:val="auto"/>
                <w:sz w:val="12"/>
                <w:szCs w:val="12"/>
              </w:rPr>
            </w:pPr>
          </w:p>
          <w:p w14:paraId="24758F91" w14:textId="77777777" w:rsidR="002D304D" w:rsidRPr="00740A93" w:rsidRDefault="002D304D" w:rsidP="002D304D">
            <w:pPr>
              <w:rPr>
                <w:rFonts w:cs="Arial"/>
                <w:color w:val="auto"/>
                <w:sz w:val="24"/>
                <w:szCs w:val="24"/>
              </w:rPr>
            </w:pPr>
            <w:r w:rsidRPr="00740A93">
              <w:rPr>
                <w:rFonts w:cs="Arial"/>
                <w:color w:val="auto"/>
                <w:sz w:val="24"/>
                <w:szCs w:val="24"/>
              </w:rPr>
              <w:t>No site-specific responses had been received at the time of submission.</w:t>
            </w:r>
          </w:p>
          <w:p w14:paraId="010E92FA" w14:textId="77777777" w:rsidR="002D304D" w:rsidRPr="00D3697B" w:rsidRDefault="002D304D" w:rsidP="006F02A9">
            <w:pPr>
              <w:rPr>
                <w:rFonts w:cs="Arial"/>
                <w:color w:val="auto"/>
                <w:sz w:val="12"/>
                <w:szCs w:val="12"/>
              </w:rPr>
            </w:pPr>
          </w:p>
        </w:tc>
      </w:tr>
    </w:tbl>
    <w:p w14:paraId="72AE3A72" w14:textId="77777777" w:rsidR="0085506D" w:rsidRPr="00C7305C" w:rsidRDefault="0085506D" w:rsidP="006F02A9">
      <w:pPr>
        <w:rPr>
          <w:rFonts w:cs="Arial"/>
          <w:bCs/>
          <w:color w:val="auto"/>
          <w:sz w:val="24"/>
          <w:szCs w:val="24"/>
        </w:rPr>
      </w:pPr>
    </w:p>
    <w:p w14:paraId="21050B09" w14:textId="77777777" w:rsidR="0085506D" w:rsidRPr="00137192" w:rsidRDefault="0085506D" w:rsidP="006F02A9">
      <w:pPr>
        <w:rPr>
          <w:rFonts w:cs="Arial"/>
          <w:b/>
          <w:bCs/>
          <w:color w:val="00B289"/>
          <w:sz w:val="24"/>
          <w:szCs w:val="24"/>
        </w:rPr>
      </w:pPr>
      <w:r w:rsidRPr="00137192">
        <w:rPr>
          <w:rFonts w:cs="Arial"/>
          <w:b/>
          <w:bCs/>
          <w:color w:val="00B289"/>
          <w:sz w:val="24"/>
          <w:szCs w:val="24"/>
        </w:rPr>
        <w:t>School/College</w:t>
      </w:r>
    </w:p>
    <w:p w14:paraId="59850B72" w14:textId="77777777" w:rsidR="0085506D" w:rsidRPr="00C7305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C7305C" w:rsidRPr="00C7305C" w14:paraId="4B610D34" w14:textId="77777777" w:rsidTr="00270210">
        <w:tc>
          <w:tcPr>
            <w:tcW w:w="5000" w:type="pct"/>
          </w:tcPr>
          <w:p w14:paraId="6014F093" w14:textId="4293F33A" w:rsidR="0085506D" w:rsidRPr="00740A93" w:rsidRDefault="0085506D" w:rsidP="006F02A9">
            <w:pPr>
              <w:rPr>
                <w:rFonts w:cs="Arial"/>
                <w:color w:val="auto"/>
                <w:sz w:val="24"/>
                <w:szCs w:val="24"/>
              </w:rPr>
            </w:pPr>
            <w:r w:rsidRPr="00740A93">
              <w:rPr>
                <w:rFonts w:cs="Arial"/>
                <w:color w:val="auto"/>
                <w:sz w:val="24"/>
                <w:szCs w:val="24"/>
              </w:rPr>
              <w:t>Location of site in relation to school/college:</w:t>
            </w:r>
          </w:p>
          <w:p w14:paraId="5B3FA726" w14:textId="77777777" w:rsidR="002D304D" w:rsidRPr="00D3697B" w:rsidRDefault="002D304D" w:rsidP="006F02A9">
            <w:pPr>
              <w:rPr>
                <w:rFonts w:cs="Arial"/>
                <w:i/>
                <w:color w:val="auto"/>
                <w:sz w:val="12"/>
                <w:szCs w:val="12"/>
              </w:rPr>
            </w:pPr>
          </w:p>
          <w:p w14:paraId="62896127" w14:textId="40E6CB8A" w:rsidR="0085506D" w:rsidRPr="00D3697B" w:rsidRDefault="002D304D" w:rsidP="006F02A9">
            <w:pPr>
              <w:rPr>
                <w:rFonts w:cs="Arial"/>
                <w:iCs/>
                <w:color w:val="auto"/>
                <w:sz w:val="24"/>
                <w:szCs w:val="24"/>
              </w:rPr>
            </w:pPr>
            <w:r w:rsidRPr="00740A93">
              <w:rPr>
                <w:rFonts w:cs="Arial"/>
                <w:iCs/>
                <w:color w:val="auto"/>
                <w:sz w:val="24"/>
                <w:szCs w:val="24"/>
              </w:rPr>
              <w:t>There are no schools in close proximity as defined by the search criteria within the CoP.</w:t>
            </w:r>
          </w:p>
        </w:tc>
      </w:tr>
      <w:tr w:rsidR="00C7305C" w:rsidRPr="00C7305C" w14:paraId="43F60527" w14:textId="77777777" w:rsidTr="00270210">
        <w:tc>
          <w:tcPr>
            <w:tcW w:w="5000" w:type="pct"/>
          </w:tcPr>
          <w:p w14:paraId="65445D47" w14:textId="37878989" w:rsidR="0085506D" w:rsidRPr="00740A93" w:rsidRDefault="0085506D" w:rsidP="006F02A9">
            <w:pPr>
              <w:rPr>
                <w:rFonts w:cs="Arial"/>
                <w:iCs/>
                <w:color w:val="auto"/>
                <w:sz w:val="24"/>
                <w:szCs w:val="24"/>
              </w:rPr>
            </w:pPr>
            <w:r w:rsidRPr="00740A93">
              <w:rPr>
                <w:rFonts w:cs="Arial"/>
                <w:color w:val="auto"/>
                <w:sz w:val="24"/>
                <w:szCs w:val="24"/>
              </w:rPr>
              <w:t>Outline of consultation carried out with school/college</w:t>
            </w:r>
            <w:r w:rsidRPr="00740A93">
              <w:rPr>
                <w:rFonts w:cs="Arial"/>
                <w:iCs/>
                <w:color w:val="auto"/>
                <w:sz w:val="24"/>
                <w:szCs w:val="24"/>
              </w:rPr>
              <w:t>:</w:t>
            </w:r>
          </w:p>
          <w:p w14:paraId="5EFB937E" w14:textId="77777777" w:rsidR="002D304D" w:rsidRPr="00D3697B" w:rsidRDefault="002D304D" w:rsidP="006F02A9">
            <w:pPr>
              <w:rPr>
                <w:rFonts w:cs="Arial"/>
                <w:color w:val="auto"/>
                <w:sz w:val="12"/>
                <w:szCs w:val="12"/>
              </w:rPr>
            </w:pPr>
          </w:p>
          <w:p w14:paraId="05B7521A" w14:textId="77777777" w:rsidR="002D304D" w:rsidRPr="00740A93" w:rsidRDefault="002D304D" w:rsidP="002D304D">
            <w:pPr>
              <w:rPr>
                <w:rFonts w:cs="Arial"/>
                <w:color w:val="auto"/>
                <w:sz w:val="24"/>
                <w:szCs w:val="24"/>
              </w:rPr>
            </w:pPr>
            <w:r w:rsidRPr="00740A93">
              <w:rPr>
                <w:rFonts w:cs="Arial"/>
                <w:color w:val="auto"/>
                <w:sz w:val="24"/>
                <w:szCs w:val="24"/>
              </w:rPr>
              <w:t>N/A</w:t>
            </w:r>
          </w:p>
          <w:p w14:paraId="2B14470A" w14:textId="77777777" w:rsidR="0085506D" w:rsidRPr="00D3697B" w:rsidRDefault="0085506D" w:rsidP="006F02A9">
            <w:pPr>
              <w:rPr>
                <w:rFonts w:cs="Arial"/>
                <w:color w:val="auto"/>
                <w:sz w:val="12"/>
                <w:szCs w:val="12"/>
              </w:rPr>
            </w:pPr>
          </w:p>
        </w:tc>
      </w:tr>
      <w:tr w:rsidR="00C7305C" w:rsidRPr="00C7305C" w14:paraId="574F15DF" w14:textId="77777777" w:rsidTr="00270210">
        <w:tc>
          <w:tcPr>
            <w:tcW w:w="5000" w:type="pct"/>
          </w:tcPr>
          <w:p w14:paraId="50307DB0" w14:textId="4A9BE775" w:rsidR="0085506D" w:rsidRPr="00740A93" w:rsidRDefault="0085506D" w:rsidP="006F02A9">
            <w:pPr>
              <w:rPr>
                <w:rFonts w:cs="Arial"/>
                <w:color w:val="auto"/>
                <w:sz w:val="24"/>
                <w:szCs w:val="24"/>
              </w:rPr>
            </w:pPr>
            <w:r w:rsidRPr="00740A93">
              <w:rPr>
                <w:rFonts w:cs="Arial"/>
                <w:color w:val="auto"/>
                <w:sz w:val="24"/>
                <w:szCs w:val="24"/>
              </w:rPr>
              <w:t>Summary of outcome/main issues raised:</w:t>
            </w:r>
          </w:p>
          <w:p w14:paraId="6F529E94" w14:textId="77777777" w:rsidR="0085506D" w:rsidRPr="00D3697B" w:rsidRDefault="0085506D" w:rsidP="006F02A9">
            <w:pPr>
              <w:rPr>
                <w:rFonts w:cs="Arial"/>
                <w:color w:val="auto"/>
                <w:sz w:val="12"/>
                <w:szCs w:val="12"/>
              </w:rPr>
            </w:pPr>
          </w:p>
          <w:p w14:paraId="75F51C64" w14:textId="58FE6B3A" w:rsidR="0085506D" w:rsidRPr="00D3697B" w:rsidRDefault="002D304D" w:rsidP="006F02A9">
            <w:pPr>
              <w:rPr>
                <w:rFonts w:cs="Arial"/>
                <w:color w:val="auto"/>
                <w:sz w:val="24"/>
                <w:szCs w:val="24"/>
              </w:rPr>
            </w:pPr>
            <w:r w:rsidRPr="00740A93">
              <w:rPr>
                <w:rFonts w:cs="Arial"/>
                <w:color w:val="auto"/>
                <w:sz w:val="24"/>
                <w:szCs w:val="24"/>
              </w:rPr>
              <w:t>N/A</w:t>
            </w:r>
          </w:p>
        </w:tc>
      </w:tr>
    </w:tbl>
    <w:p w14:paraId="76E8889E" w14:textId="77777777" w:rsidR="0085506D" w:rsidRPr="00137192" w:rsidRDefault="0085506D" w:rsidP="006F02A9">
      <w:pPr>
        <w:rPr>
          <w:rFonts w:cs="Arial"/>
          <w:b/>
          <w:bCs/>
          <w:color w:val="00B289"/>
          <w:sz w:val="24"/>
          <w:szCs w:val="24"/>
        </w:rPr>
      </w:pPr>
      <w:r w:rsidRPr="00137192">
        <w:rPr>
          <w:rFonts w:cs="Arial"/>
          <w:b/>
          <w:bCs/>
          <w:color w:val="00B289"/>
          <w:sz w:val="24"/>
          <w:szCs w:val="24"/>
        </w:rPr>
        <w:lastRenderedPageBreak/>
        <w:t xml:space="preserve">Civil Aviation Authority/Secretary of State for Defence/Aerodrome </w:t>
      </w:r>
    </w:p>
    <w:p w14:paraId="6A6A4354" w14:textId="336481BD" w:rsidR="0085506D" w:rsidRPr="00137192" w:rsidRDefault="0085506D" w:rsidP="00D3697B">
      <w:pPr>
        <w:rPr>
          <w:rFonts w:cs="Arial"/>
          <w:b/>
          <w:bCs/>
          <w:color w:val="00B289"/>
          <w:sz w:val="24"/>
          <w:szCs w:val="24"/>
        </w:rPr>
      </w:pPr>
      <w:r w:rsidRPr="00137192">
        <w:rPr>
          <w:rFonts w:cs="Arial"/>
          <w:b/>
          <w:bCs/>
          <w:color w:val="00B289"/>
          <w:sz w:val="24"/>
          <w:szCs w:val="24"/>
        </w:rPr>
        <w:t xml:space="preserve">Operator consultation </w:t>
      </w:r>
    </w:p>
    <w:p w14:paraId="09A5D5D2" w14:textId="77777777" w:rsidR="0085506D" w:rsidRPr="00C7305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8"/>
        <w:gridCol w:w="2067"/>
        <w:gridCol w:w="1790"/>
      </w:tblGrid>
      <w:tr w:rsidR="00C7305C" w:rsidRPr="00C7305C" w14:paraId="54040B48" w14:textId="77777777" w:rsidTr="00270210">
        <w:tc>
          <w:tcPr>
            <w:tcW w:w="3076" w:type="pct"/>
          </w:tcPr>
          <w:p w14:paraId="3A0886C5" w14:textId="77777777" w:rsidR="0085506D" w:rsidRPr="00C7305C" w:rsidRDefault="0085506D" w:rsidP="006F02A9">
            <w:pPr>
              <w:rPr>
                <w:rFonts w:cs="Arial"/>
                <w:color w:val="auto"/>
                <w:sz w:val="24"/>
                <w:szCs w:val="24"/>
              </w:rPr>
            </w:pPr>
            <w:r w:rsidRPr="00C7305C">
              <w:rPr>
                <w:rFonts w:cs="Arial"/>
                <w:color w:val="auto"/>
                <w:sz w:val="24"/>
                <w:szCs w:val="24"/>
              </w:rPr>
              <w:t>Will the structure be within 3km of an aerodrome or airfield?</w:t>
            </w:r>
          </w:p>
        </w:tc>
        <w:tc>
          <w:tcPr>
            <w:tcW w:w="1031" w:type="pct"/>
          </w:tcPr>
          <w:p w14:paraId="74271738" w14:textId="200ACDBD" w:rsidR="0085506D" w:rsidRPr="002D304D" w:rsidRDefault="0085506D" w:rsidP="006F02A9">
            <w:pPr>
              <w:jc w:val="center"/>
              <w:rPr>
                <w:rFonts w:cs="Arial"/>
                <w:color w:val="FF0000"/>
                <w:sz w:val="24"/>
                <w:szCs w:val="24"/>
              </w:rPr>
            </w:pPr>
          </w:p>
        </w:tc>
        <w:tc>
          <w:tcPr>
            <w:tcW w:w="893" w:type="pct"/>
          </w:tcPr>
          <w:p w14:paraId="1AB2AF84" w14:textId="77777777" w:rsidR="0085506D" w:rsidRPr="00740A93" w:rsidRDefault="0085506D" w:rsidP="006F02A9">
            <w:pPr>
              <w:jc w:val="center"/>
              <w:rPr>
                <w:rFonts w:cs="Arial"/>
                <w:color w:val="auto"/>
                <w:sz w:val="24"/>
                <w:szCs w:val="24"/>
              </w:rPr>
            </w:pPr>
            <w:r w:rsidRPr="00740A93">
              <w:rPr>
                <w:rFonts w:cs="Arial"/>
                <w:color w:val="auto"/>
                <w:sz w:val="24"/>
                <w:szCs w:val="24"/>
              </w:rPr>
              <w:t>No</w:t>
            </w:r>
          </w:p>
        </w:tc>
      </w:tr>
      <w:tr w:rsidR="00C7305C" w:rsidRPr="00C7305C" w14:paraId="17CF0302" w14:textId="77777777" w:rsidTr="00270210">
        <w:tc>
          <w:tcPr>
            <w:tcW w:w="3076" w:type="pct"/>
          </w:tcPr>
          <w:p w14:paraId="3A31A911" w14:textId="77777777" w:rsidR="0085506D" w:rsidRPr="00C7305C" w:rsidRDefault="0085506D" w:rsidP="006F02A9">
            <w:pPr>
              <w:rPr>
                <w:rFonts w:cs="Arial"/>
                <w:color w:val="auto"/>
                <w:sz w:val="24"/>
                <w:szCs w:val="24"/>
              </w:rPr>
            </w:pPr>
            <w:r w:rsidRPr="00C7305C">
              <w:rPr>
                <w:rFonts w:cs="Arial"/>
                <w:color w:val="auto"/>
                <w:sz w:val="24"/>
                <w:szCs w:val="24"/>
              </w:rPr>
              <w:t>Has the Civil Aviation Authority/Secretary of State for Defence/Aerodrome Operator been notified?</w:t>
            </w:r>
          </w:p>
        </w:tc>
        <w:tc>
          <w:tcPr>
            <w:tcW w:w="1031" w:type="pct"/>
          </w:tcPr>
          <w:p w14:paraId="1E2FB7D6" w14:textId="59839ED4" w:rsidR="0085506D" w:rsidRPr="002D304D" w:rsidRDefault="0085506D" w:rsidP="006F02A9">
            <w:pPr>
              <w:jc w:val="center"/>
              <w:rPr>
                <w:rFonts w:cs="Arial"/>
                <w:color w:val="FF0000"/>
                <w:sz w:val="24"/>
                <w:szCs w:val="24"/>
              </w:rPr>
            </w:pPr>
          </w:p>
        </w:tc>
        <w:tc>
          <w:tcPr>
            <w:tcW w:w="893" w:type="pct"/>
          </w:tcPr>
          <w:p w14:paraId="27AC4B3C" w14:textId="77777777" w:rsidR="0085506D" w:rsidRPr="00740A93" w:rsidRDefault="0085506D" w:rsidP="006F02A9">
            <w:pPr>
              <w:jc w:val="center"/>
              <w:rPr>
                <w:rFonts w:cs="Arial"/>
                <w:color w:val="auto"/>
                <w:sz w:val="24"/>
                <w:szCs w:val="24"/>
              </w:rPr>
            </w:pPr>
            <w:r w:rsidRPr="00740A93">
              <w:rPr>
                <w:rFonts w:cs="Arial"/>
                <w:color w:val="auto"/>
                <w:sz w:val="24"/>
                <w:szCs w:val="24"/>
              </w:rPr>
              <w:t>No</w:t>
            </w:r>
          </w:p>
        </w:tc>
      </w:tr>
      <w:tr w:rsidR="00C7305C" w:rsidRPr="00C7305C" w14:paraId="5A714F9D" w14:textId="77777777" w:rsidTr="00270210">
        <w:trPr>
          <w:cantSplit/>
        </w:trPr>
        <w:tc>
          <w:tcPr>
            <w:tcW w:w="5000" w:type="pct"/>
            <w:gridSpan w:val="3"/>
          </w:tcPr>
          <w:p w14:paraId="7BB31EC4" w14:textId="77777777" w:rsidR="0085506D" w:rsidRDefault="0085506D" w:rsidP="006F02A9">
            <w:pPr>
              <w:rPr>
                <w:rFonts w:cs="Arial"/>
                <w:color w:val="auto"/>
                <w:sz w:val="24"/>
                <w:szCs w:val="24"/>
              </w:rPr>
            </w:pPr>
            <w:r w:rsidRPr="00C7305C">
              <w:rPr>
                <w:rFonts w:cs="Arial"/>
                <w:color w:val="auto"/>
                <w:sz w:val="24"/>
                <w:szCs w:val="24"/>
              </w:rPr>
              <w:t>Details of response:</w:t>
            </w:r>
          </w:p>
          <w:p w14:paraId="4ADA7EB5" w14:textId="77777777" w:rsidR="002D304D" w:rsidRPr="00C7305C" w:rsidRDefault="002D304D" w:rsidP="006F02A9">
            <w:pPr>
              <w:rPr>
                <w:rFonts w:cs="Arial"/>
                <w:color w:val="auto"/>
                <w:sz w:val="24"/>
                <w:szCs w:val="24"/>
              </w:rPr>
            </w:pPr>
          </w:p>
          <w:p w14:paraId="137F2160" w14:textId="29711CAF" w:rsidR="002D304D" w:rsidRPr="00740A93" w:rsidRDefault="002D304D" w:rsidP="002D304D">
            <w:pPr>
              <w:rPr>
                <w:rFonts w:cs="Arial"/>
                <w:color w:val="auto"/>
                <w:sz w:val="24"/>
                <w:szCs w:val="24"/>
              </w:rPr>
            </w:pPr>
            <w:r w:rsidRPr="00740A93">
              <w:rPr>
                <w:rFonts w:cs="Arial"/>
                <w:color w:val="auto"/>
                <w:sz w:val="24"/>
                <w:szCs w:val="24"/>
              </w:rPr>
              <w:t xml:space="preserve">N/A </w:t>
            </w:r>
          </w:p>
          <w:p w14:paraId="742F6CE4" w14:textId="77777777" w:rsidR="0085506D" w:rsidRPr="00C7305C" w:rsidRDefault="0085506D" w:rsidP="006F02A9">
            <w:pPr>
              <w:rPr>
                <w:rFonts w:cs="Arial"/>
                <w:color w:val="auto"/>
                <w:sz w:val="24"/>
                <w:szCs w:val="24"/>
              </w:rPr>
            </w:pPr>
          </w:p>
        </w:tc>
      </w:tr>
    </w:tbl>
    <w:p w14:paraId="4808281B" w14:textId="77777777" w:rsidR="0085506D" w:rsidRPr="00C7305C" w:rsidRDefault="0085506D" w:rsidP="006F02A9">
      <w:pPr>
        <w:rPr>
          <w:rFonts w:cs="Arial"/>
          <w:bCs/>
          <w:color w:val="auto"/>
          <w:sz w:val="24"/>
          <w:szCs w:val="24"/>
        </w:rPr>
      </w:pPr>
    </w:p>
    <w:p w14:paraId="7BF76720" w14:textId="5BB5C34E" w:rsidR="0085506D" w:rsidRPr="00137192" w:rsidRDefault="00D3697B" w:rsidP="006F02A9">
      <w:pPr>
        <w:rPr>
          <w:rFonts w:cs="Arial"/>
          <w:b/>
          <w:bCs/>
          <w:color w:val="00B289"/>
          <w:sz w:val="24"/>
          <w:szCs w:val="24"/>
        </w:rPr>
      </w:pPr>
      <w:r>
        <w:rPr>
          <w:rFonts w:cs="Arial"/>
          <w:b/>
          <w:bCs/>
          <w:color w:val="00B289"/>
          <w:sz w:val="24"/>
          <w:szCs w:val="24"/>
        </w:rPr>
        <w:t>Site Provider Letter</w:t>
      </w:r>
    </w:p>
    <w:p w14:paraId="5D3C363A" w14:textId="77777777" w:rsidR="0085506D" w:rsidRPr="00C7305C" w:rsidRDefault="0085506D" w:rsidP="006F02A9">
      <w:pPr>
        <w:rPr>
          <w:rFonts w:cs="Arial"/>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7"/>
        <w:gridCol w:w="1851"/>
        <w:gridCol w:w="1790"/>
        <w:gridCol w:w="2067"/>
      </w:tblGrid>
      <w:tr w:rsidR="00C7305C" w:rsidRPr="00C7305C" w14:paraId="6B51F306" w14:textId="77777777" w:rsidTr="00270210">
        <w:tc>
          <w:tcPr>
            <w:tcW w:w="3076" w:type="pct"/>
            <w:gridSpan w:val="2"/>
          </w:tcPr>
          <w:p w14:paraId="69F935CB" w14:textId="54B23122" w:rsidR="0085506D" w:rsidRPr="00C7305C" w:rsidRDefault="0085506D" w:rsidP="006F02A9">
            <w:pPr>
              <w:rPr>
                <w:rFonts w:cs="Arial"/>
                <w:color w:val="auto"/>
                <w:sz w:val="24"/>
                <w:szCs w:val="24"/>
              </w:rPr>
            </w:pPr>
            <w:r w:rsidRPr="00C7305C">
              <w:rPr>
                <w:rFonts w:cs="Arial"/>
                <w:color w:val="auto"/>
                <w:sz w:val="24"/>
                <w:szCs w:val="24"/>
              </w:rPr>
              <w:t xml:space="preserve">Copy of </w:t>
            </w:r>
            <w:r w:rsidR="00740A93">
              <w:rPr>
                <w:rFonts w:cs="Arial"/>
                <w:color w:val="auto"/>
                <w:sz w:val="24"/>
                <w:szCs w:val="24"/>
              </w:rPr>
              <w:t>Site Providers</w:t>
            </w:r>
            <w:r w:rsidRPr="00C7305C">
              <w:rPr>
                <w:rFonts w:cs="Arial"/>
                <w:color w:val="auto"/>
                <w:sz w:val="24"/>
                <w:szCs w:val="24"/>
              </w:rPr>
              <w:t xml:space="preserve"> </w:t>
            </w:r>
            <w:r w:rsidR="00740A93">
              <w:rPr>
                <w:rFonts w:cs="Arial"/>
                <w:color w:val="auto"/>
                <w:sz w:val="24"/>
                <w:szCs w:val="24"/>
              </w:rPr>
              <w:t>Letter</w:t>
            </w:r>
            <w:r w:rsidRPr="00C7305C">
              <w:rPr>
                <w:rFonts w:cs="Arial"/>
                <w:color w:val="auto"/>
                <w:sz w:val="24"/>
                <w:szCs w:val="24"/>
              </w:rPr>
              <w:t xml:space="preserve"> enclosed?</w:t>
            </w:r>
          </w:p>
        </w:tc>
        <w:tc>
          <w:tcPr>
            <w:tcW w:w="893" w:type="pct"/>
          </w:tcPr>
          <w:p w14:paraId="1891AE13" w14:textId="77777777" w:rsidR="0085506D" w:rsidRPr="00C7305C" w:rsidRDefault="0085506D" w:rsidP="006F02A9">
            <w:pPr>
              <w:jc w:val="center"/>
              <w:rPr>
                <w:rFonts w:cs="Arial"/>
                <w:color w:val="auto"/>
                <w:sz w:val="24"/>
                <w:szCs w:val="24"/>
              </w:rPr>
            </w:pPr>
            <w:r w:rsidRPr="00C7305C">
              <w:rPr>
                <w:rFonts w:cs="Arial"/>
                <w:color w:val="auto"/>
                <w:sz w:val="24"/>
                <w:szCs w:val="24"/>
              </w:rPr>
              <w:t>Yes</w:t>
            </w:r>
          </w:p>
        </w:tc>
        <w:tc>
          <w:tcPr>
            <w:tcW w:w="1031" w:type="pct"/>
          </w:tcPr>
          <w:p w14:paraId="27CFD603" w14:textId="3B3BCF7A" w:rsidR="0085506D" w:rsidRPr="00C7305C" w:rsidRDefault="0085506D" w:rsidP="006F02A9">
            <w:pPr>
              <w:jc w:val="center"/>
              <w:rPr>
                <w:rFonts w:cs="Arial"/>
                <w:color w:val="auto"/>
                <w:sz w:val="24"/>
                <w:szCs w:val="24"/>
              </w:rPr>
            </w:pPr>
          </w:p>
        </w:tc>
      </w:tr>
      <w:tr w:rsidR="00C7305C" w:rsidRPr="00C7305C" w14:paraId="15665171" w14:textId="77777777" w:rsidTr="00270210">
        <w:trPr>
          <w:cantSplit/>
        </w:trPr>
        <w:tc>
          <w:tcPr>
            <w:tcW w:w="2153" w:type="pct"/>
          </w:tcPr>
          <w:p w14:paraId="41E52763" w14:textId="77777777" w:rsidR="0085506D" w:rsidRPr="00C7305C" w:rsidRDefault="0085506D" w:rsidP="006F02A9">
            <w:pPr>
              <w:rPr>
                <w:rFonts w:cs="Arial"/>
                <w:color w:val="auto"/>
                <w:sz w:val="24"/>
                <w:szCs w:val="24"/>
              </w:rPr>
            </w:pPr>
            <w:r w:rsidRPr="00C7305C">
              <w:rPr>
                <w:rFonts w:cs="Arial"/>
                <w:color w:val="auto"/>
                <w:sz w:val="24"/>
                <w:szCs w:val="24"/>
              </w:rPr>
              <w:t>Date served:</w:t>
            </w:r>
          </w:p>
        </w:tc>
        <w:tc>
          <w:tcPr>
            <w:tcW w:w="2847" w:type="pct"/>
            <w:gridSpan w:val="3"/>
          </w:tcPr>
          <w:p w14:paraId="0F24E4B3" w14:textId="7F776A52" w:rsidR="0085506D" w:rsidRPr="00C7305C" w:rsidRDefault="00740A93" w:rsidP="006F02A9">
            <w:pPr>
              <w:rPr>
                <w:rFonts w:cs="Arial"/>
                <w:color w:val="auto"/>
                <w:sz w:val="24"/>
                <w:szCs w:val="24"/>
              </w:rPr>
            </w:pPr>
            <w:r w:rsidRPr="00740A93">
              <w:rPr>
                <w:rFonts w:cs="Arial"/>
                <w:color w:val="auto"/>
                <w:sz w:val="24"/>
                <w:szCs w:val="24"/>
              </w:rPr>
              <w:t>08/03</w:t>
            </w:r>
            <w:r w:rsidR="002D304D" w:rsidRPr="00740A93">
              <w:rPr>
                <w:rFonts w:cs="Arial"/>
                <w:color w:val="auto"/>
                <w:sz w:val="24"/>
                <w:szCs w:val="24"/>
              </w:rPr>
              <w:t>/202</w:t>
            </w:r>
            <w:r w:rsidR="000106E8" w:rsidRPr="00740A93">
              <w:rPr>
                <w:rFonts w:cs="Arial"/>
                <w:color w:val="auto"/>
                <w:sz w:val="24"/>
                <w:szCs w:val="24"/>
              </w:rPr>
              <w:t>4</w:t>
            </w:r>
            <w:r w:rsidR="00EC1A17">
              <w:rPr>
                <w:rFonts w:cs="Arial"/>
                <w:color w:val="auto"/>
                <w:sz w:val="24"/>
                <w:szCs w:val="24"/>
              </w:rPr>
              <w:t xml:space="preserve"> &amp; 26/04/2024</w:t>
            </w:r>
          </w:p>
        </w:tc>
      </w:tr>
    </w:tbl>
    <w:p w14:paraId="477189A8" w14:textId="77777777" w:rsidR="00D3697B" w:rsidRDefault="00D3697B" w:rsidP="006F02A9">
      <w:pPr>
        <w:rPr>
          <w:rFonts w:cs="Arial"/>
          <w:bCs/>
          <w:color w:val="auto"/>
          <w:sz w:val="24"/>
          <w:szCs w:val="24"/>
        </w:rPr>
      </w:pPr>
    </w:p>
    <w:p w14:paraId="1FF9CC64" w14:textId="77777777" w:rsidR="0085506D" w:rsidRPr="00C7305C" w:rsidRDefault="0085506D" w:rsidP="00FC4CBF">
      <w:pPr>
        <w:numPr>
          <w:ilvl w:val="0"/>
          <w:numId w:val="7"/>
        </w:numPr>
        <w:ind w:left="0" w:firstLine="0"/>
        <w:rPr>
          <w:rFonts w:cs="Arial"/>
          <w:bCs/>
          <w:color w:val="auto"/>
          <w:sz w:val="24"/>
          <w:szCs w:val="24"/>
        </w:rPr>
      </w:pPr>
      <w:r w:rsidRPr="00C7305C">
        <w:rPr>
          <w:rFonts w:cs="Arial"/>
          <w:bCs/>
          <w:color w:val="auto"/>
          <w:sz w:val="24"/>
          <w:szCs w:val="24"/>
        </w:rPr>
        <w:t>Proposed Development</w:t>
      </w:r>
    </w:p>
    <w:p w14:paraId="4D22DF96" w14:textId="77777777" w:rsidR="0085506D" w:rsidRPr="00C7305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F54FB6" w:rsidRPr="00F54FB6" w14:paraId="63ECDAC0" w14:textId="77777777" w:rsidTr="00270210">
        <w:tc>
          <w:tcPr>
            <w:tcW w:w="5000" w:type="pct"/>
          </w:tcPr>
          <w:p w14:paraId="4DE84D5D" w14:textId="77777777" w:rsidR="0085506D" w:rsidRPr="00F54FB6" w:rsidRDefault="0085506D" w:rsidP="006F02A9">
            <w:pPr>
              <w:rPr>
                <w:rFonts w:cs="Arial"/>
                <w:color w:val="auto"/>
                <w:sz w:val="24"/>
                <w:szCs w:val="24"/>
              </w:rPr>
            </w:pPr>
            <w:r w:rsidRPr="00F54FB6">
              <w:rPr>
                <w:rFonts w:cs="Arial"/>
                <w:color w:val="auto"/>
                <w:sz w:val="24"/>
                <w:szCs w:val="24"/>
              </w:rPr>
              <w:t>The proposed site:</w:t>
            </w:r>
          </w:p>
        </w:tc>
      </w:tr>
      <w:tr w:rsidR="00C7305C" w:rsidRPr="00F54FB6" w14:paraId="762305C4" w14:textId="77777777" w:rsidTr="00270210">
        <w:tc>
          <w:tcPr>
            <w:tcW w:w="5000" w:type="pct"/>
          </w:tcPr>
          <w:p w14:paraId="1090DC28" w14:textId="77777777" w:rsidR="0085506D" w:rsidRPr="00F54FB6" w:rsidRDefault="0085506D" w:rsidP="006F02A9">
            <w:pPr>
              <w:rPr>
                <w:rFonts w:cs="Arial"/>
                <w:color w:val="auto"/>
                <w:sz w:val="24"/>
                <w:szCs w:val="24"/>
              </w:rPr>
            </w:pPr>
          </w:p>
          <w:p w14:paraId="3F6A782C" w14:textId="4800C4E3" w:rsidR="00D947AE" w:rsidRPr="00AE2E3B" w:rsidRDefault="00D947AE" w:rsidP="00AE2E3B">
            <w:pPr>
              <w:jc w:val="both"/>
              <w:rPr>
                <w:rFonts w:cs="Arial"/>
                <w:color w:val="auto"/>
                <w:sz w:val="24"/>
                <w:szCs w:val="24"/>
              </w:rPr>
            </w:pPr>
            <w:r w:rsidRPr="00AE2E3B">
              <w:rPr>
                <w:rFonts w:cs="Arial"/>
                <w:color w:val="auto"/>
                <w:sz w:val="24"/>
                <w:szCs w:val="24"/>
              </w:rPr>
              <w:t xml:space="preserve">The current roof equipment at </w:t>
            </w:r>
            <w:r w:rsidR="00AE2E3B" w:rsidRPr="00AE2E3B">
              <w:rPr>
                <w:rFonts w:cs="Arial"/>
                <w:color w:val="auto"/>
                <w:sz w:val="24"/>
                <w:szCs w:val="24"/>
              </w:rPr>
              <w:t xml:space="preserve">The British Library </w:t>
            </w:r>
            <w:r w:rsidRPr="00AE2E3B">
              <w:rPr>
                <w:rFonts w:cs="Arial"/>
                <w:color w:val="auto"/>
                <w:sz w:val="24"/>
                <w:szCs w:val="24"/>
              </w:rPr>
              <w:t>is being upgraded with limited visual impact but significant connectivity benefits. The existing site can be seen below in Figures 1</w:t>
            </w:r>
            <w:r w:rsidR="005E50B2" w:rsidRPr="00AE2E3B">
              <w:rPr>
                <w:rFonts w:cs="Arial"/>
                <w:color w:val="auto"/>
                <w:sz w:val="24"/>
                <w:szCs w:val="24"/>
              </w:rPr>
              <w:t>&amp;2</w:t>
            </w:r>
            <w:r w:rsidRPr="00AE2E3B">
              <w:rPr>
                <w:rFonts w:cs="Arial"/>
                <w:color w:val="auto"/>
                <w:sz w:val="24"/>
                <w:szCs w:val="24"/>
              </w:rPr>
              <w:t xml:space="preserve"> </w:t>
            </w:r>
            <w:r w:rsidR="00AE2E3B" w:rsidRPr="00AE2E3B">
              <w:rPr>
                <w:rFonts w:cs="Arial"/>
                <w:color w:val="auto"/>
                <w:sz w:val="24"/>
                <w:szCs w:val="24"/>
              </w:rPr>
              <w:t>and</w:t>
            </w:r>
            <w:r w:rsidRPr="00AE2E3B">
              <w:rPr>
                <w:rFonts w:cs="Arial"/>
                <w:color w:val="auto"/>
                <w:sz w:val="24"/>
                <w:szCs w:val="24"/>
              </w:rPr>
              <w:t xml:space="preserve"> is located</w:t>
            </w:r>
            <w:r w:rsidR="00AE2E3B" w:rsidRPr="00AE2E3B">
              <w:rPr>
                <w:rFonts w:cs="Arial"/>
                <w:color w:val="auto"/>
                <w:sz w:val="24"/>
                <w:szCs w:val="24"/>
              </w:rPr>
              <w:t xml:space="preserve"> on the rooftop of The British Library,</w:t>
            </w:r>
            <w:r w:rsidRPr="00AE2E3B">
              <w:rPr>
                <w:rFonts w:cs="Arial"/>
                <w:color w:val="auto"/>
                <w:sz w:val="24"/>
                <w:szCs w:val="24"/>
              </w:rPr>
              <w:t xml:space="preserve"> </w:t>
            </w:r>
            <w:r w:rsidR="00AE2E3B" w:rsidRPr="00AE2E3B">
              <w:rPr>
                <w:rFonts w:cs="Arial"/>
                <w:color w:val="auto"/>
                <w:sz w:val="24"/>
                <w:szCs w:val="24"/>
              </w:rPr>
              <w:t>St. Pancras, 96 Euston Road, London, NW1 2DB</w:t>
            </w:r>
            <w:r w:rsidRPr="00AE2E3B">
              <w:rPr>
                <w:rFonts w:cs="Arial"/>
                <w:color w:val="auto"/>
                <w:sz w:val="24"/>
                <w:szCs w:val="24"/>
              </w:rPr>
              <w:t xml:space="preserve">. </w:t>
            </w:r>
          </w:p>
          <w:p w14:paraId="7290F4C4" w14:textId="77777777" w:rsidR="00D947AE" w:rsidRPr="00D947AE" w:rsidRDefault="00D947AE" w:rsidP="00D947AE">
            <w:pPr>
              <w:rPr>
                <w:rFonts w:cs="Arial"/>
                <w:color w:val="FF0000"/>
                <w:sz w:val="24"/>
                <w:szCs w:val="24"/>
              </w:rPr>
            </w:pPr>
          </w:p>
          <w:p w14:paraId="3E0AF9AA" w14:textId="081F0FAD" w:rsidR="00D947AE" w:rsidRPr="00AE2E3B" w:rsidRDefault="00D947AE" w:rsidP="00AE2E3B">
            <w:pPr>
              <w:jc w:val="both"/>
              <w:rPr>
                <w:rFonts w:cs="Arial"/>
                <w:color w:val="auto"/>
                <w:sz w:val="24"/>
                <w:szCs w:val="24"/>
              </w:rPr>
            </w:pPr>
            <w:r w:rsidRPr="00AE2E3B">
              <w:rPr>
                <w:rFonts w:cs="Arial"/>
                <w:color w:val="auto"/>
                <w:sz w:val="24"/>
                <w:szCs w:val="24"/>
              </w:rPr>
              <w:t xml:space="preserve">Proposed upgrade consists of the </w:t>
            </w:r>
            <w:r w:rsidR="00AE2E3B" w:rsidRPr="00AE2E3B">
              <w:rPr>
                <w:rFonts w:cs="Arial"/>
                <w:color w:val="auto"/>
                <w:sz w:val="24"/>
                <w:szCs w:val="24"/>
              </w:rPr>
              <w:t>Proposed removal of existing 6No. Antennas</w:t>
            </w:r>
            <w:r w:rsidR="00EC1A17">
              <w:rPr>
                <w:rFonts w:cs="Arial"/>
                <w:color w:val="auto"/>
                <w:sz w:val="24"/>
                <w:szCs w:val="24"/>
              </w:rPr>
              <w:t xml:space="preserve"> and the</w:t>
            </w:r>
            <w:r w:rsidR="00AE2E3B" w:rsidRPr="00AE2E3B">
              <w:rPr>
                <w:rFonts w:cs="Arial"/>
                <w:color w:val="auto"/>
                <w:sz w:val="24"/>
                <w:szCs w:val="24"/>
              </w:rPr>
              <w:t xml:space="preserve"> Proposed installation of 9No. Antennas on proposed tripod support poles, 1No. GPS module, 2No. 300</w:t>
            </w:r>
            <w:r w:rsidR="00AE2E3B" w:rsidRPr="00AE2E3B">
              <w:rPr>
                <w:rFonts w:ascii="Arial" w:hAnsi="Arial" w:cs="Arial"/>
                <w:color w:val="auto"/>
                <w:sz w:val="24"/>
                <w:szCs w:val="24"/>
              </w:rPr>
              <w:t>ᴓ</w:t>
            </w:r>
            <w:r w:rsidR="00AE2E3B" w:rsidRPr="00AE2E3B">
              <w:rPr>
                <w:rFonts w:cs="Arial"/>
                <w:color w:val="auto"/>
                <w:sz w:val="24"/>
                <w:szCs w:val="24"/>
              </w:rPr>
              <w:t xml:space="preserve"> dishes and associated ancillary works. </w:t>
            </w:r>
            <w:r w:rsidRPr="00AE2E3B">
              <w:rPr>
                <w:rFonts w:cs="Arial"/>
                <w:color w:val="auto"/>
                <w:sz w:val="24"/>
                <w:szCs w:val="24"/>
              </w:rPr>
              <w:t xml:space="preserve">This is a minor upgrade to an existing rooftop telecommunications installation that will provide significantly increased wireless connectivity to this area of </w:t>
            </w:r>
            <w:r w:rsidR="005E50B2" w:rsidRPr="00AE2E3B">
              <w:rPr>
                <w:rFonts w:cs="Arial"/>
                <w:color w:val="auto"/>
                <w:sz w:val="24"/>
                <w:szCs w:val="24"/>
              </w:rPr>
              <w:t>London.</w:t>
            </w:r>
          </w:p>
          <w:p w14:paraId="64436F33" w14:textId="77777777" w:rsidR="005E50B2" w:rsidRDefault="005E50B2" w:rsidP="00D947AE">
            <w:pPr>
              <w:rPr>
                <w:rFonts w:cs="Arial"/>
                <w:color w:val="FF0000"/>
                <w:sz w:val="24"/>
                <w:szCs w:val="24"/>
              </w:rPr>
            </w:pPr>
          </w:p>
          <w:p w14:paraId="0098E8EB" w14:textId="5E7CC60E" w:rsidR="00AE2E3B" w:rsidRPr="0081011E" w:rsidRDefault="00AE2E3B" w:rsidP="00AE2E3B">
            <w:pPr>
              <w:jc w:val="both"/>
              <w:rPr>
                <w:rFonts w:ascii="Segoe UI" w:hAnsi="Segoe UI" w:cs="Segoe UI"/>
                <w:color w:val="auto"/>
                <w:shd w:val="clear" w:color="auto" w:fill="FFFFFF"/>
              </w:rPr>
            </w:pPr>
            <w:r w:rsidRPr="0081011E">
              <w:rPr>
                <w:rFonts w:cs="Arial"/>
                <w:color w:val="auto"/>
                <w:sz w:val="24"/>
                <w:szCs w:val="24"/>
              </w:rPr>
              <w:t>The existing telecoms site is located at St. Pancras, a vibrant and historically significant area in the heart of London. It is home to various landmarks and attractions, including St. Pancras International, a major railway station known for its stunning Victorian architecture and access to the Eurostar service; King's Cross Station</w:t>
            </w:r>
            <w:r w:rsidR="000F219E">
              <w:rPr>
                <w:rFonts w:cs="Arial"/>
                <w:color w:val="auto"/>
                <w:sz w:val="24"/>
                <w:szCs w:val="24"/>
              </w:rPr>
              <w:t xml:space="preserve"> and London Euston Station,</w:t>
            </w:r>
            <w:r w:rsidRPr="0081011E">
              <w:rPr>
                <w:rFonts w:cs="Arial"/>
                <w:color w:val="auto"/>
                <w:sz w:val="24"/>
                <w:szCs w:val="24"/>
              </w:rPr>
              <w:t xml:space="preserve"> important transportation hub</w:t>
            </w:r>
            <w:r w:rsidR="000F219E">
              <w:rPr>
                <w:rFonts w:cs="Arial"/>
                <w:color w:val="auto"/>
                <w:sz w:val="24"/>
                <w:szCs w:val="24"/>
              </w:rPr>
              <w:t>s</w:t>
            </w:r>
            <w:r w:rsidRPr="0081011E">
              <w:rPr>
                <w:rFonts w:cs="Arial"/>
                <w:color w:val="auto"/>
                <w:sz w:val="24"/>
                <w:szCs w:val="24"/>
              </w:rPr>
              <w:t>, connecting London to various destinations across the UK; The British Library, one of the world's largest libraries, housing a vast collection of books, manuscripts, and historical documents; Regent's Park</w:t>
            </w:r>
            <w:r w:rsidR="0081011E" w:rsidRPr="0081011E">
              <w:rPr>
                <w:rFonts w:cs="Arial"/>
                <w:color w:val="auto"/>
                <w:sz w:val="24"/>
                <w:szCs w:val="24"/>
              </w:rPr>
              <w:t xml:space="preserve"> which</w:t>
            </w:r>
            <w:r w:rsidRPr="0081011E">
              <w:rPr>
                <w:rFonts w:cs="Arial"/>
                <w:color w:val="auto"/>
                <w:sz w:val="24"/>
                <w:szCs w:val="24"/>
              </w:rPr>
              <w:t xml:space="preserve"> offers greenery and recreational spaces, including beautiful gardens, sports facilities</w:t>
            </w:r>
            <w:r w:rsidR="0081011E" w:rsidRPr="0081011E">
              <w:rPr>
                <w:rFonts w:cs="Arial"/>
                <w:color w:val="auto"/>
                <w:sz w:val="24"/>
                <w:szCs w:val="24"/>
              </w:rPr>
              <w:t xml:space="preserve"> </w:t>
            </w:r>
            <w:r w:rsidRPr="0081011E">
              <w:rPr>
                <w:rFonts w:cs="Arial"/>
                <w:color w:val="auto"/>
                <w:sz w:val="24"/>
                <w:szCs w:val="24"/>
              </w:rPr>
              <w:t>and London Zoo and Camden Town</w:t>
            </w:r>
            <w:r w:rsidR="0081011E" w:rsidRPr="0081011E">
              <w:rPr>
                <w:rFonts w:cs="Arial"/>
                <w:color w:val="auto"/>
                <w:sz w:val="24"/>
                <w:szCs w:val="24"/>
              </w:rPr>
              <w:t xml:space="preserve"> which is j</w:t>
            </w:r>
            <w:r w:rsidRPr="0081011E">
              <w:rPr>
                <w:rFonts w:cs="Arial"/>
                <w:color w:val="auto"/>
                <w:sz w:val="24"/>
                <w:szCs w:val="24"/>
              </w:rPr>
              <w:t xml:space="preserve">ust a short walk away </w:t>
            </w:r>
            <w:r w:rsidR="0081011E" w:rsidRPr="0081011E">
              <w:rPr>
                <w:rFonts w:cs="Arial"/>
                <w:color w:val="auto"/>
                <w:sz w:val="24"/>
                <w:szCs w:val="24"/>
              </w:rPr>
              <w:t>home to wide-ranging</w:t>
            </w:r>
            <w:r w:rsidRPr="0081011E">
              <w:rPr>
                <w:rFonts w:cs="Arial"/>
                <w:color w:val="auto"/>
                <w:sz w:val="24"/>
                <w:szCs w:val="24"/>
              </w:rPr>
              <w:t xml:space="preserve"> markets, live music venues, and vibrant nightlife, attracting </w:t>
            </w:r>
            <w:r w:rsidRPr="0081011E">
              <w:rPr>
                <w:rFonts w:cs="Arial"/>
                <w:color w:val="auto"/>
                <w:sz w:val="24"/>
                <w:szCs w:val="24"/>
              </w:rPr>
              <w:lastRenderedPageBreak/>
              <w:t xml:space="preserve">visitors from around the world. </w:t>
            </w:r>
            <w:r w:rsidR="0081011E" w:rsidRPr="0081011E">
              <w:rPr>
                <w:rFonts w:cs="Arial"/>
                <w:color w:val="auto"/>
                <w:sz w:val="24"/>
                <w:szCs w:val="24"/>
              </w:rPr>
              <w:t xml:space="preserve">The </w:t>
            </w:r>
            <w:r w:rsidRPr="0081011E">
              <w:rPr>
                <w:rFonts w:cs="Arial"/>
                <w:color w:val="auto"/>
                <w:sz w:val="24"/>
                <w:szCs w:val="24"/>
              </w:rPr>
              <w:t>St. Pancras area is</w:t>
            </w:r>
            <w:r w:rsidR="0081011E" w:rsidRPr="0081011E">
              <w:rPr>
                <w:rFonts w:cs="Arial"/>
                <w:color w:val="auto"/>
                <w:sz w:val="24"/>
                <w:szCs w:val="24"/>
              </w:rPr>
              <w:t xml:space="preserve"> </w:t>
            </w:r>
            <w:r w:rsidRPr="0081011E">
              <w:rPr>
                <w:rFonts w:cs="Arial"/>
                <w:color w:val="auto"/>
                <w:sz w:val="24"/>
                <w:szCs w:val="24"/>
              </w:rPr>
              <w:t xml:space="preserve">bustling with activity, offering a blend of historic charm, cultural landmarks, and modern amenities, making it a </w:t>
            </w:r>
            <w:r w:rsidR="0081011E" w:rsidRPr="0081011E">
              <w:rPr>
                <w:rFonts w:cs="Arial"/>
                <w:color w:val="auto"/>
                <w:sz w:val="24"/>
                <w:szCs w:val="24"/>
              </w:rPr>
              <w:t xml:space="preserve">lively and energetic </w:t>
            </w:r>
            <w:r w:rsidRPr="0081011E">
              <w:rPr>
                <w:rFonts w:cs="Arial"/>
                <w:color w:val="auto"/>
                <w:sz w:val="24"/>
                <w:szCs w:val="24"/>
              </w:rPr>
              <w:t>part of London</w:t>
            </w:r>
            <w:r w:rsidR="00EC1A17">
              <w:rPr>
                <w:rFonts w:cs="Arial"/>
                <w:color w:val="auto"/>
                <w:sz w:val="24"/>
                <w:szCs w:val="24"/>
              </w:rPr>
              <w:t xml:space="preserve"> to live work and visit</w:t>
            </w:r>
            <w:r w:rsidRPr="0081011E">
              <w:rPr>
                <w:rFonts w:cs="Arial"/>
                <w:color w:val="auto"/>
                <w:sz w:val="24"/>
                <w:szCs w:val="24"/>
              </w:rPr>
              <w:t>.</w:t>
            </w:r>
          </w:p>
          <w:p w14:paraId="7555E766" w14:textId="77777777" w:rsidR="00AE2E3B" w:rsidRDefault="00AE2E3B" w:rsidP="00D947AE">
            <w:pPr>
              <w:rPr>
                <w:rFonts w:cs="Arial"/>
                <w:color w:val="FF0000"/>
                <w:sz w:val="24"/>
                <w:szCs w:val="24"/>
              </w:rPr>
            </w:pPr>
          </w:p>
          <w:p w14:paraId="62EF6E0C" w14:textId="328F94AA" w:rsidR="005E50B2" w:rsidRPr="00085389" w:rsidRDefault="00085389" w:rsidP="00085389">
            <w:pPr>
              <w:jc w:val="both"/>
              <w:rPr>
                <w:rFonts w:cs="Arial"/>
                <w:color w:val="auto"/>
                <w:sz w:val="24"/>
                <w:szCs w:val="24"/>
              </w:rPr>
            </w:pPr>
            <w:r w:rsidRPr="00085389">
              <w:rPr>
                <w:rFonts w:cs="Arial"/>
                <w:color w:val="auto"/>
                <w:sz w:val="24"/>
                <w:szCs w:val="24"/>
              </w:rPr>
              <w:t>The Existing telecoms installation is located on the rooftop of The British Library opposite St Pancreas International Station o</w:t>
            </w:r>
            <w:r w:rsidR="00EC1A17">
              <w:rPr>
                <w:rFonts w:cs="Arial"/>
                <w:color w:val="auto"/>
                <w:sz w:val="24"/>
                <w:szCs w:val="24"/>
              </w:rPr>
              <w:t>n</w:t>
            </w:r>
            <w:r w:rsidRPr="00085389">
              <w:rPr>
                <w:rFonts w:cs="Arial"/>
                <w:color w:val="auto"/>
                <w:sz w:val="24"/>
                <w:szCs w:val="24"/>
              </w:rPr>
              <w:t xml:space="preserve"> Euston Road. The</w:t>
            </w:r>
            <w:r w:rsidR="000F219E">
              <w:rPr>
                <w:rFonts w:cs="Arial"/>
                <w:color w:val="auto"/>
                <w:sz w:val="24"/>
                <w:szCs w:val="24"/>
              </w:rPr>
              <w:t xml:space="preserve"> British</w:t>
            </w:r>
            <w:r w:rsidRPr="00085389">
              <w:rPr>
                <w:rFonts w:cs="Arial"/>
                <w:color w:val="auto"/>
                <w:sz w:val="24"/>
                <w:szCs w:val="24"/>
              </w:rPr>
              <w:t xml:space="preserve"> </w:t>
            </w:r>
            <w:r>
              <w:rPr>
                <w:rFonts w:cs="Arial"/>
                <w:color w:val="auto"/>
                <w:sz w:val="24"/>
                <w:szCs w:val="24"/>
              </w:rPr>
              <w:t>L</w:t>
            </w:r>
            <w:r w:rsidRPr="00085389">
              <w:rPr>
                <w:rFonts w:cs="Arial"/>
                <w:color w:val="auto"/>
                <w:sz w:val="24"/>
                <w:szCs w:val="24"/>
              </w:rPr>
              <w:t xml:space="preserve">ibrary boasts 14 floors </w:t>
            </w:r>
            <w:r w:rsidR="000F219E">
              <w:rPr>
                <w:rFonts w:cs="Arial"/>
                <w:color w:val="auto"/>
                <w:sz w:val="24"/>
                <w:szCs w:val="24"/>
              </w:rPr>
              <w:t>and is</w:t>
            </w:r>
            <w:r w:rsidRPr="00085389">
              <w:rPr>
                <w:rFonts w:cs="Arial"/>
                <w:color w:val="auto"/>
                <w:sz w:val="24"/>
                <w:szCs w:val="24"/>
              </w:rPr>
              <w:t xml:space="preserve"> home to over 170million books</w:t>
            </w:r>
            <w:r w:rsidR="000F219E">
              <w:rPr>
                <w:rFonts w:cs="Arial"/>
                <w:color w:val="auto"/>
                <w:sz w:val="24"/>
                <w:szCs w:val="24"/>
              </w:rPr>
              <w:t xml:space="preserve"> and items</w:t>
            </w:r>
            <w:r w:rsidRPr="00085389">
              <w:rPr>
                <w:rFonts w:cs="Arial"/>
                <w:color w:val="auto"/>
                <w:sz w:val="24"/>
                <w:szCs w:val="24"/>
              </w:rPr>
              <w:t>. This tall building provides an ideal location to house the telecoms equipment to provide VMo2 coverage to this area of London.</w:t>
            </w:r>
          </w:p>
          <w:p w14:paraId="6F320671" w14:textId="77777777" w:rsidR="00085389" w:rsidRPr="00085389" w:rsidRDefault="00085389" w:rsidP="00085389">
            <w:pPr>
              <w:jc w:val="both"/>
              <w:rPr>
                <w:rFonts w:cs="Arial"/>
                <w:color w:val="auto"/>
                <w:sz w:val="24"/>
                <w:szCs w:val="24"/>
              </w:rPr>
            </w:pPr>
          </w:p>
          <w:p w14:paraId="1B2E0EEB" w14:textId="5EA1B3F3" w:rsidR="00085389" w:rsidRPr="00085389" w:rsidRDefault="00085389" w:rsidP="00085389">
            <w:pPr>
              <w:jc w:val="both"/>
              <w:rPr>
                <w:rFonts w:cs="Arial"/>
                <w:color w:val="auto"/>
                <w:sz w:val="24"/>
                <w:szCs w:val="24"/>
              </w:rPr>
            </w:pPr>
            <w:r w:rsidRPr="00085389">
              <w:rPr>
                <w:rFonts w:cs="Arial"/>
                <w:color w:val="auto"/>
                <w:sz w:val="24"/>
                <w:szCs w:val="24"/>
              </w:rPr>
              <w:t>As this area of London is a hub for travel</w:t>
            </w:r>
            <w:r w:rsidR="000F219E">
              <w:rPr>
                <w:rFonts w:cs="Arial"/>
                <w:color w:val="auto"/>
                <w:sz w:val="24"/>
                <w:szCs w:val="24"/>
              </w:rPr>
              <w:t>;</w:t>
            </w:r>
            <w:r w:rsidRPr="00085389">
              <w:rPr>
                <w:rFonts w:cs="Arial"/>
                <w:color w:val="auto"/>
                <w:sz w:val="24"/>
                <w:szCs w:val="24"/>
              </w:rPr>
              <w:t xml:space="preserve"> local and international, the area attracts many visitors throughout the year. A robust and reliable telecommunications network is essential for the smooth functioning of local businesses and the everyday lives of visitors and commuters in this area of London, with a greater demand for a wide range of telecommunication services. The proposed </w:t>
            </w:r>
            <w:r w:rsidR="00EC1A17">
              <w:rPr>
                <w:rFonts w:cs="Arial"/>
                <w:color w:val="auto"/>
                <w:sz w:val="24"/>
                <w:szCs w:val="24"/>
              </w:rPr>
              <w:t>upgrade</w:t>
            </w:r>
            <w:r w:rsidRPr="00085389">
              <w:rPr>
                <w:rFonts w:cs="Arial"/>
                <w:color w:val="auto"/>
                <w:sz w:val="24"/>
                <w:szCs w:val="24"/>
              </w:rPr>
              <w:t xml:space="preserve"> will ensure this infrastructure is upheld.</w:t>
            </w:r>
          </w:p>
          <w:p w14:paraId="4618CF57" w14:textId="77777777" w:rsidR="00D947AE" w:rsidRPr="00D947AE" w:rsidRDefault="00D947AE" w:rsidP="00D947AE">
            <w:pPr>
              <w:rPr>
                <w:rFonts w:cs="Arial"/>
                <w:color w:val="FF0000"/>
                <w:sz w:val="24"/>
                <w:szCs w:val="24"/>
              </w:rPr>
            </w:pPr>
          </w:p>
          <w:p w14:paraId="5F7159D1" w14:textId="57138178" w:rsidR="00D947AE" w:rsidRDefault="00D94075" w:rsidP="00D94075">
            <w:pPr>
              <w:jc w:val="both"/>
              <w:rPr>
                <w:rFonts w:cs="Arial"/>
                <w:color w:val="auto"/>
                <w:sz w:val="24"/>
                <w:szCs w:val="24"/>
              </w:rPr>
            </w:pPr>
            <w:r w:rsidRPr="00D94075">
              <w:rPr>
                <w:rFonts w:cs="Arial"/>
                <w:color w:val="auto"/>
                <w:sz w:val="24"/>
                <w:szCs w:val="24"/>
              </w:rPr>
              <w:t xml:space="preserve">The surrounding area comprises </w:t>
            </w:r>
            <w:r w:rsidR="00EC1A17">
              <w:rPr>
                <w:rFonts w:cs="Arial"/>
                <w:color w:val="auto"/>
                <w:sz w:val="24"/>
                <w:szCs w:val="24"/>
              </w:rPr>
              <w:t xml:space="preserve">of </w:t>
            </w:r>
            <w:r w:rsidRPr="00D94075">
              <w:rPr>
                <w:rFonts w:cs="Arial"/>
                <w:color w:val="auto"/>
                <w:sz w:val="24"/>
                <w:szCs w:val="24"/>
              </w:rPr>
              <w:t xml:space="preserve">a mix of residential, commercial, and industrial spaces. While the site </w:t>
            </w:r>
            <w:r>
              <w:rPr>
                <w:rFonts w:cs="Arial"/>
                <w:color w:val="auto"/>
                <w:sz w:val="24"/>
                <w:szCs w:val="24"/>
              </w:rPr>
              <w:t>is located</w:t>
            </w:r>
            <w:r w:rsidRPr="00D94075">
              <w:rPr>
                <w:rFonts w:cs="Arial"/>
                <w:color w:val="auto"/>
                <w:sz w:val="24"/>
                <w:szCs w:val="24"/>
              </w:rPr>
              <w:t xml:space="preserve"> opposite St. Pancras International station and is close to King's Cross and London Euston stations, there are also residential pockets nearby. The closest residential properties are situated on </w:t>
            </w:r>
            <w:proofErr w:type="spellStart"/>
            <w:r w:rsidRPr="00D94075">
              <w:rPr>
                <w:rFonts w:cs="Arial"/>
                <w:color w:val="auto"/>
                <w:sz w:val="24"/>
                <w:szCs w:val="24"/>
              </w:rPr>
              <w:t>Ossulston</w:t>
            </w:r>
            <w:proofErr w:type="spellEnd"/>
            <w:r w:rsidRPr="00D94075">
              <w:rPr>
                <w:rFonts w:cs="Arial"/>
                <w:color w:val="auto"/>
                <w:sz w:val="24"/>
                <w:szCs w:val="24"/>
              </w:rPr>
              <w:t xml:space="preserve"> Street to the west of The British Library. Views of the installation from these properties will be restricted as the equipment is located on the northeastern rooftop of the library. Street-level views of the installation from surrounding streets will also be limited due to the minor upgrade and the similar positioning of the equipment compared to the existing setup.</w:t>
            </w:r>
          </w:p>
          <w:p w14:paraId="55665676" w14:textId="77777777" w:rsidR="00900290" w:rsidRDefault="00900290" w:rsidP="00D94075">
            <w:pPr>
              <w:jc w:val="both"/>
              <w:rPr>
                <w:rFonts w:cs="Arial"/>
                <w:color w:val="auto"/>
                <w:sz w:val="24"/>
                <w:szCs w:val="24"/>
              </w:rPr>
            </w:pPr>
          </w:p>
          <w:p w14:paraId="465D305A" w14:textId="3A6A6397" w:rsidR="00900290" w:rsidRDefault="00900290" w:rsidP="00D94075">
            <w:pPr>
              <w:jc w:val="both"/>
              <w:rPr>
                <w:rFonts w:cs="Arial"/>
                <w:color w:val="auto"/>
                <w:sz w:val="24"/>
                <w:szCs w:val="24"/>
              </w:rPr>
            </w:pPr>
            <w:r>
              <w:rPr>
                <w:rFonts w:cs="Arial"/>
                <w:color w:val="auto"/>
                <w:sz w:val="24"/>
                <w:szCs w:val="24"/>
              </w:rPr>
              <w:t xml:space="preserve">Whilst the existing site does not lie within a conservation area, The British Library sits adjacent to the Kings Cross St Pancreas Conservation area. Views of the installation from the North along Midland Road from within the Conservation area, will remain minimal and in keeping with the existing rooftop furniture visible from here. Views of the rooftop installation from the East </w:t>
            </w:r>
            <w:r w:rsidRPr="00900290">
              <w:rPr>
                <w:rFonts w:cs="Arial"/>
                <w:color w:val="auto"/>
                <w:sz w:val="24"/>
                <w:szCs w:val="24"/>
              </w:rPr>
              <w:t>within the Conservation area</w:t>
            </w:r>
            <w:r>
              <w:rPr>
                <w:rFonts w:cs="Arial"/>
                <w:color w:val="auto"/>
                <w:sz w:val="24"/>
                <w:szCs w:val="24"/>
              </w:rPr>
              <w:t xml:space="preserve"> will remain invisible from streetview, buildings and structures </w:t>
            </w:r>
            <w:r w:rsidR="008D0DEE">
              <w:rPr>
                <w:rFonts w:cs="Arial"/>
                <w:color w:val="auto"/>
                <w:sz w:val="24"/>
                <w:szCs w:val="24"/>
              </w:rPr>
              <w:t xml:space="preserve">for example St Pancreas Station building provide screening of the installation. From the South of Midland Road the rooftop installation is visible to a degree. The installation assimilates well with the skyline ensuring minimal visual intrusion. </w:t>
            </w:r>
          </w:p>
          <w:p w14:paraId="35A3F81B" w14:textId="77777777" w:rsidR="00206949" w:rsidRDefault="00206949" w:rsidP="00D94075">
            <w:pPr>
              <w:jc w:val="both"/>
              <w:rPr>
                <w:rFonts w:cs="Arial"/>
                <w:color w:val="auto"/>
                <w:sz w:val="24"/>
                <w:szCs w:val="24"/>
              </w:rPr>
            </w:pPr>
          </w:p>
          <w:p w14:paraId="265BD822" w14:textId="5B54084C" w:rsidR="00206949" w:rsidRDefault="00206949" w:rsidP="00D94075">
            <w:pPr>
              <w:jc w:val="both"/>
              <w:rPr>
                <w:rFonts w:cs="Arial"/>
                <w:color w:val="auto"/>
                <w:sz w:val="24"/>
                <w:szCs w:val="24"/>
              </w:rPr>
            </w:pPr>
            <w:r>
              <w:rPr>
                <w:rFonts w:cs="Arial"/>
                <w:color w:val="auto"/>
                <w:sz w:val="24"/>
                <w:szCs w:val="24"/>
              </w:rPr>
              <w:t>Views of the installation from the Northwest</w:t>
            </w:r>
            <w:r w:rsidR="00C23C70">
              <w:rPr>
                <w:rFonts w:cs="Arial"/>
                <w:color w:val="auto"/>
                <w:sz w:val="24"/>
                <w:szCs w:val="24"/>
              </w:rPr>
              <w:t xml:space="preserve"> and Southeast</w:t>
            </w:r>
            <w:r>
              <w:rPr>
                <w:rFonts w:cs="Arial"/>
                <w:color w:val="auto"/>
                <w:sz w:val="24"/>
                <w:szCs w:val="24"/>
              </w:rPr>
              <w:t xml:space="preserve"> will appear less cluttered on the rooftop </w:t>
            </w:r>
            <w:r w:rsidR="00C23C70">
              <w:rPr>
                <w:rFonts w:cs="Arial"/>
                <w:color w:val="auto"/>
                <w:sz w:val="24"/>
                <w:szCs w:val="24"/>
              </w:rPr>
              <w:t xml:space="preserve">whilst there </w:t>
            </w:r>
            <w:r w:rsidR="003A4F53">
              <w:rPr>
                <w:rFonts w:cs="Arial"/>
                <w:color w:val="auto"/>
                <w:sz w:val="24"/>
                <w:szCs w:val="24"/>
              </w:rPr>
              <w:t>will be</w:t>
            </w:r>
            <w:r w:rsidR="00C23C70">
              <w:rPr>
                <w:rFonts w:cs="Arial"/>
                <w:color w:val="auto"/>
                <w:sz w:val="24"/>
                <w:szCs w:val="24"/>
              </w:rPr>
              <w:t xml:space="preserve"> minimal changes to the view</w:t>
            </w:r>
            <w:r w:rsidR="003A4F53">
              <w:rPr>
                <w:rFonts w:cs="Arial"/>
                <w:color w:val="auto"/>
                <w:sz w:val="24"/>
                <w:szCs w:val="24"/>
              </w:rPr>
              <w:t>s</w:t>
            </w:r>
            <w:r w:rsidR="00C23C70">
              <w:rPr>
                <w:rFonts w:cs="Arial"/>
                <w:color w:val="auto"/>
                <w:sz w:val="24"/>
                <w:szCs w:val="24"/>
              </w:rPr>
              <w:t xml:space="preserve"> from the North</w:t>
            </w:r>
            <w:r w:rsidR="003A4F53">
              <w:rPr>
                <w:rFonts w:cs="Arial"/>
                <w:color w:val="auto"/>
                <w:sz w:val="24"/>
                <w:szCs w:val="24"/>
              </w:rPr>
              <w:t>e</w:t>
            </w:r>
            <w:r w:rsidR="00C23C70">
              <w:rPr>
                <w:rFonts w:cs="Arial"/>
                <w:color w:val="auto"/>
                <w:sz w:val="24"/>
                <w:szCs w:val="24"/>
              </w:rPr>
              <w:t xml:space="preserve">ast and Southwest. </w:t>
            </w:r>
            <w:r w:rsidR="00F136A0">
              <w:rPr>
                <w:rFonts w:cs="Arial"/>
                <w:color w:val="auto"/>
                <w:sz w:val="24"/>
                <w:szCs w:val="24"/>
              </w:rPr>
              <w:t xml:space="preserve">The minimal street views are evidenced within the accompanying photomontage.    </w:t>
            </w:r>
          </w:p>
          <w:p w14:paraId="79290DF3" w14:textId="77777777" w:rsidR="00D94075" w:rsidRPr="00D947AE" w:rsidRDefault="00D94075" w:rsidP="00D947AE">
            <w:pPr>
              <w:rPr>
                <w:rFonts w:cs="Arial"/>
                <w:color w:val="FF0000"/>
                <w:sz w:val="24"/>
                <w:szCs w:val="24"/>
              </w:rPr>
            </w:pPr>
          </w:p>
          <w:p w14:paraId="1A8F8C3B" w14:textId="4E13A909" w:rsidR="00D947AE" w:rsidRPr="00D94075" w:rsidRDefault="00D947AE" w:rsidP="00D94075">
            <w:pPr>
              <w:jc w:val="both"/>
              <w:rPr>
                <w:rFonts w:cs="Arial"/>
                <w:color w:val="auto"/>
                <w:sz w:val="24"/>
                <w:szCs w:val="24"/>
              </w:rPr>
            </w:pPr>
            <w:r w:rsidRPr="00D94075">
              <w:rPr>
                <w:rFonts w:cs="Arial"/>
                <w:color w:val="auto"/>
                <w:sz w:val="24"/>
                <w:szCs w:val="24"/>
              </w:rPr>
              <w:t xml:space="preserve">As previously stated, the proposed </w:t>
            </w:r>
            <w:r w:rsidR="00D94075" w:rsidRPr="00D94075">
              <w:rPr>
                <w:rFonts w:cs="Arial"/>
                <w:color w:val="auto"/>
                <w:sz w:val="24"/>
                <w:szCs w:val="24"/>
              </w:rPr>
              <w:t xml:space="preserve">is an upgrade to </w:t>
            </w:r>
            <w:r w:rsidRPr="00D94075">
              <w:rPr>
                <w:rFonts w:cs="Arial"/>
                <w:color w:val="auto"/>
                <w:sz w:val="24"/>
                <w:szCs w:val="24"/>
              </w:rPr>
              <w:t xml:space="preserve">an established </w:t>
            </w:r>
            <w:r w:rsidR="00D94075" w:rsidRPr="00D94075">
              <w:rPr>
                <w:rFonts w:cs="Arial"/>
                <w:color w:val="auto"/>
                <w:sz w:val="24"/>
                <w:szCs w:val="24"/>
              </w:rPr>
              <w:t xml:space="preserve">rooftop </w:t>
            </w:r>
            <w:r w:rsidRPr="00D94075">
              <w:rPr>
                <w:rFonts w:cs="Arial"/>
                <w:color w:val="auto"/>
                <w:sz w:val="24"/>
                <w:szCs w:val="24"/>
              </w:rPr>
              <w:t>telecommunication installation. This submission is purely to upgrade th</w:t>
            </w:r>
            <w:r w:rsidR="00D94075" w:rsidRPr="00D94075">
              <w:rPr>
                <w:rFonts w:cs="Arial"/>
                <w:color w:val="auto"/>
                <w:sz w:val="24"/>
                <w:szCs w:val="24"/>
              </w:rPr>
              <w:t>e</w:t>
            </w:r>
            <w:r w:rsidRPr="00D94075">
              <w:rPr>
                <w:rFonts w:cs="Arial"/>
                <w:color w:val="auto"/>
                <w:sz w:val="24"/>
                <w:szCs w:val="24"/>
              </w:rPr>
              <w:t xml:space="preserve"> existing </w:t>
            </w:r>
            <w:r w:rsidR="00D94075" w:rsidRPr="00D94075">
              <w:rPr>
                <w:rFonts w:cs="Arial"/>
                <w:color w:val="auto"/>
                <w:sz w:val="24"/>
                <w:szCs w:val="24"/>
              </w:rPr>
              <w:t xml:space="preserve">site </w:t>
            </w:r>
            <w:r w:rsidRPr="00D94075">
              <w:rPr>
                <w:rFonts w:cs="Arial"/>
                <w:color w:val="auto"/>
                <w:sz w:val="24"/>
                <w:szCs w:val="24"/>
              </w:rPr>
              <w:t xml:space="preserve"> </w:t>
            </w:r>
            <w:r w:rsidRPr="00D94075">
              <w:rPr>
                <w:rFonts w:cs="Arial"/>
                <w:color w:val="auto"/>
                <w:sz w:val="24"/>
                <w:szCs w:val="24"/>
              </w:rPr>
              <w:lastRenderedPageBreak/>
              <w:t xml:space="preserve">with new equipment to facilitate significantly increased coverage that will benefit residents, businesses and visitors to this area of </w:t>
            </w:r>
            <w:r w:rsidR="00D94075" w:rsidRPr="00D94075">
              <w:rPr>
                <w:rFonts w:cs="Arial"/>
                <w:color w:val="auto"/>
                <w:sz w:val="24"/>
                <w:szCs w:val="24"/>
              </w:rPr>
              <w:t>London</w:t>
            </w:r>
            <w:r w:rsidRPr="00D94075">
              <w:rPr>
                <w:rFonts w:cs="Arial"/>
                <w:color w:val="auto"/>
                <w:sz w:val="24"/>
                <w:szCs w:val="24"/>
              </w:rPr>
              <w:t>.</w:t>
            </w:r>
            <w:r w:rsidRPr="00D94075">
              <w:rPr>
                <w:rFonts w:cs="Arial"/>
                <w:color w:val="auto"/>
                <w:sz w:val="24"/>
                <w:szCs w:val="24"/>
              </w:rPr>
              <w:tab/>
            </w:r>
          </w:p>
          <w:p w14:paraId="10037D17" w14:textId="77777777" w:rsidR="00D947AE" w:rsidRPr="00D947AE" w:rsidRDefault="00D947AE" w:rsidP="00D947AE">
            <w:pPr>
              <w:rPr>
                <w:rFonts w:cs="Arial"/>
                <w:color w:val="FF0000"/>
                <w:sz w:val="24"/>
                <w:szCs w:val="24"/>
              </w:rPr>
            </w:pPr>
          </w:p>
          <w:p w14:paraId="70E2A409" w14:textId="24461EF1" w:rsidR="00D947AE" w:rsidRPr="005E50B2" w:rsidRDefault="00D947AE" w:rsidP="00D947AE">
            <w:pPr>
              <w:rPr>
                <w:rFonts w:cs="Arial"/>
                <w:color w:val="auto"/>
                <w:sz w:val="24"/>
                <w:szCs w:val="24"/>
              </w:rPr>
            </w:pPr>
            <w:r w:rsidRPr="005E50B2">
              <w:rPr>
                <w:rFonts w:cs="Arial"/>
                <w:color w:val="auto"/>
                <w:sz w:val="24"/>
                <w:szCs w:val="24"/>
              </w:rPr>
              <w:t xml:space="preserve">Figure 1: </w:t>
            </w:r>
          </w:p>
          <w:p w14:paraId="41BBCE74" w14:textId="14D2ABE4" w:rsidR="00D947AE" w:rsidRPr="00D947AE" w:rsidRDefault="005E50B2" w:rsidP="005E50B2">
            <w:pPr>
              <w:jc w:val="center"/>
              <w:rPr>
                <w:rFonts w:cs="Arial"/>
                <w:color w:val="FF0000"/>
                <w:sz w:val="24"/>
                <w:szCs w:val="24"/>
              </w:rPr>
            </w:pPr>
            <w:r w:rsidRPr="005E50B2">
              <w:rPr>
                <w:rFonts w:cs="Arial"/>
                <w:noProof/>
                <w:color w:val="FF0000"/>
                <w:sz w:val="24"/>
                <w:szCs w:val="24"/>
              </w:rPr>
              <w:drawing>
                <wp:inline distT="0" distB="0" distL="0" distR="0" wp14:anchorId="71190E3C" wp14:editId="4615E9C6">
                  <wp:extent cx="5288127" cy="3924300"/>
                  <wp:effectExtent l="0" t="0" r="8255" b="0"/>
                  <wp:docPr id="140024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1971" name=""/>
                          <pic:cNvPicPr/>
                        </pic:nvPicPr>
                        <pic:blipFill>
                          <a:blip r:embed="rId12"/>
                          <a:stretch>
                            <a:fillRect/>
                          </a:stretch>
                        </pic:blipFill>
                        <pic:spPr>
                          <a:xfrm>
                            <a:off x="0" y="0"/>
                            <a:ext cx="5294120" cy="3928747"/>
                          </a:xfrm>
                          <a:prstGeom prst="rect">
                            <a:avLst/>
                          </a:prstGeom>
                        </pic:spPr>
                      </pic:pic>
                    </a:graphicData>
                  </a:graphic>
                </wp:inline>
              </w:drawing>
            </w:r>
          </w:p>
          <w:p w14:paraId="4E6B7032" w14:textId="77777777" w:rsidR="00D94075" w:rsidRDefault="00D94075" w:rsidP="00D947AE">
            <w:pPr>
              <w:rPr>
                <w:rFonts w:cs="Arial"/>
                <w:color w:val="auto"/>
                <w:sz w:val="24"/>
                <w:szCs w:val="24"/>
              </w:rPr>
            </w:pPr>
          </w:p>
          <w:p w14:paraId="4BE49F08" w14:textId="77777777" w:rsidR="00D3697B" w:rsidRDefault="00D3697B" w:rsidP="00D947AE">
            <w:pPr>
              <w:rPr>
                <w:rFonts w:cs="Arial"/>
                <w:color w:val="auto"/>
                <w:sz w:val="24"/>
                <w:szCs w:val="24"/>
              </w:rPr>
            </w:pPr>
          </w:p>
          <w:p w14:paraId="040F99A9" w14:textId="77777777" w:rsidR="00D3697B" w:rsidRDefault="00D3697B" w:rsidP="00D947AE">
            <w:pPr>
              <w:rPr>
                <w:rFonts w:cs="Arial"/>
                <w:color w:val="auto"/>
                <w:sz w:val="24"/>
                <w:szCs w:val="24"/>
              </w:rPr>
            </w:pPr>
          </w:p>
          <w:p w14:paraId="77AC3077" w14:textId="77777777" w:rsidR="00D3697B" w:rsidRDefault="00D3697B" w:rsidP="00D947AE">
            <w:pPr>
              <w:rPr>
                <w:rFonts w:cs="Arial"/>
                <w:color w:val="auto"/>
                <w:sz w:val="24"/>
                <w:szCs w:val="24"/>
              </w:rPr>
            </w:pPr>
          </w:p>
          <w:p w14:paraId="6E59E773" w14:textId="77777777" w:rsidR="00D3697B" w:rsidRDefault="00D3697B" w:rsidP="00D947AE">
            <w:pPr>
              <w:rPr>
                <w:rFonts w:cs="Arial"/>
                <w:color w:val="auto"/>
                <w:sz w:val="24"/>
                <w:szCs w:val="24"/>
              </w:rPr>
            </w:pPr>
          </w:p>
          <w:p w14:paraId="4F3C5B11" w14:textId="77777777" w:rsidR="00D3697B" w:rsidRDefault="00D3697B" w:rsidP="00D947AE">
            <w:pPr>
              <w:rPr>
                <w:rFonts w:cs="Arial"/>
                <w:color w:val="auto"/>
                <w:sz w:val="24"/>
                <w:szCs w:val="24"/>
              </w:rPr>
            </w:pPr>
          </w:p>
          <w:p w14:paraId="61DD9D53" w14:textId="77777777" w:rsidR="00D3697B" w:rsidRDefault="00D3697B" w:rsidP="00D947AE">
            <w:pPr>
              <w:rPr>
                <w:rFonts w:cs="Arial"/>
                <w:color w:val="auto"/>
                <w:sz w:val="24"/>
                <w:szCs w:val="24"/>
              </w:rPr>
            </w:pPr>
          </w:p>
          <w:p w14:paraId="4CB6F9B6" w14:textId="77777777" w:rsidR="00D3697B" w:rsidRDefault="00D3697B" w:rsidP="00D947AE">
            <w:pPr>
              <w:rPr>
                <w:rFonts w:cs="Arial"/>
                <w:color w:val="auto"/>
                <w:sz w:val="24"/>
                <w:szCs w:val="24"/>
              </w:rPr>
            </w:pPr>
          </w:p>
          <w:p w14:paraId="04F47728" w14:textId="77777777" w:rsidR="00D3697B" w:rsidRDefault="00D3697B" w:rsidP="00D947AE">
            <w:pPr>
              <w:rPr>
                <w:rFonts w:cs="Arial"/>
                <w:color w:val="auto"/>
                <w:sz w:val="24"/>
                <w:szCs w:val="24"/>
              </w:rPr>
            </w:pPr>
          </w:p>
          <w:p w14:paraId="5E472BF6" w14:textId="77777777" w:rsidR="00D3697B" w:rsidRDefault="00D3697B" w:rsidP="00D947AE">
            <w:pPr>
              <w:rPr>
                <w:rFonts w:cs="Arial"/>
                <w:color w:val="auto"/>
                <w:sz w:val="24"/>
                <w:szCs w:val="24"/>
              </w:rPr>
            </w:pPr>
          </w:p>
          <w:p w14:paraId="03529C67" w14:textId="77777777" w:rsidR="00D3697B" w:rsidRDefault="00D3697B" w:rsidP="00D947AE">
            <w:pPr>
              <w:rPr>
                <w:rFonts w:cs="Arial"/>
                <w:color w:val="auto"/>
                <w:sz w:val="24"/>
                <w:szCs w:val="24"/>
              </w:rPr>
            </w:pPr>
          </w:p>
          <w:p w14:paraId="1FCF299C" w14:textId="77777777" w:rsidR="00D3697B" w:rsidRDefault="00D3697B" w:rsidP="00D947AE">
            <w:pPr>
              <w:rPr>
                <w:rFonts w:cs="Arial"/>
                <w:color w:val="auto"/>
                <w:sz w:val="24"/>
                <w:szCs w:val="24"/>
              </w:rPr>
            </w:pPr>
          </w:p>
          <w:p w14:paraId="53909E4C" w14:textId="77777777" w:rsidR="00D3697B" w:rsidRDefault="00D3697B" w:rsidP="00D947AE">
            <w:pPr>
              <w:rPr>
                <w:rFonts w:cs="Arial"/>
                <w:color w:val="auto"/>
                <w:sz w:val="24"/>
                <w:szCs w:val="24"/>
              </w:rPr>
            </w:pPr>
          </w:p>
          <w:p w14:paraId="4E26B038" w14:textId="77777777" w:rsidR="00D3697B" w:rsidRDefault="00D3697B" w:rsidP="00D947AE">
            <w:pPr>
              <w:rPr>
                <w:rFonts w:cs="Arial"/>
                <w:color w:val="auto"/>
                <w:sz w:val="24"/>
                <w:szCs w:val="24"/>
              </w:rPr>
            </w:pPr>
          </w:p>
          <w:p w14:paraId="53F6A244" w14:textId="77777777" w:rsidR="00D3697B" w:rsidRDefault="00D3697B" w:rsidP="00D947AE">
            <w:pPr>
              <w:rPr>
                <w:rFonts w:cs="Arial"/>
                <w:color w:val="auto"/>
                <w:sz w:val="24"/>
                <w:szCs w:val="24"/>
              </w:rPr>
            </w:pPr>
          </w:p>
          <w:p w14:paraId="3D894230" w14:textId="77777777" w:rsidR="00D3697B" w:rsidRDefault="00D3697B" w:rsidP="00D947AE">
            <w:pPr>
              <w:rPr>
                <w:rFonts w:cs="Arial"/>
                <w:color w:val="auto"/>
                <w:sz w:val="24"/>
                <w:szCs w:val="24"/>
              </w:rPr>
            </w:pPr>
          </w:p>
          <w:p w14:paraId="4D7ADDBE" w14:textId="77777777" w:rsidR="00D3697B" w:rsidRDefault="00D3697B" w:rsidP="00D947AE">
            <w:pPr>
              <w:rPr>
                <w:rFonts w:cs="Arial"/>
                <w:color w:val="auto"/>
                <w:sz w:val="24"/>
                <w:szCs w:val="24"/>
              </w:rPr>
            </w:pPr>
          </w:p>
          <w:p w14:paraId="0ADA697E" w14:textId="77777777" w:rsidR="00D3697B" w:rsidRDefault="00D3697B" w:rsidP="00D947AE">
            <w:pPr>
              <w:rPr>
                <w:rFonts w:cs="Arial"/>
                <w:color w:val="auto"/>
                <w:sz w:val="24"/>
                <w:szCs w:val="24"/>
              </w:rPr>
            </w:pPr>
          </w:p>
          <w:p w14:paraId="5CEC023E" w14:textId="3E64123C" w:rsidR="00D947AE" w:rsidRPr="005E50B2" w:rsidRDefault="00D947AE" w:rsidP="00D947AE">
            <w:pPr>
              <w:rPr>
                <w:rFonts w:cs="Arial"/>
                <w:color w:val="auto"/>
                <w:sz w:val="24"/>
                <w:szCs w:val="24"/>
              </w:rPr>
            </w:pPr>
            <w:r w:rsidRPr="005E50B2">
              <w:rPr>
                <w:rFonts w:cs="Arial"/>
                <w:color w:val="auto"/>
                <w:sz w:val="24"/>
                <w:szCs w:val="24"/>
              </w:rPr>
              <w:lastRenderedPageBreak/>
              <w:t xml:space="preserve">Figure 2: </w:t>
            </w:r>
          </w:p>
          <w:p w14:paraId="651EF703" w14:textId="515D2868" w:rsidR="00D947AE" w:rsidRPr="00D947AE" w:rsidRDefault="005E50B2" w:rsidP="005E50B2">
            <w:pPr>
              <w:jc w:val="center"/>
              <w:rPr>
                <w:rFonts w:cs="Arial"/>
                <w:color w:val="FF0000"/>
                <w:sz w:val="24"/>
                <w:szCs w:val="24"/>
              </w:rPr>
            </w:pPr>
            <w:r>
              <w:rPr>
                <w:rFonts w:cs="Arial"/>
                <w:noProof/>
                <w:color w:val="FF0000"/>
                <w:sz w:val="24"/>
                <w:szCs w:val="24"/>
              </w:rPr>
              <w:drawing>
                <wp:inline distT="0" distB="0" distL="0" distR="0" wp14:anchorId="49A0FFBC" wp14:editId="29D1AE66">
                  <wp:extent cx="4938083" cy="3276600"/>
                  <wp:effectExtent l="0" t="0" r="0" b="0"/>
                  <wp:docPr id="939731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6549" cy="3282217"/>
                          </a:xfrm>
                          <a:prstGeom prst="rect">
                            <a:avLst/>
                          </a:prstGeom>
                          <a:noFill/>
                        </pic:spPr>
                      </pic:pic>
                    </a:graphicData>
                  </a:graphic>
                </wp:inline>
              </w:drawing>
            </w:r>
          </w:p>
          <w:p w14:paraId="51B6EA04" w14:textId="77777777" w:rsidR="0085506D" w:rsidRPr="00F54FB6" w:rsidRDefault="0085506D" w:rsidP="006F02A9">
            <w:pPr>
              <w:rPr>
                <w:rFonts w:cs="Arial"/>
                <w:color w:val="auto"/>
                <w:sz w:val="24"/>
                <w:szCs w:val="24"/>
              </w:rPr>
            </w:pPr>
          </w:p>
          <w:p w14:paraId="713C7823" w14:textId="43412B8D" w:rsidR="0085506D" w:rsidRDefault="000F219E" w:rsidP="006F02A9">
            <w:pPr>
              <w:rPr>
                <w:rFonts w:cs="Arial"/>
                <w:color w:val="auto"/>
                <w:sz w:val="24"/>
                <w:szCs w:val="24"/>
              </w:rPr>
            </w:pPr>
            <w:r>
              <w:rPr>
                <w:rFonts w:cs="Arial"/>
                <w:color w:val="auto"/>
                <w:sz w:val="24"/>
                <w:szCs w:val="24"/>
              </w:rPr>
              <w:t>Figure 3</w:t>
            </w:r>
          </w:p>
          <w:p w14:paraId="7F99403E" w14:textId="0CB16EFB" w:rsidR="000F219E" w:rsidRPr="00F54FB6" w:rsidRDefault="000F219E" w:rsidP="000F219E">
            <w:pPr>
              <w:jc w:val="center"/>
              <w:rPr>
                <w:rFonts w:cs="Arial"/>
                <w:color w:val="auto"/>
                <w:sz w:val="24"/>
                <w:szCs w:val="24"/>
              </w:rPr>
            </w:pPr>
            <w:r w:rsidRPr="000F219E">
              <w:rPr>
                <w:rFonts w:cs="Arial"/>
                <w:noProof/>
                <w:color w:val="auto"/>
                <w:sz w:val="24"/>
                <w:szCs w:val="24"/>
              </w:rPr>
              <w:drawing>
                <wp:inline distT="0" distB="0" distL="0" distR="0" wp14:anchorId="0DFB3AF9" wp14:editId="7A12273D">
                  <wp:extent cx="4944165" cy="3943900"/>
                  <wp:effectExtent l="0" t="0" r="8890" b="0"/>
                  <wp:docPr id="1816572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72997" name=""/>
                          <pic:cNvPicPr/>
                        </pic:nvPicPr>
                        <pic:blipFill>
                          <a:blip r:embed="rId14"/>
                          <a:stretch>
                            <a:fillRect/>
                          </a:stretch>
                        </pic:blipFill>
                        <pic:spPr>
                          <a:xfrm>
                            <a:off x="0" y="0"/>
                            <a:ext cx="4944165" cy="3943900"/>
                          </a:xfrm>
                          <a:prstGeom prst="rect">
                            <a:avLst/>
                          </a:prstGeom>
                        </pic:spPr>
                      </pic:pic>
                    </a:graphicData>
                  </a:graphic>
                </wp:inline>
              </w:drawing>
            </w:r>
          </w:p>
          <w:p w14:paraId="320918B3" w14:textId="77777777" w:rsidR="0085506D" w:rsidRDefault="0085506D" w:rsidP="006F02A9">
            <w:pPr>
              <w:rPr>
                <w:rFonts w:cs="Arial"/>
                <w:color w:val="auto"/>
                <w:sz w:val="24"/>
                <w:szCs w:val="24"/>
              </w:rPr>
            </w:pPr>
          </w:p>
          <w:p w14:paraId="74985D21" w14:textId="3A3E53A1" w:rsidR="00FC4CBF" w:rsidRPr="00FC4CBF" w:rsidRDefault="00FC4CBF" w:rsidP="00FC4CBF">
            <w:pPr>
              <w:pStyle w:val="Heading1"/>
              <w:rPr>
                <w:rFonts w:cs="Arial"/>
                <w:color w:val="auto"/>
                <w:kern w:val="0"/>
                <w:sz w:val="24"/>
                <w:szCs w:val="24"/>
              </w:rPr>
            </w:pPr>
            <w:r w:rsidRPr="00FC4CBF">
              <w:rPr>
                <w:rFonts w:cs="Arial"/>
                <w:color w:val="auto"/>
                <w:kern w:val="0"/>
                <w:sz w:val="24"/>
                <w:szCs w:val="24"/>
              </w:rPr>
              <w:lastRenderedPageBreak/>
              <w:t>Heritage Information</w:t>
            </w:r>
          </w:p>
          <w:p w14:paraId="1439B26D" w14:textId="77777777" w:rsidR="00FC4CBF" w:rsidRPr="00FC4CBF" w:rsidRDefault="00FC4CBF" w:rsidP="00FC4CBF">
            <w:pPr>
              <w:jc w:val="both"/>
              <w:rPr>
                <w:rFonts w:cs="Arial"/>
                <w:color w:val="auto"/>
                <w:sz w:val="24"/>
                <w:szCs w:val="24"/>
              </w:rPr>
            </w:pPr>
            <w:r w:rsidRPr="00FC4CBF">
              <w:rPr>
                <w:rFonts w:cs="Arial"/>
                <w:color w:val="auto"/>
                <w:sz w:val="24"/>
                <w:szCs w:val="24"/>
              </w:rPr>
              <w:t>This heritage section has been prepared as part of the planning application for an upgrade to the telecommunication site at The British Library which includes the removal of existing 6No. Antennas and the installation of proposed of 9No. Antennas on proposed tripod support poles, 1No. GPS module, 2No. 300</w:t>
            </w:r>
            <w:r w:rsidRPr="00FC4CBF">
              <w:rPr>
                <w:rFonts w:ascii="Arial" w:hAnsi="Arial" w:cs="Arial"/>
                <w:color w:val="auto"/>
                <w:sz w:val="24"/>
                <w:szCs w:val="24"/>
              </w:rPr>
              <w:t>ᴓ</w:t>
            </w:r>
            <w:r w:rsidRPr="00FC4CBF">
              <w:rPr>
                <w:rFonts w:cs="Arial"/>
                <w:color w:val="auto"/>
                <w:sz w:val="24"/>
                <w:szCs w:val="24"/>
              </w:rPr>
              <w:t xml:space="preserve"> dishes and associated ancillary works. </w:t>
            </w:r>
          </w:p>
          <w:p w14:paraId="047EC7C2" w14:textId="77777777" w:rsidR="00FC4CBF" w:rsidRPr="00FC4CBF" w:rsidRDefault="00FC4CBF" w:rsidP="00FC4CBF">
            <w:pPr>
              <w:jc w:val="both"/>
              <w:rPr>
                <w:rFonts w:cs="Arial"/>
                <w:color w:val="auto"/>
                <w:sz w:val="24"/>
                <w:szCs w:val="24"/>
              </w:rPr>
            </w:pPr>
          </w:p>
          <w:p w14:paraId="0EC20DE2" w14:textId="77777777" w:rsidR="00FC4CBF" w:rsidRPr="00FC4CBF" w:rsidRDefault="00FC4CBF" w:rsidP="00FC4CBF">
            <w:pPr>
              <w:jc w:val="both"/>
              <w:rPr>
                <w:rFonts w:cs="Arial"/>
                <w:color w:val="auto"/>
                <w:sz w:val="24"/>
                <w:szCs w:val="24"/>
              </w:rPr>
            </w:pPr>
            <w:r w:rsidRPr="00FC4CBF">
              <w:rPr>
                <w:rFonts w:cs="Arial"/>
                <w:color w:val="auto"/>
                <w:sz w:val="24"/>
                <w:szCs w:val="24"/>
              </w:rPr>
              <w:t>The purpose of this section is to provide an assessment of the heritage significance of the site and its surroundings, and to demonstrate how the proposed development will respond to and preserve this significance. The site is located The British Library Grade I Listed Building and has a rich and varied history. As such, it is an important part of the local heritage and cultural fabric, with features and characteristics that contribute to the unique and distinct character of the area.</w:t>
            </w:r>
          </w:p>
          <w:p w14:paraId="459B579D" w14:textId="77777777" w:rsidR="00FC4CBF" w:rsidRPr="00FC4CBF" w:rsidRDefault="00FC4CBF" w:rsidP="00FC4CBF">
            <w:pPr>
              <w:jc w:val="both"/>
              <w:rPr>
                <w:rFonts w:cs="Arial"/>
                <w:color w:val="auto"/>
                <w:sz w:val="24"/>
                <w:szCs w:val="24"/>
              </w:rPr>
            </w:pPr>
          </w:p>
          <w:p w14:paraId="737D0AEF" w14:textId="77777777" w:rsidR="00FC4CBF" w:rsidRPr="00FC4CBF" w:rsidRDefault="00FC4CBF" w:rsidP="00FC4CBF">
            <w:pPr>
              <w:jc w:val="both"/>
              <w:rPr>
                <w:rFonts w:cs="Arial"/>
                <w:color w:val="auto"/>
                <w:sz w:val="24"/>
                <w:szCs w:val="24"/>
              </w:rPr>
            </w:pPr>
            <w:r w:rsidRPr="00FC4CBF">
              <w:rPr>
                <w:rFonts w:cs="Arial"/>
                <w:color w:val="auto"/>
                <w:sz w:val="24"/>
                <w:szCs w:val="24"/>
              </w:rPr>
              <w:t>This heritage section will provide a detailed overview of the site's historical and cultural significance, including a description of its architectural features and design elements. It will also assess the potential impact of the proposed development on the site's heritage significance and set out the measures that will be taken to mitigate any negative impacts and ensure that the site's heritage value is preserved. Finally, this section will demonstrate how the proposed development will contribute to the ongoing preservation and enhancement of the area's heritage significance, and how it will align with relevant local and national heritage policies and guidelines."</w:t>
            </w:r>
          </w:p>
          <w:p w14:paraId="1F19580E" w14:textId="77777777" w:rsidR="00FC4CBF" w:rsidRPr="00FC4CBF" w:rsidRDefault="00FC4CBF" w:rsidP="00FC4CBF">
            <w:pPr>
              <w:jc w:val="both"/>
              <w:rPr>
                <w:rFonts w:cs="Arial"/>
                <w:color w:val="auto"/>
                <w:sz w:val="24"/>
                <w:szCs w:val="24"/>
              </w:rPr>
            </w:pPr>
          </w:p>
          <w:p w14:paraId="6CF2FF99" w14:textId="77777777" w:rsidR="00FC4CBF" w:rsidRPr="00FC4CBF" w:rsidRDefault="00FC4CBF" w:rsidP="00FC4CBF">
            <w:pPr>
              <w:jc w:val="both"/>
              <w:rPr>
                <w:rFonts w:cs="Arial"/>
                <w:color w:val="auto"/>
                <w:sz w:val="24"/>
                <w:szCs w:val="24"/>
              </w:rPr>
            </w:pPr>
            <w:r w:rsidRPr="00FC4CBF">
              <w:rPr>
                <w:rFonts w:cs="Arial"/>
                <w:color w:val="auto"/>
                <w:sz w:val="24"/>
                <w:szCs w:val="24"/>
              </w:rPr>
              <w:t>In particular:</w:t>
            </w:r>
          </w:p>
          <w:p w14:paraId="414493A2" w14:textId="77777777" w:rsidR="00FC4CBF" w:rsidRPr="00FC4CBF" w:rsidRDefault="00FC4CBF" w:rsidP="00FC4CBF">
            <w:pPr>
              <w:jc w:val="both"/>
              <w:rPr>
                <w:rFonts w:cs="Arial"/>
                <w:color w:val="auto"/>
                <w:sz w:val="24"/>
                <w:szCs w:val="24"/>
              </w:rPr>
            </w:pPr>
          </w:p>
          <w:p w14:paraId="7EE07BD9" w14:textId="77777777" w:rsidR="00FC4CBF" w:rsidRPr="00FC4CBF" w:rsidRDefault="00FC4CBF" w:rsidP="00FC4CBF">
            <w:pPr>
              <w:numPr>
                <w:ilvl w:val="0"/>
                <w:numId w:val="12"/>
              </w:numPr>
              <w:jc w:val="both"/>
              <w:rPr>
                <w:rFonts w:cs="Arial"/>
                <w:color w:val="auto"/>
                <w:sz w:val="24"/>
                <w:szCs w:val="24"/>
              </w:rPr>
            </w:pPr>
            <w:r w:rsidRPr="00FC4CBF">
              <w:rPr>
                <w:rFonts w:cs="Arial"/>
                <w:color w:val="auto"/>
                <w:sz w:val="24"/>
                <w:szCs w:val="24"/>
              </w:rPr>
              <w:t>Considerations of design and layout are informed by the context, having regard not just to any immediate neighbouring buildings but the townscape and landscape of the wider locality.  The local pattern of streets and spaces, building traditions, materials and ecology all help to determine the character and identity of the development.</w:t>
            </w:r>
          </w:p>
          <w:p w14:paraId="04FC3769" w14:textId="77777777" w:rsidR="00FC4CBF" w:rsidRPr="00FC4CBF" w:rsidRDefault="00FC4CBF" w:rsidP="00FC4CBF">
            <w:pPr>
              <w:ind w:left="720"/>
              <w:jc w:val="both"/>
              <w:rPr>
                <w:rFonts w:cs="Arial"/>
                <w:color w:val="auto"/>
                <w:sz w:val="24"/>
                <w:szCs w:val="24"/>
              </w:rPr>
            </w:pPr>
          </w:p>
          <w:p w14:paraId="5AE6691F" w14:textId="77777777" w:rsidR="00FC4CBF" w:rsidRPr="00FC4CBF" w:rsidRDefault="00FC4CBF" w:rsidP="00FC4CBF">
            <w:pPr>
              <w:numPr>
                <w:ilvl w:val="0"/>
                <w:numId w:val="12"/>
              </w:numPr>
              <w:jc w:val="both"/>
              <w:rPr>
                <w:rFonts w:cs="Arial"/>
                <w:color w:val="auto"/>
                <w:sz w:val="24"/>
                <w:szCs w:val="24"/>
              </w:rPr>
            </w:pPr>
            <w:r w:rsidRPr="00FC4CBF">
              <w:rPr>
                <w:rFonts w:cs="Arial"/>
                <w:color w:val="auto"/>
                <w:sz w:val="24"/>
                <w:szCs w:val="24"/>
              </w:rPr>
              <w:t>The scale, massing and height of proposed development have been considered in relation to that of adjoining buildings; the topography, the general pattern of heights in the area; and views, vistas and landmarks.</w:t>
            </w:r>
          </w:p>
          <w:p w14:paraId="545BAA05" w14:textId="77777777" w:rsidR="00FC4CBF" w:rsidRPr="00FC4CBF" w:rsidRDefault="00FC4CBF" w:rsidP="00FC4CBF">
            <w:pPr>
              <w:jc w:val="both"/>
              <w:rPr>
                <w:rFonts w:cs="Arial"/>
                <w:color w:val="auto"/>
                <w:sz w:val="24"/>
                <w:szCs w:val="24"/>
              </w:rPr>
            </w:pPr>
          </w:p>
          <w:p w14:paraId="5B9660E6" w14:textId="77777777" w:rsidR="00FC4CBF" w:rsidRPr="00FC4CBF" w:rsidRDefault="00FC4CBF" w:rsidP="00FC4CBF">
            <w:pPr>
              <w:jc w:val="both"/>
              <w:rPr>
                <w:rFonts w:cs="Arial"/>
                <w:color w:val="auto"/>
                <w:sz w:val="24"/>
                <w:szCs w:val="24"/>
              </w:rPr>
            </w:pPr>
            <w:r w:rsidRPr="00FC4CBF">
              <w:rPr>
                <w:rFonts w:cs="Arial"/>
                <w:color w:val="auto"/>
                <w:sz w:val="24"/>
                <w:szCs w:val="24"/>
              </w:rPr>
              <w:t>The following general design principles have been taken into account in respect of this proposed telecommunications development:</w:t>
            </w:r>
          </w:p>
          <w:p w14:paraId="331044A7" w14:textId="77777777" w:rsidR="00FC4CBF" w:rsidRPr="00FC4CBF" w:rsidRDefault="00FC4CBF" w:rsidP="00FC4CBF">
            <w:pPr>
              <w:jc w:val="both"/>
              <w:rPr>
                <w:rFonts w:cs="Arial"/>
                <w:color w:val="auto"/>
                <w:sz w:val="24"/>
                <w:szCs w:val="24"/>
              </w:rPr>
            </w:pPr>
          </w:p>
          <w:p w14:paraId="12268021" w14:textId="77777777" w:rsidR="00FC4CBF" w:rsidRPr="00FC4CBF" w:rsidRDefault="00FC4CBF" w:rsidP="00FC4CBF">
            <w:pPr>
              <w:numPr>
                <w:ilvl w:val="0"/>
                <w:numId w:val="13"/>
              </w:numPr>
              <w:jc w:val="both"/>
              <w:rPr>
                <w:rFonts w:cs="Arial"/>
                <w:color w:val="auto"/>
                <w:sz w:val="24"/>
                <w:szCs w:val="24"/>
              </w:rPr>
            </w:pPr>
            <w:r w:rsidRPr="00FC4CBF">
              <w:rPr>
                <w:rFonts w:cs="Arial"/>
                <w:color w:val="auto"/>
                <w:sz w:val="24"/>
                <w:szCs w:val="24"/>
              </w:rPr>
              <w:t xml:space="preserve">A proper assessment of the character of the area concerned.  </w:t>
            </w:r>
          </w:p>
          <w:p w14:paraId="6A0E3413" w14:textId="77777777" w:rsidR="00FC4CBF" w:rsidRPr="00FC4CBF" w:rsidRDefault="00FC4CBF" w:rsidP="00FC4CBF">
            <w:pPr>
              <w:numPr>
                <w:ilvl w:val="0"/>
                <w:numId w:val="13"/>
              </w:numPr>
              <w:jc w:val="both"/>
              <w:rPr>
                <w:rFonts w:cs="Arial"/>
                <w:color w:val="auto"/>
                <w:sz w:val="24"/>
                <w:szCs w:val="24"/>
              </w:rPr>
            </w:pPr>
            <w:r w:rsidRPr="00FC4CBF">
              <w:rPr>
                <w:rFonts w:cs="Arial"/>
                <w:color w:val="auto"/>
                <w:sz w:val="24"/>
                <w:szCs w:val="24"/>
              </w:rPr>
              <w:t xml:space="preserve">That the design shows an appreciation of </w:t>
            </w:r>
            <w:proofErr w:type="gramStart"/>
            <w:r w:rsidRPr="00FC4CBF">
              <w:rPr>
                <w:rFonts w:cs="Arial"/>
                <w:color w:val="auto"/>
                <w:sz w:val="24"/>
                <w:szCs w:val="24"/>
              </w:rPr>
              <w:t>context;</w:t>
            </w:r>
            <w:proofErr w:type="gramEnd"/>
          </w:p>
          <w:p w14:paraId="6DEF0676" w14:textId="77777777" w:rsidR="00FC4CBF" w:rsidRPr="00FC4CBF" w:rsidRDefault="00FC4CBF" w:rsidP="00D3697B">
            <w:pPr>
              <w:rPr>
                <w:rFonts w:cs="Arial"/>
                <w:b/>
                <w:bCs/>
                <w:color w:val="auto"/>
                <w:sz w:val="24"/>
                <w:szCs w:val="24"/>
              </w:rPr>
            </w:pPr>
            <w:r w:rsidRPr="00FC4CBF">
              <w:rPr>
                <w:rFonts w:cs="Arial"/>
                <w:b/>
                <w:bCs/>
                <w:color w:val="auto"/>
                <w:sz w:val="24"/>
                <w:szCs w:val="24"/>
              </w:rPr>
              <w:lastRenderedPageBreak/>
              <w:t xml:space="preserve">Site Conditions, Technical Constraints, Landscape Features and Capacity Requirements </w:t>
            </w:r>
          </w:p>
          <w:p w14:paraId="05D7D2CF" w14:textId="77777777" w:rsidR="00FC4CBF" w:rsidRPr="00FC4CBF" w:rsidRDefault="00FC4CBF" w:rsidP="00FC4CBF">
            <w:pPr>
              <w:jc w:val="both"/>
              <w:rPr>
                <w:rFonts w:cs="Arial"/>
                <w:color w:val="auto"/>
                <w:sz w:val="24"/>
                <w:szCs w:val="24"/>
              </w:rPr>
            </w:pPr>
          </w:p>
          <w:p w14:paraId="114C7EBB" w14:textId="041B2CA5" w:rsidR="00FC4CBF" w:rsidRPr="00FC4CBF" w:rsidRDefault="00FC4CBF" w:rsidP="00FC4CBF">
            <w:pPr>
              <w:pStyle w:val="Heading2"/>
              <w:rPr>
                <w:rFonts w:cs="Arial"/>
                <w:b w:val="0"/>
                <w:bCs w:val="0"/>
                <w:color w:val="auto"/>
                <w:kern w:val="0"/>
                <w:sz w:val="24"/>
                <w:szCs w:val="24"/>
              </w:rPr>
            </w:pPr>
            <w:r w:rsidRPr="00FC4CBF">
              <w:rPr>
                <w:rFonts w:cs="Arial"/>
                <w:b w:val="0"/>
                <w:bCs w:val="0"/>
                <w:color w:val="auto"/>
                <w:kern w:val="0"/>
                <w:sz w:val="24"/>
                <w:szCs w:val="24"/>
              </w:rPr>
              <w:t>Introduction</w:t>
            </w:r>
          </w:p>
          <w:p w14:paraId="3EA684F4" w14:textId="77777777" w:rsidR="00FC4CBF" w:rsidRPr="00FC4CBF" w:rsidRDefault="00FC4CBF" w:rsidP="00FC4CBF">
            <w:pPr>
              <w:pStyle w:val="BodyText"/>
              <w:rPr>
                <w:rFonts w:ascii="Century Gothic" w:eastAsia="MS Mincho" w:hAnsi="Century Gothic" w:cs="Arial"/>
                <w:sz w:val="24"/>
                <w:szCs w:val="24"/>
                <w:lang w:eastAsia="ja-JP"/>
              </w:rPr>
            </w:pPr>
            <w:r w:rsidRPr="00FC4CBF">
              <w:rPr>
                <w:rFonts w:ascii="Century Gothic" w:eastAsia="MS Mincho" w:hAnsi="Century Gothic" w:cs="Arial"/>
                <w:sz w:val="24"/>
                <w:szCs w:val="24"/>
                <w:lang w:eastAsia="ja-JP"/>
              </w:rPr>
              <w:t>It needs to be borne in mind that the proposed development is for an upgrade for an existing rooftop telecommunications installation. Access is deliberately restricted, where appropriate, for the security of the installation.</w:t>
            </w:r>
          </w:p>
          <w:p w14:paraId="27A3D3E1" w14:textId="77777777" w:rsidR="00FC4CBF" w:rsidRPr="00FC4CBF" w:rsidRDefault="00FC4CBF" w:rsidP="00D3697B">
            <w:pPr>
              <w:spacing w:before="240"/>
              <w:jc w:val="both"/>
              <w:rPr>
                <w:rFonts w:cs="Arial"/>
                <w:b/>
                <w:bCs/>
                <w:color w:val="auto"/>
                <w:sz w:val="24"/>
                <w:szCs w:val="24"/>
              </w:rPr>
            </w:pPr>
            <w:r w:rsidRPr="00FC4CBF">
              <w:rPr>
                <w:rFonts w:cs="Arial"/>
                <w:b/>
                <w:bCs/>
                <w:color w:val="auto"/>
                <w:sz w:val="24"/>
                <w:szCs w:val="24"/>
              </w:rPr>
              <w:t>The British Library Listed building</w:t>
            </w:r>
          </w:p>
          <w:p w14:paraId="53041C07" w14:textId="77777777" w:rsidR="00FC4CBF" w:rsidRPr="00FC4CBF" w:rsidRDefault="00FC4CBF" w:rsidP="00FC4CBF">
            <w:pPr>
              <w:jc w:val="both"/>
              <w:rPr>
                <w:rFonts w:cs="Arial"/>
                <w:color w:val="auto"/>
                <w:sz w:val="24"/>
                <w:szCs w:val="24"/>
              </w:rPr>
            </w:pPr>
          </w:p>
          <w:p w14:paraId="5FB428B6"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The British Library is a public library, built 1982-99 and opened in 1997. </w:t>
            </w:r>
          </w:p>
          <w:p w14:paraId="1D8AA4BD" w14:textId="77777777" w:rsidR="00FC4CBF" w:rsidRPr="00FC4CBF" w:rsidRDefault="00FC4CBF" w:rsidP="00FC4CBF">
            <w:pPr>
              <w:jc w:val="both"/>
              <w:rPr>
                <w:rFonts w:cs="Arial"/>
                <w:color w:val="auto"/>
                <w:sz w:val="24"/>
                <w:szCs w:val="24"/>
              </w:rPr>
            </w:pPr>
          </w:p>
          <w:p w14:paraId="6ADE993C"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The British Library, located in London, is one of the largest and most prestigious libraries in the world. The Library houses a vast and diverse collection of over 170 million items, including books, manuscripts, maps, newspapers, magazines, prints, drawings, and music scores. </w:t>
            </w:r>
          </w:p>
          <w:p w14:paraId="78A983EF" w14:textId="77777777" w:rsidR="00FC4CBF" w:rsidRPr="00FC4CBF" w:rsidRDefault="00FC4CBF" w:rsidP="00FC4CBF">
            <w:pPr>
              <w:jc w:val="both"/>
              <w:rPr>
                <w:rFonts w:cs="Arial"/>
                <w:color w:val="auto"/>
                <w:sz w:val="24"/>
                <w:szCs w:val="24"/>
              </w:rPr>
            </w:pPr>
            <w:r w:rsidRPr="00FC4CBF">
              <w:rPr>
                <w:rFonts w:cs="Arial"/>
                <w:color w:val="auto"/>
                <w:sz w:val="24"/>
                <w:szCs w:val="24"/>
              </w:rPr>
              <w:t>The British Library's main building, located near St. Pancras station, is a striking piece of modern architecture. Designed by architect Colin St. John Wilson, it features a distinctive red brick exterior and a spacious interior with high ceilings and natural light. The brickwork is interspersed with large rectangular windows, creating a visually interesting facade. Steel beams and structures are integrated into the facade, adding a modern touch and providing structural support to the building. These steel elements complement the red brickwork, creating a harmonious contrast between traditional and contemporary architectural elements. The external architecture of the British Library features clean lines and geometric shapes, reflecting a modernist design. Cubic forms and angular details contribute to the building's visual appeal and help define its architectural identity.</w:t>
            </w:r>
          </w:p>
          <w:p w14:paraId="1A3772D2" w14:textId="77777777" w:rsidR="00FC4CBF" w:rsidRPr="00FC4CBF" w:rsidRDefault="00FC4CBF" w:rsidP="00FC4CBF">
            <w:pPr>
              <w:jc w:val="both"/>
              <w:rPr>
                <w:rFonts w:cs="Arial"/>
                <w:color w:val="auto"/>
                <w:sz w:val="24"/>
                <w:szCs w:val="24"/>
              </w:rPr>
            </w:pPr>
          </w:p>
          <w:p w14:paraId="5C3C93AA" w14:textId="77777777" w:rsidR="00FC4CBF" w:rsidRPr="00FC4CBF" w:rsidRDefault="00FC4CBF" w:rsidP="00FC4CBF">
            <w:pPr>
              <w:jc w:val="both"/>
              <w:rPr>
                <w:rFonts w:cs="Arial"/>
                <w:color w:val="auto"/>
                <w:sz w:val="24"/>
                <w:szCs w:val="24"/>
              </w:rPr>
            </w:pPr>
            <w:r w:rsidRPr="00FC4CBF">
              <w:rPr>
                <w:rFonts w:cs="Arial"/>
                <w:color w:val="auto"/>
                <w:sz w:val="24"/>
                <w:szCs w:val="24"/>
              </w:rPr>
              <w:t>Reasons for designation</w:t>
            </w:r>
          </w:p>
          <w:p w14:paraId="1AF9D580" w14:textId="77777777" w:rsidR="00FC4CBF" w:rsidRPr="00FC4CBF" w:rsidRDefault="00FC4CBF" w:rsidP="00FC4CBF">
            <w:pPr>
              <w:jc w:val="both"/>
              <w:rPr>
                <w:rFonts w:cs="Arial"/>
                <w:color w:val="auto"/>
                <w:sz w:val="24"/>
                <w:szCs w:val="24"/>
              </w:rPr>
            </w:pPr>
            <w:r w:rsidRPr="00FC4CBF">
              <w:rPr>
                <w:rFonts w:cs="Arial"/>
                <w:color w:val="auto"/>
                <w:sz w:val="24"/>
                <w:szCs w:val="24"/>
              </w:rPr>
              <w:t>The Library was designated as a Grade I Listed Building in July 2015 for its:</w:t>
            </w:r>
          </w:p>
          <w:p w14:paraId="7D8042D3"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Architectural interest: its stately yet accessible modernist </w:t>
            </w:r>
            <w:proofErr w:type="gramStart"/>
            <w:r w:rsidRPr="00FC4CBF">
              <w:rPr>
                <w:rFonts w:cs="Arial"/>
                <w:color w:val="auto"/>
                <w:sz w:val="24"/>
                <w:szCs w:val="24"/>
              </w:rPr>
              <w:t>design;</w:t>
            </w:r>
            <w:proofErr w:type="gramEnd"/>
            <w:r w:rsidRPr="00FC4CBF">
              <w:rPr>
                <w:rFonts w:cs="Arial"/>
                <w:color w:val="auto"/>
                <w:sz w:val="24"/>
                <w:szCs w:val="24"/>
              </w:rPr>
              <w:t xml:space="preserve"> </w:t>
            </w:r>
          </w:p>
          <w:p w14:paraId="3C9082C0"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Materials used and level of craftsmanship and skilful handling of a range of materials externally and </w:t>
            </w:r>
            <w:proofErr w:type="gramStart"/>
            <w:r w:rsidRPr="00FC4CBF">
              <w:rPr>
                <w:rFonts w:cs="Arial"/>
                <w:color w:val="auto"/>
                <w:sz w:val="24"/>
                <w:szCs w:val="24"/>
              </w:rPr>
              <w:t>internally;</w:t>
            </w:r>
            <w:proofErr w:type="gramEnd"/>
            <w:r w:rsidRPr="00FC4CBF">
              <w:rPr>
                <w:rFonts w:cs="Arial"/>
                <w:color w:val="auto"/>
                <w:sz w:val="24"/>
                <w:szCs w:val="24"/>
              </w:rPr>
              <w:t xml:space="preserve"> </w:t>
            </w:r>
          </w:p>
          <w:p w14:paraId="0EF4E163"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Interior, well-planned interior spaces; its Historic Interest incorporating the King’s Library, given to the nation by George </w:t>
            </w:r>
            <w:proofErr w:type="gramStart"/>
            <w:r w:rsidRPr="00FC4CBF">
              <w:rPr>
                <w:rFonts w:cs="Arial"/>
                <w:color w:val="auto"/>
                <w:sz w:val="24"/>
                <w:szCs w:val="24"/>
              </w:rPr>
              <w:t>III;</w:t>
            </w:r>
            <w:proofErr w:type="gramEnd"/>
            <w:r w:rsidRPr="00FC4CBF">
              <w:rPr>
                <w:rFonts w:cs="Arial"/>
                <w:color w:val="auto"/>
                <w:sz w:val="24"/>
                <w:szCs w:val="24"/>
              </w:rPr>
              <w:t xml:space="preserve">  </w:t>
            </w:r>
          </w:p>
          <w:p w14:paraId="63773A13"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Architect: designed by Sir Colin St John Wilson and his architectural partner, M.J. Long. </w:t>
            </w:r>
            <w:proofErr w:type="gramStart"/>
            <w:r w:rsidRPr="00FC4CBF">
              <w:rPr>
                <w:rFonts w:cs="Arial"/>
                <w:color w:val="auto"/>
                <w:sz w:val="24"/>
                <w:szCs w:val="24"/>
              </w:rPr>
              <w:t>Wilson;</w:t>
            </w:r>
            <w:proofErr w:type="gramEnd"/>
            <w:r w:rsidRPr="00FC4CBF">
              <w:rPr>
                <w:rFonts w:cs="Arial"/>
                <w:color w:val="auto"/>
                <w:sz w:val="24"/>
                <w:szCs w:val="24"/>
              </w:rPr>
              <w:t xml:space="preserve"> </w:t>
            </w:r>
          </w:p>
          <w:p w14:paraId="6FFBE40F"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Artistic interest, for the fusion of art with architecture as a component of the design ethos, exemplified by Paolozzi’s Newton in the </w:t>
            </w:r>
            <w:proofErr w:type="gramStart"/>
            <w:r w:rsidRPr="00FC4CBF">
              <w:rPr>
                <w:rFonts w:cs="Arial"/>
                <w:color w:val="auto"/>
                <w:sz w:val="24"/>
                <w:szCs w:val="24"/>
              </w:rPr>
              <w:t>piazza;</w:t>
            </w:r>
            <w:proofErr w:type="gramEnd"/>
            <w:r w:rsidRPr="00FC4CBF">
              <w:rPr>
                <w:rFonts w:cs="Arial"/>
                <w:color w:val="auto"/>
                <w:sz w:val="24"/>
                <w:szCs w:val="24"/>
              </w:rPr>
              <w:t xml:space="preserve"> </w:t>
            </w:r>
          </w:p>
          <w:p w14:paraId="2D6908A3"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and Group Value with the Grade I St Pancras Hotel, Grade II Camden Town Hall and Grade II housing on </w:t>
            </w:r>
            <w:proofErr w:type="spellStart"/>
            <w:r w:rsidRPr="00FC4CBF">
              <w:rPr>
                <w:rFonts w:cs="Arial"/>
                <w:color w:val="auto"/>
                <w:sz w:val="24"/>
                <w:szCs w:val="24"/>
              </w:rPr>
              <w:t>Ossulston</w:t>
            </w:r>
            <w:proofErr w:type="spellEnd"/>
            <w:r w:rsidRPr="00FC4CBF">
              <w:rPr>
                <w:rFonts w:cs="Arial"/>
                <w:color w:val="auto"/>
                <w:sz w:val="24"/>
                <w:szCs w:val="24"/>
              </w:rPr>
              <w:t xml:space="preserve"> Street in close proximity.</w:t>
            </w:r>
          </w:p>
          <w:p w14:paraId="317D325A" w14:textId="77777777" w:rsidR="00FC4CBF" w:rsidRPr="00FC4CBF" w:rsidRDefault="00FC4CBF" w:rsidP="00FC4CBF">
            <w:pPr>
              <w:jc w:val="both"/>
              <w:rPr>
                <w:rFonts w:cs="Arial"/>
                <w:color w:val="auto"/>
                <w:sz w:val="24"/>
                <w:szCs w:val="24"/>
              </w:rPr>
            </w:pPr>
          </w:p>
          <w:p w14:paraId="1C09DFCC" w14:textId="4EBA6367" w:rsidR="00FC4CBF" w:rsidRPr="00FC4CBF" w:rsidRDefault="00FC4CBF" w:rsidP="00FC4CBF">
            <w:pPr>
              <w:pStyle w:val="Heading1"/>
              <w:jc w:val="both"/>
              <w:rPr>
                <w:rFonts w:cs="Arial"/>
                <w:color w:val="auto"/>
                <w:kern w:val="0"/>
                <w:sz w:val="24"/>
                <w:szCs w:val="24"/>
              </w:rPr>
            </w:pPr>
            <w:r w:rsidRPr="00FC4CBF">
              <w:rPr>
                <w:rFonts w:cs="Arial"/>
                <w:color w:val="auto"/>
                <w:kern w:val="0"/>
                <w:sz w:val="24"/>
                <w:szCs w:val="24"/>
              </w:rPr>
              <w:lastRenderedPageBreak/>
              <w:t>Design Component</w:t>
            </w:r>
          </w:p>
          <w:p w14:paraId="41DB5F5D"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The proposed rooftop installation  is an upgrade to the existing rooftop installation at the British Library. </w:t>
            </w:r>
          </w:p>
          <w:p w14:paraId="17E64CDA" w14:textId="2596FBB8" w:rsidR="00FC4CBF" w:rsidRPr="00FC4CBF" w:rsidRDefault="00FC4CBF" w:rsidP="00FC4CBF">
            <w:pPr>
              <w:jc w:val="both"/>
              <w:rPr>
                <w:rFonts w:cs="Arial"/>
                <w:color w:val="auto"/>
                <w:sz w:val="24"/>
                <w:szCs w:val="24"/>
              </w:rPr>
            </w:pPr>
            <w:r w:rsidRPr="00FC4CBF">
              <w:rPr>
                <w:rFonts w:cs="Arial"/>
                <w:color w:val="auto"/>
                <w:sz w:val="24"/>
                <w:szCs w:val="24"/>
              </w:rPr>
              <w:t>Whilst it is appreciated that the installation will be visible from some viewpoints within the locality,</w:t>
            </w:r>
            <w:r w:rsidR="00EC1A17">
              <w:rPr>
                <w:rFonts w:cs="Arial"/>
                <w:color w:val="auto"/>
                <w:sz w:val="24"/>
                <w:szCs w:val="24"/>
              </w:rPr>
              <w:t xml:space="preserve"> </w:t>
            </w:r>
            <w:r w:rsidRPr="00FC4CBF">
              <w:rPr>
                <w:rFonts w:cs="Arial"/>
                <w:color w:val="auto"/>
                <w:sz w:val="24"/>
                <w:szCs w:val="24"/>
              </w:rPr>
              <w:t xml:space="preserve">the proposed design is considered to be the least visually intrusive option. The equipment is to be located in a similar position to the existing </w:t>
            </w:r>
            <w:r w:rsidR="00EC1A17">
              <w:rPr>
                <w:rFonts w:cs="Arial"/>
                <w:color w:val="auto"/>
                <w:sz w:val="24"/>
                <w:szCs w:val="24"/>
              </w:rPr>
              <w:t>equipment</w:t>
            </w:r>
            <w:r w:rsidRPr="00FC4CBF">
              <w:rPr>
                <w:rFonts w:cs="Arial"/>
                <w:color w:val="auto"/>
                <w:sz w:val="24"/>
                <w:szCs w:val="24"/>
              </w:rPr>
              <w:t>, to ensure minimal change to the views of the installation and visual amenity of the area. The height of the proposed antennas is not increasing from the existing equipment and whilst there is an addition of 3No. antennas views of the installation from the Northwest and Southeast will appear less cluttered on the rooftop and there will be minimal changes to the views from the Northeast and Southwest. The rooftop telecommunication site avoids street scene clutter and minimalizes visual disruption in the streetscape, whilst providing optimum coverage for the area. Enhancing the wireless connectivity and telecommunication infrastructure in this area of London.</w:t>
            </w:r>
          </w:p>
          <w:p w14:paraId="791F0768" w14:textId="77777777" w:rsidR="00FC4CBF" w:rsidRPr="00FC4CBF" w:rsidRDefault="00FC4CBF" w:rsidP="00FC4CBF">
            <w:pPr>
              <w:jc w:val="both"/>
              <w:rPr>
                <w:rFonts w:cs="Arial"/>
                <w:color w:val="auto"/>
                <w:sz w:val="24"/>
                <w:szCs w:val="24"/>
              </w:rPr>
            </w:pPr>
          </w:p>
          <w:p w14:paraId="366C142C" w14:textId="77777777" w:rsidR="00FC4CBF" w:rsidRPr="00FC4CBF" w:rsidRDefault="00FC4CBF" w:rsidP="00FC4CBF">
            <w:pPr>
              <w:jc w:val="both"/>
              <w:rPr>
                <w:rFonts w:cs="Arial"/>
                <w:color w:val="auto"/>
                <w:sz w:val="24"/>
                <w:szCs w:val="24"/>
              </w:rPr>
            </w:pPr>
            <w:r w:rsidRPr="00FC4CBF">
              <w:rPr>
                <w:rFonts w:cs="Arial"/>
                <w:color w:val="auto"/>
                <w:sz w:val="24"/>
                <w:szCs w:val="24"/>
              </w:rPr>
              <w:t>It is recognised that these works may be considered to cause some harm to the character of The British Library Grade I Listed Building, however due to the minimal visual change this harm is considered to be less than substantial and is outweighed by public benefit that will be derived by the provision of a reliable telecoms infrastructure.</w:t>
            </w:r>
          </w:p>
          <w:p w14:paraId="0F35B116" w14:textId="77777777" w:rsidR="00FC4CBF" w:rsidRPr="00FC4CBF" w:rsidRDefault="00FC4CBF" w:rsidP="00FC4CBF">
            <w:pPr>
              <w:jc w:val="both"/>
              <w:rPr>
                <w:rFonts w:cs="Arial"/>
                <w:color w:val="auto"/>
                <w:sz w:val="24"/>
                <w:szCs w:val="24"/>
              </w:rPr>
            </w:pPr>
          </w:p>
          <w:p w14:paraId="19D746DA" w14:textId="77777777" w:rsidR="00FC4CBF" w:rsidRPr="00FC4CBF" w:rsidRDefault="00FC4CBF" w:rsidP="00FC4CBF">
            <w:pPr>
              <w:jc w:val="both"/>
              <w:rPr>
                <w:rFonts w:cs="Arial"/>
                <w:b/>
                <w:bCs/>
                <w:color w:val="auto"/>
                <w:sz w:val="24"/>
                <w:szCs w:val="24"/>
              </w:rPr>
            </w:pPr>
            <w:r w:rsidRPr="00FC4CBF">
              <w:rPr>
                <w:rFonts w:cs="Arial"/>
                <w:b/>
                <w:bCs/>
                <w:color w:val="auto"/>
                <w:sz w:val="24"/>
                <w:szCs w:val="24"/>
              </w:rPr>
              <w:t xml:space="preserve">Conclusion </w:t>
            </w:r>
          </w:p>
          <w:p w14:paraId="72C5D2F6" w14:textId="77777777" w:rsidR="00FC4CBF" w:rsidRPr="00FC4CBF" w:rsidRDefault="00FC4CBF" w:rsidP="00FC4CBF">
            <w:pPr>
              <w:jc w:val="both"/>
              <w:rPr>
                <w:rFonts w:cs="Arial"/>
                <w:color w:val="auto"/>
                <w:sz w:val="24"/>
                <w:szCs w:val="24"/>
              </w:rPr>
            </w:pPr>
          </w:p>
          <w:p w14:paraId="2A3B294B" w14:textId="52E89489" w:rsidR="00FC4CBF" w:rsidRPr="00FC4CBF" w:rsidRDefault="00FC4CBF" w:rsidP="00FC4CBF">
            <w:pPr>
              <w:jc w:val="both"/>
              <w:rPr>
                <w:rFonts w:cs="Arial"/>
                <w:color w:val="auto"/>
                <w:sz w:val="24"/>
                <w:szCs w:val="24"/>
              </w:rPr>
            </w:pPr>
            <w:r w:rsidRPr="00FC4CBF">
              <w:rPr>
                <w:rFonts w:cs="Arial"/>
                <w:color w:val="auto"/>
                <w:sz w:val="24"/>
                <w:szCs w:val="24"/>
              </w:rPr>
              <w:t xml:space="preserve">When considering the installation of a mobile phone installation located on a Listed Building, it is important to ensure that the proposed infrastructure does not negatively impact the area's heritage significance. This can be achieved by following some key guidelines: 1. Siting and design: The mobile phone installation should be sited in a location that has minimal impact on the surrounding historic fabric, and the design of the installation should be sympathetic to the character of the area. 2. Disguising or camouflaging the installation: To minimize the visual impact of the installation, it may be possible to disguise it or incorporate it into surroundings. This could include painting it a colour that matches surrounding buildings, or adopting a design that mimics the form and character of nearby structures. 3. Engaging with the local community: Engaging with the local community can help to ensure that the proposed installation is sensitive to the area's unique character and heritage. This could involve consulting with local residents, heritage groups, and other stakeholders to gain their input and feedback on the proposed design and location of the installation. 4. Providing information and education: Providing information and education about the proposed installation and its benefits can help to alleviate concerns and foster greater understanding and acceptance among local residents. This could involve hosting public meetings, providing educational materials, or engaging with local </w:t>
            </w:r>
            <w:r w:rsidRPr="00FC4CBF">
              <w:rPr>
                <w:rFonts w:cs="Arial"/>
                <w:color w:val="auto"/>
                <w:sz w:val="24"/>
                <w:szCs w:val="24"/>
              </w:rPr>
              <w:lastRenderedPageBreak/>
              <w:t>schools and community organizations. Overall, by following these guidelines, it is possible for a mobile phone installation to be installed on the rooftop of a Listed Building while still preserving the area's heritage significance. The key is to ensure that the installation is sited and designed in a way that is sensitive to the unique character of the area. All of the above key areas have been undertaken and thus we believe the proposal both preserves and enhances the area.</w:t>
            </w:r>
          </w:p>
          <w:p w14:paraId="3AABFAE3"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72C4ABBB" w14:textId="77777777" w:rsidR="00FC4CBF" w:rsidRPr="00FC4CBF" w:rsidRDefault="00FC4CBF" w:rsidP="00FC4CBF">
            <w:pPr>
              <w:jc w:val="both"/>
              <w:rPr>
                <w:rFonts w:cs="Arial"/>
                <w:color w:val="auto"/>
                <w:sz w:val="24"/>
                <w:szCs w:val="24"/>
              </w:rPr>
            </w:pPr>
          </w:p>
          <w:p w14:paraId="7DFD19E5" w14:textId="77777777" w:rsidR="00FC4CBF" w:rsidRPr="00FC4CBF" w:rsidRDefault="00FC4CBF" w:rsidP="00FC4CBF">
            <w:pPr>
              <w:jc w:val="both"/>
              <w:rPr>
                <w:rFonts w:cs="Arial"/>
                <w:color w:val="auto"/>
                <w:sz w:val="24"/>
                <w:szCs w:val="24"/>
              </w:rPr>
            </w:pPr>
            <w:r w:rsidRPr="00FC4CBF">
              <w:rPr>
                <w:rFonts w:cs="Arial"/>
                <w:color w:val="auto"/>
                <w:sz w:val="24"/>
                <w:szCs w:val="24"/>
              </w:rPr>
              <w:t xml:space="preserve">Taking into account the factors of technical constraints, available sites and planning constraints we consider that this site and design clearly represents the optimum environmental solution.  </w:t>
            </w:r>
          </w:p>
          <w:p w14:paraId="71D754DC" w14:textId="77777777" w:rsidR="00FC4CBF" w:rsidRPr="00FC4CBF" w:rsidRDefault="00FC4CBF" w:rsidP="00FC4CBF">
            <w:pPr>
              <w:jc w:val="both"/>
              <w:rPr>
                <w:rFonts w:cs="Arial"/>
                <w:color w:val="auto"/>
                <w:sz w:val="24"/>
                <w:szCs w:val="24"/>
              </w:rPr>
            </w:pPr>
          </w:p>
          <w:p w14:paraId="71E9DACB" w14:textId="77777777" w:rsidR="00FC4CBF" w:rsidRDefault="00FC4CBF" w:rsidP="004B3B51">
            <w:pPr>
              <w:jc w:val="both"/>
              <w:rPr>
                <w:rFonts w:cs="Arial"/>
                <w:color w:val="auto"/>
                <w:sz w:val="24"/>
                <w:szCs w:val="24"/>
              </w:rPr>
            </w:pPr>
            <w:r w:rsidRPr="00FC4CBF">
              <w:rPr>
                <w:rFonts w:cs="Arial"/>
                <w:color w:val="auto"/>
                <w:sz w:val="24"/>
                <w:szCs w:val="24"/>
              </w:rPr>
              <w:t xml:space="preserve">On the basis of a recognised need to expand and promote telecommunications networks across the region, it is considered that the proposal fully accords with the requirements of the National Planning Policy Framework and the Council’s Local Plan Policies. </w:t>
            </w:r>
          </w:p>
          <w:p w14:paraId="394DBB9B" w14:textId="615B9BA7" w:rsidR="00D3697B" w:rsidRPr="004B3B51" w:rsidRDefault="00D3697B" w:rsidP="004B3B51">
            <w:pPr>
              <w:jc w:val="both"/>
              <w:rPr>
                <w:rFonts w:ascii="Arial Narrow" w:hAnsi="Arial Narrow"/>
                <w:sz w:val="22"/>
              </w:rPr>
            </w:pPr>
          </w:p>
        </w:tc>
      </w:tr>
    </w:tbl>
    <w:p w14:paraId="38A135F3" w14:textId="77777777" w:rsidR="0085506D" w:rsidRPr="00F54FB6" w:rsidRDefault="0085506D" w:rsidP="006F02A9">
      <w:pPr>
        <w:rPr>
          <w:rFonts w:cs="Arial"/>
          <w:color w:val="auto"/>
          <w:sz w:val="24"/>
          <w:szCs w:val="24"/>
        </w:rPr>
      </w:pPr>
    </w:p>
    <w:tbl>
      <w:tblPr>
        <w:tblW w:w="100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1"/>
      </w:tblGrid>
      <w:tr w:rsidR="00F54FB6" w:rsidRPr="00F54FB6" w14:paraId="5315D24F" w14:textId="77777777" w:rsidTr="00270210">
        <w:trPr>
          <w:trHeight w:val="282"/>
        </w:trPr>
        <w:tc>
          <w:tcPr>
            <w:tcW w:w="10051" w:type="dxa"/>
          </w:tcPr>
          <w:p w14:paraId="1B9F8DF6" w14:textId="77777777" w:rsidR="0085506D" w:rsidRPr="00F54FB6" w:rsidRDefault="0085506D" w:rsidP="006F02A9">
            <w:pPr>
              <w:rPr>
                <w:rFonts w:cs="Arial"/>
                <w:color w:val="auto"/>
                <w:sz w:val="24"/>
                <w:szCs w:val="24"/>
              </w:rPr>
            </w:pPr>
            <w:r w:rsidRPr="00F54FB6">
              <w:rPr>
                <w:rFonts w:cs="Arial"/>
                <w:color w:val="auto"/>
                <w:sz w:val="24"/>
                <w:szCs w:val="24"/>
              </w:rPr>
              <w:t>Enclose map showing the cell centre and adjoining cells if appropriate:</w:t>
            </w:r>
          </w:p>
        </w:tc>
      </w:tr>
      <w:tr w:rsidR="00F54FB6" w:rsidRPr="00F54FB6" w14:paraId="09EEB870" w14:textId="77777777" w:rsidTr="00FC4CBF">
        <w:trPr>
          <w:trHeight w:val="1118"/>
        </w:trPr>
        <w:tc>
          <w:tcPr>
            <w:tcW w:w="10051" w:type="dxa"/>
          </w:tcPr>
          <w:p w14:paraId="07320688" w14:textId="77777777" w:rsidR="0085506D" w:rsidRPr="00F54FB6" w:rsidRDefault="0085506D" w:rsidP="006F02A9">
            <w:pPr>
              <w:rPr>
                <w:rFonts w:cs="Arial"/>
                <w:color w:val="auto"/>
                <w:sz w:val="24"/>
                <w:szCs w:val="24"/>
              </w:rPr>
            </w:pPr>
          </w:p>
          <w:p w14:paraId="241C1E43" w14:textId="77777777" w:rsidR="002D304D" w:rsidRPr="00F54FB6" w:rsidRDefault="002D304D" w:rsidP="002D304D">
            <w:pPr>
              <w:rPr>
                <w:rFonts w:cs="Arial"/>
                <w:color w:val="auto"/>
                <w:sz w:val="24"/>
                <w:szCs w:val="24"/>
              </w:rPr>
            </w:pPr>
            <w:r w:rsidRPr="00946D96">
              <w:rPr>
                <w:rFonts w:cs="Arial"/>
                <w:color w:val="auto"/>
                <w:sz w:val="24"/>
                <w:szCs w:val="24"/>
              </w:rPr>
              <w:t>This can be emailed to the LPA on request.</w:t>
            </w:r>
          </w:p>
          <w:p w14:paraId="4E540FCB" w14:textId="77777777" w:rsidR="0085506D" w:rsidRPr="00F54FB6" w:rsidRDefault="0085506D" w:rsidP="006F02A9">
            <w:pPr>
              <w:rPr>
                <w:rFonts w:cs="Arial"/>
                <w:color w:val="auto"/>
                <w:sz w:val="24"/>
                <w:szCs w:val="24"/>
              </w:rPr>
            </w:pPr>
          </w:p>
        </w:tc>
      </w:tr>
    </w:tbl>
    <w:p w14:paraId="2626646D" w14:textId="77777777" w:rsidR="0085506D" w:rsidRPr="00F54FB6" w:rsidRDefault="0085506D" w:rsidP="006F02A9">
      <w:pPr>
        <w:rPr>
          <w:rFonts w:cs="Arial"/>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0"/>
        <w:gridCol w:w="2420"/>
        <w:gridCol w:w="2915"/>
      </w:tblGrid>
      <w:tr w:rsidR="00F54FB6" w:rsidRPr="00F54FB6" w14:paraId="2D156620" w14:textId="77777777" w:rsidTr="00270210">
        <w:trPr>
          <w:cantSplit/>
        </w:trPr>
        <w:tc>
          <w:tcPr>
            <w:tcW w:w="5000" w:type="pct"/>
            <w:gridSpan w:val="3"/>
          </w:tcPr>
          <w:p w14:paraId="30A611FB" w14:textId="77777777" w:rsidR="0085506D" w:rsidRDefault="0085506D" w:rsidP="006F02A9">
            <w:pPr>
              <w:rPr>
                <w:rFonts w:cs="Arial"/>
                <w:i/>
                <w:iCs/>
                <w:color w:val="auto"/>
                <w:sz w:val="24"/>
                <w:szCs w:val="24"/>
              </w:rPr>
            </w:pPr>
            <w:r w:rsidRPr="00F54FB6">
              <w:rPr>
                <w:rFonts w:cs="Arial"/>
                <w:color w:val="auto"/>
                <w:sz w:val="24"/>
                <w:szCs w:val="24"/>
              </w:rPr>
              <w:t xml:space="preserve">Type of Structure </w:t>
            </w:r>
            <w:r w:rsidRPr="00F54FB6">
              <w:rPr>
                <w:rFonts w:cs="Arial"/>
                <w:i/>
                <w:iCs/>
                <w:color w:val="auto"/>
                <w:sz w:val="24"/>
                <w:szCs w:val="24"/>
              </w:rPr>
              <w:t>:</w:t>
            </w:r>
          </w:p>
          <w:p w14:paraId="29E764DE" w14:textId="7E5AF8AB" w:rsidR="00D3697B" w:rsidRPr="00F54FB6" w:rsidRDefault="00D3697B" w:rsidP="006F02A9">
            <w:pPr>
              <w:rPr>
                <w:rFonts w:cs="Arial"/>
                <w:color w:val="auto"/>
                <w:sz w:val="24"/>
                <w:szCs w:val="24"/>
              </w:rPr>
            </w:pPr>
          </w:p>
        </w:tc>
      </w:tr>
      <w:tr w:rsidR="00F54FB6" w:rsidRPr="00F54FB6" w14:paraId="4281ECF8" w14:textId="77777777" w:rsidTr="00270210">
        <w:trPr>
          <w:cantSplit/>
        </w:trPr>
        <w:tc>
          <w:tcPr>
            <w:tcW w:w="5000" w:type="pct"/>
            <w:gridSpan w:val="3"/>
          </w:tcPr>
          <w:p w14:paraId="28FBAC6C" w14:textId="77777777" w:rsidR="0085506D" w:rsidRPr="00F54FB6" w:rsidRDefault="0085506D" w:rsidP="00740A93">
            <w:pPr>
              <w:jc w:val="both"/>
              <w:rPr>
                <w:rFonts w:cs="Arial"/>
                <w:color w:val="auto"/>
                <w:sz w:val="24"/>
                <w:szCs w:val="24"/>
              </w:rPr>
            </w:pPr>
            <w:r w:rsidRPr="00F54FB6">
              <w:rPr>
                <w:rFonts w:cs="Arial"/>
                <w:color w:val="auto"/>
                <w:sz w:val="24"/>
                <w:szCs w:val="24"/>
              </w:rPr>
              <w:t>Description:</w:t>
            </w:r>
          </w:p>
          <w:p w14:paraId="105C41DE" w14:textId="42D1BBF6" w:rsidR="0085506D" w:rsidRPr="00F54FB6" w:rsidRDefault="00740A93" w:rsidP="00740A93">
            <w:pPr>
              <w:jc w:val="both"/>
              <w:rPr>
                <w:rFonts w:cs="Arial"/>
                <w:color w:val="auto"/>
                <w:sz w:val="24"/>
                <w:szCs w:val="24"/>
              </w:rPr>
            </w:pPr>
            <w:r w:rsidRPr="00740A93">
              <w:rPr>
                <w:rFonts w:cs="Arial"/>
                <w:color w:val="auto"/>
                <w:sz w:val="24"/>
                <w:szCs w:val="24"/>
              </w:rPr>
              <w:t>Proposed removal of existing 6No. Antennas. Proposed installation of 9No. Antennas on proposed tripod support poles, 1No. GPS module, 2No. 300</w:t>
            </w:r>
            <w:r w:rsidRPr="00740A93">
              <w:rPr>
                <w:rFonts w:ascii="Arial" w:hAnsi="Arial" w:cs="Arial"/>
                <w:color w:val="auto"/>
                <w:sz w:val="24"/>
                <w:szCs w:val="24"/>
              </w:rPr>
              <w:t>ᴓ</w:t>
            </w:r>
            <w:r w:rsidRPr="00740A93">
              <w:rPr>
                <w:rFonts w:cs="Arial"/>
                <w:color w:val="auto"/>
                <w:sz w:val="24"/>
                <w:szCs w:val="24"/>
              </w:rPr>
              <w:t xml:space="preserve"> dishes and associated ancillary works. Existing equipment room to be upgraded internally.</w:t>
            </w:r>
          </w:p>
          <w:p w14:paraId="3E579F2A" w14:textId="77777777" w:rsidR="0085506D" w:rsidRPr="00F54FB6" w:rsidRDefault="0085506D" w:rsidP="006F02A9">
            <w:pPr>
              <w:rPr>
                <w:rFonts w:cs="Arial"/>
                <w:color w:val="auto"/>
                <w:sz w:val="24"/>
                <w:szCs w:val="24"/>
              </w:rPr>
            </w:pPr>
          </w:p>
        </w:tc>
      </w:tr>
      <w:tr w:rsidR="00C7305C" w:rsidRPr="00C7305C" w14:paraId="1DB62066" w14:textId="77777777" w:rsidTr="00270210">
        <w:trPr>
          <w:cantSplit/>
        </w:trPr>
        <w:tc>
          <w:tcPr>
            <w:tcW w:w="5000" w:type="pct"/>
            <w:gridSpan w:val="3"/>
          </w:tcPr>
          <w:p w14:paraId="4497DDB2" w14:textId="77777777" w:rsidR="00D3697B" w:rsidRDefault="0085506D" w:rsidP="002D304D">
            <w:pPr>
              <w:rPr>
                <w:rFonts w:cs="Arial"/>
                <w:color w:val="auto"/>
                <w:sz w:val="24"/>
                <w:szCs w:val="24"/>
              </w:rPr>
            </w:pPr>
            <w:r w:rsidRPr="00C7305C">
              <w:rPr>
                <w:rFonts w:cs="Arial"/>
                <w:color w:val="auto"/>
                <w:sz w:val="24"/>
                <w:szCs w:val="24"/>
              </w:rPr>
              <w:t>Overall Height:</w:t>
            </w:r>
            <w:r w:rsidR="002D304D">
              <w:rPr>
                <w:rFonts w:cs="Arial"/>
                <w:color w:val="auto"/>
                <w:sz w:val="24"/>
                <w:szCs w:val="24"/>
              </w:rPr>
              <w:t xml:space="preserve">     </w:t>
            </w:r>
          </w:p>
          <w:p w14:paraId="0D6CB05A" w14:textId="2BBE74E9" w:rsidR="0085506D" w:rsidRPr="00C7305C" w:rsidRDefault="002D304D" w:rsidP="002D304D">
            <w:pPr>
              <w:rPr>
                <w:rFonts w:cs="Arial"/>
                <w:color w:val="auto"/>
                <w:sz w:val="24"/>
                <w:szCs w:val="24"/>
              </w:rPr>
            </w:pPr>
            <w:r>
              <w:rPr>
                <w:rFonts w:cs="Arial"/>
                <w:color w:val="auto"/>
                <w:sz w:val="24"/>
                <w:szCs w:val="24"/>
              </w:rPr>
              <w:t xml:space="preserve">                                                                                             </w:t>
            </w:r>
            <w:r w:rsidR="00740A93">
              <w:rPr>
                <w:rFonts w:cs="Arial"/>
                <w:color w:val="auto"/>
                <w:sz w:val="24"/>
                <w:szCs w:val="24"/>
              </w:rPr>
              <w:t xml:space="preserve"> </w:t>
            </w:r>
            <w:r>
              <w:rPr>
                <w:rFonts w:cs="Arial"/>
                <w:color w:val="auto"/>
                <w:sz w:val="24"/>
                <w:szCs w:val="24"/>
              </w:rPr>
              <w:t xml:space="preserve"> </w:t>
            </w:r>
            <w:r w:rsidR="00740A93">
              <w:rPr>
                <w:rFonts w:cs="Arial"/>
                <w:color w:val="auto"/>
                <w:sz w:val="24"/>
                <w:szCs w:val="24"/>
              </w:rPr>
              <w:t>+42.</w:t>
            </w:r>
            <w:r w:rsidR="00740A93" w:rsidRPr="00740A93">
              <w:rPr>
                <w:rFonts w:cs="Arial"/>
                <w:color w:val="auto"/>
                <w:sz w:val="24"/>
                <w:szCs w:val="24"/>
              </w:rPr>
              <w:t>2</w:t>
            </w:r>
            <w:r w:rsidRPr="00740A93">
              <w:rPr>
                <w:rFonts w:cs="Arial"/>
                <w:color w:val="auto"/>
                <w:sz w:val="24"/>
                <w:szCs w:val="24"/>
              </w:rPr>
              <w:t>m AGL</w:t>
            </w:r>
          </w:p>
        </w:tc>
      </w:tr>
      <w:tr w:rsidR="00C7305C" w:rsidRPr="00C7305C" w14:paraId="52072D11" w14:textId="77777777" w:rsidTr="00270210">
        <w:tc>
          <w:tcPr>
            <w:tcW w:w="3546" w:type="pct"/>
            <w:gridSpan w:val="2"/>
          </w:tcPr>
          <w:p w14:paraId="6F05A944" w14:textId="47420C09" w:rsidR="0085506D" w:rsidRPr="00C7305C" w:rsidRDefault="0085506D" w:rsidP="006F02A9">
            <w:pPr>
              <w:rPr>
                <w:rFonts w:cs="Arial"/>
                <w:color w:val="auto"/>
                <w:sz w:val="24"/>
                <w:szCs w:val="24"/>
              </w:rPr>
            </w:pPr>
            <w:r w:rsidRPr="00C7305C">
              <w:rPr>
                <w:rFonts w:cs="Arial"/>
                <w:color w:val="auto"/>
                <w:sz w:val="24"/>
                <w:szCs w:val="24"/>
              </w:rPr>
              <w:t>Height of existing buildin</w:t>
            </w:r>
            <w:r w:rsidR="002D304D">
              <w:rPr>
                <w:rFonts w:cs="Arial"/>
                <w:color w:val="auto"/>
                <w:sz w:val="24"/>
                <w:szCs w:val="24"/>
              </w:rPr>
              <w:t>g</w:t>
            </w:r>
            <w:r w:rsidRPr="00C7305C">
              <w:rPr>
                <w:rFonts w:cs="Arial"/>
                <w:i/>
                <w:iCs/>
                <w:color w:val="auto"/>
                <w:sz w:val="24"/>
                <w:szCs w:val="24"/>
              </w:rPr>
              <w:t>:</w:t>
            </w:r>
          </w:p>
        </w:tc>
        <w:tc>
          <w:tcPr>
            <w:tcW w:w="1454" w:type="pct"/>
          </w:tcPr>
          <w:p w14:paraId="70CF5266" w14:textId="77777777" w:rsidR="0085506D" w:rsidRPr="00740A93" w:rsidRDefault="00740A93" w:rsidP="006F02A9">
            <w:pPr>
              <w:jc w:val="right"/>
              <w:rPr>
                <w:rFonts w:cs="Arial"/>
                <w:color w:val="auto"/>
                <w:sz w:val="24"/>
                <w:szCs w:val="24"/>
              </w:rPr>
            </w:pPr>
            <w:r w:rsidRPr="00740A93">
              <w:rPr>
                <w:rFonts w:cs="Arial"/>
                <w:color w:val="auto"/>
                <w:sz w:val="24"/>
                <w:szCs w:val="24"/>
              </w:rPr>
              <w:t>Main Roof level 38.5m</w:t>
            </w:r>
          </w:p>
          <w:p w14:paraId="473B8918" w14:textId="40D2C130" w:rsidR="00740A93" w:rsidRPr="00C7305C" w:rsidRDefault="00740A93" w:rsidP="006F02A9">
            <w:pPr>
              <w:jc w:val="right"/>
              <w:rPr>
                <w:rFonts w:cs="Arial"/>
                <w:color w:val="auto"/>
                <w:sz w:val="24"/>
                <w:szCs w:val="24"/>
              </w:rPr>
            </w:pPr>
            <w:r>
              <w:rPr>
                <w:rFonts w:cs="Arial"/>
                <w:color w:val="auto"/>
                <w:sz w:val="24"/>
                <w:szCs w:val="24"/>
              </w:rPr>
              <w:t>Top of tower 47m</w:t>
            </w:r>
          </w:p>
        </w:tc>
      </w:tr>
      <w:tr w:rsidR="00C7305C" w:rsidRPr="00C7305C" w14:paraId="01B2D676" w14:textId="77777777" w:rsidTr="00270210">
        <w:trPr>
          <w:cantSplit/>
        </w:trPr>
        <w:tc>
          <w:tcPr>
            <w:tcW w:w="5000" w:type="pct"/>
            <w:gridSpan w:val="3"/>
          </w:tcPr>
          <w:p w14:paraId="7858CCB9" w14:textId="77777777" w:rsidR="0085506D" w:rsidRPr="00C7305C" w:rsidRDefault="0085506D" w:rsidP="006F02A9">
            <w:pPr>
              <w:rPr>
                <w:rFonts w:cs="Arial"/>
                <w:color w:val="auto"/>
                <w:sz w:val="24"/>
                <w:szCs w:val="24"/>
              </w:rPr>
            </w:pPr>
            <w:r w:rsidRPr="00C7305C">
              <w:rPr>
                <w:rFonts w:cs="Arial"/>
                <w:color w:val="auto"/>
                <w:sz w:val="24"/>
                <w:szCs w:val="24"/>
              </w:rPr>
              <w:t>Equipment Housing:</w:t>
            </w:r>
          </w:p>
        </w:tc>
      </w:tr>
      <w:tr w:rsidR="00C7305C" w:rsidRPr="00C7305C" w14:paraId="03635263" w14:textId="77777777" w:rsidTr="00270210">
        <w:tc>
          <w:tcPr>
            <w:tcW w:w="3546" w:type="pct"/>
            <w:gridSpan w:val="2"/>
          </w:tcPr>
          <w:p w14:paraId="44DA2D15" w14:textId="7EFC187A" w:rsidR="0085506D" w:rsidRPr="00C7305C" w:rsidRDefault="009E6A8C" w:rsidP="006F02A9">
            <w:pPr>
              <w:rPr>
                <w:rFonts w:cs="Arial"/>
                <w:color w:val="auto"/>
                <w:sz w:val="24"/>
                <w:szCs w:val="24"/>
              </w:rPr>
            </w:pPr>
            <w:r>
              <w:rPr>
                <w:rFonts w:cs="Arial"/>
                <w:color w:val="auto"/>
                <w:sz w:val="24"/>
                <w:szCs w:val="24"/>
              </w:rPr>
              <w:t>Dep</w:t>
            </w:r>
            <w:r w:rsidR="0085506D" w:rsidRPr="00C7305C">
              <w:rPr>
                <w:rFonts w:cs="Arial"/>
                <w:color w:val="auto"/>
                <w:sz w:val="24"/>
                <w:szCs w:val="24"/>
              </w:rPr>
              <w:t>th:</w:t>
            </w:r>
          </w:p>
        </w:tc>
        <w:tc>
          <w:tcPr>
            <w:tcW w:w="1454" w:type="pct"/>
          </w:tcPr>
          <w:p w14:paraId="01004BA9" w14:textId="5EE245E9" w:rsidR="0085506D" w:rsidRPr="00C7305C" w:rsidRDefault="00740A93" w:rsidP="006F02A9">
            <w:pPr>
              <w:jc w:val="right"/>
              <w:rPr>
                <w:rFonts w:cs="Arial"/>
                <w:color w:val="auto"/>
                <w:sz w:val="24"/>
                <w:szCs w:val="24"/>
              </w:rPr>
            </w:pPr>
            <w:r>
              <w:rPr>
                <w:rFonts w:cs="Arial"/>
                <w:color w:val="auto"/>
                <w:sz w:val="24"/>
                <w:szCs w:val="24"/>
              </w:rPr>
              <w:t>N/A</w:t>
            </w:r>
          </w:p>
        </w:tc>
      </w:tr>
      <w:tr w:rsidR="00C7305C" w:rsidRPr="00C7305C" w14:paraId="290230FB" w14:textId="77777777" w:rsidTr="00270210">
        <w:tc>
          <w:tcPr>
            <w:tcW w:w="3546" w:type="pct"/>
            <w:gridSpan w:val="2"/>
          </w:tcPr>
          <w:p w14:paraId="145C5817" w14:textId="77777777" w:rsidR="0085506D" w:rsidRPr="00C7305C" w:rsidRDefault="0085506D" w:rsidP="006F02A9">
            <w:pPr>
              <w:rPr>
                <w:rFonts w:cs="Arial"/>
                <w:color w:val="auto"/>
                <w:sz w:val="24"/>
                <w:szCs w:val="24"/>
              </w:rPr>
            </w:pPr>
            <w:r w:rsidRPr="00C7305C">
              <w:rPr>
                <w:rFonts w:cs="Arial"/>
                <w:color w:val="auto"/>
                <w:sz w:val="24"/>
                <w:szCs w:val="24"/>
              </w:rPr>
              <w:t>Width:</w:t>
            </w:r>
          </w:p>
        </w:tc>
        <w:tc>
          <w:tcPr>
            <w:tcW w:w="1454" w:type="pct"/>
          </w:tcPr>
          <w:p w14:paraId="35AC2B34" w14:textId="482F10BC" w:rsidR="0085506D" w:rsidRPr="00C7305C" w:rsidRDefault="00740A93" w:rsidP="006F02A9">
            <w:pPr>
              <w:jc w:val="right"/>
              <w:rPr>
                <w:rFonts w:cs="Arial"/>
                <w:color w:val="auto"/>
                <w:sz w:val="24"/>
                <w:szCs w:val="24"/>
              </w:rPr>
            </w:pPr>
            <w:r>
              <w:rPr>
                <w:rFonts w:cs="Arial"/>
                <w:color w:val="auto"/>
                <w:sz w:val="24"/>
                <w:szCs w:val="24"/>
              </w:rPr>
              <w:t>N/A</w:t>
            </w:r>
          </w:p>
        </w:tc>
      </w:tr>
      <w:tr w:rsidR="00C7305C" w:rsidRPr="00C7305C" w14:paraId="417BD9FC" w14:textId="77777777" w:rsidTr="00270210">
        <w:tc>
          <w:tcPr>
            <w:tcW w:w="3546" w:type="pct"/>
            <w:gridSpan w:val="2"/>
          </w:tcPr>
          <w:p w14:paraId="541DD6FD" w14:textId="77777777" w:rsidR="0085506D" w:rsidRPr="00C7305C" w:rsidRDefault="0085506D" w:rsidP="006F02A9">
            <w:pPr>
              <w:rPr>
                <w:rFonts w:cs="Arial"/>
                <w:color w:val="auto"/>
                <w:sz w:val="24"/>
                <w:szCs w:val="24"/>
              </w:rPr>
            </w:pPr>
            <w:r w:rsidRPr="00C7305C">
              <w:rPr>
                <w:rFonts w:cs="Arial"/>
                <w:color w:val="auto"/>
                <w:sz w:val="24"/>
                <w:szCs w:val="24"/>
              </w:rPr>
              <w:t>Height:</w:t>
            </w:r>
          </w:p>
        </w:tc>
        <w:tc>
          <w:tcPr>
            <w:tcW w:w="1454" w:type="pct"/>
          </w:tcPr>
          <w:p w14:paraId="17CD7E88" w14:textId="34E507B9" w:rsidR="0085506D" w:rsidRPr="00C7305C" w:rsidRDefault="00740A93" w:rsidP="006F02A9">
            <w:pPr>
              <w:jc w:val="right"/>
              <w:rPr>
                <w:rFonts w:cs="Arial"/>
                <w:color w:val="auto"/>
                <w:sz w:val="24"/>
                <w:szCs w:val="24"/>
              </w:rPr>
            </w:pPr>
            <w:r>
              <w:rPr>
                <w:rFonts w:cs="Arial"/>
                <w:color w:val="auto"/>
                <w:sz w:val="24"/>
                <w:szCs w:val="24"/>
              </w:rPr>
              <w:t>N/A</w:t>
            </w:r>
          </w:p>
        </w:tc>
      </w:tr>
      <w:tr w:rsidR="00C7305C" w:rsidRPr="00C7305C" w14:paraId="3DFD4BA2" w14:textId="77777777" w:rsidTr="00270210">
        <w:trPr>
          <w:cantSplit/>
        </w:trPr>
        <w:tc>
          <w:tcPr>
            <w:tcW w:w="5000" w:type="pct"/>
            <w:gridSpan w:val="3"/>
          </w:tcPr>
          <w:p w14:paraId="47666353" w14:textId="130FCECA" w:rsidR="0085506D" w:rsidRPr="00C7305C" w:rsidRDefault="0085506D" w:rsidP="006F02A9">
            <w:pPr>
              <w:rPr>
                <w:rFonts w:cs="Arial"/>
                <w:color w:val="auto"/>
                <w:sz w:val="24"/>
                <w:szCs w:val="24"/>
              </w:rPr>
            </w:pPr>
            <w:r w:rsidRPr="00C7305C">
              <w:rPr>
                <w:rFonts w:cs="Arial"/>
                <w:color w:val="auto"/>
                <w:sz w:val="24"/>
                <w:szCs w:val="24"/>
              </w:rPr>
              <w:lastRenderedPageBreak/>
              <w:t xml:space="preserve">Materials </w:t>
            </w:r>
            <w:r w:rsidRPr="00C7305C">
              <w:rPr>
                <w:rFonts w:cs="Arial"/>
                <w:i/>
                <w:iCs/>
                <w:color w:val="auto"/>
                <w:sz w:val="24"/>
                <w:szCs w:val="24"/>
              </w:rPr>
              <w:t>:</w:t>
            </w:r>
          </w:p>
        </w:tc>
      </w:tr>
      <w:tr w:rsidR="00C7305C" w:rsidRPr="00C7305C" w14:paraId="34946D5B" w14:textId="77777777" w:rsidTr="00270210">
        <w:tc>
          <w:tcPr>
            <w:tcW w:w="2339" w:type="pct"/>
          </w:tcPr>
          <w:p w14:paraId="394B4F95" w14:textId="77777777" w:rsidR="0085506D" w:rsidRPr="00C7305C" w:rsidRDefault="0085506D" w:rsidP="006F02A9">
            <w:pPr>
              <w:rPr>
                <w:rFonts w:cs="Arial"/>
                <w:color w:val="auto"/>
                <w:sz w:val="24"/>
                <w:szCs w:val="24"/>
              </w:rPr>
            </w:pPr>
            <w:r w:rsidRPr="00C7305C">
              <w:rPr>
                <w:rFonts w:cs="Arial"/>
                <w:color w:val="auto"/>
                <w:sz w:val="24"/>
                <w:szCs w:val="24"/>
              </w:rPr>
              <w:t>Tower/mast etc – type of material and external colour:</w:t>
            </w:r>
          </w:p>
        </w:tc>
        <w:tc>
          <w:tcPr>
            <w:tcW w:w="2661" w:type="pct"/>
            <w:gridSpan w:val="2"/>
          </w:tcPr>
          <w:p w14:paraId="1938D6C8" w14:textId="1E4EF64D" w:rsidR="0085506D" w:rsidRPr="00740A93" w:rsidRDefault="002D304D" w:rsidP="006F02A9">
            <w:pPr>
              <w:rPr>
                <w:rFonts w:cs="Arial"/>
                <w:color w:val="auto"/>
                <w:sz w:val="24"/>
                <w:szCs w:val="24"/>
              </w:rPr>
            </w:pPr>
            <w:r w:rsidRPr="00740A93">
              <w:rPr>
                <w:rFonts w:cs="Arial"/>
                <w:color w:val="auto"/>
                <w:sz w:val="24"/>
                <w:szCs w:val="24"/>
              </w:rPr>
              <w:t>Galvanised</w:t>
            </w:r>
          </w:p>
        </w:tc>
      </w:tr>
      <w:tr w:rsidR="00C7305C" w:rsidRPr="00C7305C" w14:paraId="6FD556FB" w14:textId="77777777" w:rsidTr="00270210">
        <w:tc>
          <w:tcPr>
            <w:tcW w:w="2339" w:type="pct"/>
          </w:tcPr>
          <w:p w14:paraId="3D340676" w14:textId="77777777" w:rsidR="0085506D" w:rsidRPr="00C7305C" w:rsidRDefault="0085506D" w:rsidP="006F02A9">
            <w:pPr>
              <w:rPr>
                <w:rFonts w:cs="Arial"/>
                <w:color w:val="auto"/>
                <w:sz w:val="24"/>
                <w:szCs w:val="24"/>
              </w:rPr>
            </w:pPr>
            <w:r w:rsidRPr="00C7305C">
              <w:rPr>
                <w:rFonts w:cs="Arial"/>
                <w:color w:val="auto"/>
                <w:sz w:val="24"/>
                <w:szCs w:val="24"/>
              </w:rPr>
              <w:t>Equipment housing – type of material and external colour:</w:t>
            </w:r>
          </w:p>
        </w:tc>
        <w:tc>
          <w:tcPr>
            <w:tcW w:w="2661" w:type="pct"/>
            <w:gridSpan w:val="2"/>
          </w:tcPr>
          <w:p w14:paraId="0FE8C4DF" w14:textId="25004476" w:rsidR="0085506D" w:rsidRPr="00740A93" w:rsidRDefault="002D304D" w:rsidP="006F02A9">
            <w:pPr>
              <w:rPr>
                <w:rFonts w:cs="Arial"/>
                <w:color w:val="auto"/>
                <w:sz w:val="24"/>
                <w:szCs w:val="24"/>
              </w:rPr>
            </w:pPr>
            <w:r w:rsidRPr="00740A93">
              <w:rPr>
                <w:rFonts w:cs="Arial"/>
                <w:color w:val="auto"/>
                <w:sz w:val="24"/>
                <w:szCs w:val="24"/>
              </w:rPr>
              <w:t>Grey</w:t>
            </w:r>
          </w:p>
        </w:tc>
      </w:tr>
    </w:tbl>
    <w:p w14:paraId="76FC6B9B" w14:textId="77777777" w:rsidR="0085506D" w:rsidRDefault="0085506D" w:rsidP="006F02A9">
      <w:pPr>
        <w:rPr>
          <w:rFonts w:cs="Arial"/>
          <w:color w:val="auto"/>
          <w:sz w:val="24"/>
          <w:szCs w:val="24"/>
        </w:rPr>
      </w:pPr>
    </w:p>
    <w:p w14:paraId="3EF9A944" w14:textId="77777777" w:rsidR="009E6A8C" w:rsidRPr="00C7305C" w:rsidRDefault="009E6A8C" w:rsidP="006F02A9">
      <w:pPr>
        <w:rPr>
          <w:rFonts w:cs="Arial"/>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C7305C" w:rsidRPr="00C7305C" w14:paraId="720C3FD1" w14:textId="77777777" w:rsidTr="00270210">
        <w:tc>
          <w:tcPr>
            <w:tcW w:w="5000" w:type="pct"/>
          </w:tcPr>
          <w:p w14:paraId="4CB90BF3" w14:textId="756AE8BA" w:rsidR="0085506D" w:rsidRPr="00C7305C" w:rsidRDefault="0085506D" w:rsidP="006F02A9">
            <w:pPr>
              <w:rPr>
                <w:rFonts w:cs="Arial"/>
                <w:color w:val="auto"/>
                <w:sz w:val="24"/>
                <w:szCs w:val="24"/>
              </w:rPr>
            </w:pPr>
            <w:r w:rsidRPr="00C7305C">
              <w:rPr>
                <w:rFonts w:cs="Arial"/>
                <w:color w:val="auto"/>
                <w:sz w:val="24"/>
                <w:szCs w:val="24"/>
              </w:rPr>
              <w:t>Reasons for choice of design:</w:t>
            </w:r>
          </w:p>
        </w:tc>
      </w:tr>
      <w:tr w:rsidR="00C7305C" w:rsidRPr="00C7305C" w14:paraId="04C2BE11" w14:textId="77777777" w:rsidTr="00270210">
        <w:tc>
          <w:tcPr>
            <w:tcW w:w="5000" w:type="pct"/>
          </w:tcPr>
          <w:p w14:paraId="4569404D" w14:textId="77777777" w:rsidR="0085506D" w:rsidRPr="00C7305C" w:rsidRDefault="0085506D" w:rsidP="006F02A9">
            <w:pPr>
              <w:ind w:right="1134"/>
              <w:rPr>
                <w:rFonts w:cs="Arial"/>
                <w:color w:val="auto"/>
                <w:sz w:val="24"/>
                <w:szCs w:val="24"/>
              </w:rPr>
            </w:pPr>
          </w:p>
          <w:p w14:paraId="36822E0A" w14:textId="77777777" w:rsidR="002D304D" w:rsidRPr="008E02D2" w:rsidRDefault="002D304D" w:rsidP="002D304D">
            <w:pPr>
              <w:ind w:right="147"/>
              <w:jc w:val="both"/>
              <w:rPr>
                <w:rFonts w:cs="Arial"/>
                <w:color w:val="auto"/>
                <w:sz w:val="24"/>
                <w:szCs w:val="24"/>
              </w:rPr>
            </w:pPr>
            <w:r w:rsidRPr="008E02D2">
              <w:rPr>
                <w:rFonts w:cs="Arial"/>
                <w:color w:val="auto"/>
                <w:sz w:val="24"/>
                <w:szCs w:val="24"/>
              </w:rPr>
              <w:t>Cornerstone is the UK's leading mobile infrastructure services company. We acquire, manage and own over 20,000 sites and are committed to enabling best in class mobile connectivity for over half of all the country's mobile customers. We oversee works on behalf of telecommunications providers and wherever possible aim to:</w:t>
            </w:r>
          </w:p>
          <w:p w14:paraId="3B2D11A5" w14:textId="77777777" w:rsidR="002D304D" w:rsidRPr="008E02D2" w:rsidRDefault="002D304D" w:rsidP="002D304D">
            <w:pPr>
              <w:ind w:right="147"/>
              <w:jc w:val="both"/>
              <w:rPr>
                <w:rFonts w:cs="Arial"/>
                <w:color w:val="auto"/>
                <w:sz w:val="24"/>
                <w:szCs w:val="24"/>
              </w:rPr>
            </w:pPr>
          </w:p>
          <w:p w14:paraId="4B0AC2E1" w14:textId="77777777" w:rsidR="002D304D" w:rsidRPr="008E02D2" w:rsidRDefault="002D304D" w:rsidP="002D304D">
            <w:pPr>
              <w:ind w:right="147"/>
              <w:jc w:val="both"/>
              <w:rPr>
                <w:rFonts w:cs="Arial"/>
                <w:color w:val="auto"/>
                <w:sz w:val="24"/>
                <w:szCs w:val="24"/>
              </w:rPr>
            </w:pPr>
            <w:r w:rsidRPr="008E02D2">
              <w:rPr>
                <w:rFonts w:cs="Arial"/>
                <w:color w:val="auto"/>
                <w:sz w:val="24"/>
                <w:szCs w:val="24"/>
              </w:rPr>
              <w:t>•</w:t>
            </w:r>
            <w:r w:rsidRPr="008E02D2">
              <w:rPr>
                <w:rFonts w:cs="Arial"/>
                <w:color w:val="auto"/>
                <w:sz w:val="24"/>
                <w:szCs w:val="24"/>
              </w:rPr>
              <w:tab/>
              <w:t xml:space="preserve">promote shared infrastructure </w:t>
            </w:r>
          </w:p>
          <w:p w14:paraId="76E306B4" w14:textId="77777777" w:rsidR="002D304D" w:rsidRPr="008E02D2" w:rsidRDefault="002D304D" w:rsidP="002D304D">
            <w:pPr>
              <w:ind w:right="147"/>
              <w:jc w:val="both"/>
              <w:rPr>
                <w:rFonts w:cs="Arial"/>
                <w:color w:val="auto"/>
                <w:sz w:val="24"/>
                <w:szCs w:val="24"/>
              </w:rPr>
            </w:pPr>
            <w:r w:rsidRPr="008E02D2">
              <w:rPr>
                <w:rFonts w:cs="Arial"/>
                <w:color w:val="auto"/>
                <w:sz w:val="24"/>
                <w:szCs w:val="24"/>
              </w:rPr>
              <w:t>•</w:t>
            </w:r>
            <w:r w:rsidRPr="008E02D2">
              <w:rPr>
                <w:rFonts w:cs="Arial"/>
                <w:color w:val="auto"/>
                <w:sz w:val="24"/>
                <w:szCs w:val="24"/>
              </w:rPr>
              <w:tab/>
              <w:t xml:space="preserve">maximise opportunities to consolidate the number of base stations </w:t>
            </w:r>
          </w:p>
          <w:p w14:paraId="7E8526D7" w14:textId="77777777" w:rsidR="002D304D" w:rsidRPr="008E02D2" w:rsidRDefault="002D304D" w:rsidP="002D304D">
            <w:pPr>
              <w:ind w:right="147"/>
              <w:jc w:val="both"/>
              <w:rPr>
                <w:rFonts w:cs="Arial"/>
                <w:color w:val="auto"/>
                <w:sz w:val="24"/>
                <w:szCs w:val="24"/>
              </w:rPr>
            </w:pPr>
            <w:r w:rsidRPr="008E02D2">
              <w:rPr>
                <w:rFonts w:cs="Arial"/>
                <w:color w:val="auto"/>
                <w:sz w:val="24"/>
                <w:szCs w:val="24"/>
              </w:rPr>
              <w:t>•</w:t>
            </w:r>
            <w:r w:rsidRPr="008E02D2">
              <w:rPr>
                <w:rFonts w:cs="Arial"/>
                <w:color w:val="auto"/>
                <w:sz w:val="24"/>
                <w:szCs w:val="24"/>
              </w:rPr>
              <w:tab/>
              <w:t>significantly reduce the environmental impact of network development</w:t>
            </w:r>
          </w:p>
          <w:p w14:paraId="55300542" w14:textId="77777777" w:rsidR="002D304D" w:rsidRPr="008E02D2" w:rsidRDefault="002D304D" w:rsidP="002D304D">
            <w:pPr>
              <w:ind w:right="147"/>
              <w:jc w:val="both"/>
              <w:rPr>
                <w:rFonts w:cs="Arial"/>
                <w:color w:val="auto"/>
                <w:sz w:val="24"/>
                <w:szCs w:val="24"/>
              </w:rPr>
            </w:pPr>
          </w:p>
          <w:p w14:paraId="2E469842" w14:textId="73794191" w:rsidR="002D304D" w:rsidRDefault="002D304D" w:rsidP="002D304D">
            <w:pPr>
              <w:ind w:right="147"/>
              <w:jc w:val="both"/>
              <w:rPr>
                <w:rFonts w:cs="Arial"/>
                <w:color w:val="auto"/>
                <w:sz w:val="24"/>
                <w:szCs w:val="24"/>
              </w:rPr>
            </w:pPr>
            <w:r w:rsidRPr="00082EF7">
              <w:rPr>
                <w:rFonts w:cs="Arial"/>
                <w:color w:val="auto"/>
                <w:sz w:val="24"/>
                <w:szCs w:val="24"/>
              </w:rPr>
              <w:t xml:space="preserve">The </w:t>
            </w:r>
            <w:r w:rsidRPr="00217DF0">
              <w:rPr>
                <w:rFonts w:cs="Arial"/>
                <w:color w:val="auto"/>
                <w:sz w:val="24"/>
                <w:szCs w:val="24"/>
              </w:rPr>
              <w:t xml:space="preserve">proposed facility will provide </w:t>
            </w:r>
            <w:r w:rsidR="00EC1A17">
              <w:rPr>
                <w:rFonts w:cs="Arial"/>
                <w:color w:val="auto"/>
                <w:sz w:val="24"/>
                <w:szCs w:val="24"/>
              </w:rPr>
              <w:t xml:space="preserve">improved </w:t>
            </w:r>
            <w:r w:rsidRPr="00217DF0">
              <w:rPr>
                <w:rFonts w:cs="Arial"/>
                <w:color w:val="auto"/>
                <w:sz w:val="24"/>
                <w:szCs w:val="24"/>
              </w:rPr>
              <w:t>coverage for VMo2</w:t>
            </w:r>
            <w:r w:rsidR="00EC1A17">
              <w:rPr>
                <w:rFonts w:cs="Arial"/>
                <w:color w:val="auto"/>
                <w:sz w:val="24"/>
                <w:szCs w:val="24"/>
              </w:rPr>
              <w:t xml:space="preserve"> customers</w:t>
            </w:r>
            <w:r w:rsidRPr="00217DF0">
              <w:rPr>
                <w:rFonts w:cs="Arial"/>
                <w:color w:val="auto"/>
                <w:sz w:val="24"/>
                <w:szCs w:val="24"/>
              </w:rPr>
              <w:t>.  This is fully in line with national guidance which supports</w:t>
            </w:r>
            <w:r w:rsidRPr="00082EF7">
              <w:rPr>
                <w:rFonts w:cs="Arial"/>
                <w:color w:val="auto"/>
                <w:sz w:val="24"/>
                <w:szCs w:val="24"/>
              </w:rPr>
              <w:t xml:space="preserve"> the use of high-quality communications infrastructure and states that local planning authorities should support the expansion of electronic networks.</w:t>
            </w:r>
          </w:p>
          <w:p w14:paraId="36139647" w14:textId="77777777" w:rsidR="005E50B2" w:rsidRDefault="005E50B2" w:rsidP="002D304D">
            <w:pPr>
              <w:ind w:right="147"/>
              <w:jc w:val="both"/>
              <w:rPr>
                <w:rFonts w:cs="Arial"/>
                <w:color w:val="auto"/>
                <w:sz w:val="24"/>
                <w:szCs w:val="24"/>
              </w:rPr>
            </w:pPr>
          </w:p>
          <w:p w14:paraId="6E616FCC" w14:textId="47D9045D" w:rsidR="005E50B2" w:rsidRPr="00206949" w:rsidRDefault="005E50B2" w:rsidP="005E50B2">
            <w:pPr>
              <w:jc w:val="both"/>
              <w:rPr>
                <w:rFonts w:cs="Arial"/>
                <w:color w:val="auto"/>
                <w:sz w:val="24"/>
                <w:szCs w:val="24"/>
              </w:rPr>
            </w:pPr>
            <w:r w:rsidRPr="00206949">
              <w:rPr>
                <w:rFonts w:cs="Arial"/>
                <w:color w:val="auto"/>
                <w:sz w:val="24"/>
                <w:szCs w:val="24"/>
              </w:rPr>
              <w:t xml:space="preserve">The existing rooftop installation sets the president </w:t>
            </w:r>
            <w:r w:rsidR="00D94075" w:rsidRPr="00206949">
              <w:rPr>
                <w:rFonts w:cs="Arial"/>
                <w:color w:val="auto"/>
                <w:sz w:val="24"/>
                <w:szCs w:val="24"/>
              </w:rPr>
              <w:t>for</w:t>
            </w:r>
            <w:r w:rsidRPr="00206949">
              <w:rPr>
                <w:rFonts w:cs="Arial"/>
                <w:color w:val="auto"/>
                <w:sz w:val="24"/>
                <w:szCs w:val="24"/>
              </w:rPr>
              <w:t xml:space="preserve"> </w:t>
            </w:r>
            <w:r w:rsidR="00D94075" w:rsidRPr="00206949">
              <w:rPr>
                <w:rFonts w:cs="Arial"/>
                <w:color w:val="auto"/>
                <w:sz w:val="24"/>
                <w:szCs w:val="24"/>
              </w:rPr>
              <w:t xml:space="preserve">a </w:t>
            </w:r>
            <w:r w:rsidRPr="00206949">
              <w:rPr>
                <w:rFonts w:cs="Arial"/>
                <w:color w:val="auto"/>
                <w:sz w:val="24"/>
                <w:szCs w:val="24"/>
              </w:rPr>
              <w:t xml:space="preserve">telecommunication development in this location. The applicant appreciates that The </w:t>
            </w:r>
            <w:r w:rsidR="00D94075" w:rsidRPr="00206949">
              <w:rPr>
                <w:rFonts w:cs="Arial"/>
                <w:color w:val="auto"/>
                <w:sz w:val="24"/>
                <w:szCs w:val="24"/>
              </w:rPr>
              <w:t>British Library</w:t>
            </w:r>
            <w:r w:rsidRPr="00206949">
              <w:rPr>
                <w:rFonts w:cs="Arial"/>
                <w:color w:val="auto"/>
                <w:sz w:val="24"/>
                <w:szCs w:val="24"/>
              </w:rPr>
              <w:t xml:space="preserve"> building is a Grade I listed building, the design of the proposed equipment </w:t>
            </w:r>
            <w:r w:rsidR="00206949" w:rsidRPr="00206949">
              <w:rPr>
                <w:rFonts w:cs="Arial"/>
                <w:color w:val="auto"/>
                <w:sz w:val="24"/>
                <w:szCs w:val="24"/>
              </w:rPr>
              <w:t>has therefore been selected as it is</w:t>
            </w:r>
            <w:r w:rsidRPr="00206949">
              <w:rPr>
                <w:rFonts w:cs="Arial"/>
                <w:color w:val="auto"/>
                <w:sz w:val="24"/>
                <w:szCs w:val="24"/>
              </w:rPr>
              <w:t xml:space="preserve"> considered to be the least visually intrusive option available and would not detract from the character of the area in which the proposal sits, preserving the Listed Building. Any other proposal to satisfy the identified requirement </w:t>
            </w:r>
            <w:r w:rsidR="00206949" w:rsidRPr="00206949">
              <w:rPr>
                <w:rFonts w:cs="Arial"/>
                <w:color w:val="auto"/>
                <w:sz w:val="24"/>
                <w:szCs w:val="24"/>
              </w:rPr>
              <w:t>may</w:t>
            </w:r>
            <w:r w:rsidRPr="00206949">
              <w:rPr>
                <w:rFonts w:cs="Arial"/>
                <w:color w:val="auto"/>
                <w:sz w:val="24"/>
                <w:szCs w:val="24"/>
              </w:rPr>
              <w:t xml:space="preserve"> result in the addition of a separate </w:t>
            </w:r>
            <w:r w:rsidR="00206949" w:rsidRPr="00206949">
              <w:rPr>
                <w:rFonts w:cs="Arial"/>
                <w:color w:val="auto"/>
                <w:sz w:val="24"/>
                <w:szCs w:val="24"/>
              </w:rPr>
              <w:t>installation</w:t>
            </w:r>
            <w:r w:rsidRPr="00206949">
              <w:rPr>
                <w:rFonts w:cs="Arial"/>
                <w:color w:val="auto"/>
                <w:sz w:val="24"/>
                <w:szCs w:val="24"/>
              </w:rPr>
              <w:t xml:space="preserve"> in close proximity to the existing equipment. In our opinion, such a proposal would, in this instance be unnecessary and would result in a greater visual impact.</w:t>
            </w:r>
          </w:p>
          <w:p w14:paraId="654BE94D" w14:textId="77777777" w:rsidR="002D304D" w:rsidRPr="00206949" w:rsidRDefault="002D304D" w:rsidP="002D304D">
            <w:pPr>
              <w:ind w:right="147"/>
              <w:jc w:val="both"/>
              <w:rPr>
                <w:rFonts w:cs="Arial"/>
                <w:color w:val="auto"/>
                <w:sz w:val="24"/>
                <w:szCs w:val="24"/>
              </w:rPr>
            </w:pPr>
          </w:p>
          <w:p w14:paraId="68F1D997" w14:textId="77777777" w:rsidR="00105124" w:rsidRPr="00206949" w:rsidRDefault="00105124" w:rsidP="00105124">
            <w:pPr>
              <w:ind w:right="147"/>
              <w:jc w:val="both"/>
              <w:rPr>
                <w:rFonts w:cs="Arial"/>
                <w:color w:val="auto"/>
                <w:sz w:val="24"/>
                <w:szCs w:val="24"/>
              </w:rPr>
            </w:pPr>
            <w:r w:rsidRPr="00206949">
              <w:rPr>
                <w:rFonts w:cs="Arial"/>
                <w:color w:val="auto"/>
                <w:sz w:val="24"/>
                <w:szCs w:val="24"/>
              </w:rPr>
              <w:t xml:space="preserve">Central Government attaches great importance to the design of the built environment and outlines this within Section 12 (para. 131) of the 2023 National Planning Policy Framework. It states: </w:t>
            </w:r>
          </w:p>
          <w:p w14:paraId="21357396" w14:textId="77777777" w:rsidR="00105124" w:rsidRPr="00206949" w:rsidRDefault="00105124" w:rsidP="00105124">
            <w:pPr>
              <w:ind w:right="147"/>
              <w:jc w:val="both"/>
              <w:rPr>
                <w:rFonts w:cs="Arial"/>
                <w:color w:val="auto"/>
                <w:sz w:val="24"/>
                <w:szCs w:val="24"/>
              </w:rPr>
            </w:pPr>
          </w:p>
          <w:p w14:paraId="1AA01364" w14:textId="77777777" w:rsidR="00105124" w:rsidRPr="00206949" w:rsidRDefault="00105124" w:rsidP="00105124">
            <w:pPr>
              <w:ind w:right="147"/>
              <w:jc w:val="both"/>
              <w:rPr>
                <w:rFonts w:cs="Arial"/>
                <w:color w:val="auto"/>
                <w:sz w:val="24"/>
                <w:szCs w:val="24"/>
              </w:rPr>
            </w:pPr>
            <w:r w:rsidRPr="00206949">
              <w:rPr>
                <w:rFonts w:cs="Arial"/>
                <w:color w:val="auto"/>
                <w:sz w:val="24"/>
                <w:szCs w:val="24"/>
              </w:rPr>
              <w:t xml:space="preserve">“Good design is a key aspect of sustainable development, creates better places in which to live and work and helps make development acceptable to communities.” </w:t>
            </w:r>
          </w:p>
          <w:p w14:paraId="0A14AB43" w14:textId="77777777" w:rsidR="00105124" w:rsidRPr="00206949" w:rsidRDefault="00105124" w:rsidP="00105124">
            <w:pPr>
              <w:ind w:right="147"/>
              <w:jc w:val="both"/>
              <w:rPr>
                <w:rFonts w:cs="Arial"/>
                <w:color w:val="auto"/>
                <w:sz w:val="24"/>
                <w:szCs w:val="24"/>
              </w:rPr>
            </w:pPr>
          </w:p>
          <w:p w14:paraId="0DFBB0EF" w14:textId="0F97CBF7" w:rsidR="005E50B2" w:rsidRPr="00206949" w:rsidRDefault="00105124" w:rsidP="00D947AE">
            <w:pPr>
              <w:ind w:right="147"/>
              <w:jc w:val="both"/>
              <w:rPr>
                <w:rFonts w:cs="Arial"/>
                <w:color w:val="auto"/>
                <w:sz w:val="24"/>
                <w:szCs w:val="24"/>
              </w:rPr>
            </w:pPr>
            <w:r w:rsidRPr="00206949">
              <w:rPr>
                <w:rFonts w:cs="Arial"/>
                <w:color w:val="auto"/>
                <w:sz w:val="24"/>
                <w:szCs w:val="24"/>
              </w:rPr>
              <w:t xml:space="preserve">In keeping with the 2023 National Planning Policy Framework (NPPF). guidelines of using: “high quality communications” (Section 10), </w:t>
            </w:r>
            <w:r w:rsidR="00D947AE" w:rsidRPr="00206949">
              <w:rPr>
                <w:rFonts w:cs="Arial"/>
                <w:color w:val="auto"/>
                <w:sz w:val="24"/>
                <w:szCs w:val="24"/>
              </w:rPr>
              <w:t xml:space="preserve">the proposed design has been </w:t>
            </w:r>
            <w:r w:rsidR="00D947AE" w:rsidRPr="00206949">
              <w:rPr>
                <w:rFonts w:cs="Arial"/>
                <w:color w:val="auto"/>
                <w:sz w:val="24"/>
                <w:szCs w:val="24"/>
              </w:rPr>
              <w:lastRenderedPageBreak/>
              <w:t xml:space="preserve">selected to minimise visual impact upon the street scene by </w:t>
            </w:r>
            <w:r w:rsidR="00206949" w:rsidRPr="00206949">
              <w:rPr>
                <w:rFonts w:cs="Arial"/>
                <w:color w:val="auto"/>
                <w:sz w:val="24"/>
                <w:szCs w:val="24"/>
              </w:rPr>
              <w:t xml:space="preserve">replicating as much as possible the existing equipment that is an established accepted skyline presence. </w:t>
            </w:r>
            <w:r w:rsidR="00D947AE" w:rsidRPr="00206949">
              <w:rPr>
                <w:rFonts w:cs="Arial"/>
                <w:color w:val="auto"/>
                <w:sz w:val="24"/>
                <w:szCs w:val="24"/>
              </w:rPr>
              <w:t xml:space="preserve"> </w:t>
            </w:r>
          </w:p>
          <w:p w14:paraId="4AA6E21A" w14:textId="77777777" w:rsidR="005E50B2" w:rsidRDefault="005E50B2" w:rsidP="00D947AE">
            <w:pPr>
              <w:ind w:right="147"/>
              <w:jc w:val="both"/>
              <w:rPr>
                <w:rFonts w:cs="Arial"/>
                <w:color w:val="FF0000"/>
                <w:sz w:val="24"/>
                <w:szCs w:val="24"/>
              </w:rPr>
            </w:pPr>
          </w:p>
          <w:p w14:paraId="666E2466" w14:textId="7761D940" w:rsidR="00D947AE" w:rsidRDefault="00D947AE" w:rsidP="00D947AE">
            <w:pPr>
              <w:ind w:right="147"/>
              <w:jc w:val="both"/>
              <w:rPr>
                <w:rFonts w:cs="Arial"/>
                <w:color w:val="auto"/>
                <w:sz w:val="24"/>
                <w:szCs w:val="24"/>
              </w:rPr>
            </w:pPr>
            <w:r w:rsidRPr="00206949">
              <w:rPr>
                <w:rFonts w:cs="Arial"/>
                <w:color w:val="auto"/>
                <w:sz w:val="24"/>
                <w:szCs w:val="24"/>
              </w:rPr>
              <w:t>Although it is accepted that there will be a slight increase</w:t>
            </w:r>
            <w:r w:rsidR="00206949" w:rsidRPr="00206949">
              <w:rPr>
                <w:rFonts w:cs="Arial"/>
                <w:color w:val="auto"/>
                <w:sz w:val="24"/>
                <w:szCs w:val="24"/>
              </w:rPr>
              <w:t xml:space="preserve"> in the number of antennas</w:t>
            </w:r>
            <w:r w:rsidRPr="00206949">
              <w:rPr>
                <w:rFonts w:cs="Arial"/>
                <w:color w:val="auto"/>
                <w:sz w:val="24"/>
                <w:szCs w:val="24"/>
              </w:rPr>
              <w:t>, it is felt that such a minor increase would not detract from the character of the area in which the proposal sits. Th</w:t>
            </w:r>
            <w:r w:rsidR="00206949" w:rsidRPr="00206949">
              <w:rPr>
                <w:rFonts w:cs="Arial"/>
                <w:color w:val="auto"/>
                <w:sz w:val="24"/>
                <w:szCs w:val="24"/>
              </w:rPr>
              <w:t>is</w:t>
            </w:r>
            <w:r w:rsidRPr="00206949">
              <w:rPr>
                <w:rFonts w:cs="Arial"/>
                <w:color w:val="auto"/>
                <w:sz w:val="24"/>
                <w:szCs w:val="24"/>
              </w:rPr>
              <w:t xml:space="preserve"> increase is necessary to achieve the required coverage for this area.</w:t>
            </w:r>
            <w:r w:rsidR="00206949" w:rsidRPr="00206949">
              <w:rPr>
                <w:rFonts w:cs="Arial"/>
                <w:color w:val="auto"/>
                <w:sz w:val="24"/>
                <w:szCs w:val="24"/>
              </w:rPr>
              <w:t xml:space="preserve"> Whilst there is a slight increase in the number of antennas on the rooftop, the height of the antennas will not change. </w:t>
            </w:r>
          </w:p>
          <w:p w14:paraId="188E4D33" w14:textId="77777777" w:rsidR="00C23C70" w:rsidRDefault="00C23C70" w:rsidP="00D947AE">
            <w:pPr>
              <w:ind w:right="147"/>
              <w:jc w:val="both"/>
              <w:rPr>
                <w:rFonts w:cs="Arial"/>
                <w:color w:val="auto"/>
                <w:sz w:val="24"/>
                <w:szCs w:val="24"/>
              </w:rPr>
            </w:pPr>
          </w:p>
          <w:p w14:paraId="4413B6FF" w14:textId="3456AC5E" w:rsidR="00C23C70" w:rsidRPr="00206949" w:rsidRDefault="00C23C70" w:rsidP="00D947AE">
            <w:pPr>
              <w:ind w:right="147"/>
              <w:jc w:val="both"/>
              <w:rPr>
                <w:rFonts w:cs="Arial"/>
                <w:color w:val="auto"/>
                <w:sz w:val="24"/>
                <w:szCs w:val="24"/>
              </w:rPr>
            </w:pPr>
            <w:r>
              <w:rPr>
                <w:rFonts w:cs="Arial"/>
                <w:color w:val="auto"/>
                <w:sz w:val="24"/>
                <w:szCs w:val="24"/>
              </w:rPr>
              <w:t>By using tripod support poles the equipment can be kept at a minimum height</w:t>
            </w:r>
            <w:r w:rsidR="00B65C72">
              <w:rPr>
                <w:rFonts w:cs="Arial"/>
                <w:color w:val="auto"/>
                <w:sz w:val="24"/>
                <w:szCs w:val="24"/>
              </w:rPr>
              <w:t xml:space="preserve"> to ensure the</w:t>
            </w:r>
            <w:r w:rsidR="00B65C72">
              <w:t xml:space="preserve"> </w:t>
            </w:r>
            <w:r w:rsidR="00B65C72" w:rsidRPr="00B65C72">
              <w:rPr>
                <w:rFonts w:cs="Arial"/>
                <w:color w:val="auto"/>
                <w:sz w:val="24"/>
                <w:szCs w:val="24"/>
              </w:rPr>
              <w:t>preserv</w:t>
            </w:r>
            <w:r w:rsidR="00B65C72">
              <w:rPr>
                <w:rFonts w:cs="Arial"/>
                <w:color w:val="auto"/>
                <w:sz w:val="24"/>
                <w:szCs w:val="24"/>
              </w:rPr>
              <w:t>ation of</w:t>
            </w:r>
            <w:r w:rsidR="00B65C72" w:rsidRPr="00B65C72">
              <w:rPr>
                <w:rFonts w:cs="Arial"/>
                <w:color w:val="auto"/>
                <w:sz w:val="24"/>
                <w:szCs w:val="24"/>
              </w:rPr>
              <w:t xml:space="preserve"> </w:t>
            </w:r>
            <w:r w:rsidR="00B65C72">
              <w:rPr>
                <w:rFonts w:cs="Arial"/>
                <w:color w:val="auto"/>
                <w:sz w:val="24"/>
                <w:szCs w:val="24"/>
              </w:rPr>
              <w:t>the character of this Listed building whilst enhancing the wireless connectivity of the area. A</w:t>
            </w:r>
            <w:r>
              <w:rPr>
                <w:rFonts w:cs="Arial"/>
                <w:color w:val="auto"/>
                <w:sz w:val="24"/>
                <w:szCs w:val="24"/>
              </w:rPr>
              <w:t xml:space="preserve">n alternative solution might be a stub tower </w:t>
            </w:r>
            <w:r w:rsidR="00B65C72">
              <w:rPr>
                <w:rFonts w:cs="Arial"/>
                <w:color w:val="auto"/>
                <w:sz w:val="24"/>
                <w:szCs w:val="24"/>
              </w:rPr>
              <w:t xml:space="preserve">to house the telecoms equipment, this installation would </w:t>
            </w:r>
            <w:r>
              <w:rPr>
                <w:rFonts w:cs="Arial"/>
                <w:color w:val="auto"/>
                <w:sz w:val="24"/>
                <w:szCs w:val="24"/>
              </w:rPr>
              <w:t xml:space="preserve">not </w:t>
            </w:r>
            <w:r w:rsidR="00EC1A17">
              <w:rPr>
                <w:rFonts w:cs="Arial"/>
                <w:color w:val="auto"/>
                <w:sz w:val="24"/>
                <w:szCs w:val="24"/>
              </w:rPr>
              <w:t xml:space="preserve">be </w:t>
            </w:r>
            <w:r>
              <w:rPr>
                <w:rFonts w:cs="Arial"/>
                <w:color w:val="auto"/>
                <w:sz w:val="24"/>
                <w:szCs w:val="24"/>
              </w:rPr>
              <w:t xml:space="preserve">appropriate in this location as it would be very prominent in this sensitive area.  </w:t>
            </w:r>
          </w:p>
          <w:p w14:paraId="3438F8CE" w14:textId="77777777" w:rsidR="00D947AE" w:rsidRPr="00D947AE" w:rsidRDefault="00D947AE" w:rsidP="00D947AE">
            <w:pPr>
              <w:ind w:right="147"/>
              <w:jc w:val="both"/>
              <w:rPr>
                <w:rFonts w:cs="Arial"/>
                <w:color w:val="FF0000"/>
                <w:sz w:val="24"/>
                <w:szCs w:val="24"/>
              </w:rPr>
            </w:pPr>
          </w:p>
          <w:p w14:paraId="2C421A32" w14:textId="1DB6E1A3" w:rsidR="002D304D" w:rsidRDefault="00D947AE" w:rsidP="00D947AE">
            <w:pPr>
              <w:ind w:right="147"/>
              <w:jc w:val="both"/>
              <w:rPr>
                <w:rFonts w:cs="Arial"/>
                <w:color w:val="auto"/>
                <w:sz w:val="24"/>
                <w:szCs w:val="24"/>
              </w:rPr>
            </w:pPr>
            <w:r w:rsidRPr="00206949">
              <w:rPr>
                <w:rFonts w:cs="Arial"/>
                <w:color w:val="auto"/>
                <w:sz w:val="24"/>
                <w:szCs w:val="24"/>
              </w:rPr>
              <w:t xml:space="preserve">Rooftop telecommunication sites benefit from avoiding street scene clutter whilst providing optimum coverage for the area. Physical objects such as </w:t>
            </w:r>
            <w:r w:rsidR="00206949" w:rsidRPr="00206949">
              <w:rPr>
                <w:rFonts w:cs="Arial"/>
                <w:color w:val="auto"/>
                <w:sz w:val="24"/>
                <w:szCs w:val="24"/>
              </w:rPr>
              <w:t xml:space="preserve">the tall surrounding </w:t>
            </w:r>
            <w:r w:rsidRPr="00206949">
              <w:rPr>
                <w:rFonts w:cs="Arial"/>
                <w:color w:val="auto"/>
                <w:sz w:val="24"/>
                <w:szCs w:val="24"/>
              </w:rPr>
              <w:t>buildings can obstruct radio signals causing a reduction in signal strength and coverage.  Rooftop sites lend themselves to eliminating this.</w:t>
            </w:r>
          </w:p>
          <w:p w14:paraId="314A278F" w14:textId="77777777" w:rsidR="007819A2" w:rsidRDefault="007819A2" w:rsidP="00D947AE">
            <w:pPr>
              <w:ind w:right="147"/>
              <w:jc w:val="both"/>
              <w:rPr>
                <w:rFonts w:cs="Arial"/>
                <w:color w:val="auto"/>
                <w:sz w:val="24"/>
                <w:szCs w:val="24"/>
              </w:rPr>
            </w:pPr>
          </w:p>
          <w:p w14:paraId="160A59A1" w14:textId="48064952" w:rsidR="007819A2" w:rsidRPr="00206949" w:rsidRDefault="007819A2" w:rsidP="00D947AE">
            <w:pPr>
              <w:ind w:right="147"/>
              <w:jc w:val="both"/>
              <w:rPr>
                <w:rFonts w:cs="Arial"/>
                <w:color w:val="auto"/>
                <w:sz w:val="24"/>
                <w:szCs w:val="24"/>
              </w:rPr>
            </w:pPr>
            <w:r>
              <w:rPr>
                <w:rFonts w:cs="Arial"/>
                <w:color w:val="auto"/>
                <w:sz w:val="24"/>
                <w:szCs w:val="24"/>
              </w:rPr>
              <w:t xml:space="preserve">The design of the proposed upgrade to this existing rooftop installation is minor and it is considered that the upgrade will continue to </w:t>
            </w:r>
            <w:r w:rsidRPr="007819A2">
              <w:rPr>
                <w:rFonts w:cs="Arial"/>
                <w:color w:val="auto"/>
                <w:sz w:val="24"/>
                <w:szCs w:val="24"/>
              </w:rPr>
              <w:t>be located in positions where no significant architectural features would be affected</w:t>
            </w:r>
            <w:r>
              <w:rPr>
                <w:rFonts w:cs="Arial"/>
                <w:color w:val="auto"/>
                <w:sz w:val="24"/>
                <w:szCs w:val="24"/>
              </w:rPr>
              <w:t xml:space="preserve">. The </w:t>
            </w:r>
            <w:r w:rsidRPr="007819A2">
              <w:rPr>
                <w:rFonts w:cs="Arial"/>
                <w:color w:val="auto"/>
                <w:sz w:val="24"/>
                <w:szCs w:val="24"/>
              </w:rPr>
              <w:t xml:space="preserve">equipment </w:t>
            </w:r>
            <w:r>
              <w:rPr>
                <w:rFonts w:cs="Arial"/>
                <w:color w:val="auto"/>
                <w:sz w:val="24"/>
                <w:szCs w:val="24"/>
              </w:rPr>
              <w:t xml:space="preserve">continues to </w:t>
            </w:r>
            <w:r w:rsidRPr="007819A2">
              <w:rPr>
                <w:rFonts w:cs="Arial"/>
                <w:color w:val="auto"/>
                <w:sz w:val="24"/>
                <w:szCs w:val="24"/>
              </w:rPr>
              <w:t>respect the scale of the building and nearby buildings and achieves a high level of visual integration with the Library</w:t>
            </w:r>
            <w:r>
              <w:rPr>
                <w:rFonts w:cs="Arial"/>
                <w:color w:val="auto"/>
                <w:sz w:val="24"/>
                <w:szCs w:val="24"/>
              </w:rPr>
              <w:t xml:space="preserve"> and that whilst t</w:t>
            </w:r>
            <w:r w:rsidRPr="007819A2">
              <w:rPr>
                <w:rFonts w:cs="Arial"/>
                <w:color w:val="auto"/>
                <w:sz w:val="24"/>
                <w:szCs w:val="24"/>
              </w:rPr>
              <w:t xml:space="preserve">he antennas would </w:t>
            </w:r>
            <w:r>
              <w:rPr>
                <w:rFonts w:cs="Arial"/>
                <w:color w:val="auto"/>
                <w:sz w:val="24"/>
                <w:szCs w:val="24"/>
              </w:rPr>
              <w:t xml:space="preserve">continue to </w:t>
            </w:r>
            <w:r w:rsidRPr="007819A2">
              <w:rPr>
                <w:rFonts w:cs="Arial"/>
                <w:color w:val="auto"/>
                <w:sz w:val="24"/>
                <w:szCs w:val="24"/>
              </w:rPr>
              <w:t xml:space="preserve">be located at the highest point of the building, they </w:t>
            </w:r>
            <w:r>
              <w:rPr>
                <w:rFonts w:cs="Arial"/>
                <w:color w:val="auto"/>
                <w:sz w:val="24"/>
                <w:szCs w:val="24"/>
              </w:rPr>
              <w:t>will</w:t>
            </w:r>
            <w:r w:rsidRPr="007819A2">
              <w:rPr>
                <w:rFonts w:cs="Arial"/>
                <w:color w:val="auto"/>
                <w:sz w:val="24"/>
                <w:szCs w:val="24"/>
              </w:rPr>
              <w:t xml:space="preserve"> not break the skyline </w:t>
            </w:r>
            <w:r>
              <w:rPr>
                <w:rFonts w:cs="Arial"/>
                <w:color w:val="auto"/>
                <w:sz w:val="24"/>
                <w:szCs w:val="24"/>
              </w:rPr>
              <w:t xml:space="preserve">or </w:t>
            </w:r>
            <w:r w:rsidRPr="007819A2">
              <w:rPr>
                <w:rFonts w:cs="Arial"/>
                <w:color w:val="auto"/>
                <w:sz w:val="24"/>
                <w:szCs w:val="24"/>
              </w:rPr>
              <w:t xml:space="preserve">result in visual clutter.  </w:t>
            </w:r>
          </w:p>
          <w:p w14:paraId="7EF3C73A" w14:textId="77777777" w:rsidR="002D304D" w:rsidRPr="00B60E61" w:rsidRDefault="002D304D" w:rsidP="002D304D">
            <w:pPr>
              <w:ind w:right="147"/>
              <w:jc w:val="both"/>
              <w:rPr>
                <w:rFonts w:cs="Arial"/>
                <w:color w:val="auto"/>
                <w:sz w:val="24"/>
                <w:szCs w:val="24"/>
              </w:rPr>
            </w:pPr>
          </w:p>
          <w:p w14:paraId="71D49E1D" w14:textId="77777777" w:rsidR="0085506D" w:rsidRPr="00C7305C" w:rsidRDefault="0085506D" w:rsidP="00D947AE">
            <w:pPr>
              <w:ind w:right="147"/>
              <w:jc w:val="both"/>
              <w:rPr>
                <w:rFonts w:cs="Arial"/>
                <w:color w:val="auto"/>
                <w:sz w:val="24"/>
                <w:szCs w:val="24"/>
              </w:rPr>
            </w:pPr>
          </w:p>
        </w:tc>
      </w:tr>
    </w:tbl>
    <w:p w14:paraId="3E024BA5" w14:textId="77777777" w:rsidR="0085506D" w:rsidRPr="00C7305C" w:rsidRDefault="0085506D" w:rsidP="006F02A9">
      <w:pPr>
        <w:ind w:right="1134"/>
        <w:rPr>
          <w:rFonts w:cs="Arial"/>
          <w:bCs/>
          <w:color w:val="auto"/>
          <w:sz w:val="24"/>
          <w:szCs w:val="24"/>
        </w:rPr>
      </w:pPr>
    </w:p>
    <w:p w14:paraId="791CDEFE" w14:textId="77777777" w:rsidR="0085506D" w:rsidRPr="0089499C" w:rsidRDefault="0085506D" w:rsidP="006F02A9">
      <w:pPr>
        <w:ind w:right="1134"/>
        <w:rPr>
          <w:rFonts w:cs="Arial"/>
          <w:bCs/>
          <w:color w:val="auto"/>
          <w:sz w:val="24"/>
          <w:szCs w:val="24"/>
        </w:rPr>
      </w:pPr>
      <w:r w:rsidRPr="0089499C">
        <w:rPr>
          <w:rFonts w:cs="Arial"/>
          <w:bCs/>
          <w:color w:val="auto"/>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F72E25" w:rsidRPr="00F72E25" w14:paraId="40675533" w14:textId="77777777" w:rsidTr="0079557D">
        <w:tc>
          <w:tcPr>
            <w:tcW w:w="5000" w:type="pct"/>
          </w:tcPr>
          <w:p w14:paraId="396A5C65" w14:textId="2E6CA73C" w:rsidR="00F72E25" w:rsidRPr="009E6A8C" w:rsidRDefault="00F72E25" w:rsidP="0079557D">
            <w:pPr>
              <w:rPr>
                <w:rFonts w:cs="Arial"/>
                <w:color w:val="auto"/>
                <w:sz w:val="24"/>
                <w:szCs w:val="24"/>
              </w:rPr>
            </w:pPr>
            <w:r w:rsidRPr="009E6A8C">
              <w:rPr>
                <w:rFonts w:cs="Arial"/>
                <w:color w:val="auto"/>
                <w:sz w:val="24"/>
                <w:szCs w:val="24"/>
              </w:rPr>
              <w:lastRenderedPageBreak/>
              <w:t xml:space="preserve">Health and Safety </w:t>
            </w:r>
          </w:p>
        </w:tc>
      </w:tr>
      <w:tr w:rsidR="00F72E25" w:rsidRPr="00F72E25" w14:paraId="170BB1F2" w14:textId="77777777" w:rsidTr="0079557D">
        <w:tc>
          <w:tcPr>
            <w:tcW w:w="5000" w:type="pct"/>
          </w:tcPr>
          <w:p w14:paraId="4D61C5DA" w14:textId="77777777" w:rsidR="002D304D" w:rsidRPr="00C7305C" w:rsidRDefault="002D304D" w:rsidP="002D304D">
            <w:pPr>
              <w:ind w:right="277"/>
              <w:jc w:val="both"/>
              <w:rPr>
                <w:rFonts w:cs="Arial"/>
                <w:color w:val="auto"/>
                <w:sz w:val="24"/>
                <w:szCs w:val="24"/>
              </w:rPr>
            </w:pPr>
            <w:r w:rsidRPr="00C7305C">
              <w:rPr>
                <w:rFonts w:cs="Arial"/>
                <w:color w:val="auto"/>
                <w:sz w:val="24"/>
                <w:szCs w:val="24"/>
              </w:rPr>
              <w:t>International Commission on Non-Ionizing Radiation Protection Declaration</w:t>
            </w:r>
            <w:r>
              <w:rPr>
                <w:rFonts w:cs="Arial"/>
                <w:color w:val="auto"/>
                <w:sz w:val="24"/>
                <w:szCs w:val="24"/>
              </w:rPr>
              <w:t xml:space="preserve"> enclosed.</w:t>
            </w:r>
          </w:p>
          <w:p w14:paraId="3AF01510" w14:textId="77777777" w:rsidR="002D304D" w:rsidRPr="00C7305C" w:rsidRDefault="002D304D" w:rsidP="002D304D">
            <w:pPr>
              <w:ind w:right="277"/>
              <w:jc w:val="both"/>
              <w:rPr>
                <w:rFonts w:cs="Arial"/>
                <w:color w:val="auto"/>
                <w:sz w:val="24"/>
                <w:szCs w:val="24"/>
              </w:rPr>
            </w:pPr>
          </w:p>
          <w:p w14:paraId="2764CAA0" w14:textId="77777777" w:rsidR="002D304D" w:rsidRPr="00C7305C" w:rsidRDefault="002D304D" w:rsidP="002D304D">
            <w:pPr>
              <w:ind w:right="277"/>
              <w:jc w:val="both"/>
              <w:rPr>
                <w:rFonts w:cs="Arial"/>
                <w:color w:val="auto"/>
                <w:sz w:val="24"/>
                <w:szCs w:val="24"/>
              </w:rPr>
            </w:pPr>
            <w:r w:rsidRPr="00C7305C">
              <w:rPr>
                <w:rFonts w:cs="Arial"/>
                <w:color w:val="auto"/>
                <w:sz w:val="24"/>
                <w:szCs w:val="24"/>
              </w:rPr>
              <w:t>International Commission on Non-Ionizing Radiation Protection public</w:t>
            </w:r>
            <w:r>
              <w:rPr>
                <w:rFonts w:cs="Arial"/>
                <w:color w:val="auto"/>
                <w:sz w:val="24"/>
                <w:szCs w:val="24"/>
              </w:rPr>
              <w:t xml:space="preserve"> </w:t>
            </w:r>
            <w:r w:rsidRPr="00C7305C">
              <w:rPr>
                <w:rFonts w:cs="Arial"/>
                <w:color w:val="auto"/>
                <w:sz w:val="24"/>
                <w:szCs w:val="24"/>
              </w:rPr>
              <w:t>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p>
          <w:p w14:paraId="60BE1E5C" w14:textId="77777777" w:rsidR="002D304D" w:rsidRPr="00C7305C" w:rsidRDefault="002D304D" w:rsidP="002D304D">
            <w:pPr>
              <w:ind w:right="277"/>
              <w:jc w:val="both"/>
              <w:rPr>
                <w:rFonts w:cs="Arial"/>
                <w:color w:val="auto"/>
                <w:sz w:val="24"/>
                <w:szCs w:val="24"/>
              </w:rPr>
            </w:pPr>
          </w:p>
          <w:p w14:paraId="789F9F23" w14:textId="77777777" w:rsidR="002D304D" w:rsidRPr="00C7305C" w:rsidRDefault="002D304D" w:rsidP="002D304D">
            <w:pPr>
              <w:ind w:right="277"/>
              <w:jc w:val="both"/>
              <w:rPr>
                <w:rFonts w:cs="Arial"/>
                <w:color w:val="auto"/>
                <w:sz w:val="24"/>
                <w:szCs w:val="24"/>
              </w:rPr>
            </w:pPr>
            <w:r w:rsidRPr="00C7305C">
              <w:rPr>
                <w:rFonts w:cs="Arial"/>
                <w:color w:val="auto"/>
                <w:sz w:val="24"/>
                <w:szCs w:val="24"/>
              </w:rPr>
              <w:t xml:space="preserve">When </w:t>
            </w:r>
            <w:r w:rsidRPr="00C7305C">
              <w:rPr>
                <w:rFonts w:cs="Arial"/>
                <w:bCs/>
                <w:color w:val="auto"/>
                <w:sz w:val="24"/>
                <w:szCs w:val="24"/>
              </w:rPr>
              <w:t>determining</w:t>
            </w:r>
            <w:r w:rsidRPr="00C7305C">
              <w:rPr>
                <w:rFonts w:cs="Arial"/>
                <w:color w:val="auto"/>
                <w:sz w:val="24"/>
                <w:szCs w:val="24"/>
              </w:rPr>
              <w:t xml:space="preserve"> compliance, the emissions from all mobile phone network operators on or near to the site are taken into account.</w:t>
            </w:r>
          </w:p>
          <w:p w14:paraId="1EA8FB40" w14:textId="77777777" w:rsidR="002D304D" w:rsidRPr="00C7305C" w:rsidRDefault="002D304D" w:rsidP="002D304D">
            <w:pPr>
              <w:ind w:right="277"/>
              <w:jc w:val="both"/>
              <w:rPr>
                <w:rFonts w:cs="Arial"/>
                <w:color w:val="auto"/>
                <w:sz w:val="24"/>
                <w:szCs w:val="24"/>
              </w:rPr>
            </w:pPr>
          </w:p>
          <w:p w14:paraId="53BB91B4" w14:textId="77777777" w:rsidR="002D304D" w:rsidRPr="00C7305C" w:rsidRDefault="002D304D" w:rsidP="002D304D">
            <w:pPr>
              <w:ind w:right="277"/>
              <w:jc w:val="both"/>
              <w:rPr>
                <w:rFonts w:cs="Arial"/>
                <w:color w:val="auto"/>
                <w:sz w:val="24"/>
                <w:szCs w:val="24"/>
              </w:rPr>
            </w:pPr>
            <w:r w:rsidRPr="00C7305C">
              <w:rPr>
                <w:rFonts w:cs="Arial"/>
                <w:color w:val="auto"/>
                <w:sz w:val="24"/>
                <w:szCs w:val="24"/>
              </w:rPr>
              <w:t>In order to minimise interference within its own network and with other radio networks,</w:t>
            </w:r>
            <w:r>
              <w:rPr>
                <w:rFonts w:cs="Arial"/>
                <w:color w:val="auto"/>
                <w:sz w:val="24"/>
                <w:szCs w:val="24"/>
              </w:rPr>
              <w:t xml:space="preserve"> Cornerstone’</w:t>
            </w:r>
            <w:r w:rsidRPr="000249E6">
              <w:rPr>
                <w:rFonts w:cs="Arial"/>
                <w:color w:val="7030A0"/>
                <w:sz w:val="24"/>
                <w:szCs w:val="24"/>
              </w:rPr>
              <w:t xml:space="preserve"> </w:t>
            </w:r>
            <w:r w:rsidRPr="00C7305C">
              <w:rPr>
                <w:rFonts w:cs="Arial"/>
                <w:color w:val="auto"/>
                <w:sz w:val="24"/>
                <w:szCs w:val="24"/>
              </w:rPr>
              <w:t>operates its network in such a way the radio frequency power outputs are kept to the lowest levels commensurate with effective service provision</w:t>
            </w:r>
          </w:p>
          <w:p w14:paraId="5DD17CDB" w14:textId="77777777" w:rsidR="002D304D" w:rsidRPr="00C7305C" w:rsidRDefault="002D304D" w:rsidP="002D304D">
            <w:pPr>
              <w:ind w:right="277"/>
              <w:jc w:val="both"/>
              <w:rPr>
                <w:rFonts w:cs="Arial"/>
                <w:color w:val="auto"/>
                <w:sz w:val="24"/>
                <w:szCs w:val="24"/>
              </w:rPr>
            </w:pPr>
          </w:p>
          <w:p w14:paraId="48AFCEED" w14:textId="77777777" w:rsidR="002D304D" w:rsidRPr="00C7305C" w:rsidRDefault="002D304D" w:rsidP="002D304D">
            <w:pPr>
              <w:ind w:right="277"/>
              <w:jc w:val="both"/>
              <w:rPr>
                <w:rFonts w:cs="Arial"/>
                <w:color w:val="auto"/>
                <w:sz w:val="24"/>
                <w:szCs w:val="24"/>
              </w:rPr>
            </w:pPr>
            <w:r>
              <w:rPr>
                <w:rFonts w:cs="Arial"/>
                <w:color w:val="auto"/>
                <w:sz w:val="24"/>
                <w:szCs w:val="24"/>
              </w:rPr>
              <w:t>T</w:t>
            </w:r>
            <w:r w:rsidRPr="00C7305C">
              <w:rPr>
                <w:rFonts w:cs="Arial"/>
                <w:color w:val="auto"/>
                <w:sz w:val="24"/>
                <w:szCs w:val="24"/>
              </w:rPr>
              <w:t>he radio base station that is the subject of this application will be configured to operate in this way.</w:t>
            </w:r>
          </w:p>
          <w:p w14:paraId="1BA22D1F" w14:textId="77777777" w:rsidR="002D304D" w:rsidRPr="00C7305C" w:rsidRDefault="002D304D" w:rsidP="002D304D">
            <w:pPr>
              <w:ind w:right="277"/>
              <w:jc w:val="both"/>
              <w:rPr>
                <w:rFonts w:cs="Arial"/>
                <w:color w:val="auto"/>
                <w:sz w:val="24"/>
                <w:szCs w:val="24"/>
              </w:rPr>
            </w:pPr>
          </w:p>
          <w:p w14:paraId="37A9BBA1" w14:textId="77777777" w:rsidR="002D304D" w:rsidRPr="00F54FB6" w:rsidRDefault="002D304D" w:rsidP="002D304D">
            <w:pPr>
              <w:ind w:right="277"/>
              <w:jc w:val="both"/>
              <w:rPr>
                <w:rFonts w:cs="Arial"/>
                <w:color w:val="auto"/>
                <w:sz w:val="24"/>
                <w:szCs w:val="24"/>
              </w:rPr>
            </w:pPr>
            <w:r w:rsidRPr="00C7305C">
              <w:rPr>
                <w:rFonts w:cs="Arial"/>
                <w:color w:val="auto"/>
                <w:sz w:val="24"/>
                <w:szCs w:val="24"/>
              </w:rPr>
              <w:t xml:space="preserve">All operators of radio transmitters are under a legal obligation to operate those transmitters in accordance with the conditions of their licence. Operation of the transmitter in accordance with the conditions of the licence fulfils the legal obligations in </w:t>
            </w:r>
            <w:r w:rsidRPr="00F54FB6">
              <w:rPr>
                <w:rFonts w:cs="Arial"/>
                <w:color w:val="auto"/>
                <w:sz w:val="24"/>
                <w:szCs w:val="24"/>
              </w:rPr>
              <w:t>respect of interference to other radio systems, other electrical equipment, instrumentation, or air traffic systems. The conditions of the licence are mandated by Ofcom, an agency of national government, who are responsible for the regulation of the civilian radio spectrum. The remit of Ofcom also includes investigation and remedy of any reported significant interference.</w:t>
            </w:r>
          </w:p>
          <w:p w14:paraId="058FE044" w14:textId="77777777" w:rsidR="002D304D" w:rsidRDefault="002D304D" w:rsidP="002D304D">
            <w:pPr>
              <w:ind w:right="1134"/>
              <w:rPr>
                <w:rFonts w:cs="Arial"/>
                <w:color w:val="7030A0"/>
                <w:sz w:val="24"/>
                <w:szCs w:val="24"/>
              </w:rPr>
            </w:pPr>
          </w:p>
          <w:p w14:paraId="7B9B3CD5" w14:textId="77777777" w:rsidR="002D304D" w:rsidRPr="00F54FB6" w:rsidRDefault="002D304D" w:rsidP="002D304D">
            <w:pPr>
              <w:ind w:right="277"/>
              <w:jc w:val="both"/>
              <w:rPr>
                <w:rFonts w:cs="Arial"/>
                <w:color w:val="auto"/>
                <w:sz w:val="24"/>
                <w:szCs w:val="24"/>
              </w:rPr>
            </w:pPr>
            <w:r w:rsidRPr="00F54FB6">
              <w:rPr>
                <w:rFonts w:cs="Arial"/>
                <w:color w:val="auto"/>
                <w:sz w:val="24"/>
                <w:szCs w:val="24"/>
              </w:rPr>
              <w:t>The telecommunications infrastructure the subject of this application accords with all relevant legislation and as such will not cause significant and irremediable interference with other electrical equipment, air traffic services or instrumentation operated in the national interest.</w:t>
            </w:r>
          </w:p>
          <w:p w14:paraId="0D79B70F" w14:textId="77777777" w:rsidR="002D304D" w:rsidRDefault="002D304D" w:rsidP="002D304D">
            <w:pPr>
              <w:ind w:right="1134"/>
              <w:rPr>
                <w:rFonts w:cs="Arial"/>
                <w:color w:val="7030A0"/>
                <w:sz w:val="24"/>
                <w:szCs w:val="24"/>
              </w:rPr>
            </w:pPr>
          </w:p>
          <w:p w14:paraId="117081B6" w14:textId="77777777" w:rsidR="002D304D" w:rsidRPr="00EB6528" w:rsidRDefault="002D304D" w:rsidP="002D304D">
            <w:pPr>
              <w:jc w:val="both"/>
              <w:rPr>
                <w:rFonts w:cs="Arial"/>
                <w:color w:val="auto"/>
                <w:sz w:val="24"/>
                <w:szCs w:val="24"/>
              </w:rPr>
            </w:pPr>
            <w:r w:rsidRPr="00EB6528">
              <w:rPr>
                <w:rFonts w:cs="Arial"/>
                <w:color w:val="auto"/>
                <w:sz w:val="24"/>
                <w:szCs w:val="24"/>
              </w:rPr>
              <w:t>ICNIRP Compliance</w:t>
            </w:r>
          </w:p>
          <w:p w14:paraId="242CCCA1" w14:textId="77777777" w:rsidR="002D304D" w:rsidRPr="00EB6528" w:rsidRDefault="002D304D" w:rsidP="002D304D">
            <w:pPr>
              <w:jc w:val="both"/>
              <w:rPr>
                <w:rFonts w:cs="Arial"/>
                <w:color w:val="auto"/>
                <w:sz w:val="24"/>
                <w:szCs w:val="24"/>
              </w:rPr>
            </w:pPr>
          </w:p>
          <w:p w14:paraId="573C5C71" w14:textId="392E7181" w:rsidR="00F72E25" w:rsidRPr="00F72E25" w:rsidRDefault="002D304D" w:rsidP="002D304D">
            <w:pPr>
              <w:ind w:right="135"/>
              <w:rPr>
                <w:rFonts w:cs="Arial"/>
                <w:color w:val="7030A0"/>
                <w:sz w:val="24"/>
                <w:szCs w:val="24"/>
              </w:rPr>
            </w:pPr>
            <w:r w:rsidRPr="00EB6528">
              <w:rPr>
                <w:rFonts w:cs="Arial"/>
                <w:color w:val="auto"/>
                <w:sz w:val="24"/>
                <w:szCs w:val="24"/>
              </w:rPr>
              <w:t>The addition of new technologies and mast sharing affects ICNIRP</w:t>
            </w:r>
            <w:r>
              <w:rPr>
                <w:rFonts w:cs="Arial"/>
                <w:color w:val="auto"/>
                <w:sz w:val="24"/>
                <w:szCs w:val="24"/>
              </w:rPr>
              <w:t xml:space="preserve"> </w:t>
            </w:r>
            <w:r w:rsidRPr="00EB6528">
              <w:rPr>
                <w:rFonts w:cs="Arial"/>
                <w:color w:val="auto"/>
                <w:sz w:val="24"/>
                <w:szCs w:val="24"/>
              </w:rPr>
              <w:t>compliance – a higher minimum mast height is required in some cases.</w:t>
            </w:r>
          </w:p>
          <w:p w14:paraId="41B34FDD" w14:textId="77777777" w:rsidR="00F72E25" w:rsidRPr="00F72E25" w:rsidRDefault="00F72E25" w:rsidP="0079557D">
            <w:pPr>
              <w:ind w:right="1134"/>
              <w:rPr>
                <w:rFonts w:cs="Arial"/>
                <w:color w:val="7030A0"/>
                <w:sz w:val="24"/>
                <w:szCs w:val="24"/>
              </w:rPr>
            </w:pPr>
          </w:p>
        </w:tc>
      </w:tr>
    </w:tbl>
    <w:p w14:paraId="7A52BFB7" w14:textId="77777777" w:rsidR="00F72E25" w:rsidRDefault="00F72E25" w:rsidP="006F02A9">
      <w:pPr>
        <w:ind w:right="1134"/>
        <w:rPr>
          <w:rFonts w:cs="Arial"/>
          <w:b/>
          <w:color w:val="00B289"/>
          <w:sz w:val="24"/>
          <w:szCs w:val="24"/>
        </w:rPr>
      </w:pPr>
    </w:p>
    <w:p w14:paraId="1A974CCF" w14:textId="77777777" w:rsidR="00F72E25" w:rsidRDefault="00F72E25" w:rsidP="006F02A9">
      <w:pPr>
        <w:ind w:right="1134"/>
        <w:rPr>
          <w:rFonts w:cs="Arial"/>
          <w:b/>
          <w:color w:val="00B289"/>
          <w:sz w:val="24"/>
          <w:szCs w:val="24"/>
        </w:rPr>
      </w:pPr>
    </w:p>
    <w:p w14:paraId="1D1D56EF" w14:textId="77777777" w:rsidR="0085506D" w:rsidRPr="00C7305C" w:rsidRDefault="0085506D" w:rsidP="006F02A9">
      <w:pPr>
        <w:ind w:right="1134"/>
        <w:jc w:val="both"/>
        <w:rPr>
          <w:color w:val="auto"/>
        </w:rPr>
      </w:pPr>
    </w:p>
    <w:p w14:paraId="6713F189" w14:textId="622B5855" w:rsidR="0085506D" w:rsidRDefault="0085506D" w:rsidP="00FC4CBF">
      <w:pPr>
        <w:numPr>
          <w:ilvl w:val="0"/>
          <w:numId w:val="7"/>
        </w:numPr>
        <w:ind w:left="0" w:firstLine="0"/>
        <w:rPr>
          <w:rFonts w:cs="Arial"/>
          <w:bCs/>
          <w:color w:val="auto"/>
          <w:sz w:val="24"/>
          <w:szCs w:val="24"/>
        </w:rPr>
      </w:pPr>
      <w:r w:rsidRPr="00F54FB6">
        <w:rPr>
          <w:rFonts w:cs="Arial"/>
          <w:bCs/>
          <w:color w:val="auto"/>
          <w:sz w:val="24"/>
          <w:szCs w:val="24"/>
        </w:rPr>
        <w:lastRenderedPageBreak/>
        <w:t>Technical Justification</w:t>
      </w:r>
    </w:p>
    <w:p w14:paraId="3CC9518B" w14:textId="77777777" w:rsidR="00D3697B" w:rsidRPr="002D304D" w:rsidRDefault="00D3697B" w:rsidP="00D3697B">
      <w:pPr>
        <w:rPr>
          <w:rFonts w:cs="Arial"/>
          <w:bCs/>
          <w:color w:val="auto"/>
          <w:sz w:val="24"/>
          <w:szCs w:val="24"/>
        </w:rPr>
      </w:pPr>
    </w:p>
    <w:tbl>
      <w:tblPr>
        <w:tblW w:w="5000" w:type="pct"/>
        <w:tblLook w:val="0000" w:firstRow="0" w:lastRow="0" w:firstColumn="0" w:lastColumn="0" w:noHBand="0" w:noVBand="0"/>
      </w:tblPr>
      <w:tblGrid>
        <w:gridCol w:w="10035"/>
      </w:tblGrid>
      <w:tr w:rsidR="00F54FB6" w:rsidRPr="00F54FB6" w14:paraId="644D852A" w14:textId="77777777" w:rsidTr="00270210">
        <w:tc>
          <w:tcPr>
            <w:tcW w:w="5000" w:type="pct"/>
          </w:tcPr>
          <w:p w14:paraId="6596E8F2" w14:textId="77777777" w:rsidR="0085506D" w:rsidRDefault="0085506D" w:rsidP="006F02A9">
            <w:pPr>
              <w:rPr>
                <w:rFonts w:cs="Arial"/>
                <w:color w:val="auto"/>
                <w:sz w:val="24"/>
                <w:szCs w:val="24"/>
              </w:rPr>
            </w:pPr>
            <w:r w:rsidRPr="00F54FB6">
              <w:rPr>
                <w:rFonts w:cs="Arial"/>
                <w:color w:val="auto"/>
                <w:sz w:val="24"/>
                <w:szCs w:val="24"/>
              </w:rPr>
              <w:t xml:space="preserve">Reason(s) why site required </w:t>
            </w:r>
          </w:p>
          <w:p w14:paraId="032602FE" w14:textId="124A1FC2" w:rsidR="00D3697B" w:rsidRPr="00F54FB6" w:rsidRDefault="00D3697B" w:rsidP="006F02A9">
            <w:pPr>
              <w:rPr>
                <w:rFonts w:cs="Arial"/>
                <w:color w:val="auto"/>
                <w:sz w:val="24"/>
                <w:szCs w:val="24"/>
              </w:rPr>
            </w:pPr>
          </w:p>
        </w:tc>
      </w:tr>
      <w:tr w:rsidR="00C7305C" w:rsidRPr="00C7305C" w14:paraId="5A9792B6" w14:textId="77777777" w:rsidTr="00270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43E52DF7" w14:textId="77777777" w:rsidR="002D304D" w:rsidRPr="002813D8" w:rsidRDefault="002D304D" w:rsidP="002D304D">
            <w:pPr>
              <w:jc w:val="both"/>
              <w:rPr>
                <w:rFonts w:cs="Arial"/>
                <w:color w:val="auto"/>
                <w:sz w:val="24"/>
                <w:szCs w:val="24"/>
              </w:rPr>
            </w:pPr>
            <w:r w:rsidRPr="002813D8">
              <w:rPr>
                <w:rFonts w:cs="Arial"/>
                <w:color w:val="auto"/>
                <w:sz w:val="24"/>
                <w:szCs w:val="24"/>
              </w:rPr>
              <w:t>When planning cellular telecommunications networks it is important for engineers to predict, with a high degree of confidence, the behaviour of cellular transmissions. This then enables the operator to calculate how many cell sites are needed to provide the level of coverage required by the services they offer under the terms of their licence.</w:t>
            </w:r>
          </w:p>
          <w:p w14:paraId="4A213658" w14:textId="77777777" w:rsidR="002D304D" w:rsidRPr="002A0EAF" w:rsidRDefault="002D304D" w:rsidP="002D304D">
            <w:pPr>
              <w:rPr>
                <w:rFonts w:cs="Arial"/>
                <w:color w:val="auto"/>
                <w:szCs w:val="20"/>
              </w:rPr>
            </w:pPr>
          </w:p>
          <w:p w14:paraId="772EB119" w14:textId="77777777" w:rsidR="002D304D" w:rsidRPr="002813D8" w:rsidRDefault="002D304D" w:rsidP="002D304D">
            <w:pPr>
              <w:jc w:val="both"/>
              <w:rPr>
                <w:rFonts w:cs="Arial"/>
                <w:color w:val="auto"/>
                <w:sz w:val="24"/>
                <w:szCs w:val="24"/>
              </w:rPr>
            </w:pPr>
            <w:r w:rsidRPr="002813D8">
              <w:rPr>
                <w:rFonts w:cs="Arial"/>
                <w:color w:val="auto"/>
                <w:sz w:val="24"/>
                <w:szCs w:val="24"/>
              </w:rPr>
              <w:t xml:space="preserve">The strength of radio signals detected at a receiving device naturally reduces the further away it is from the transmitter. In general the reduction (or decay) in signal power is affected by a number of variables. The main factors are </w:t>
            </w:r>
          </w:p>
          <w:p w14:paraId="554CF1D5" w14:textId="77777777" w:rsidR="002D304D" w:rsidRPr="002A0EAF" w:rsidRDefault="002D304D" w:rsidP="002D304D">
            <w:pPr>
              <w:rPr>
                <w:rFonts w:cs="Arial"/>
                <w:color w:val="auto"/>
                <w:szCs w:val="20"/>
              </w:rPr>
            </w:pPr>
          </w:p>
          <w:p w14:paraId="03E66BFF" w14:textId="77777777" w:rsidR="002D304D" w:rsidRPr="002813D8" w:rsidRDefault="002D304D" w:rsidP="002D304D">
            <w:pPr>
              <w:rPr>
                <w:rFonts w:cs="Arial"/>
                <w:color w:val="auto"/>
                <w:sz w:val="24"/>
                <w:szCs w:val="24"/>
              </w:rPr>
            </w:pPr>
            <w:r w:rsidRPr="002813D8">
              <w:rPr>
                <w:rFonts w:cs="Arial"/>
                <w:color w:val="auto"/>
                <w:sz w:val="24"/>
                <w:szCs w:val="24"/>
              </w:rPr>
              <w:t>•</w:t>
            </w:r>
            <w:r w:rsidRPr="002813D8">
              <w:rPr>
                <w:rFonts w:cs="Arial"/>
                <w:color w:val="auto"/>
                <w:sz w:val="24"/>
                <w:szCs w:val="24"/>
              </w:rPr>
              <w:tab/>
              <w:t xml:space="preserve">frequency, </w:t>
            </w:r>
          </w:p>
          <w:p w14:paraId="39C9D387" w14:textId="77777777" w:rsidR="002D304D" w:rsidRPr="002813D8" w:rsidRDefault="002D304D" w:rsidP="002D304D">
            <w:pPr>
              <w:rPr>
                <w:rFonts w:cs="Arial"/>
                <w:color w:val="auto"/>
                <w:sz w:val="24"/>
                <w:szCs w:val="24"/>
              </w:rPr>
            </w:pPr>
            <w:r w:rsidRPr="002813D8">
              <w:rPr>
                <w:rFonts w:cs="Arial"/>
                <w:color w:val="auto"/>
                <w:sz w:val="24"/>
                <w:szCs w:val="24"/>
              </w:rPr>
              <w:t>•</w:t>
            </w:r>
            <w:r w:rsidRPr="002813D8">
              <w:rPr>
                <w:rFonts w:cs="Arial"/>
                <w:color w:val="auto"/>
                <w:sz w:val="24"/>
                <w:szCs w:val="24"/>
              </w:rPr>
              <w:tab/>
              <w:t xml:space="preserve">distance (from transmitter), </w:t>
            </w:r>
          </w:p>
          <w:p w14:paraId="0EC4BD3C" w14:textId="77777777" w:rsidR="002D304D" w:rsidRPr="002813D8" w:rsidRDefault="002D304D" w:rsidP="002D304D">
            <w:pPr>
              <w:rPr>
                <w:rFonts w:cs="Arial"/>
                <w:color w:val="auto"/>
                <w:sz w:val="24"/>
                <w:szCs w:val="24"/>
              </w:rPr>
            </w:pPr>
            <w:r w:rsidRPr="002813D8">
              <w:rPr>
                <w:rFonts w:cs="Arial"/>
                <w:color w:val="auto"/>
                <w:sz w:val="24"/>
                <w:szCs w:val="24"/>
              </w:rPr>
              <w:t>•</w:t>
            </w:r>
            <w:r w:rsidRPr="002813D8">
              <w:rPr>
                <w:rFonts w:cs="Arial"/>
                <w:color w:val="auto"/>
                <w:sz w:val="24"/>
                <w:szCs w:val="24"/>
              </w:rPr>
              <w:tab/>
              <w:t xml:space="preserve">terrain (such as hills), </w:t>
            </w:r>
          </w:p>
          <w:p w14:paraId="2C9C5C72" w14:textId="77777777" w:rsidR="002D304D" w:rsidRPr="002813D8" w:rsidRDefault="002D304D" w:rsidP="002D304D">
            <w:pPr>
              <w:rPr>
                <w:rFonts w:cs="Arial"/>
                <w:color w:val="auto"/>
                <w:sz w:val="24"/>
                <w:szCs w:val="24"/>
              </w:rPr>
            </w:pPr>
            <w:r w:rsidRPr="002813D8">
              <w:rPr>
                <w:rFonts w:cs="Arial"/>
                <w:color w:val="auto"/>
                <w:sz w:val="24"/>
                <w:szCs w:val="24"/>
              </w:rPr>
              <w:t>•</w:t>
            </w:r>
            <w:r w:rsidRPr="002813D8">
              <w:rPr>
                <w:rFonts w:cs="Arial"/>
                <w:color w:val="auto"/>
                <w:sz w:val="24"/>
                <w:szCs w:val="24"/>
              </w:rPr>
              <w:tab/>
              <w:t xml:space="preserve">clutter (such as buildings, foliage, vehicles, and water) </w:t>
            </w:r>
          </w:p>
          <w:p w14:paraId="05935D5B" w14:textId="77777777" w:rsidR="002D304D" w:rsidRPr="002813D8" w:rsidRDefault="002D304D" w:rsidP="002D304D">
            <w:pPr>
              <w:rPr>
                <w:rFonts w:cs="Arial"/>
                <w:color w:val="auto"/>
                <w:sz w:val="24"/>
                <w:szCs w:val="24"/>
              </w:rPr>
            </w:pPr>
            <w:r w:rsidRPr="002813D8">
              <w:rPr>
                <w:rFonts w:cs="Arial"/>
                <w:color w:val="auto"/>
                <w:sz w:val="24"/>
                <w:szCs w:val="24"/>
              </w:rPr>
              <w:t>•</w:t>
            </w:r>
            <w:r w:rsidRPr="002813D8">
              <w:rPr>
                <w:rFonts w:cs="Arial"/>
                <w:color w:val="auto"/>
                <w:sz w:val="24"/>
                <w:szCs w:val="24"/>
              </w:rPr>
              <w:tab/>
              <w:t>and atmospheric conditions (such as rain).</w:t>
            </w:r>
          </w:p>
          <w:p w14:paraId="01711AAB" w14:textId="77777777" w:rsidR="002D304D" w:rsidRPr="002A0EAF" w:rsidRDefault="002D304D" w:rsidP="002D304D">
            <w:pPr>
              <w:rPr>
                <w:rFonts w:cs="Arial"/>
                <w:color w:val="auto"/>
                <w:szCs w:val="20"/>
              </w:rPr>
            </w:pPr>
          </w:p>
          <w:p w14:paraId="6B18C4D8" w14:textId="77777777" w:rsidR="002D304D" w:rsidRPr="002813D8" w:rsidRDefault="002D304D" w:rsidP="002D304D">
            <w:pPr>
              <w:rPr>
                <w:rFonts w:cs="Arial"/>
                <w:color w:val="auto"/>
                <w:sz w:val="24"/>
                <w:szCs w:val="24"/>
              </w:rPr>
            </w:pPr>
            <w:r w:rsidRPr="002813D8">
              <w:rPr>
                <w:rFonts w:cs="Arial"/>
                <w:color w:val="auto"/>
                <w:sz w:val="24"/>
                <w:szCs w:val="24"/>
              </w:rPr>
              <w:t xml:space="preserve">A reduction in the strength of the radio signal increases the likelihood of dropped calls and reduced data rates for internet browsing, for example. </w:t>
            </w:r>
          </w:p>
          <w:p w14:paraId="3044918D" w14:textId="77777777" w:rsidR="002D304D" w:rsidRPr="002A0EAF" w:rsidRDefault="002D304D" w:rsidP="002D304D">
            <w:pPr>
              <w:rPr>
                <w:rFonts w:cs="Arial"/>
                <w:color w:val="auto"/>
                <w:szCs w:val="20"/>
              </w:rPr>
            </w:pPr>
          </w:p>
          <w:p w14:paraId="51908FA2" w14:textId="77777777" w:rsidR="002D304D" w:rsidRDefault="002D304D" w:rsidP="002D304D">
            <w:pPr>
              <w:rPr>
                <w:rFonts w:cs="Arial"/>
                <w:color w:val="auto"/>
                <w:sz w:val="24"/>
                <w:szCs w:val="24"/>
              </w:rPr>
            </w:pPr>
            <w:r w:rsidRPr="00EB6528">
              <w:rPr>
                <w:rFonts w:cs="Arial"/>
                <w:color w:val="auto"/>
                <w:sz w:val="24"/>
                <w:szCs w:val="24"/>
              </w:rPr>
              <w:t>Customers will inadvertently be aware of this by finding that sometimes they need to go near windows, a higher floor of a building or even outside in order to achieve a stronger signal for their mobile devices.</w:t>
            </w:r>
          </w:p>
          <w:p w14:paraId="31E329A5" w14:textId="77777777" w:rsidR="002D304D" w:rsidRPr="002A0EAF" w:rsidRDefault="002D304D" w:rsidP="002D304D">
            <w:pPr>
              <w:rPr>
                <w:rFonts w:cs="Arial"/>
                <w:color w:val="auto"/>
                <w:szCs w:val="20"/>
              </w:rPr>
            </w:pPr>
          </w:p>
          <w:p w14:paraId="72C17914" w14:textId="77777777" w:rsidR="002D304D" w:rsidRPr="00EB6528" w:rsidRDefault="002D304D" w:rsidP="002D304D">
            <w:pPr>
              <w:jc w:val="both"/>
              <w:rPr>
                <w:rFonts w:cs="Arial"/>
                <w:color w:val="auto"/>
                <w:sz w:val="24"/>
                <w:szCs w:val="24"/>
              </w:rPr>
            </w:pPr>
            <w:r w:rsidRPr="00EB6528">
              <w:rPr>
                <w:rFonts w:cs="Arial"/>
                <w:color w:val="auto"/>
                <w:sz w:val="24"/>
                <w:szCs w:val="24"/>
              </w:rPr>
              <w:t>Network Changes</w:t>
            </w:r>
          </w:p>
          <w:p w14:paraId="034EE1D1" w14:textId="77777777" w:rsidR="002D304D" w:rsidRPr="002A0EAF" w:rsidRDefault="002D304D" w:rsidP="002D304D">
            <w:pPr>
              <w:jc w:val="both"/>
              <w:rPr>
                <w:rFonts w:cs="Arial"/>
                <w:color w:val="auto"/>
                <w:szCs w:val="20"/>
              </w:rPr>
            </w:pPr>
          </w:p>
          <w:p w14:paraId="0439B19F" w14:textId="77777777" w:rsidR="002D304D" w:rsidRPr="00EB6528" w:rsidRDefault="002D304D" w:rsidP="002D304D">
            <w:pPr>
              <w:jc w:val="both"/>
              <w:rPr>
                <w:rFonts w:cs="Arial"/>
                <w:color w:val="auto"/>
                <w:sz w:val="24"/>
                <w:szCs w:val="24"/>
              </w:rPr>
            </w:pPr>
            <w:r w:rsidRPr="00EB6528">
              <w:rPr>
                <w:rFonts w:cs="Arial"/>
                <w:color w:val="auto"/>
                <w:sz w:val="24"/>
                <w:szCs w:val="24"/>
              </w:rPr>
              <w:t xml:space="preserve">Over time the topography and clutter in an area is subject to change. For example, building developments, housing and tree growth can all change. As a consequence, the signals received from local phone masts can degrade, as they are dependent on these factors. These reasons along with customer complaints, network consolidation (mast sharing) and new technologies (5G) require a re-evaluation of a network operator’s telecommunications infrastructure. </w:t>
            </w:r>
          </w:p>
          <w:p w14:paraId="345FD810" w14:textId="77777777" w:rsidR="002D304D" w:rsidRDefault="002D304D" w:rsidP="002D304D">
            <w:pPr>
              <w:rPr>
                <w:rFonts w:cs="Arial"/>
                <w:color w:val="auto"/>
                <w:sz w:val="24"/>
                <w:szCs w:val="24"/>
              </w:rPr>
            </w:pPr>
          </w:p>
          <w:p w14:paraId="5BF0AA3B" w14:textId="1A98674F" w:rsidR="002D304D" w:rsidRDefault="002D304D" w:rsidP="002D304D">
            <w:pPr>
              <w:jc w:val="both"/>
              <w:rPr>
                <w:rFonts w:cs="Arial"/>
                <w:color w:val="auto"/>
                <w:sz w:val="24"/>
                <w:szCs w:val="24"/>
              </w:rPr>
            </w:pPr>
            <w:r w:rsidRPr="00217DF0">
              <w:rPr>
                <w:rFonts w:cs="Arial"/>
                <w:color w:val="auto"/>
                <w:sz w:val="24"/>
                <w:szCs w:val="24"/>
              </w:rPr>
              <w:t xml:space="preserve">There is a specific requirement for a </w:t>
            </w:r>
            <w:r w:rsidR="00D947AE" w:rsidRPr="00217DF0">
              <w:rPr>
                <w:rFonts w:cs="Arial"/>
                <w:color w:val="auto"/>
                <w:sz w:val="24"/>
                <w:szCs w:val="24"/>
              </w:rPr>
              <w:t>rooftop</w:t>
            </w:r>
            <w:r w:rsidRPr="00217DF0">
              <w:rPr>
                <w:rFonts w:cs="Arial"/>
                <w:color w:val="auto"/>
                <w:sz w:val="24"/>
                <w:szCs w:val="24"/>
              </w:rPr>
              <w:t xml:space="preserve"> upgrade at this location to </w:t>
            </w:r>
            <w:r w:rsidR="00217DF0">
              <w:rPr>
                <w:rFonts w:cs="Arial"/>
                <w:color w:val="auto"/>
                <w:sz w:val="24"/>
                <w:szCs w:val="24"/>
              </w:rPr>
              <w:t>increase</w:t>
            </w:r>
            <w:r w:rsidRPr="00217DF0">
              <w:rPr>
                <w:rFonts w:cs="Arial"/>
                <w:color w:val="auto"/>
                <w:sz w:val="24"/>
                <w:szCs w:val="24"/>
              </w:rPr>
              <w:t xml:space="preserve"> 2G, 3G and 4G capacity in and around this area of </w:t>
            </w:r>
            <w:r w:rsidR="00D947AE" w:rsidRPr="00217DF0">
              <w:rPr>
                <w:rFonts w:cs="Arial"/>
                <w:color w:val="auto"/>
                <w:sz w:val="24"/>
                <w:szCs w:val="24"/>
              </w:rPr>
              <w:t>London</w:t>
            </w:r>
            <w:r w:rsidRPr="00217DF0">
              <w:rPr>
                <w:rFonts w:cs="Arial"/>
                <w:color w:val="auto"/>
                <w:sz w:val="24"/>
                <w:szCs w:val="24"/>
              </w:rPr>
              <w:t xml:space="preserve"> whilst also providing the latest 4G technology and new 5G service provision to the local area. This ensures high quality indoor service provision is maintained</w:t>
            </w:r>
            <w:r w:rsidRPr="002813D8">
              <w:rPr>
                <w:rFonts w:cs="Arial"/>
                <w:color w:val="auto"/>
                <w:sz w:val="24"/>
                <w:szCs w:val="24"/>
              </w:rPr>
              <w:t xml:space="preserve">. </w:t>
            </w:r>
          </w:p>
          <w:p w14:paraId="0CFA93A0" w14:textId="77777777" w:rsidR="0085506D" w:rsidRPr="00C7305C" w:rsidRDefault="0085506D" w:rsidP="006F02A9">
            <w:pPr>
              <w:rPr>
                <w:rFonts w:cs="Arial"/>
                <w:b/>
                <w:bCs/>
                <w:color w:val="auto"/>
                <w:sz w:val="24"/>
                <w:szCs w:val="24"/>
              </w:rPr>
            </w:pPr>
          </w:p>
          <w:p w14:paraId="73929CD5" w14:textId="5A0DA731" w:rsidR="00270210" w:rsidRPr="00C7305C" w:rsidRDefault="00270210" w:rsidP="00D947AE">
            <w:pPr>
              <w:rPr>
                <w:rFonts w:cs="Arial"/>
                <w:b/>
                <w:bCs/>
                <w:color w:val="auto"/>
                <w:sz w:val="24"/>
                <w:szCs w:val="24"/>
              </w:rPr>
            </w:pPr>
          </w:p>
        </w:tc>
      </w:tr>
    </w:tbl>
    <w:p w14:paraId="03E4295C" w14:textId="77777777" w:rsidR="0085506D" w:rsidRPr="00C7305C" w:rsidRDefault="0085506D" w:rsidP="006F02A9">
      <w:pPr>
        <w:rPr>
          <w:rFonts w:cs="Arial"/>
          <w:b/>
          <w:bCs/>
          <w:color w:val="auto"/>
          <w:sz w:val="24"/>
          <w:szCs w:val="24"/>
        </w:rPr>
      </w:pPr>
      <w:r w:rsidRPr="00C7305C">
        <w:rPr>
          <w:rFonts w:cs="Arial"/>
          <w:b/>
          <w:bCs/>
          <w:color w:val="auto"/>
          <w:sz w:val="24"/>
          <w:szCs w:val="24"/>
        </w:rPr>
        <w:br w:type="page"/>
      </w:r>
    </w:p>
    <w:p w14:paraId="63136EB5" w14:textId="77777777" w:rsidR="0085506D" w:rsidRPr="00106831" w:rsidRDefault="0085506D" w:rsidP="00FC4CBF">
      <w:pPr>
        <w:numPr>
          <w:ilvl w:val="0"/>
          <w:numId w:val="7"/>
        </w:numPr>
        <w:ind w:left="0" w:firstLine="0"/>
        <w:rPr>
          <w:rFonts w:cs="Arial"/>
          <w:color w:val="auto"/>
          <w:sz w:val="24"/>
          <w:szCs w:val="24"/>
        </w:rPr>
      </w:pPr>
      <w:r w:rsidRPr="00106831">
        <w:rPr>
          <w:rFonts w:cs="Arial"/>
          <w:bCs/>
          <w:color w:val="auto"/>
          <w:sz w:val="24"/>
          <w:szCs w:val="24"/>
        </w:rPr>
        <w:lastRenderedPageBreak/>
        <w:t xml:space="preserve">Site Selection Process </w:t>
      </w:r>
    </w:p>
    <w:p w14:paraId="7B8B101C" w14:textId="77777777" w:rsidR="0085506D" w:rsidRPr="00106831" w:rsidRDefault="0085506D" w:rsidP="006F02A9">
      <w:pPr>
        <w:rPr>
          <w:rFonts w:cs="Arial"/>
          <w:color w:val="auto"/>
          <w:sz w:val="24"/>
          <w:szCs w:val="24"/>
        </w:rPr>
      </w:pPr>
    </w:p>
    <w:p w14:paraId="20F5F3C4" w14:textId="540B3133" w:rsidR="0085506D" w:rsidRPr="00106831" w:rsidRDefault="0085506D" w:rsidP="006F02A9">
      <w:pPr>
        <w:rPr>
          <w:rFonts w:cs="Arial"/>
          <w:color w:val="auto"/>
          <w:sz w:val="24"/>
          <w:szCs w:val="24"/>
        </w:rPr>
      </w:pPr>
      <w:r w:rsidRPr="00106831">
        <w:rPr>
          <w:rFonts w:cs="Arial"/>
          <w:bCs/>
          <w:color w:val="auto"/>
          <w:sz w:val="24"/>
          <w:szCs w:val="24"/>
        </w:rPr>
        <w:t>Alternative sites considered and not chosen</w:t>
      </w:r>
      <w:r w:rsidR="009E6A8C">
        <w:rPr>
          <w:rFonts w:cs="Arial"/>
          <w:bCs/>
          <w:color w:val="auto"/>
          <w:sz w:val="24"/>
          <w:szCs w:val="24"/>
        </w:rPr>
        <w:t>:</w:t>
      </w:r>
    </w:p>
    <w:p w14:paraId="31A67A33" w14:textId="77777777" w:rsidR="0085506D" w:rsidRPr="0089499C" w:rsidRDefault="0085506D" w:rsidP="006F02A9">
      <w:pPr>
        <w:rPr>
          <w:rFonts w:cs="Arial"/>
          <w:b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5"/>
      </w:tblGrid>
      <w:tr w:rsidR="0089499C" w:rsidRPr="0089499C" w14:paraId="5E97D245" w14:textId="77777777" w:rsidTr="00270210">
        <w:tc>
          <w:tcPr>
            <w:tcW w:w="5000" w:type="pct"/>
          </w:tcPr>
          <w:p w14:paraId="5AAAB34B" w14:textId="77777777" w:rsidR="0085506D" w:rsidRPr="00106831" w:rsidRDefault="0085506D" w:rsidP="006F02A9">
            <w:pPr>
              <w:rPr>
                <w:rFonts w:cs="Arial"/>
                <w:color w:val="auto"/>
                <w:sz w:val="24"/>
                <w:szCs w:val="24"/>
              </w:rPr>
            </w:pPr>
            <w:r w:rsidRPr="00106831">
              <w:rPr>
                <w:rFonts w:cs="Arial"/>
                <w:color w:val="auto"/>
                <w:sz w:val="24"/>
                <w:szCs w:val="24"/>
              </w:rPr>
              <w:t>If no alternative site options have been investigated, please explain why:</w:t>
            </w:r>
          </w:p>
          <w:p w14:paraId="424AC3EC" w14:textId="77777777" w:rsidR="002D304D" w:rsidRPr="00D947AE" w:rsidRDefault="002D304D" w:rsidP="002D304D">
            <w:pPr>
              <w:jc w:val="both"/>
              <w:rPr>
                <w:rFonts w:cs="Arial"/>
                <w:color w:val="auto"/>
                <w:sz w:val="24"/>
                <w:szCs w:val="24"/>
              </w:rPr>
            </w:pPr>
            <w:r w:rsidRPr="00D947AE">
              <w:rPr>
                <w:rFonts w:cs="Arial"/>
                <w:color w:val="auto"/>
                <w:sz w:val="24"/>
                <w:szCs w:val="24"/>
              </w:rPr>
              <w:t>This is an upgrade to an existing site thus no other standalone new facilities have been investigated. A new additional mast to facilitate the upgrade would not be in line with NPPF. By upgrading the current facility the most sequentially preferable option has been progressed.</w:t>
            </w:r>
          </w:p>
          <w:p w14:paraId="341D2EC4" w14:textId="77777777" w:rsidR="0085506D" w:rsidRPr="00106831" w:rsidRDefault="0085506D" w:rsidP="006F02A9">
            <w:pPr>
              <w:rPr>
                <w:rFonts w:cs="Arial"/>
                <w:color w:val="auto"/>
                <w:sz w:val="24"/>
                <w:szCs w:val="24"/>
              </w:rPr>
            </w:pPr>
          </w:p>
        </w:tc>
      </w:tr>
      <w:tr w:rsidR="0089499C" w:rsidRPr="0089499C" w14:paraId="62B445A7" w14:textId="77777777" w:rsidTr="00270210">
        <w:tc>
          <w:tcPr>
            <w:tcW w:w="5000" w:type="pct"/>
          </w:tcPr>
          <w:p w14:paraId="06D7A81F" w14:textId="3037E3A1" w:rsidR="0085506D" w:rsidRPr="00D947AE" w:rsidRDefault="0085506D" w:rsidP="006F02A9">
            <w:pPr>
              <w:rPr>
                <w:rFonts w:cs="Arial"/>
                <w:color w:val="auto"/>
                <w:sz w:val="24"/>
                <w:szCs w:val="24"/>
              </w:rPr>
            </w:pPr>
            <w:r w:rsidRPr="00D947AE">
              <w:rPr>
                <w:rFonts w:cs="Arial"/>
                <w:color w:val="auto"/>
                <w:sz w:val="24"/>
                <w:szCs w:val="24"/>
              </w:rPr>
              <w:t>Land use planning designations:</w:t>
            </w:r>
          </w:p>
          <w:p w14:paraId="1A5954D4" w14:textId="77777777" w:rsidR="0085506D" w:rsidRPr="00D947AE" w:rsidRDefault="0085506D" w:rsidP="006F02A9">
            <w:pPr>
              <w:rPr>
                <w:rFonts w:cs="Arial"/>
                <w:color w:val="auto"/>
                <w:sz w:val="24"/>
                <w:szCs w:val="24"/>
              </w:rPr>
            </w:pPr>
          </w:p>
          <w:p w14:paraId="1E92FB78" w14:textId="77777777" w:rsidR="00D947AE" w:rsidRPr="00D947AE" w:rsidRDefault="00D947AE" w:rsidP="00D947AE">
            <w:pPr>
              <w:rPr>
                <w:rFonts w:cs="Arial"/>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8"/>
              <w:gridCol w:w="1701"/>
              <w:gridCol w:w="4678"/>
            </w:tblGrid>
            <w:tr w:rsidR="00D947AE" w:rsidRPr="00D947AE" w14:paraId="2A3D9516" w14:textId="77777777" w:rsidTr="005E581C">
              <w:tc>
                <w:tcPr>
                  <w:tcW w:w="1242" w:type="dxa"/>
                </w:tcPr>
                <w:p w14:paraId="07C5ECD6" w14:textId="77777777" w:rsidR="00D947AE" w:rsidRPr="00D947AE" w:rsidRDefault="00D947AE" w:rsidP="00D947AE">
                  <w:pPr>
                    <w:jc w:val="both"/>
                    <w:rPr>
                      <w:rFonts w:cs="Arial"/>
                      <w:color w:val="auto"/>
                      <w:sz w:val="24"/>
                      <w:szCs w:val="24"/>
                    </w:rPr>
                  </w:pPr>
                  <w:r w:rsidRPr="00D947AE">
                    <w:rPr>
                      <w:rFonts w:cs="Arial"/>
                      <w:color w:val="auto"/>
                      <w:sz w:val="24"/>
                      <w:szCs w:val="24"/>
                    </w:rPr>
                    <w:t>Site Ref:</w:t>
                  </w:r>
                </w:p>
              </w:tc>
              <w:tc>
                <w:tcPr>
                  <w:tcW w:w="1418" w:type="dxa"/>
                </w:tcPr>
                <w:p w14:paraId="4F1B70BC" w14:textId="77777777" w:rsidR="00D947AE" w:rsidRPr="00D947AE" w:rsidRDefault="00D947AE" w:rsidP="00D947AE">
                  <w:pPr>
                    <w:jc w:val="both"/>
                    <w:rPr>
                      <w:rFonts w:cs="Arial"/>
                      <w:color w:val="auto"/>
                      <w:sz w:val="24"/>
                      <w:szCs w:val="24"/>
                    </w:rPr>
                  </w:pPr>
                  <w:r w:rsidRPr="00D947AE">
                    <w:rPr>
                      <w:rFonts w:cs="Arial"/>
                      <w:color w:val="auto"/>
                      <w:sz w:val="24"/>
                      <w:szCs w:val="24"/>
                    </w:rPr>
                    <w:t>13656331</w:t>
                  </w:r>
                </w:p>
              </w:tc>
              <w:tc>
                <w:tcPr>
                  <w:tcW w:w="1701" w:type="dxa"/>
                </w:tcPr>
                <w:p w14:paraId="6AC0AF77" w14:textId="77777777" w:rsidR="00D947AE" w:rsidRPr="00D947AE" w:rsidRDefault="00D947AE" w:rsidP="00D947AE">
                  <w:pPr>
                    <w:jc w:val="both"/>
                    <w:rPr>
                      <w:rFonts w:cs="Arial"/>
                      <w:color w:val="auto"/>
                      <w:sz w:val="24"/>
                      <w:szCs w:val="24"/>
                    </w:rPr>
                  </w:pPr>
                  <w:r w:rsidRPr="00D947AE">
                    <w:rPr>
                      <w:rFonts w:cs="Arial"/>
                      <w:color w:val="auto"/>
                      <w:sz w:val="24"/>
                      <w:szCs w:val="24"/>
                    </w:rPr>
                    <w:t>Site Address:</w:t>
                  </w:r>
                </w:p>
              </w:tc>
              <w:tc>
                <w:tcPr>
                  <w:tcW w:w="4678" w:type="dxa"/>
                </w:tcPr>
                <w:p w14:paraId="7D1859E5"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The British Library, 96 Euston Road, St. Pancras, London, NW1 2DB </w:t>
                  </w:r>
                </w:p>
              </w:tc>
            </w:tr>
          </w:tbl>
          <w:p w14:paraId="178D403E" w14:textId="77777777" w:rsidR="00D947AE" w:rsidRPr="00D947AE" w:rsidRDefault="00D947AE" w:rsidP="00D947AE">
            <w:pPr>
              <w:jc w:val="both"/>
              <w:rPr>
                <w:rFonts w:cs="Arial"/>
                <w:color w:val="auto"/>
                <w:sz w:val="24"/>
                <w:szCs w:val="24"/>
              </w:rPr>
            </w:pPr>
            <w:r w:rsidRPr="00D947AE">
              <w:rPr>
                <w:rFonts w:cs="Arial"/>
                <w:color w:val="auto"/>
                <w:sz w:val="24"/>
                <w:szCs w:val="24"/>
              </w:rPr>
              <w:tab/>
            </w:r>
            <w:r w:rsidRPr="00D947AE">
              <w:rPr>
                <w:rFonts w:cs="Arial"/>
                <w:color w:val="auto"/>
                <w:sz w:val="24"/>
                <w:szCs w:val="24"/>
              </w:rPr>
              <w:tab/>
            </w:r>
          </w:p>
          <w:p w14:paraId="20E6366F" w14:textId="0CA5DCAF" w:rsidR="00D947AE" w:rsidRPr="00D947AE" w:rsidRDefault="00D947AE" w:rsidP="00D947AE">
            <w:pPr>
              <w:jc w:val="both"/>
              <w:rPr>
                <w:rFonts w:cs="Arial"/>
                <w:color w:val="auto"/>
                <w:sz w:val="24"/>
                <w:szCs w:val="24"/>
              </w:rPr>
            </w:pPr>
            <w:r w:rsidRPr="00D947AE">
              <w:rPr>
                <w:rFonts w:cs="Arial"/>
                <w:color w:val="auto"/>
                <w:sz w:val="24"/>
                <w:szCs w:val="24"/>
              </w:rPr>
              <w:t>Local Planning Authority:</w:t>
            </w:r>
            <w:r w:rsidRPr="00D947AE">
              <w:rPr>
                <w:rFonts w:cs="Arial"/>
                <w:color w:val="auto"/>
                <w:sz w:val="24"/>
                <w:szCs w:val="24"/>
              </w:rPr>
              <w:tab/>
            </w:r>
            <w:r w:rsidR="00D3697B">
              <w:rPr>
                <w:rFonts w:cs="Arial"/>
                <w:color w:val="auto"/>
                <w:sz w:val="24"/>
                <w:szCs w:val="24"/>
              </w:rPr>
              <w:t xml:space="preserve">  </w:t>
            </w:r>
            <w:r w:rsidRPr="00D947AE">
              <w:rPr>
                <w:rFonts w:cs="Arial"/>
                <w:color w:val="auto"/>
                <w:sz w:val="24"/>
                <w:szCs w:val="24"/>
              </w:rPr>
              <w:t xml:space="preserve">LB Camden Council </w:t>
            </w:r>
          </w:p>
          <w:p w14:paraId="3AC304BC" w14:textId="77777777" w:rsidR="00D947AE" w:rsidRPr="00D947AE" w:rsidRDefault="00D947AE" w:rsidP="00D947AE">
            <w:pPr>
              <w:jc w:val="both"/>
              <w:rPr>
                <w:rFonts w:cs="Arial"/>
                <w:color w:val="auto"/>
                <w:sz w:val="24"/>
                <w:szCs w:val="24"/>
              </w:rPr>
            </w:pPr>
          </w:p>
          <w:p w14:paraId="669973EA" w14:textId="44BBDCC2" w:rsidR="00D947AE" w:rsidRDefault="00D947AE" w:rsidP="00D947AE">
            <w:pPr>
              <w:jc w:val="both"/>
              <w:rPr>
                <w:rFonts w:cs="Arial"/>
                <w:color w:val="auto"/>
                <w:sz w:val="24"/>
                <w:szCs w:val="24"/>
              </w:rPr>
            </w:pPr>
            <w:r w:rsidRPr="00D947AE">
              <w:rPr>
                <w:rFonts w:cs="Arial"/>
                <w:color w:val="auto"/>
                <w:sz w:val="24"/>
                <w:szCs w:val="24"/>
              </w:rPr>
              <w:t>Development Plan:</w:t>
            </w:r>
            <w:r w:rsidRPr="00D947AE">
              <w:rPr>
                <w:rFonts w:cs="Arial"/>
                <w:color w:val="auto"/>
                <w:sz w:val="24"/>
                <w:szCs w:val="24"/>
              </w:rPr>
              <w:tab/>
            </w:r>
            <w:r w:rsidR="00D3697B">
              <w:rPr>
                <w:rFonts w:cs="Arial"/>
                <w:color w:val="auto"/>
                <w:sz w:val="24"/>
                <w:szCs w:val="24"/>
              </w:rPr>
              <w:t xml:space="preserve">  </w:t>
            </w:r>
            <w:r w:rsidRPr="00D947AE">
              <w:rPr>
                <w:rFonts w:cs="Arial"/>
                <w:color w:val="auto"/>
                <w:sz w:val="24"/>
                <w:szCs w:val="24"/>
              </w:rPr>
              <w:t>Camden Local Plan (2017)</w:t>
            </w:r>
          </w:p>
          <w:p w14:paraId="7E057B94" w14:textId="77777777" w:rsidR="00D3697B" w:rsidRPr="00D947AE" w:rsidRDefault="00D3697B" w:rsidP="00D947AE">
            <w:pPr>
              <w:jc w:val="both"/>
              <w:rPr>
                <w:rFonts w:cs="Arial"/>
                <w:color w:val="auto"/>
                <w:sz w:val="24"/>
                <w:szCs w:val="24"/>
              </w:rPr>
            </w:pPr>
          </w:p>
          <w:p w14:paraId="2800CD1F" w14:textId="77777777" w:rsidR="00D947AE" w:rsidRDefault="00D947AE" w:rsidP="00D947AE">
            <w:pPr>
              <w:jc w:val="both"/>
              <w:rPr>
                <w:rFonts w:cs="Arial"/>
                <w:color w:val="auto"/>
                <w:sz w:val="24"/>
                <w:szCs w:val="24"/>
              </w:rPr>
            </w:pPr>
            <w:r w:rsidRPr="00D947AE">
              <w:rPr>
                <w:rFonts w:cs="Arial"/>
                <w:color w:val="auto"/>
                <w:sz w:val="24"/>
                <w:szCs w:val="24"/>
              </w:rPr>
              <w:t>Fig.1: LP Plan Extract (Reference Only):</w:t>
            </w:r>
          </w:p>
          <w:p w14:paraId="72E66649" w14:textId="77777777" w:rsidR="00D3697B" w:rsidRPr="00D947AE" w:rsidRDefault="00D3697B" w:rsidP="00D947AE">
            <w:pPr>
              <w:jc w:val="both"/>
              <w:rPr>
                <w:rFonts w:cs="Arial"/>
                <w:b/>
                <w:color w:val="auto"/>
                <w:sz w:val="24"/>
                <w:szCs w:val="24"/>
              </w:rPr>
            </w:pPr>
          </w:p>
          <w:p w14:paraId="41C9F46E" w14:textId="48599281" w:rsidR="00D947AE" w:rsidRPr="00D947AE" w:rsidRDefault="00D947AE" w:rsidP="00D947AE">
            <w:pPr>
              <w:jc w:val="both"/>
              <w:rPr>
                <w:rFonts w:cs="Arial"/>
                <w:color w:val="auto"/>
                <w:sz w:val="24"/>
                <w:szCs w:val="24"/>
              </w:rPr>
            </w:pPr>
            <w:r w:rsidRPr="00D947AE">
              <w:rPr>
                <w:rFonts w:cs="Arial"/>
                <w:noProof/>
                <w:color w:val="auto"/>
                <w:sz w:val="24"/>
                <w:szCs w:val="24"/>
              </w:rPr>
              <w:drawing>
                <wp:inline distT="0" distB="0" distL="0" distR="0" wp14:anchorId="20274BC8" wp14:editId="446A9817">
                  <wp:extent cx="4105275" cy="2809875"/>
                  <wp:effectExtent l="0" t="0" r="9525" b="9525"/>
                  <wp:docPr id="195836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5275" cy="2809875"/>
                          </a:xfrm>
                          <a:prstGeom prst="rect">
                            <a:avLst/>
                          </a:prstGeom>
                          <a:noFill/>
                          <a:ln>
                            <a:noFill/>
                          </a:ln>
                        </pic:spPr>
                      </pic:pic>
                    </a:graphicData>
                  </a:graphic>
                </wp:inline>
              </w:drawing>
            </w:r>
          </w:p>
          <w:p w14:paraId="7BB2F573" w14:textId="77777777" w:rsidR="00D947AE" w:rsidRDefault="00D947AE" w:rsidP="00D947AE">
            <w:pPr>
              <w:jc w:val="both"/>
              <w:rPr>
                <w:rFonts w:cs="Arial"/>
                <w:color w:val="auto"/>
                <w:sz w:val="24"/>
                <w:szCs w:val="24"/>
              </w:rPr>
            </w:pPr>
          </w:p>
          <w:p w14:paraId="69FF78EA" w14:textId="77777777" w:rsidR="00D3697B" w:rsidRDefault="00D3697B" w:rsidP="00D947AE">
            <w:pPr>
              <w:jc w:val="both"/>
              <w:rPr>
                <w:rFonts w:cs="Arial"/>
                <w:color w:val="auto"/>
                <w:sz w:val="24"/>
                <w:szCs w:val="24"/>
              </w:rPr>
            </w:pPr>
          </w:p>
          <w:p w14:paraId="7AB1749F" w14:textId="77777777" w:rsidR="00D3697B" w:rsidRDefault="00D3697B" w:rsidP="00D947AE">
            <w:pPr>
              <w:jc w:val="both"/>
              <w:rPr>
                <w:rFonts w:cs="Arial"/>
                <w:color w:val="auto"/>
                <w:sz w:val="24"/>
                <w:szCs w:val="24"/>
              </w:rPr>
            </w:pPr>
          </w:p>
          <w:p w14:paraId="544F5FB8" w14:textId="77777777" w:rsidR="00D3697B" w:rsidRDefault="00D3697B" w:rsidP="00D947AE">
            <w:pPr>
              <w:jc w:val="both"/>
              <w:rPr>
                <w:rFonts w:cs="Arial"/>
                <w:color w:val="auto"/>
                <w:sz w:val="24"/>
                <w:szCs w:val="24"/>
              </w:rPr>
            </w:pPr>
          </w:p>
          <w:p w14:paraId="26137595" w14:textId="77777777" w:rsidR="00D3697B" w:rsidRPr="00D947AE" w:rsidRDefault="00D3697B" w:rsidP="00D947AE">
            <w:pPr>
              <w:jc w:val="both"/>
              <w:rPr>
                <w:rFonts w:cs="Arial"/>
                <w:color w:val="auto"/>
                <w:sz w:val="24"/>
                <w:szCs w:val="24"/>
              </w:rPr>
            </w:pPr>
          </w:p>
          <w:p w14:paraId="1B7F46A6" w14:textId="77777777" w:rsidR="00D947AE" w:rsidRPr="00D947AE" w:rsidRDefault="00D947AE" w:rsidP="00D947AE">
            <w:pPr>
              <w:jc w:val="both"/>
              <w:rPr>
                <w:rFonts w:cs="Arial"/>
                <w:color w:val="auto"/>
                <w:sz w:val="24"/>
                <w:szCs w:val="24"/>
              </w:rPr>
            </w:pPr>
            <w:r w:rsidRPr="00D947AE">
              <w:rPr>
                <w:rFonts w:cs="Arial"/>
                <w:color w:val="auto"/>
                <w:sz w:val="24"/>
                <w:szCs w:val="24"/>
              </w:rPr>
              <w:lastRenderedPageBreak/>
              <w:t>Site and its surrounds</w:t>
            </w:r>
          </w:p>
          <w:p w14:paraId="7CC60A2B" w14:textId="77777777" w:rsidR="00D947AE" w:rsidRPr="00D947AE" w:rsidRDefault="00D947AE" w:rsidP="00D947AE">
            <w:pPr>
              <w:jc w:val="both"/>
              <w:rPr>
                <w:rFonts w:cs="Arial"/>
                <w:color w:val="auto"/>
                <w:sz w:val="24"/>
                <w:szCs w:val="24"/>
              </w:rPr>
            </w:pPr>
          </w:p>
          <w:p w14:paraId="548118D8" w14:textId="77777777" w:rsidR="00D947AE" w:rsidRPr="00D947AE" w:rsidRDefault="00D947AE" w:rsidP="00D947AE">
            <w:pPr>
              <w:jc w:val="both"/>
              <w:rPr>
                <w:rFonts w:cs="Arial"/>
                <w:b/>
                <w:color w:val="auto"/>
                <w:sz w:val="24"/>
                <w:szCs w:val="24"/>
              </w:rPr>
            </w:pPr>
            <w:r w:rsidRPr="00D947AE">
              <w:rPr>
                <w:rFonts w:cs="Arial"/>
                <w:b/>
                <w:color w:val="auto"/>
                <w:sz w:val="24"/>
                <w:szCs w:val="24"/>
              </w:rPr>
              <w:t>Policy Relevant to the Development Site:</w:t>
            </w:r>
          </w:p>
          <w:p w14:paraId="77A2EECE" w14:textId="77777777" w:rsidR="00D947AE" w:rsidRPr="00D947AE" w:rsidRDefault="00D947AE" w:rsidP="00D947AE">
            <w:pPr>
              <w:jc w:val="both"/>
              <w:rPr>
                <w:rFonts w:cs="Arial"/>
                <w:color w:val="auto"/>
                <w:sz w:val="24"/>
                <w:szCs w:val="24"/>
              </w:rPr>
            </w:pPr>
          </w:p>
          <w:p w14:paraId="40B05AF5"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The site is designated as being within the settlement boundary, with urban uses to the north, east, south, and west. The site is a Listed Building. The site designation is a material consideration. </w:t>
            </w:r>
          </w:p>
          <w:p w14:paraId="489E483D" w14:textId="77777777" w:rsidR="00D947AE" w:rsidRPr="00D947AE" w:rsidRDefault="00D947AE" w:rsidP="00D947AE">
            <w:pPr>
              <w:jc w:val="both"/>
              <w:rPr>
                <w:rFonts w:cs="Arial"/>
                <w:color w:val="auto"/>
                <w:sz w:val="24"/>
                <w:szCs w:val="24"/>
              </w:rPr>
            </w:pPr>
          </w:p>
          <w:p w14:paraId="7B4620D3" w14:textId="77777777" w:rsidR="00D947AE" w:rsidRPr="00D947AE" w:rsidRDefault="00D947AE" w:rsidP="00D947AE">
            <w:pPr>
              <w:jc w:val="both"/>
              <w:rPr>
                <w:rFonts w:cs="Arial"/>
                <w:color w:val="auto"/>
                <w:sz w:val="24"/>
                <w:szCs w:val="24"/>
              </w:rPr>
            </w:pPr>
            <w:r w:rsidRPr="00D947AE">
              <w:rPr>
                <w:rFonts w:cs="Arial"/>
                <w:color w:val="auto"/>
                <w:sz w:val="24"/>
                <w:szCs w:val="24"/>
              </w:rPr>
              <w:t>This is an existing telecommunications site.</w:t>
            </w:r>
          </w:p>
          <w:p w14:paraId="4C664898" w14:textId="77777777" w:rsidR="00D947AE" w:rsidRPr="00D947AE" w:rsidRDefault="00D947AE" w:rsidP="00D947AE">
            <w:pPr>
              <w:jc w:val="both"/>
              <w:rPr>
                <w:rFonts w:cs="Arial"/>
                <w:color w:val="auto"/>
                <w:sz w:val="24"/>
                <w:szCs w:val="24"/>
              </w:rPr>
            </w:pPr>
          </w:p>
          <w:p w14:paraId="0AFBD87F" w14:textId="77777777" w:rsidR="00D947AE" w:rsidRPr="00D947AE" w:rsidRDefault="00D947AE" w:rsidP="00D947AE">
            <w:pPr>
              <w:jc w:val="both"/>
              <w:rPr>
                <w:rFonts w:cs="Arial"/>
                <w:color w:val="auto"/>
                <w:sz w:val="24"/>
                <w:szCs w:val="24"/>
              </w:rPr>
            </w:pPr>
            <w:r w:rsidRPr="00D947AE">
              <w:rPr>
                <w:rFonts w:cs="Arial"/>
                <w:color w:val="auto"/>
                <w:sz w:val="24"/>
                <w:szCs w:val="24"/>
              </w:rPr>
              <w:t>The LB Camden Council does not have a specific telecoms policy, although para. 5.10 of the Local Plan is relevant. This, together with the NPPF is of relevance. The National Planning Policy section of this supporting statement goes into detailed analysis of why this site is in compliance with the NPPF.</w:t>
            </w:r>
          </w:p>
          <w:p w14:paraId="7AAD3B7A" w14:textId="77777777" w:rsidR="00D947AE" w:rsidRPr="00D947AE" w:rsidRDefault="00D947AE" w:rsidP="00D947AE">
            <w:pPr>
              <w:jc w:val="both"/>
              <w:rPr>
                <w:rFonts w:cs="Arial"/>
                <w:color w:val="auto"/>
                <w:sz w:val="24"/>
                <w:szCs w:val="24"/>
              </w:rPr>
            </w:pPr>
          </w:p>
          <w:p w14:paraId="62CFB220" w14:textId="77777777" w:rsidR="00D947AE" w:rsidRPr="00D947AE" w:rsidRDefault="00D947AE" w:rsidP="00D947AE">
            <w:pPr>
              <w:jc w:val="both"/>
              <w:rPr>
                <w:rFonts w:cs="Arial"/>
                <w:b/>
                <w:color w:val="auto"/>
                <w:sz w:val="24"/>
                <w:szCs w:val="24"/>
              </w:rPr>
            </w:pPr>
            <w:r w:rsidRPr="00D947AE">
              <w:rPr>
                <w:rFonts w:cs="Arial"/>
                <w:b/>
                <w:color w:val="auto"/>
                <w:sz w:val="24"/>
                <w:szCs w:val="24"/>
              </w:rPr>
              <w:t>Policy Analysis:</w:t>
            </w:r>
          </w:p>
          <w:p w14:paraId="54F16ABD" w14:textId="77777777" w:rsidR="00D947AE" w:rsidRPr="00D947AE" w:rsidRDefault="00D947AE" w:rsidP="00D947AE">
            <w:pPr>
              <w:jc w:val="both"/>
              <w:rPr>
                <w:rFonts w:cs="Arial"/>
                <w:color w:val="auto"/>
                <w:sz w:val="24"/>
                <w:szCs w:val="24"/>
              </w:rPr>
            </w:pPr>
          </w:p>
          <w:p w14:paraId="4C98AAD4"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Para. </w:t>
            </w:r>
            <w:r w:rsidRPr="00D947AE">
              <w:rPr>
                <w:rFonts w:cs="Arial"/>
                <w:b/>
                <w:bCs/>
                <w:color w:val="auto"/>
                <w:sz w:val="24"/>
                <w:szCs w:val="24"/>
              </w:rPr>
              <w:t>5.10</w:t>
            </w:r>
            <w:r w:rsidRPr="00D947AE">
              <w:rPr>
                <w:rFonts w:cs="Arial"/>
                <w:color w:val="auto"/>
                <w:sz w:val="24"/>
                <w:szCs w:val="24"/>
              </w:rPr>
              <w:t xml:space="preserve"> reads:</w:t>
            </w:r>
          </w:p>
          <w:p w14:paraId="17DE5C83" w14:textId="77777777" w:rsidR="00D947AE" w:rsidRPr="00D947AE" w:rsidRDefault="00D947AE" w:rsidP="00D947AE">
            <w:pPr>
              <w:jc w:val="both"/>
              <w:rPr>
                <w:rFonts w:cs="Arial"/>
                <w:color w:val="auto"/>
                <w:sz w:val="24"/>
                <w:szCs w:val="24"/>
              </w:rPr>
            </w:pPr>
          </w:p>
          <w:p w14:paraId="488FCABB" w14:textId="77777777" w:rsidR="00D947AE" w:rsidRPr="00D947AE" w:rsidRDefault="00D947AE" w:rsidP="00D947AE">
            <w:pPr>
              <w:jc w:val="both"/>
              <w:rPr>
                <w:rFonts w:cs="Arial"/>
                <w:color w:val="auto"/>
                <w:sz w:val="24"/>
                <w:szCs w:val="24"/>
              </w:rPr>
            </w:pPr>
            <w:r w:rsidRPr="00D947AE">
              <w:rPr>
                <w:rFonts w:cs="Arial"/>
                <w:color w:val="auto"/>
                <w:sz w:val="24"/>
                <w:szCs w:val="24"/>
              </w:rPr>
              <w:t>“Digital infrastructure</w:t>
            </w:r>
          </w:p>
          <w:p w14:paraId="4F614A2A" w14:textId="77777777" w:rsidR="00D947AE" w:rsidRPr="00D947AE" w:rsidRDefault="00D947AE" w:rsidP="00D947AE">
            <w:pPr>
              <w:jc w:val="both"/>
              <w:rPr>
                <w:rFonts w:cs="Arial"/>
                <w:color w:val="auto"/>
                <w:sz w:val="24"/>
                <w:szCs w:val="24"/>
              </w:rPr>
            </w:pPr>
          </w:p>
          <w:p w14:paraId="62670C1E" w14:textId="77777777" w:rsidR="00D947AE" w:rsidRPr="00D947AE" w:rsidRDefault="00D947AE" w:rsidP="00D947AE">
            <w:pPr>
              <w:jc w:val="both"/>
              <w:rPr>
                <w:rFonts w:cs="Arial"/>
                <w:color w:val="auto"/>
                <w:sz w:val="24"/>
                <w:szCs w:val="24"/>
              </w:rPr>
            </w:pPr>
            <w:r w:rsidRPr="00D947AE">
              <w:rPr>
                <w:rFonts w:cs="Arial"/>
                <w:color w:val="auto"/>
                <w:sz w:val="24"/>
                <w:szCs w:val="24"/>
              </w:rPr>
              <w:t>5.10 The Council recognises the importance of digital infrastructure in enterprise</w:t>
            </w:r>
          </w:p>
          <w:p w14:paraId="2648B317" w14:textId="77777777" w:rsidR="00D947AE" w:rsidRPr="00D947AE" w:rsidRDefault="00D947AE" w:rsidP="00D947AE">
            <w:pPr>
              <w:jc w:val="both"/>
              <w:rPr>
                <w:rFonts w:cs="Arial"/>
                <w:color w:val="auto"/>
                <w:sz w:val="24"/>
                <w:szCs w:val="24"/>
              </w:rPr>
            </w:pPr>
            <w:r w:rsidRPr="00D947AE">
              <w:rPr>
                <w:rFonts w:cs="Arial"/>
                <w:color w:val="auto"/>
                <w:sz w:val="24"/>
                <w:szCs w:val="24"/>
              </w:rPr>
              <w:t>development and expects electronic communication networks, including</w:t>
            </w:r>
          </w:p>
          <w:p w14:paraId="4E0B4B2D" w14:textId="77777777" w:rsidR="00D947AE" w:rsidRPr="00D947AE" w:rsidRDefault="00D947AE" w:rsidP="00D947AE">
            <w:pPr>
              <w:jc w:val="both"/>
              <w:rPr>
                <w:rFonts w:cs="Arial"/>
                <w:color w:val="auto"/>
                <w:sz w:val="24"/>
                <w:szCs w:val="24"/>
              </w:rPr>
            </w:pPr>
            <w:r w:rsidRPr="00D947AE">
              <w:rPr>
                <w:rFonts w:cs="Arial"/>
                <w:color w:val="auto"/>
                <w:sz w:val="24"/>
                <w:szCs w:val="24"/>
              </w:rPr>
              <w:t>telecommunications and high-speed broadband, to be provided in business</w:t>
            </w:r>
          </w:p>
          <w:p w14:paraId="224FE4AD" w14:textId="77777777" w:rsidR="00D947AE" w:rsidRPr="00D947AE" w:rsidRDefault="00D947AE" w:rsidP="00D947AE">
            <w:pPr>
              <w:jc w:val="both"/>
              <w:rPr>
                <w:rFonts w:cs="Arial"/>
                <w:color w:val="auto"/>
                <w:sz w:val="24"/>
                <w:szCs w:val="24"/>
              </w:rPr>
            </w:pPr>
            <w:r w:rsidRPr="00D947AE">
              <w:rPr>
                <w:rFonts w:cs="Arial"/>
                <w:color w:val="auto"/>
                <w:sz w:val="24"/>
                <w:szCs w:val="24"/>
              </w:rPr>
              <w:t>premises.”</w:t>
            </w:r>
          </w:p>
          <w:p w14:paraId="6E0486D4" w14:textId="77777777" w:rsidR="00D947AE" w:rsidRPr="00D947AE" w:rsidRDefault="00D947AE" w:rsidP="00D947AE">
            <w:pPr>
              <w:jc w:val="both"/>
              <w:rPr>
                <w:rFonts w:cs="Arial"/>
                <w:color w:val="auto"/>
                <w:sz w:val="24"/>
                <w:szCs w:val="24"/>
              </w:rPr>
            </w:pPr>
          </w:p>
          <w:p w14:paraId="3EB565E2"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Policy </w:t>
            </w:r>
            <w:r w:rsidRPr="00D947AE">
              <w:rPr>
                <w:rFonts w:cs="Arial"/>
                <w:b/>
                <w:bCs/>
                <w:color w:val="auto"/>
                <w:sz w:val="24"/>
                <w:szCs w:val="24"/>
              </w:rPr>
              <w:t xml:space="preserve">D2 </w:t>
            </w:r>
            <w:r w:rsidRPr="00D947AE">
              <w:rPr>
                <w:rFonts w:cs="Arial"/>
                <w:color w:val="auto"/>
                <w:sz w:val="24"/>
                <w:szCs w:val="24"/>
              </w:rPr>
              <w:t>reads:</w:t>
            </w:r>
          </w:p>
          <w:p w14:paraId="5012541C" w14:textId="77777777" w:rsidR="00D947AE" w:rsidRPr="00D947AE" w:rsidRDefault="00D947AE" w:rsidP="00D947AE">
            <w:pPr>
              <w:jc w:val="both"/>
              <w:rPr>
                <w:rFonts w:cs="Arial"/>
                <w:color w:val="auto"/>
                <w:sz w:val="24"/>
                <w:szCs w:val="24"/>
              </w:rPr>
            </w:pPr>
          </w:p>
          <w:p w14:paraId="6A319B2C" w14:textId="77777777" w:rsidR="00D947AE" w:rsidRPr="00D947AE" w:rsidRDefault="00D947AE" w:rsidP="00D947AE">
            <w:pPr>
              <w:jc w:val="both"/>
              <w:rPr>
                <w:rFonts w:cs="Arial"/>
                <w:color w:val="auto"/>
                <w:sz w:val="24"/>
                <w:szCs w:val="24"/>
              </w:rPr>
            </w:pPr>
            <w:r w:rsidRPr="00D947AE">
              <w:rPr>
                <w:rFonts w:cs="Arial"/>
                <w:color w:val="auto"/>
                <w:sz w:val="24"/>
                <w:szCs w:val="24"/>
              </w:rPr>
              <w:t>“Heritage</w:t>
            </w:r>
          </w:p>
          <w:p w14:paraId="0C1AE17F" w14:textId="77777777" w:rsidR="00D947AE" w:rsidRPr="00D947AE" w:rsidRDefault="00D947AE" w:rsidP="00D947AE">
            <w:pPr>
              <w:jc w:val="both"/>
              <w:rPr>
                <w:rFonts w:cs="Arial"/>
                <w:color w:val="auto"/>
                <w:sz w:val="24"/>
                <w:szCs w:val="24"/>
              </w:rPr>
            </w:pPr>
          </w:p>
          <w:p w14:paraId="7E4977EF" w14:textId="77777777" w:rsidR="00D947AE" w:rsidRPr="00D947AE" w:rsidRDefault="00D947AE" w:rsidP="00D947AE">
            <w:pPr>
              <w:jc w:val="both"/>
              <w:rPr>
                <w:rFonts w:cs="Arial"/>
                <w:color w:val="auto"/>
                <w:sz w:val="24"/>
                <w:szCs w:val="24"/>
              </w:rPr>
            </w:pPr>
            <w:r w:rsidRPr="00D947AE">
              <w:rPr>
                <w:rFonts w:cs="Arial"/>
                <w:color w:val="auto"/>
                <w:sz w:val="24"/>
                <w:szCs w:val="24"/>
              </w:rPr>
              <w:t>The Council will preserve and, where appropriate, enhance Camden’s rich and diverse heritage assets and their settings, including conservation areas, listed buildings, archaeological remains, scheduled ancient monuments and historic parks and gardens and locally listed heritage assets.</w:t>
            </w:r>
          </w:p>
          <w:p w14:paraId="638B11DE" w14:textId="77777777" w:rsidR="00D947AE" w:rsidRPr="00D947AE" w:rsidRDefault="00D947AE" w:rsidP="00D947AE">
            <w:pPr>
              <w:jc w:val="both"/>
              <w:rPr>
                <w:rFonts w:cs="Arial"/>
                <w:color w:val="auto"/>
                <w:sz w:val="24"/>
                <w:szCs w:val="24"/>
              </w:rPr>
            </w:pPr>
          </w:p>
          <w:p w14:paraId="69397033" w14:textId="77777777" w:rsidR="00D947AE" w:rsidRPr="00D947AE" w:rsidRDefault="00D947AE" w:rsidP="00D947AE">
            <w:pPr>
              <w:jc w:val="both"/>
              <w:rPr>
                <w:rFonts w:cs="Arial"/>
                <w:color w:val="auto"/>
                <w:sz w:val="24"/>
                <w:szCs w:val="24"/>
              </w:rPr>
            </w:pPr>
            <w:r w:rsidRPr="00D947AE">
              <w:rPr>
                <w:rFonts w:cs="Arial"/>
                <w:color w:val="auto"/>
                <w:sz w:val="24"/>
                <w:szCs w:val="24"/>
              </w:rPr>
              <w:t>Designated heritage assets</w:t>
            </w:r>
          </w:p>
          <w:p w14:paraId="5B924CB6" w14:textId="77777777" w:rsidR="00D947AE" w:rsidRPr="00D947AE" w:rsidRDefault="00D947AE" w:rsidP="00D947AE">
            <w:pPr>
              <w:jc w:val="both"/>
              <w:rPr>
                <w:rFonts w:cs="Arial"/>
                <w:color w:val="auto"/>
                <w:sz w:val="24"/>
                <w:szCs w:val="24"/>
              </w:rPr>
            </w:pPr>
          </w:p>
          <w:p w14:paraId="1695C972" w14:textId="77777777" w:rsidR="00D947AE" w:rsidRPr="00D947AE" w:rsidRDefault="00D947AE" w:rsidP="00D947AE">
            <w:pPr>
              <w:jc w:val="both"/>
              <w:rPr>
                <w:rFonts w:cs="Arial"/>
                <w:color w:val="auto"/>
                <w:sz w:val="24"/>
                <w:szCs w:val="24"/>
              </w:rPr>
            </w:pPr>
            <w:r w:rsidRPr="00D947AE">
              <w:rPr>
                <w:rFonts w:cs="Arial"/>
                <w:color w:val="auto"/>
                <w:sz w:val="24"/>
                <w:szCs w:val="24"/>
              </w:rPr>
              <w:t>Designed heritage assets include conservation areas and listed buildings.</w:t>
            </w:r>
          </w:p>
          <w:p w14:paraId="0B5DE067" w14:textId="77777777" w:rsidR="00D947AE" w:rsidRPr="00D947AE" w:rsidRDefault="00D947AE" w:rsidP="00D947AE">
            <w:pPr>
              <w:jc w:val="both"/>
              <w:rPr>
                <w:rFonts w:cs="Arial"/>
                <w:color w:val="auto"/>
                <w:sz w:val="24"/>
                <w:szCs w:val="24"/>
              </w:rPr>
            </w:pPr>
          </w:p>
          <w:p w14:paraId="2B76758F" w14:textId="77777777" w:rsidR="00D947AE" w:rsidRPr="00D947AE" w:rsidRDefault="00D947AE" w:rsidP="00D947AE">
            <w:pPr>
              <w:jc w:val="both"/>
              <w:rPr>
                <w:rFonts w:cs="Arial"/>
                <w:color w:val="auto"/>
                <w:sz w:val="24"/>
                <w:szCs w:val="24"/>
              </w:rPr>
            </w:pPr>
            <w:r w:rsidRPr="00D947AE">
              <w:rPr>
                <w:rFonts w:cs="Arial"/>
                <w:color w:val="auto"/>
                <w:sz w:val="24"/>
                <w:szCs w:val="24"/>
              </w:rPr>
              <w:t>The Council will not permit the loss of or substantial harm to a designated heritage asset, including conservation areas and Listed Buildings, unless it can be demonstrated that the substantial harm or loss is necessary to achieve substantial public benefits that outweigh that harm or loss, or all of the following apply:</w:t>
            </w:r>
          </w:p>
          <w:p w14:paraId="7A88B3E1" w14:textId="77777777" w:rsidR="00D947AE" w:rsidRPr="00D947AE" w:rsidRDefault="00D947AE" w:rsidP="00D947AE">
            <w:pPr>
              <w:jc w:val="both"/>
              <w:rPr>
                <w:rFonts w:cs="Arial"/>
                <w:color w:val="auto"/>
                <w:sz w:val="24"/>
                <w:szCs w:val="24"/>
              </w:rPr>
            </w:pPr>
          </w:p>
          <w:p w14:paraId="6969C322"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a. the nature of the heritage asset prevents all reasonable uses of the </w:t>
            </w:r>
            <w:proofErr w:type="gramStart"/>
            <w:r w:rsidRPr="00D947AE">
              <w:rPr>
                <w:rFonts w:cs="Arial"/>
                <w:color w:val="auto"/>
                <w:sz w:val="24"/>
                <w:szCs w:val="24"/>
              </w:rPr>
              <w:t>site;</w:t>
            </w:r>
            <w:proofErr w:type="gramEnd"/>
          </w:p>
          <w:p w14:paraId="196FEE0F"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b. no viable use of the heritage asset itself can be found in the medium term through appropriate marketing that will enable its </w:t>
            </w:r>
            <w:proofErr w:type="gramStart"/>
            <w:r w:rsidRPr="00D947AE">
              <w:rPr>
                <w:rFonts w:cs="Arial"/>
                <w:color w:val="auto"/>
                <w:sz w:val="24"/>
                <w:szCs w:val="24"/>
              </w:rPr>
              <w:t>conservation;</w:t>
            </w:r>
            <w:proofErr w:type="gramEnd"/>
          </w:p>
          <w:p w14:paraId="760C6ED7" w14:textId="77777777" w:rsidR="00D947AE" w:rsidRPr="00D947AE" w:rsidRDefault="00D947AE" w:rsidP="00D947AE">
            <w:pPr>
              <w:jc w:val="both"/>
              <w:rPr>
                <w:rFonts w:cs="Arial"/>
                <w:color w:val="auto"/>
                <w:sz w:val="24"/>
                <w:szCs w:val="24"/>
              </w:rPr>
            </w:pPr>
            <w:r w:rsidRPr="00D947AE">
              <w:rPr>
                <w:rFonts w:cs="Arial"/>
                <w:color w:val="auto"/>
                <w:sz w:val="24"/>
                <w:szCs w:val="24"/>
              </w:rPr>
              <w:t>c. conservation by grant-funding or some form of charitable or public ownership is demonstrably not possible; and</w:t>
            </w:r>
          </w:p>
          <w:p w14:paraId="5605338D" w14:textId="77777777" w:rsidR="00D947AE" w:rsidRPr="00D947AE" w:rsidRDefault="00D947AE" w:rsidP="00D947AE">
            <w:pPr>
              <w:jc w:val="both"/>
              <w:rPr>
                <w:rFonts w:cs="Arial"/>
                <w:color w:val="auto"/>
                <w:sz w:val="24"/>
                <w:szCs w:val="24"/>
              </w:rPr>
            </w:pPr>
            <w:r w:rsidRPr="00D947AE">
              <w:rPr>
                <w:rFonts w:cs="Arial"/>
                <w:color w:val="auto"/>
                <w:sz w:val="24"/>
                <w:szCs w:val="24"/>
              </w:rPr>
              <w:t>d. the harm or loss is outweighed by the benefit of bringing the site back into use.</w:t>
            </w:r>
          </w:p>
          <w:p w14:paraId="20979565" w14:textId="77777777" w:rsidR="00D947AE" w:rsidRPr="00D947AE" w:rsidRDefault="00D947AE" w:rsidP="00D947AE">
            <w:pPr>
              <w:jc w:val="both"/>
              <w:rPr>
                <w:rFonts w:cs="Arial"/>
                <w:color w:val="auto"/>
                <w:sz w:val="24"/>
                <w:szCs w:val="24"/>
              </w:rPr>
            </w:pPr>
          </w:p>
          <w:p w14:paraId="724B101E" w14:textId="77777777" w:rsidR="00D947AE" w:rsidRPr="00D947AE" w:rsidRDefault="00D947AE" w:rsidP="00D947AE">
            <w:pPr>
              <w:jc w:val="both"/>
              <w:rPr>
                <w:rFonts w:cs="Arial"/>
                <w:color w:val="FF0000"/>
                <w:sz w:val="24"/>
                <w:szCs w:val="24"/>
              </w:rPr>
            </w:pPr>
            <w:r w:rsidRPr="00D947AE">
              <w:rPr>
                <w:rFonts w:cs="Arial"/>
                <w:color w:val="auto"/>
                <w:sz w:val="24"/>
                <w:szCs w:val="24"/>
              </w:rPr>
              <w:t>The Council will not permit development that results in harm that is less than substantial to the significance of a designated heritage asset unless the public benefits of the proposal convincingly outweigh that harm</w:t>
            </w:r>
            <w:r w:rsidRPr="00D947AE">
              <w:rPr>
                <w:rFonts w:cs="Arial"/>
                <w:color w:val="FF0000"/>
                <w:sz w:val="24"/>
                <w:szCs w:val="24"/>
              </w:rPr>
              <w:t>.</w:t>
            </w:r>
          </w:p>
          <w:p w14:paraId="44B6333A" w14:textId="77777777" w:rsidR="00D947AE" w:rsidRPr="00D947AE" w:rsidRDefault="00D947AE" w:rsidP="00D947AE">
            <w:pPr>
              <w:jc w:val="both"/>
              <w:rPr>
                <w:rFonts w:cs="Arial"/>
                <w:color w:val="auto"/>
                <w:sz w:val="24"/>
                <w:szCs w:val="24"/>
              </w:rPr>
            </w:pPr>
          </w:p>
          <w:p w14:paraId="1CD81A4E" w14:textId="77777777" w:rsidR="00D947AE" w:rsidRPr="00D947AE" w:rsidRDefault="00D947AE" w:rsidP="00D947AE">
            <w:pPr>
              <w:jc w:val="both"/>
              <w:rPr>
                <w:rFonts w:cs="Arial"/>
                <w:color w:val="auto"/>
                <w:sz w:val="24"/>
                <w:szCs w:val="24"/>
              </w:rPr>
            </w:pPr>
            <w:r w:rsidRPr="00D947AE">
              <w:rPr>
                <w:rFonts w:cs="Arial"/>
                <w:color w:val="auto"/>
                <w:sz w:val="24"/>
                <w:szCs w:val="24"/>
              </w:rPr>
              <w:t>Conservation areas</w:t>
            </w:r>
          </w:p>
          <w:p w14:paraId="2975DAD5" w14:textId="77777777" w:rsidR="00D947AE" w:rsidRPr="00D947AE" w:rsidRDefault="00D947AE" w:rsidP="00D947AE">
            <w:pPr>
              <w:jc w:val="both"/>
              <w:rPr>
                <w:rFonts w:cs="Arial"/>
                <w:color w:val="auto"/>
                <w:sz w:val="24"/>
                <w:szCs w:val="24"/>
              </w:rPr>
            </w:pPr>
          </w:p>
          <w:p w14:paraId="2958F592" w14:textId="77777777" w:rsidR="00D947AE" w:rsidRPr="00D947AE" w:rsidRDefault="00D947AE" w:rsidP="00D947AE">
            <w:pPr>
              <w:jc w:val="both"/>
              <w:rPr>
                <w:rFonts w:cs="Arial"/>
                <w:color w:val="auto"/>
                <w:sz w:val="24"/>
                <w:szCs w:val="24"/>
              </w:rPr>
            </w:pPr>
            <w:r w:rsidRPr="00D947AE">
              <w:rPr>
                <w:rFonts w:cs="Arial"/>
                <w:color w:val="auto"/>
                <w:sz w:val="24"/>
                <w:szCs w:val="24"/>
              </w:rPr>
              <w:t>Conservation areas are designated heritage assets and this section should be read in conjunction with the section above headed ‘designated heritage assets’. In order to maintain the character of Camden’s conservation areas, the Council will take account of conservation area statements, appraisals and management strategies when assessing applications within conservation areas.</w:t>
            </w:r>
          </w:p>
          <w:p w14:paraId="54D1B3DC" w14:textId="77777777" w:rsidR="00D947AE" w:rsidRPr="00D947AE" w:rsidRDefault="00D947AE" w:rsidP="00D947AE">
            <w:pPr>
              <w:jc w:val="both"/>
              <w:rPr>
                <w:rFonts w:cs="Arial"/>
                <w:color w:val="auto"/>
                <w:sz w:val="24"/>
                <w:szCs w:val="24"/>
              </w:rPr>
            </w:pPr>
          </w:p>
          <w:p w14:paraId="0BEDE640" w14:textId="77777777" w:rsidR="00D947AE" w:rsidRPr="00D947AE" w:rsidRDefault="00D947AE" w:rsidP="00D947AE">
            <w:pPr>
              <w:jc w:val="both"/>
              <w:rPr>
                <w:rFonts w:cs="Arial"/>
                <w:color w:val="auto"/>
                <w:sz w:val="24"/>
                <w:szCs w:val="24"/>
              </w:rPr>
            </w:pPr>
            <w:r w:rsidRPr="00D947AE">
              <w:rPr>
                <w:rFonts w:cs="Arial"/>
                <w:color w:val="auto"/>
                <w:sz w:val="24"/>
                <w:szCs w:val="24"/>
              </w:rPr>
              <w:t>The Council will:</w:t>
            </w:r>
          </w:p>
          <w:p w14:paraId="40A6EB3C" w14:textId="77777777" w:rsidR="00D947AE" w:rsidRPr="00D947AE" w:rsidRDefault="00D947AE" w:rsidP="00D947AE">
            <w:pPr>
              <w:jc w:val="both"/>
              <w:rPr>
                <w:rFonts w:cs="Arial"/>
                <w:color w:val="auto"/>
                <w:sz w:val="24"/>
                <w:szCs w:val="24"/>
              </w:rPr>
            </w:pPr>
          </w:p>
          <w:p w14:paraId="5E9B294C"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e. require that development within conservation areas preserves or, where possible, enhances the character or appearance of the </w:t>
            </w:r>
            <w:proofErr w:type="gramStart"/>
            <w:r w:rsidRPr="00D947AE">
              <w:rPr>
                <w:rFonts w:cs="Arial"/>
                <w:color w:val="auto"/>
                <w:sz w:val="24"/>
                <w:szCs w:val="24"/>
              </w:rPr>
              <w:t>area;</w:t>
            </w:r>
            <w:proofErr w:type="gramEnd"/>
          </w:p>
          <w:p w14:paraId="018C33E9"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f. resist the total or substantial demolition of an unlisted building that makes a positive contribution to the character or appearance of a conservation </w:t>
            </w:r>
            <w:proofErr w:type="gramStart"/>
            <w:r w:rsidRPr="00D947AE">
              <w:rPr>
                <w:rFonts w:cs="Arial"/>
                <w:color w:val="auto"/>
                <w:sz w:val="24"/>
                <w:szCs w:val="24"/>
              </w:rPr>
              <w:t>area;</w:t>
            </w:r>
            <w:proofErr w:type="gramEnd"/>
          </w:p>
          <w:p w14:paraId="7AB02950" w14:textId="77777777" w:rsidR="00D947AE" w:rsidRPr="00D947AE" w:rsidRDefault="00D947AE" w:rsidP="00D947AE">
            <w:pPr>
              <w:jc w:val="both"/>
              <w:rPr>
                <w:rFonts w:cs="Arial"/>
                <w:color w:val="auto"/>
                <w:sz w:val="24"/>
                <w:szCs w:val="24"/>
              </w:rPr>
            </w:pPr>
            <w:r w:rsidRPr="00D947AE">
              <w:rPr>
                <w:rFonts w:cs="Arial"/>
                <w:color w:val="auto"/>
                <w:sz w:val="24"/>
                <w:szCs w:val="24"/>
              </w:rPr>
              <w:t>g. resist development outside of a conservation area that causes harm to the character or appearance of that conservation area; and</w:t>
            </w:r>
          </w:p>
          <w:p w14:paraId="532DE0B1" w14:textId="77777777" w:rsidR="00D947AE" w:rsidRPr="00D947AE" w:rsidRDefault="00D947AE" w:rsidP="00D947AE">
            <w:pPr>
              <w:jc w:val="both"/>
              <w:rPr>
                <w:rFonts w:cs="Arial"/>
                <w:color w:val="auto"/>
                <w:sz w:val="24"/>
                <w:szCs w:val="24"/>
              </w:rPr>
            </w:pPr>
            <w:r w:rsidRPr="00D947AE">
              <w:rPr>
                <w:rFonts w:cs="Arial"/>
                <w:color w:val="auto"/>
                <w:sz w:val="24"/>
                <w:szCs w:val="24"/>
              </w:rPr>
              <w:t>h. preserve trees and garden spaces which contribute to the character and appearance of a conservation area or which provide a setting for Camden’s architectural heritage.</w:t>
            </w:r>
          </w:p>
          <w:p w14:paraId="2211CAA2" w14:textId="77777777" w:rsidR="00D947AE" w:rsidRPr="00D947AE" w:rsidRDefault="00D947AE" w:rsidP="00D947AE">
            <w:pPr>
              <w:jc w:val="both"/>
              <w:rPr>
                <w:rFonts w:cs="Arial"/>
                <w:color w:val="auto"/>
                <w:sz w:val="24"/>
                <w:szCs w:val="24"/>
              </w:rPr>
            </w:pPr>
          </w:p>
          <w:p w14:paraId="1F9764A6" w14:textId="77777777" w:rsidR="00D947AE" w:rsidRPr="00D947AE" w:rsidRDefault="00D947AE" w:rsidP="00D947AE">
            <w:pPr>
              <w:jc w:val="both"/>
              <w:rPr>
                <w:rFonts w:cs="Arial"/>
                <w:color w:val="auto"/>
                <w:sz w:val="24"/>
                <w:szCs w:val="24"/>
              </w:rPr>
            </w:pPr>
            <w:r w:rsidRPr="00D947AE">
              <w:rPr>
                <w:rFonts w:cs="Arial"/>
                <w:color w:val="auto"/>
                <w:sz w:val="24"/>
                <w:szCs w:val="24"/>
              </w:rPr>
              <w:t>Listed Buildings</w:t>
            </w:r>
          </w:p>
          <w:p w14:paraId="0DFCE5D6" w14:textId="77777777" w:rsidR="00D947AE" w:rsidRPr="00D947AE" w:rsidRDefault="00D947AE" w:rsidP="00D947AE">
            <w:pPr>
              <w:jc w:val="both"/>
              <w:rPr>
                <w:rFonts w:cs="Arial"/>
                <w:color w:val="auto"/>
                <w:sz w:val="24"/>
                <w:szCs w:val="24"/>
              </w:rPr>
            </w:pPr>
          </w:p>
          <w:p w14:paraId="3A09F8B1" w14:textId="77777777" w:rsidR="00D947AE" w:rsidRPr="00D947AE" w:rsidRDefault="00D947AE" w:rsidP="00D947AE">
            <w:pPr>
              <w:jc w:val="both"/>
              <w:rPr>
                <w:rFonts w:cs="Arial"/>
                <w:color w:val="auto"/>
                <w:sz w:val="24"/>
                <w:szCs w:val="24"/>
              </w:rPr>
            </w:pPr>
            <w:r w:rsidRPr="00D947AE">
              <w:rPr>
                <w:rFonts w:cs="Arial"/>
                <w:color w:val="auto"/>
                <w:sz w:val="24"/>
                <w:szCs w:val="24"/>
              </w:rPr>
              <w:t>Listed buildings are designated heritage assets and this section should be read in conjunction with the section above headed ‘designated heritage assets’. To preserve or enhance the borough’s listed buildings, the Council will:</w:t>
            </w:r>
          </w:p>
          <w:p w14:paraId="2B966FC0" w14:textId="77777777" w:rsidR="00D947AE" w:rsidRPr="00D947AE" w:rsidRDefault="00D947AE" w:rsidP="00D947AE">
            <w:pPr>
              <w:jc w:val="both"/>
              <w:rPr>
                <w:rFonts w:cs="Arial"/>
                <w:color w:val="auto"/>
                <w:sz w:val="24"/>
                <w:szCs w:val="24"/>
              </w:rPr>
            </w:pPr>
          </w:p>
          <w:p w14:paraId="4549DD3C"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i. resist the total or substantial demolition of a listed </w:t>
            </w:r>
            <w:proofErr w:type="gramStart"/>
            <w:r w:rsidRPr="00D947AE">
              <w:rPr>
                <w:rFonts w:cs="Arial"/>
                <w:color w:val="auto"/>
                <w:sz w:val="24"/>
                <w:szCs w:val="24"/>
              </w:rPr>
              <w:t>building;</w:t>
            </w:r>
            <w:proofErr w:type="gramEnd"/>
          </w:p>
          <w:p w14:paraId="3DB92163" w14:textId="77777777" w:rsidR="00D947AE" w:rsidRPr="00D947AE" w:rsidRDefault="00D947AE" w:rsidP="00D947AE">
            <w:pPr>
              <w:jc w:val="both"/>
              <w:rPr>
                <w:rFonts w:cs="Arial"/>
                <w:color w:val="auto"/>
                <w:sz w:val="24"/>
                <w:szCs w:val="24"/>
              </w:rPr>
            </w:pPr>
            <w:r w:rsidRPr="00D947AE">
              <w:rPr>
                <w:rFonts w:cs="Arial"/>
                <w:color w:val="auto"/>
                <w:sz w:val="24"/>
                <w:szCs w:val="24"/>
              </w:rPr>
              <w:t>j. resist proposals for a change of use or alterations and extensions to a listed building where this would cause harm to the special architectural and historic interest of the building; and</w:t>
            </w:r>
          </w:p>
          <w:p w14:paraId="02429D99" w14:textId="77777777" w:rsidR="00D947AE" w:rsidRPr="00D947AE" w:rsidRDefault="00D947AE" w:rsidP="00D947AE">
            <w:pPr>
              <w:jc w:val="both"/>
              <w:rPr>
                <w:rFonts w:cs="Arial"/>
                <w:color w:val="auto"/>
                <w:sz w:val="24"/>
                <w:szCs w:val="24"/>
              </w:rPr>
            </w:pPr>
            <w:r w:rsidRPr="00D947AE">
              <w:rPr>
                <w:rFonts w:cs="Arial"/>
                <w:color w:val="auto"/>
                <w:sz w:val="24"/>
                <w:szCs w:val="24"/>
              </w:rPr>
              <w:lastRenderedPageBreak/>
              <w:t>k. resist development that would cause harm to significance of a listed building through an effect on its setting.”</w:t>
            </w:r>
          </w:p>
          <w:p w14:paraId="50A4A6C3" w14:textId="77777777" w:rsidR="00D947AE" w:rsidRPr="00D947AE" w:rsidRDefault="00D947AE" w:rsidP="00D947AE">
            <w:pPr>
              <w:jc w:val="both"/>
              <w:rPr>
                <w:rFonts w:cs="Arial"/>
                <w:color w:val="auto"/>
                <w:sz w:val="24"/>
                <w:szCs w:val="24"/>
              </w:rPr>
            </w:pPr>
          </w:p>
          <w:p w14:paraId="579E58D0" w14:textId="32D31945" w:rsidR="00D947AE" w:rsidRPr="00D947AE" w:rsidRDefault="00D947AE" w:rsidP="00D947AE">
            <w:pPr>
              <w:jc w:val="both"/>
              <w:rPr>
                <w:rFonts w:cs="Arial"/>
                <w:color w:val="auto"/>
                <w:sz w:val="24"/>
                <w:szCs w:val="24"/>
              </w:rPr>
            </w:pPr>
            <w:r w:rsidRPr="00D947AE">
              <w:rPr>
                <w:rFonts w:cs="Arial"/>
                <w:color w:val="auto"/>
                <w:sz w:val="24"/>
                <w:szCs w:val="24"/>
              </w:rPr>
              <w:t xml:space="preserve">The proposed development at this existing site is required to deliver the requisite level of electronic communication service on a single site </w:t>
            </w:r>
            <w:r w:rsidR="00C23C70">
              <w:rPr>
                <w:rFonts w:cs="Arial"/>
                <w:color w:val="auto"/>
                <w:sz w:val="24"/>
                <w:szCs w:val="24"/>
              </w:rPr>
              <w:t>and</w:t>
            </w:r>
            <w:r w:rsidRPr="00D947AE">
              <w:rPr>
                <w:rFonts w:cs="Arial"/>
                <w:color w:val="auto"/>
                <w:sz w:val="24"/>
                <w:szCs w:val="24"/>
              </w:rPr>
              <w:t xml:space="preserve"> seeks to minimise its visual impact </w:t>
            </w:r>
            <w:r w:rsidR="00C23C70">
              <w:rPr>
                <w:rFonts w:cs="Arial"/>
                <w:color w:val="auto"/>
                <w:sz w:val="24"/>
                <w:szCs w:val="24"/>
              </w:rPr>
              <w:t>and</w:t>
            </w:r>
            <w:r w:rsidRPr="00D947AE">
              <w:rPr>
                <w:rFonts w:cs="Arial"/>
                <w:color w:val="auto"/>
                <w:sz w:val="24"/>
                <w:szCs w:val="24"/>
              </w:rPr>
              <w:t xml:space="preserve"> change to the character of this location, and will continue to maintain and respect the integrity of the building (the site remaining as physically distant from lines of sight from residential uses as possible in this part of the Borough / positioned in the same location as the existing installation). The form and design of the proposed configuration would not appear out of context in this location (appearing in the comparable context of the existing roof top infrastructure / ladders / existing antenna to be changed etc.), so according with wider Development Plan policy and would ensure the integrity, character and setting of the area is fully maintained. </w:t>
            </w:r>
          </w:p>
          <w:p w14:paraId="70C20976" w14:textId="77777777" w:rsidR="00D947AE" w:rsidRPr="00D947AE" w:rsidRDefault="00D947AE" w:rsidP="00D947AE">
            <w:pPr>
              <w:jc w:val="both"/>
              <w:rPr>
                <w:rFonts w:cs="Arial"/>
                <w:color w:val="auto"/>
                <w:sz w:val="24"/>
                <w:szCs w:val="24"/>
              </w:rPr>
            </w:pPr>
          </w:p>
          <w:p w14:paraId="5EF1F544" w14:textId="77777777" w:rsidR="00D947AE" w:rsidRPr="00D947AE" w:rsidRDefault="00D947AE" w:rsidP="00D947AE">
            <w:pPr>
              <w:jc w:val="both"/>
              <w:rPr>
                <w:rFonts w:cs="Arial"/>
                <w:color w:val="auto"/>
                <w:sz w:val="24"/>
                <w:szCs w:val="24"/>
              </w:rPr>
            </w:pPr>
            <w:r w:rsidRPr="00D947AE">
              <w:rPr>
                <w:rFonts w:cs="Arial"/>
                <w:color w:val="auto"/>
                <w:sz w:val="24"/>
                <w:szCs w:val="24"/>
              </w:rPr>
              <w:t>The public benefits of a greatly enhanced communications network for businesses, residents and visitors alike in this location would qualify as a substantial benefit with near benign change or impact on amenity.</w:t>
            </w:r>
          </w:p>
          <w:p w14:paraId="035B2638" w14:textId="77777777" w:rsidR="00D947AE" w:rsidRPr="00D947AE" w:rsidRDefault="00D947AE" w:rsidP="00D947AE">
            <w:pPr>
              <w:jc w:val="both"/>
              <w:rPr>
                <w:rFonts w:cs="Arial"/>
                <w:color w:val="auto"/>
                <w:sz w:val="24"/>
                <w:szCs w:val="24"/>
              </w:rPr>
            </w:pPr>
          </w:p>
          <w:p w14:paraId="5AD5F720" w14:textId="77777777" w:rsidR="00D947AE" w:rsidRPr="00D947AE" w:rsidRDefault="00D947AE" w:rsidP="00D947AE">
            <w:pPr>
              <w:jc w:val="both"/>
              <w:rPr>
                <w:rFonts w:cs="Arial"/>
                <w:color w:val="auto"/>
                <w:sz w:val="24"/>
                <w:szCs w:val="24"/>
              </w:rPr>
            </w:pPr>
            <w:r w:rsidRPr="00D947AE">
              <w:rPr>
                <w:rFonts w:cs="Arial"/>
                <w:color w:val="auto"/>
                <w:sz w:val="24"/>
                <w:szCs w:val="24"/>
              </w:rPr>
              <w:t>Any harm to the character and setting of the heritage asset (and neighbouring heritage assets) would qualify as less than substantial, and the public benefits would be considerable, and materially outweigh harm.</w:t>
            </w:r>
          </w:p>
          <w:p w14:paraId="5D767D16" w14:textId="77777777" w:rsidR="00D947AE" w:rsidRPr="00D947AE" w:rsidRDefault="00D947AE" w:rsidP="00D947AE">
            <w:pPr>
              <w:jc w:val="both"/>
              <w:rPr>
                <w:rFonts w:cs="Arial"/>
                <w:color w:val="auto"/>
                <w:sz w:val="24"/>
                <w:szCs w:val="24"/>
              </w:rPr>
            </w:pPr>
          </w:p>
          <w:p w14:paraId="25A99580" w14:textId="77777777" w:rsidR="00D947AE" w:rsidRPr="00D947AE" w:rsidRDefault="00D947AE" w:rsidP="00D947AE">
            <w:pPr>
              <w:jc w:val="both"/>
              <w:rPr>
                <w:rFonts w:cs="Arial"/>
                <w:color w:val="auto"/>
                <w:sz w:val="24"/>
                <w:szCs w:val="24"/>
              </w:rPr>
            </w:pPr>
            <w:r w:rsidRPr="00D947AE">
              <w:rPr>
                <w:rFonts w:cs="Arial"/>
                <w:color w:val="auto"/>
                <w:sz w:val="24"/>
                <w:szCs w:val="24"/>
              </w:rPr>
              <w:t xml:space="preserve">The enhanced digital service would very much accord with the objectives of the Development Plan policy. </w:t>
            </w:r>
          </w:p>
          <w:p w14:paraId="481752E3" w14:textId="77777777" w:rsidR="004B39A0" w:rsidRPr="00D947AE" w:rsidRDefault="004B39A0" w:rsidP="00D947AE">
            <w:pPr>
              <w:jc w:val="both"/>
              <w:rPr>
                <w:rFonts w:cs="Arial"/>
                <w:color w:val="auto"/>
                <w:sz w:val="24"/>
                <w:szCs w:val="24"/>
              </w:rPr>
            </w:pPr>
          </w:p>
          <w:p w14:paraId="41D3B664" w14:textId="40EB2D7A" w:rsidR="004B39A0" w:rsidRPr="00D947AE" w:rsidRDefault="004B39A0" w:rsidP="00D947AE">
            <w:pPr>
              <w:jc w:val="both"/>
              <w:rPr>
                <w:rFonts w:cs="Arial"/>
                <w:color w:val="FF0000"/>
                <w:sz w:val="24"/>
                <w:szCs w:val="24"/>
              </w:rPr>
            </w:pPr>
            <w:r w:rsidRPr="00D947AE">
              <w:rPr>
                <w:rFonts w:cs="Arial"/>
                <w:color w:val="auto"/>
                <w:sz w:val="24"/>
                <w:szCs w:val="24"/>
              </w:rPr>
              <w:t xml:space="preserve">The proposed installation fully accords with the requirements of the NPPF providing reliable communications infrastructure to ensure continued economic growth and social well-being.  The proposed </w:t>
            </w:r>
            <w:r w:rsidR="00D947AE" w:rsidRPr="00D947AE">
              <w:rPr>
                <w:rFonts w:cs="Arial"/>
                <w:color w:val="auto"/>
                <w:sz w:val="24"/>
                <w:szCs w:val="24"/>
              </w:rPr>
              <w:t>upgraded equipment is of minimal visual change to the existing installation and</w:t>
            </w:r>
            <w:r w:rsidRPr="00D947AE">
              <w:rPr>
                <w:rFonts w:cs="Arial"/>
                <w:color w:val="auto"/>
                <w:sz w:val="24"/>
                <w:szCs w:val="24"/>
              </w:rPr>
              <w:t xml:space="preserve"> further promotes the NPPF.  The benefits of the proposed development will significantly outweigh any perceived potential harm</w:t>
            </w:r>
            <w:r w:rsidRPr="00D947AE">
              <w:rPr>
                <w:rFonts w:cs="Arial"/>
                <w:color w:val="FF0000"/>
                <w:sz w:val="24"/>
                <w:szCs w:val="24"/>
              </w:rPr>
              <w:t>.</w:t>
            </w:r>
          </w:p>
          <w:p w14:paraId="7208F1B1" w14:textId="77777777" w:rsidR="004B39A0" w:rsidRPr="00D947AE" w:rsidRDefault="004B39A0" w:rsidP="004B39A0">
            <w:pPr>
              <w:rPr>
                <w:rFonts w:cs="Arial"/>
                <w:color w:val="auto"/>
                <w:sz w:val="24"/>
                <w:szCs w:val="24"/>
              </w:rPr>
            </w:pPr>
          </w:p>
          <w:p w14:paraId="150B170B" w14:textId="77777777" w:rsidR="00D947AE" w:rsidRPr="00D947AE" w:rsidRDefault="00D947AE" w:rsidP="00D947AE">
            <w:pPr>
              <w:rPr>
                <w:rFonts w:cs="Arial"/>
                <w:b/>
                <w:bCs/>
                <w:color w:val="auto"/>
                <w:sz w:val="24"/>
                <w:szCs w:val="24"/>
              </w:rPr>
            </w:pPr>
            <w:r w:rsidRPr="00D947AE">
              <w:rPr>
                <w:rFonts w:cs="Arial"/>
                <w:b/>
                <w:bCs/>
                <w:color w:val="auto"/>
                <w:sz w:val="24"/>
                <w:szCs w:val="24"/>
              </w:rPr>
              <w:t>The London Plan</w:t>
            </w:r>
          </w:p>
          <w:p w14:paraId="657FADB0" w14:textId="77777777" w:rsidR="00D947AE" w:rsidRPr="00D947AE" w:rsidRDefault="00D947AE" w:rsidP="00D947AE">
            <w:pPr>
              <w:rPr>
                <w:rFonts w:cs="Arial"/>
                <w:color w:val="auto"/>
                <w:sz w:val="24"/>
                <w:szCs w:val="24"/>
              </w:rPr>
            </w:pPr>
          </w:p>
          <w:p w14:paraId="6E373355" w14:textId="77777777" w:rsidR="00D947AE" w:rsidRPr="00D947AE" w:rsidRDefault="00D947AE" w:rsidP="00D947AE">
            <w:pPr>
              <w:jc w:val="both"/>
              <w:rPr>
                <w:rFonts w:cs="Arial"/>
                <w:color w:val="auto"/>
                <w:sz w:val="24"/>
                <w:szCs w:val="24"/>
              </w:rPr>
            </w:pPr>
            <w:r w:rsidRPr="00D947AE">
              <w:rPr>
                <w:rFonts w:cs="Arial"/>
                <w:color w:val="auto"/>
                <w:sz w:val="24"/>
                <w:szCs w:val="24"/>
              </w:rPr>
              <w:t>The London Plan is a strategic planning document that sets out an integrated framework for the development of London. It is prepared by the Mayor of London and provides a long-term vision and policies for land use, transport, housing, economy, environment, and social infrastructure within the city.</w:t>
            </w:r>
          </w:p>
          <w:p w14:paraId="56B925BC" w14:textId="77777777" w:rsidR="00D947AE" w:rsidRPr="00D947AE" w:rsidRDefault="00D947AE" w:rsidP="00D947AE">
            <w:pPr>
              <w:rPr>
                <w:rFonts w:cs="Arial"/>
                <w:color w:val="auto"/>
                <w:sz w:val="24"/>
                <w:szCs w:val="24"/>
              </w:rPr>
            </w:pPr>
          </w:p>
          <w:p w14:paraId="17E97FD5" w14:textId="77777777" w:rsidR="00D947AE" w:rsidRPr="00D947AE" w:rsidRDefault="00D947AE" w:rsidP="00D947AE">
            <w:pPr>
              <w:jc w:val="both"/>
              <w:rPr>
                <w:rFonts w:cs="Arial"/>
                <w:color w:val="auto"/>
                <w:sz w:val="24"/>
                <w:szCs w:val="24"/>
              </w:rPr>
            </w:pPr>
            <w:r w:rsidRPr="00D947AE">
              <w:rPr>
                <w:rFonts w:cs="Arial"/>
                <w:color w:val="auto"/>
                <w:sz w:val="24"/>
                <w:szCs w:val="24"/>
              </w:rPr>
              <w:t>The London Plan guides the spatial development of the city, taking into account factors such as population growth, housing needs, transportation requirements, and environmental sustainability. It aims to shape the city's physical and social fabric, promoting economic growth, social inclusion, and quality of life for Londoners.</w:t>
            </w:r>
          </w:p>
          <w:p w14:paraId="73D9BC62" w14:textId="77777777" w:rsidR="00D947AE" w:rsidRPr="00D947AE" w:rsidRDefault="00D947AE" w:rsidP="00D947AE">
            <w:pPr>
              <w:jc w:val="both"/>
              <w:rPr>
                <w:rFonts w:cs="Arial"/>
                <w:color w:val="auto"/>
                <w:sz w:val="24"/>
                <w:szCs w:val="24"/>
              </w:rPr>
            </w:pPr>
          </w:p>
          <w:p w14:paraId="031CE9AD" w14:textId="77777777" w:rsidR="00D947AE" w:rsidRPr="00D947AE" w:rsidRDefault="00D947AE" w:rsidP="00D947AE">
            <w:pPr>
              <w:jc w:val="both"/>
              <w:rPr>
                <w:rFonts w:cs="Arial"/>
                <w:color w:val="auto"/>
                <w:sz w:val="24"/>
                <w:szCs w:val="24"/>
              </w:rPr>
            </w:pPr>
            <w:r w:rsidRPr="00D947AE">
              <w:rPr>
                <w:rFonts w:cs="Arial"/>
                <w:color w:val="auto"/>
                <w:sz w:val="24"/>
                <w:szCs w:val="24"/>
              </w:rPr>
              <w:lastRenderedPageBreak/>
              <w:t>The plan covers various aspects of urban development, including:</w:t>
            </w:r>
          </w:p>
          <w:p w14:paraId="073D3EE2" w14:textId="77777777" w:rsidR="00D947AE" w:rsidRPr="00D947AE" w:rsidRDefault="00D947AE" w:rsidP="00D947AE">
            <w:pPr>
              <w:jc w:val="both"/>
              <w:rPr>
                <w:rFonts w:cs="Arial"/>
                <w:color w:val="auto"/>
                <w:sz w:val="24"/>
                <w:szCs w:val="24"/>
              </w:rPr>
            </w:pPr>
          </w:p>
          <w:p w14:paraId="53A21DF3" w14:textId="77777777" w:rsidR="00D947AE" w:rsidRPr="00D947AE" w:rsidRDefault="00D947AE" w:rsidP="00D947AE">
            <w:pPr>
              <w:jc w:val="both"/>
              <w:rPr>
                <w:rFonts w:cs="Arial"/>
                <w:color w:val="auto"/>
                <w:sz w:val="24"/>
                <w:szCs w:val="24"/>
              </w:rPr>
            </w:pPr>
            <w:r w:rsidRPr="00D947AE">
              <w:rPr>
                <w:rFonts w:cs="Arial"/>
                <w:color w:val="auto"/>
                <w:sz w:val="24"/>
                <w:szCs w:val="24"/>
              </w:rPr>
              <w:t>Housing: The London Plan addresses the need for affordable housing, setting targets for the provision of new homes and promoting mixed-use developments that incorporate affordable housing.</w:t>
            </w:r>
          </w:p>
          <w:p w14:paraId="0D63C671" w14:textId="77777777" w:rsidR="00D947AE" w:rsidRPr="00D947AE" w:rsidRDefault="00D947AE" w:rsidP="00D947AE">
            <w:pPr>
              <w:jc w:val="both"/>
              <w:rPr>
                <w:rFonts w:cs="Arial"/>
                <w:color w:val="auto"/>
                <w:sz w:val="24"/>
                <w:szCs w:val="24"/>
              </w:rPr>
            </w:pPr>
          </w:p>
          <w:p w14:paraId="47C09911" w14:textId="77777777" w:rsidR="00D947AE" w:rsidRPr="00D947AE" w:rsidRDefault="00D947AE" w:rsidP="00D947AE">
            <w:pPr>
              <w:jc w:val="both"/>
              <w:rPr>
                <w:rFonts w:cs="Arial"/>
                <w:color w:val="auto"/>
                <w:sz w:val="24"/>
                <w:szCs w:val="24"/>
              </w:rPr>
            </w:pPr>
            <w:r w:rsidRPr="00D947AE">
              <w:rPr>
                <w:rFonts w:cs="Arial"/>
                <w:color w:val="auto"/>
                <w:sz w:val="24"/>
                <w:szCs w:val="24"/>
              </w:rPr>
              <w:t>Transport: It outlines policies to improve transportation networks, reduce congestion, and promote sustainable modes of transport, such as walking, cycling, and public transport. It also emphasizes the integration of transport with land use planning.</w:t>
            </w:r>
          </w:p>
          <w:p w14:paraId="42BD0DF9" w14:textId="77777777" w:rsidR="00D947AE" w:rsidRPr="00D947AE" w:rsidRDefault="00D947AE" w:rsidP="00D947AE">
            <w:pPr>
              <w:jc w:val="both"/>
              <w:rPr>
                <w:rFonts w:cs="Arial"/>
                <w:color w:val="auto"/>
                <w:sz w:val="24"/>
                <w:szCs w:val="24"/>
              </w:rPr>
            </w:pPr>
          </w:p>
          <w:p w14:paraId="69CDD967" w14:textId="77777777" w:rsidR="00D947AE" w:rsidRPr="00D947AE" w:rsidRDefault="00D947AE" w:rsidP="00D947AE">
            <w:pPr>
              <w:jc w:val="both"/>
              <w:rPr>
                <w:rFonts w:cs="Arial"/>
                <w:color w:val="auto"/>
                <w:sz w:val="24"/>
                <w:szCs w:val="24"/>
              </w:rPr>
            </w:pPr>
            <w:r w:rsidRPr="00D947AE">
              <w:rPr>
                <w:rFonts w:cs="Arial"/>
                <w:color w:val="auto"/>
                <w:sz w:val="24"/>
                <w:szCs w:val="24"/>
              </w:rPr>
              <w:t>Economy: The plan supports economic growth by identifying areas for business development, encouraging innovation and entrepreneurship, and protecting employment land.</w:t>
            </w:r>
          </w:p>
          <w:p w14:paraId="191A3D5B" w14:textId="77777777" w:rsidR="00D947AE" w:rsidRPr="00D947AE" w:rsidRDefault="00D947AE" w:rsidP="00D947AE">
            <w:pPr>
              <w:jc w:val="both"/>
              <w:rPr>
                <w:rFonts w:cs="Arial"/>
                <w:color w:val="auto"/>
                <w:sz w:val="24"/>
                <w:szCs w:val="24"/>
              </w:rPr>
            </w:pPr>
          </w:p>
          <w:p w14:paraId="1EB085FB" w14:textId="77777777" w:rsidR="00D947AE" w:rsidRPr="00D947AE" w:rsidRDefault="00D947AE" w:rsidP="00D947AE">
            <w:pPr>
              <w:jc w:val="both"/>
              <w:rPr>
                <w:rFonts w:cs="Arial"/>
                <w:color w:val="auto"/>
                <w:sz w:val="24"/>
                <w:szCs w:val="24"/>
              </w:rPr>
            </w:pPr>
            <w:r w:rsidRPr="00D947AE">
              <w:rPr>
                <w:rFonts w:cs="Arial"/>
                <w:color w:val="auto"/>
                <w:sz w:val="24"/>
                <w:szCs w:val="24"/>
              </w:rPr>
              <w:t>Environment: It promotes environmental sustainability by addressing climate change, promoting energy efficiency, protecting green spaces, and enhancing biodiversity.</w:t>
            </w:r>
          </w:p>
          <w:p w14:paraId="7510B151" w14:textId="77777777" w:rsidR="00D947AE" w:rsidRPr="00D947AE" w:rsidRDefault="00D947AE" w:rsidP="00D947AE">
            <w:pPr>
              <w:jc w:val="both"/>
              <w:rPr>
                <w:rFonts w:cs="Arial"/>
                <w:color w:val="auto"/>
                <w:sz w:val="24"/>
                <w:szCs w:val="24"/>
              </w:rPr>
            </w:pPr>
          </w:p>
          <w:p w14:paraId="1C6F670A" w14:textId="77777777" w:rsidR="00D947AE" w:rsidRPr="00D947AE" w:rsidRDefault="00D947AE" w:rsidP="00D947AE">
            <w:pPr>
              <w:jc w:val="both"/>
              <w:rPr>
                <w:rFonts w:cs="Arial"/>
                <w:color w:val="auto"/>
                <w:sz w:val="24"/>
                <w:szCs w:val="24"/>
              </w:rPr>
            </w:pPr>
            <w:r w:rsidRPr="00D947AE">
              <w:rPr>
                <w:rFonts w:cs="Arial"/>
                <w:color w:val="auto"/>
                <w:sz w:val="24"/>
                <w:szCs w:val="24"/>
              </w:rPr>
              <w:t>Social infrastructure: The plan considers the provision of social infrastructure, such as schools, healthcare facilities, cultural amenities, and community spaces, to support the needs of London's residents.</w:t>
            </w:r>
          </w:p>
          <w:p w14:paraId="78D0B2C9" w14:textId="77777777" w:rsidR="00D947AE" w:rsidRPr="00D947AE" w:rsidRDefault="00D947AE" w:rsidP="00D947AE">
            <w:pPr>
              <w:rPr>
                <w:color w:val="auto"/>
                <w:sz w:val="24"/>
                <w:szCs w:val="24"/>
              </w:rPr>
            </w:pPr>
          </w:p>
          <w:p w14:paraId="7967C626" w14:textId="77777777" w:rsidR="00D947AE" w:rsidRPr="00D947AE" w:rsidRDefault="00D947AE" w:rsidP="00D947AE">
            <w:pPr>
              <w:rPr>
                <w:color w:val="auto"/>
                <w:sz w:val="24"/>
                <w:szCs w:val="24"/>
              </w:rPr>
            </w:pPr>
            <w:r w:rsidRPr="00D947AE">
              <w:rPr>
                <w:color w:val="auto"/>
                <w:sz w:val="24"/>
                <w:szCs w:val="24"/>
              </w:rPr>
              <w:t xml:space="preserve">The foreword sets the scene regarding the importance of digital connectivity setting out the aim of </w:t>
            </w:r>
            <w:r w:rsidRPr="00D947AE">
              <w:rPr>
                <w:i/>
                <w:iCs/>
                <w:color w:val="auto"/>
                <w:sz w:val="24"/>
                <w:szCs w:val="24"/>
              </w:rPr>
              <w:t xml:space="preserve">‘making London a … pioneering smart city with world-class digital connectivity supporting more digital devices to improve the lives of Londoners and enable businesses to thrive.’ </w:t>
            </w:r>
          </w:p>
          <w:p w14:paraId="1D2986D5" w14:textId="77777777" w:rsidR="00D947AE" w:rsidRPr="00D947AE" w:rsidRDefault="00D947AE" w:rsidP="00D947AE">
            <w:pPr>
              <w:rPr>
                <w:color w:val="auto"/>
                <w:sz w:val="24"/>
                <w:szCs w:val="24"/>
              </w:rPr>
            </w:pPr>
          </w:p>
          <w:p w14:paraId="5D2669ED" w14:textId="77777777" w:rsidR="00D947AE" w:rsidRPr="00D947AE" w:rsidRDefault="00D947AE" w:rsidP="00D947AE">
            <w:pPr>
              <w:rPr>
                <w:i/>
                <w:iCs/>
                <w:color w:val="auto"/>
                <w:sz w:val="24"/>
                <w:szCs w:val="24"/>
              </w:rPr>
            </w:pPr>
            <w:r w:rsidRPr="00D947AE">
              <w:rPr>
                <w:color w:val="auto"/>
                <w:sz w:val="24"/>
                <w:szCs w:val="24"/>
              </w:rPr>
              <w:t xml:space="preserve">This theme is developed within paragraph 1.1.4 under </w:t>
            </w:r>
            <w:r w:rsidRPr="00D947AE">
              <w:rPr>
                <w:i/>
                <w:iCs/>
                <w:color w:val="auto"/>
                <w:sz w:val="24"/>
                <w:szCs w:val="24"/>
              </w:rPr>
              <w:t>‘Building Strong &amp; Inclusive Communities’</w:t>
            </w:r>
            <w:r w:rsidRPr="00D947AE">
              <w:rPr>
                <w:color w:val="auto"/>
                <w:sz w:val="24"/>
                <w:szCs w:val="24"/>
              </w:rPr>
              <w:t xml:space="preserve"> stating </w:t>
            </w:r>
            <w:r w:rsidRPr="00D947AE">
              <w:rPr>
                <w:i/>
                <w:iCs/>
                <w:color w:val="auto"/>
                <w:sz w:val="24"/>
                <w:szCs w:val="24"/>
              </w:rPr>
              <w:t xml:space="preserve">‘… social, physical and environmental infrastructure that meets London’s diverse needs is essential if London is to maintain and develop strong and inclusive communities.’ </w:t>
            </w:r>
          </w:p>
          <w:p w14:paraId="25BA8D0E" w14:textId="77777777" w:rsidR="00D947AE" w:rsidRPr="00D947AE" w:rsidRDefault="00D947AE" w:rsidP="00D947AE">
            <w:pPr>
              <w:rPr>
                <w:color w:val="auto"/>
                <w:sz w:val="24"/>
                <w:szCs w:val="24"/>
              </w:rPr>
            </w:pPr>
          </w:p>
          <w:p w14:paraId="00C21168" w14:textId="77777777" w:rsidR="00D947AE" w:rsidRPr="00D947AE" w:rsidRDefault="00D947AE" w:rsidP="00D947AE">
            <w:pPr>
              <w:rPr>
                <w:color w:val="auto"/>
                <w:sz w:val="24"/>
                <w:szCs w:val="24"/>
              </w:rPr>
            </w:pPr>
            <w:r w:rsidRPr="00D947AE">
              <w:rPr>
                <w:color w:val="auto"/>
                <w:sz w:val="24"/>
                <w:szCs w:val="24"/>
              </w:rPr>
              <w:t xml:space="preserve">Chapter 2 of the London Pan 2021 deals with </w:t>
            </w:r>
            <w:r w:rsidRPr="00D947AE">
              <w:rPr>
                <w:i/>
                <w:iCs/>
                <w:color w:val="auto"/>
                <w:sz w:val="24"/>
                <w:szCs w:val="24"/>
              </w:rPr>
              <w:t>‘Spatial Development Patterns’</w:t>
            </w:r>
            <w:r w:rsidRPr="00D947AE">
              <w:rPr>
                <w:color w:val="auto"/>
                <w:sz w:val="24"/>
                <w:szCs w:val="24"/>
              </w:rPr>
              <w:t xml:space="preserve">. Paragraph 2.0.4 notes that infrastructure is key to this delivery, with </w:t>
            </w:r>
            <w:r w:rsidRPr="00D947AE">
              <w:rPr>
                <w:i/>
                <w:iCs/>
                <w:color w:val="auto"/>
                <w:sz w:val="24"/>
                <w:szCs w:val="24"/>
              </w:rPr>
              <w:t>‘proper planning of utilities and communications capacity and the social infrastructure that supports the day-to-day lives of Londoners’.</w:t>
            </w:r>
            <w:r w:rsidRPr="00D947AE">
              <w:rPr>
                <w:color w:val="auto"/>
                <w:sz w:val="24"/>
                <w:szCs w:val="24"/>
              </w:rPr>
              <w:t xml:space="preserve"> </w:t>
            </w:r>
          </w:p>
          <w:p w14:paraId="3022628D" w14:textId="77777777" w:rsidR="00D947AE" w:rsidRPr="00D947AE" w:rsidRDefault="00D947AE" w:rsidP="00D947AE">
            <w:pPr>
              <w:rPr>
                <w:color w:val="auto"/>
                <w:sz w:val="24"/>
                <w:szCs w:val="24"/>
              </w:rPr>
            </w:pPr>
          </w:p>
          <w:p w14:paraId="322B95AA" w14:textId="77777777" w:rsidR="00D947AE" w:rsidRPr="00D947AE" w:rsidRDefault="00D947AE" w:rsidP="00D947AE">
            <w:pPr>
              <w:rPr>
                <w:color w:val="auto"/>
                <w:sz w:val="24"/>
                <w:szCs w:val="24"/>
              </w:rPr>
            </w:pPr>
            <w:r w:rsidRPr="00D947AE">
              <w:rPr>
                <w:color w:val="auto"/>
                <w:sz w:val="24"/>
                <w:szCs w:val="24"/>
              </w:rPr>
              <w:t xml:space="preserve">Paragraph 2.0.7 goes on to state that </w:t>
            </w:r>
            <w:r w:rsidRPr="00D947AE">
              <w:rPr>
                <w:i/>
                <w:iCs/>
                <w:color w:val="auto"/>
                <w:sz w:val="24"/>
                <w:szCs w:val="24"/>
              </w:rPr>
              <w:t>‘Growth and change have not always benefited Londoners equally’</w:t>
            </w:r>
            <w:r w:rsidRPr="00D947AE">
              <w:rPr>
                <w:color w:val="auto"/>
                <w:sz w:val="24"/>
                <w:szCs w:val="24"/>
              </w:rPr>
              <w:t xml:space="preserve">…. </w:t>
            </w:r>
            <w:r w:rsidRPr="00D947AE">
              <w:rPr>
                <w:i/>
                <w:iCs/>
                <w:color w:val="auto"/>
                <w:sz w:val="24"/>
                <w:szCs w:val="24"/>
              </w:rPr>
              <w:t>‘To address this, it is important that there is a strong focus on sustainable and inclusive regeneration in these areas, with boroughs, the Mayor and other partners working closely…’</w:t>
            </w:r>
            <w:r w:rsidRPr="00D947AE">
              <w:rPr>
                <w:color w:val="auto"/>
                <w:sz w:val="24"/>
                <w:szCs w:val="24"/>
              </w:rPr>
              <w:t xml:space="preserve"> </w:t>
            </w:r>
          </w:p>
          <w:p w14:paraId="4D1962F3" w14:textId="77777777" w:rsidR="00D947AE" w:rsidRPr="00D947AE" w:rsidRDefault="00D947AE" w:rsidP="00D947AE">
            <w:pPr>
              <w:rPr>
                <w:color w:val="auto"/>
                <w:sz w:val="24"/>
                <w:szCs w:val="24"/>
              </w:rPr>
            </w:pPr>
          </w:p>
          <w:p w14:paraId="61F5F1B5" w14:textId="77777777" w:rsidR="00D947AE" w:rsidRPr="00D947AE" w:rsidRDefault="00D947AE" w:rsidP="00D947AE">
            <w:pPr>
              <w:rPr>
                <w:color w:val="auto"/>
                <w:sz w:val="24"/>
                <w:szCs w:val="24"/>
              </w:rPr>
            </w:pPr>
            <w:r w:rsidRPr="00D947AE">
              <w:rPr>
                <w:color w:val="auto"/>
                <w:sz w:val="24"/>
                <w:szCs w:val="24"/>
              </w:rPr>
              <w:t xml:space="preserve">Paragraph 6.8.1 states </w:t>
            </w:r>
            <w:r w:rsidRPr="00D947AE">
              <w:rPr>
                <w:i/>
                <w:iCs/>
                <w:color w:val="auto"/>
                <w:sz w:val="24"/>
                <w:szCs w:val="24"/>
              </w:rPr>
              <w:t xml:space="preserve">‘The Mayor wants London to continue to provide the best environment in the world in which to do business, so that businesses of all different </w:t>
            </w:r>
            <w:r w:rsidRPr="00D947AE">
              <w:rPr>
                <w:i/>
                <w:iCs/>
                <w:color w:val="auto"/>
                <w:sz w:val="24"/>
                <w:szCs w:val="24"/>
              </w:rPr>
              <w:lastRenderedPageBreak/>
              <w:t>sizes and sectors can reach their growth potential. This includes supporting business and employment across all sectors of the economy and capitalising on new growth opportunities in emerging sectors:</w:t>
            </w:r>
            <w:r w:rsidRPr="00D947AE">
              <w:rPr>
                <w:color w:val="auto"/>
                <w:sz w:val="24"/>
                <w:szCs w:val="24"/>
              </w:rPr>
              <w:t xml:space="preserve"> </w:t>
            </w:r>
          </w:p>
          <w:p w14:paraId="3346A4CA" w14:textId="77777777" w:rsidR="00D947AE" w:rsidRPr="00D947AE" w:rsidRDefault="00D947AE" w:rsidP="00D947AE">
            <w:pPr>
              <w:rPr>
                <w:color w:val="auto"/>
                <w:sz w:val="24"/>
                <w:szCs w:val="24"/>
              </w:rPr>
            </w:pPr>
          </w:p>
          <w:p w14:paraId="382CB2C6" w14:textId="77777777" w:rsidR="00D947AE" w:rsidRPr="00D947AE" w:rsidRDefault="00D947AE" w:rsidP="00D947AE">
            <w:pPr>
              <w:rPr>
                <w:i/>
                <w:iCs/>
                <w:color w:val="auto"/>
                <w:sz w:val="24"/>
                <w:szCs w:val="24"/>
              </w:rPr>
            </w:pPr>
            <w:r w:rsidRPr="00D947AE">
              <w:rPr>
                <w:i/>
                <w:iCs/>
                <w:color w:val="auto"/>
                <w:sz w:val="24"/>
                <w:szCs w:val="24"/>
              </w:rPr>
              <w:t xml:space="preserve">• tech and digital sector – which supports the growth and evolution of all sectors in the economy. Planning should ensure that new developments have the digital connectivity required to support London’s global competitiveness (see Policy SI 6 Digital connectivity infrastructure). …The Mayor will support the growth of the tech and digital sector across all of London.” </w:t>
            </w:r>
          </w:p>
          <w:p w14:paraId="25D32428" w14:textId="77777777" w:rsidR="00D947AE" w:rsidRPr="00D947AE" w:rsidRDefault="00D947AE" w:rsidP="00D947AE">
            <w:pPr>
              <w:rPr>
                <w:color w:val="auto"/>
                <w:sz w:val="24"/>
                <w:szCs w:val="24"/>
              </w:rPr>
            </w:pPr>
          </w:p>
          <w:p w14:paraId="301EDE49" w14:textId="77777777" w:rsidR="00D947AE" w:rsidRPr="00D947AE" w:rsidRDefault="00D947AE" w:rsidP="00D947AE">
            <w:pPr>
              <w:jc w:val="both"/>
              <w:rPr>
                <w:color w:val="auto"/>
                <w:sz w:val="24"/>
                <w:szCs w:val="24"/>
              </w:rPr>
            </w:pPr>
            <w:r w:rsidRPr="00D947AE">
              <w:rPr>
                <w:color w:val="auto"/>
                <w:sz w:val="24"/>
                <w:szCs w:val="24"/>
              </w:rPr>
              <w:t xml:space="preserve">The London Plan 2021 further emphasises the importance of digital infrastructure in terms of supporting growth and ensuring global competitiveness within the provisions of Policy SI 6 Digital Connectivity Infrastructure stating: </w:t>
            </w:r>
          </w:p>
          <w:p w14:paraId="2B426280" w14:textId="77777777" w:rsidR="00D947AE" w:rsidRPr="00D947AE" w:rsidRDefault="00D947AE" w:rsidP="00D947AE">
            <w:pPr>
              <w:rPr>
                <w:color w:val="auto"/>
                <w:sz w:val="24"/>
                <w:szCs w:val="24"/>
              </w:rPr>
            </w:pPr>
          </w:p>
          <w:p w14:paraId="2CC98305" w14:textId="77777777" w:rsidR="00D947AE" w:rsidRPr="00D947AE" w:rsidRDefault="00D947AE" w:rsidP="00D947AE">
            <w:pPr>
              <w:rPr>
                <w:i/>
                <w:iCs/>
                <w:color w:val="auto"/>
                <w:sz w:val="24"/>
                <w:szCs w:val="24"/>
              </w:rPr>
            </w:pPr>
            <w:r w:rsidRPr="00D947AE">
              <w:rPr>
                <w:i/>
                <w:iCs/>
                <w:color w:val="auto"/>
                <w:sz w:val="24"/>
                <w:szCs w:val="24"/>
              </w:rPr>
              <w:t xml:space="preserve">A. To ensure London’s global competitiveness now and in the future, development proposals should: 1. ensure that sufficient ducting space for full fibre connectivity infrastructure is provided to all end users within new developments, unless an affordable alternative 1GB/s-capable connection is made available to all end users </w:t>
            </w:r>
          </w:p>
          <w:p w14:paraId="49B42B56" w14:textId="77777777" w:rsidR="00D947AE" w:rsidRPr="00D947AE" w:rsidRDefault="00D947AE" w:rsidP="00D947AE">
            <w:pPr>
              <w:rPr>
                <w:i/>
                <w:iCs/>
                <w:color w:val="auto"/>
                <w:sz w:val="24"/>
                <w:szCs w:val="24"/>
              </w:rPr>
            </w:pPr>
          </w:p>
          <w:p w14:paraId="1FEF57E3" w14:textId="77777777" w:rsidR="00D947AE" w:rsidRPr="00D947AE" w:rsidRDefault="00D947AE" w:rsidP="00D947AE">
            <w:pPr>
              <w:rPr>
                <w:i/>
                <w:iCs/>
                <w:color w:val="auto"/>
                <w:sz w:val="24"/>
                <w:szCs w:val="24"/>
              </w:rPr>
            </w:pPr>
            <w:r w:rsidRPr="00D947AE">
              <w:rPr>
                <w:i/>
                <w:iCs/>
                <w:color w:val="auto"/>
                <w:sz w:val="24"/>
                <w:szCs w:val="24"/>
              </w:rPr>
              <w:t xml:space="preserve">2. meet expected demand for mobile connectivity generated by the development </w:t>
            </w:r>
          </w:p>
          <w:p w14:paraId="3C0B6A8B" w14:textId="77777777" w:rsidR="00D947AE" w:rsidRPr="00D947AE" w:rsidRDefault="00D947AE" w:rsidP="00D947AE">
            <w:pPr>
              <w:rPr>
                <w:i/>
                <w:iCs/>
                <w:color w:val="auto"/>
                <w:sz w:val="24"/>
                <w:szCs w:val="24"/>
              </w:rPr>
            </w:pPr>
          </w:p>
          <w:p w14:paraId="1D03307D" w14:textId="77777777" w:rsidR="00D947AE" w:rsidRPr="00D947AE" w:rsidRDefault="00D947AE" w:rsidP="00D947AE">
            <w:pPr>
              <w:rPr>
                <w:i/>
                <w:iCs/>
                <w:color w:val="auto"/>
                <w:sz w:val="24"/>
                <w:szCs w:val="24"/>
              </w:rPr>
            </w:pPr>
            <w:r w:rsidRPr="00D947AE">
              <w:rPr>
                <w:i/>
                <w:iCs/>
                <w:color w:val="auto"/>
                <w:sz w:val="24"/>
                <w:szCs w:val="24"/>
              </w:rPr>
              <w:t xml:space="preserve">3. take appropriate measures to avoid reducing mobile connectivity in surrounding areas; where that is not possible, any potential reduction would require mitigation </w:t>
            </w:r>
          </w:p>
          <w:p w14:paraId="1E67E4A8" w14:textId="77777777" w:rsidR="00D947AE" w:rsidRPr="00D947AE" w:rsidRDefault="00D947AE" w:rsidP="00D947AE">
            <w:pPr>
              <w:rPr>
                <w:i/>
                <w:iCs/>
                <w:color w:val="auto"/>
                <w:sz w:val="24"/>
                <w:szCs w:val="24"/>
              </w:rPr>
            </w:pPr>
          </w:p>
          <w:p w14:paraId="12BBD22F" w14:textId="77777777" w:rsidR="00D947AE" w:rsidRPr="00D947AE" w:rsidRDefault="00D947AE" w:rsidP="00D947AE">
            <w:pPr>
              <w:rPr>
                <w:i/>
                <w:iCs/>
                <w:color w:val="auto"/>
                <w:sz w:val="24"/>
                <w:szCs w:val="24"/>
              </w:rPr>
            </w:pPr>
            <w:r w:rsidRPr="00D947AE">
              <w:rPr>
                <w:i/>
                <w:iCs/>
                <w:color w:val="auto"/>
                <w:sz w:val="24"/>
                <w:szCs w:val="24"/>
              </w:rPr>
              <w:t xml:space="preserve">4. support the effective use of rooftops and the public realm (such as street furniture and bins) to accommodate well-designed and suitably located mobile digital infrastructure. </w:t>
            </w:r>
          </w:p>
          <w:p w14:paraId="4A7AFDAF" w14:textId="77777777" w:rsidR="00D947AE" w:rsidRPr="00D947AE" w:rsidRDefault="00D947AE" w:rsidP="00D947AE">
            <w:pPr>
              <w:rPr>
                <w:i/>
                <w:iCs/>
                <w:color w:val="auto"/>
                <w:sz w:val="24"/>
                <w:szCs w:val="24"/>
              </w:rPr>
            </w:pPr>
          </w:p>
          <w:p w14:paraId="6B630DA5" w14:textId="77777777" w:rsidR="00D947AE" w:rsidRPr="00D947AE" w:rsidRDefault="00D947AE" w:rsidP="00D947AE">
            <w:pPr>
              <w:rPr>
                <w:i/>
                <w:iCs/>
                <w:color w:val="auto"/>
                <w:sz w:val="24"/>
                <w:szCs w:val="24"/>
              </w:rPr>
            </w:pPr>
            <w:r w:rsidRPr="00D947AE">
              <w:rPr>
                <w:i/>
                <w:iCs/>
                <w:color w:val="auto"/>
                <w:sz w:val="24"/>
                <w:szCs w:val="24"/>
              </w:rPr>
              <w:t xml:space="preserve">B. Development Plans should support the delivery of full-fibre or equivalent digital infrastructure, with particular focus on areas with gaps in connectivity and barriers to digital access. </w:t>
            </w:r>
          </w:p>
          <w:p w14:paraId="520F626F" w14:textId="77777777" w:rsidR="00D947AE" w:rsidRPr="00D947AE" w:rsidRDefault="00D947AE" w:rsidP="00D947AE">
            <w:pPr>
              <w:rPr>
                <w:color w:val="auto"/>
                <w:sz w:val="24"/>
                <w:szCs w:val="24"/>
              </w:rPr>
            </w:pPr>
          </w:p>
          <w:p w14:paraId="334020F4" w14:textId="77777777" w:rsidR="00D947AE" w:rsidRPr="00D947AE" w:rsidRDefault="00D947AE" w:rsidP="00D947AE">
            <w:pPr>
              <w:jc w:val="both"/>
              <w:rPr>
                <w:color w:val="auto"/>
                <w:sz w:val="24"/>
                <w:szCs w:val="24"/>
              </w:rPr>
            </w:pPr>
            <w:r w:rsidRPr="00D947AE">
              <w:rPr>
                <w:color w:val="auto"/>
                <w:sz w:val="24"/>
                <w:szCs w:val="24"/>
              </w:rPr>
              <w:t xml:space="preserve">Policy SI 6 relates to </w:t>
            </w:r>
            <w:r w:rsidRPr="00D947AE">
              <w:rPr>
                <w:i/>
                <w:iCs/>
                <w:color w:val="auto"/>
                <w:sz w:val="24"/>
                <w:szCs w:val="24"/>
              </w:rPr>
              <w:t>‘Digital Connectivity Infrastructure’</w:t>
            </w:r>
            <w:r w:rsidRPr="00D947AE">
              <w:rPr>
                <w:color w:val="auto"/>
                <w:sz w:val="24"/>
                <w:szCs w:val="24"/>
              </w:rPr>
              <w:t xml:space="preserve"> and A (3) specifically seeks to avoid the loss of sites due to redevelopment, requiring developers to work with the operators, with the policy stating ‘To ensure London’s global competitiveness now and in the future, development proposals should: </w:t>
            </w:r>
          </w:p>
          <w:p w14:paraId="3E3D084F" w14:textId="77777777" w:rsidR="00D947AE" w:rsidRPr="00D947AE" w:rsidRDefault="00D947AE" w:rsidP="00D947AE">
            <w:pPr>
              <w:rPr>
                <w:color w:val="auto"/>
                <w:sz w:val="24"/>
                <w:szCs w:val="24"/>
              </w:rPr>
            </w:pPr>
          </w:p>
          <w:p w14:paraId="4674861B" w14:textId="77777777" w:rsidR="00D947AE" w:rsidRPr="00D947AE" w:rsidRDefault="00D947AE" w:rsidP="00D947AE">
            <w:pPr>
              <w:rPr>
                <w:color w:val="auto"/>
                <w:sz w:val="24"/>
                <w:szCs w:val="24"/>
              </w:rPr>
            </w:pPr>
            <w:r w:rsidRPr="00D947AE">
              <w:rPr>
                <w:color w:val="auto"/>
                <w:sz w:val="24"/>
                <w:szCs w:val="24"/>
              </w:rPr>
              <w:t xml:space="preserve">A.3 </w:t>
            </w:r>
            <w:r w:rsidRPr="00D947AE">
              <w:rPr>
                <w:i/>
                <w:iCs/>
                <w:color w:val="auto"/>
                <w:sz w:val="24"/>
                <w:szCs w:val="24"/>
              </w:rPr>
              <w:t>“take appropriate measures to avoid reducing mobile connectivity in surrounding areas; where that is not possible, any potential reduction would require mitigation”</w:t>
            </w:r>
          </w:p>
          <w:p w14:paraId="7F49979E" w14:textId="77777777" w:rsidR="00D947AE" w:rsidRPr="00D947AE" w:rsidRDefault="00D947AE" w:rsidP="00D947AE">
            <w:pPr>
              <w:rPr>
                <w:color w:val="auto"/>
                <w:sz w:val="24"/>
                <w:szCs w:val="24"/>
              </w:rPr>
            </w:pPr>
          </w:p>
          <w:p w14:paraId="454A721F" w14:textId="77777777" w:rsidR="00D947AE" w:rsidRPr="00D947AE" w:rsidRDefault="00D947AE" w:rsidP="00D947AE">
            <w:pPr>
              <w:rPr>
                <w:color w:val="auto"/>
                <w:sz w:val="24"/>
                <w:szCs w:val="24"/>
              </w:rPr>
            </w:pPr>
            <w:r w:rsidRPr="00D947AE">
              <w:rPr>
                <w:color w:val="auto"/>
                <w:sz w:val="24"/>
                <w:szCs w:val="24"/>
              </w:rPr>
              <w:t xml:space="preserve">The role of digital connectivity in raising London’s global competitiveness now and in the future receives more prominence and importance in the London Plan 2021. </w:t>
            </w:r>
            <w:r w:rsidRPr="00D947AE">
              <w:rPr>
                <w:color w:val="auto"/>
                <w:sz w:val="24"/>
                <w:szCs w:val="24"/>
              </w:rPr>
              <w:lastRenderedPageBreak/>
              <w:t>Paragraphs 9.6.1 – 9.6.9 encourage the delivery of high-quality / world-class digital infrastructure with paragraph 9.6.1 of the justification for Policy SI 6 stating:</w:t>
            </w:r>
          </w:p>
          <w:p w14:paraId="5408F47D" w14:textId="77777777" w:rsidR="00D947AE" w:rsidRPr="00D947AE" w:rsidRDefault="00D947AE" w:rsidP="00D947AE">
            <w:pPr>
              <w:rPr>
                <w:color w:val="auto"/>
                <w:sz w:val="24"/>
                <w:szCs w:val="24"/>
              </w:rPr>
            </w:pPr>
          </w:p>
          <w:p w14:paraId="76984875" w14:textId="77777777" w:rsidR="00D947AE" w:rsidRPr="00D947AE" w:rsidRDefault="00D947AE" w:rsidP="00D947AE">
            <w:pPr>
              <w:rPr>
                <w:i/>
                <w:iCs/>
                <w:color w:val="auto"/>
                <w:sz w:val="24"/>
                <w:szCs w:val="24"/>
              </w:rPr>
            </w:pPr>
            <w:r w:rsidRPr="00D947AE">
              <w:rPr>
                <w:i/>
                <w:iCs/>
                <w:color w:val="auto"/>
                <w:sz w:val="24"/>
                <w:szCs w:val="24"/>
              </w:rPr>
              <w:t xml:space="preserve">Fast, reliable digital connectivity is essential in today’s economy and especially for digital technology and creative companies. It supports every aspect of how people work and take part in modern society, helps smart innovation and facilitates regeneration. </w:t>
            </w:r>
          </w:p>
          <w:p w14:paraId="4B20A3AB" w14:textId="77777777" w:rsidR="00D947AE" w:rsidRPr="00D947AE" w:rsidRDefault="00D947AE" w:rsidP="00D947AE">
            <w:pPr>
              <w:rPr>
                <w:color w:val="auto"/>
                <w:sz w:val="24"/>
                <w:szCs w:val="24"/>
              </w:rPr>
            </w:pPr>
          </w:p>
          <w:p w14:paraId="3E33B801" w14:textId="77777777" w:rsidR="00D947AE" w:rsidRPr="00D947AE" w:rsidRDefault="00D947AE" w:rsidP="00D947AE">
            <w:pPr>
              <w:rPr>
                <w:color w:val="auto"/>
                <w:sz w:val="24"/>
                <w:szCs w:val="24"/>
              </w:rPr>
            </w:pPr>
            <w:r w:rsidRPr="00D947AE">
              <w:rPr>
                <w:color w:val="auto"/>
                <w:sz w:val="24"/>
                <w:szCs w:val="24"/>
              </w:rPr>
              <w:t xml:space="preserve">Paragraph 9.6.8 states </w:t>
            </w:r>
            <w:r w:rsidRPr="00D947AE">
              <w:rPr>
                <w:i/>
                <w:iCs/>
                <w:color w:val="auto"/>
                <w:sz w:val="24"/>
                <w:szCs w:val="24"/>
              </w:rPr>
              <w:t>‘The Mayor will work with network operators, developers, councils and Government to develop guidance and share good practice to increase awareness and capability amongst boroughs and developers of the effective provision of digital connectivity and to support the delivery of policy requirements. The Mayor will also help to identify spatial gaps in connectivity and overcome barriers to delivery to address this form of digital exclusion, in particular through his Connected London work. Boroughs should encourage the delivery of high-quality / world-class digital infrastructure as part of their Development Plans’.</w:t>
            </w:r>
          </w:p>
          <w:p w14:paraId="6126D2E1" w14:textId="77777777" w:rsidR="00D947AE" w:rsidRPr="00D947AE" w:rsidRDefault="00D947AE" w:rsidP="00D947AE">
            <w:pPr>
              <w:rPr>
                <w:color w:val="auto"/>
                <w:sz w:val="24"/>
                <w:szCs w:val="24"/>
              </w:rPr>
            </w:pPr>
            <w:r w:rsidRPr="00D947AE">
              <w:rPr>
                <w:color w:val="auto"/>
                <w:sz w:val="24"/>
                <w:szCs w:val="24"/>
              </w:rPr>
              <w:t xml:space="preserve"> </w:t>
            </w:r>
          </w:p>
          <w:p w14:paraId="2974FDBF" w14:textId="77777777" w:rsidR="00D947AE" w:rsidRPr="00D947AE" w:rsidRDefault="00D947AE" w:rsidP="00D947AE">
            <w:pPr>
              <w:rPr>
                <w:color w:val="auto"/>
                <w:sz w:val="24"/>
                <w:szCs w:val="24"/>
              </w:rPr>
            </w:pPr>
            <w:r w:rsidRPr="00D947AE">
              <w:rPr>
                <w:color w:val="auto"/>
                <w:sz w:val="24"/>
                <w:szCs w:val="24"/>
              </w:rPr>
              <w:t xml:space="preserve">Policy D2 – Infrastructure Requirements for Sustainable Densities includes relevant policy aspect B: </w:t>
            </w:r>
          </w:p>
          <w:p w14:paraId="08375378" w14:textId="77777777" w:rsidR="00D947AE" w:rsidRPr="00D947AE" w:rsidRDefault="00D947AE" w:rsidP="00D947AE">
            <w:pPr>
              <w:rPr>
                <w:color w:val="auto"/>
                <w:sz w:val="24"/>
                <w:szCs w:val="24"/>
              </w:rPr>
            </w:pPr>
          </w:p>
          <w:p w14:paraId="4D89D638" w14:textId="77777777" w:rsidR="00D947AE" w:rsidRPr="00D947AE" w:rsidRDefault="00D947AE" w:rsidP="00D947AE">
            <w:pPr>
              <w:rPr>
                <w:i/>
                <w:iCs/>
                <w:color w:val="auto"/>
                <w:sz w:val="24"/>
                <w:szCs w:val="24"/>
              </w:rPr>
            </w:pPr>
            <w:r w:rsidRPr="00D947AE">
              <w:rPr>
                <w:i/>
                <w:iCs/>
                <w:color w:val="auto"/>
                <w:sz w:val="24"/>
                <w:szCs w:val="24"/>
              </w:rPr>
              <w:t>B. Where there is currently insufficient capacity of existing infrastructure to support proposed densities (including the impact of cumulative development), boroughs should work with applicants and infrastructure providers to ensure that sufficient capacity will exist at the appropriate time. This may mean that if the development is contingent on the provision of new infrastructure, including public transport services, it will be appropriate that the development is phased accordingly.</w:t>
            </w:r>
          </w:p>
          <w:p w14:paraId="3BEC01F4" w14:textId="77777777" w:rsidR="00D947AE" w:rsidRPr="00D947AE" w:rsidRDefault="00D947AE" w:rsidP="00D947AE">
            <w:pPr>
              <w:rPr>
                <w:color w:val="auto"/>
                <w:sz w:val="24"/>
                <w:szCs w:val="24"/>
              </w:rPr>
            </w:pPr>
          </w:p>
          <w:p w14:paraId="6813BEC9" w14:textId="77777777" w:rsidR="00D947AE" w:rsidRPr="00D947AE" w:rsidRDefault="00D947AE" w:rsidP="00D947AE">
            <w:pPr>
              <w:rPr>
                <w:color w:val="auto"/>
                <w:sz w:val="24"/>
                <w:szCs w:val="24"/>
              </w:rPr>
            </w:pPr>
            <w:r w:rsidRPr="00D947AE">
              <w:rPr>
                <w:color w:val="auto"/>
                <w:sz w:val="24"/>
                <w:szCs w:val="24"/>
              </w:rPr>
              <w:t>Policy GG1 Building strong and inclusive communities states:</w:t>
            </w:r>
          </w:p>
          <w:p w14:paraId="588B1A5B" w14:textId="77777777" w:rsidR="00D947AE" w:rsidRPr="00D947AE" w:rsidRDefault="00D947AE" w:rsidP="00D947AE">
            <w:pPr>
              <w:rPr>
                <w:color w:val="auto"/>
                <w:sz w:val="24"/>
                <w:szCs w:val="24"/>
              </w:rPr>
            </w:pPr>
          </w:p>
          <w:p w14:paraId="6B7F0021" w14:textId="77777777" w:rsidR="00D947AE" w:rsidRPr="00D947AE" w:rsidRDefault="00D947AE" w:rsidP="00D947AE">
            <w:pPr>
              <w:rPr>
                <w:i/>
                <w:iCs/>
                <w:color w:val="auto"/>
                <w:sz w:val="24"/>
                <w:szCs w:val="24"/>
              </w:rPr>
            </w:pPr>
            <w:r w:rsidRPr="00D947AE">
              <w:rPr>
                <w:i/>
                <w:iCs/>
                <w:color w:val="auto"/>
                <w:sz w:val="24"/>
                <w:szCs w:val="24"/>
              </w:rPr>
              <w:t xml:space="preserve">Good growth is inclusive growth. To build on the city’s tradition of openness, diversity and equality, and help deliver strong and inclusive communities, those involved in planning and development must: </w:t>
            </w:r>
          </w:p>
          <w:p w14:paraId="0234E17C" w14:textId="77777777" w:rsidR="00D947AE" w:rsidRPr="00D947AE" w:rsidRDefault="00D947AE" w:rsidP="00D947AE">
            <w:pPr>
              <w:rPr>
                <w:i/>
                <w:iCs/>
                <w:color w:val="auto"/>
                <w:sz w:val="24"/>
                <w:szCs w:val="24"/>
              </w:rPr>
            </w:pPr>
          </w:p>
          <w:p w14:paraId="41BB1050" w14:textId="77777777" w:rsidR="00D947AE" w:rsidRPr="00D947AE" w:rsidRDefault="00D947AE" w:rsidP="00FC4CBF">
            <w:pPr>
              <w:numPr>
                <w:ilvl w:val="0"/>
                <w:numId w:val="8"/>
              </w:numPr>
              <w:spacing w:after="160" w:line="259" w:lineRule="auto"/>
              <w:contextualSpacing/>
              <w:rPr>
                <w:i/>
                <w:iCs/>
                <w:color w:val="auto"/>
                <w:sz w:val="24"/>
                <w:szCs w:val="24"/>
              </w:rPr>
            </w:pPr>
            <w:r w:rsidRPr="00D947AE">
              <w:rPr>
                <w:i/>
                <w:iCs/>
                <w:color w:val="auto"/>
                <w:sz w:val="24"/>
                <w:szCs w:val="24"/>
              </w:rPr>
              <w:t xml:space="preserve">Encourage early and inclusive engagement with stakeholders, including local communities, in the development of proposals, policies and area-based strategies </w:t>
            </w:r>
          </w:p>
          <w:p w14:paraId="406DA4BB" w14:textId="77777777" w:rsidR="00D947AE" w:rsidRPr="00D947AE" w:rsidRDefault="00D947AE" w:rsidP="00FC4CBF">
            <w:pPr>
              <w:numPr>
                <w:ilvl w:val="0"/>
                <w:numId w:val="8"/>
              </w:numPr>
              <w:spacing w:after="160" w:line="259" w:lineRule="auto"/>
              <w:contextualSpacing/>
              <w:rPr>
                <w:i/>
                <w:iCs/>
                <w:color w:val="auto"/>
                <w:sz w:val="24"/>
                <w:szCs w:val="24"/>
              </w:rPr>
            </w:pPr>
            <w:r w:rsidRPr="00D947AE">
              <w:rPr>
                <w:i/>
                <w:iCs/>
                <w:color w:val="auto"/>
                <w:sz w:val="24"/>
                <w:szCs w:val="24"/>
              </w:rPr>
              <w:t xml:space="preserve">Seek to ensure changes to the physical environment to achieve an overall positive contribution to London </w:t>
            </w:r>
          </w:p>
          <w:p w14:paraId="49557858" w14:textId="77777777" w:rsidR="00D947AE" w:rsidRPr="00D947AE" w:rsidRDefault="00D947AE" w:rsidP="00FC4CBF">
            <w:pPr>
              <w:numPr>
                <w:ilvl w:val="0"/>
                <w:numId w:val="8"/>
              </w:numPr>
              <w:spacing w:after="160" w:line="259" w:lineRule="auto"/>
              <w:contextualSpacing/>
              <w:rPr>
                <w:i/>
                <w:iCs/>
                <w:color w:val="auto"/>
                <w:sz w:val="24"/>
                <w:szCs w:val="24"/>
              </w:rPr>
            </w:pPr>
            <w:r w:rsidRPr="00D947AE">
              <w:rPr>
                <w:i/>
                <w:iCs/>
                <w:color w:val="auto"/>
                <w:sz w:val="24"/>
                <w:szCs w:val="24"/>
              </w:rPr>
              <w:t xml:space="preserve">Provide access to good quality community spaces, services, amenities and infrastructure that accommodate, encourage and strengthen communities, increasing active participation and social integration, and addressing social isolation </w:t>
            </w:r>
          </w:p>
          <w:p w14:paraId="6EF69CB6" w14:textId="77777777" w:rsidR="00D947AE" w:rsidRPr="00D947AE" w:rsidRDefault="00D947AE" w:rsidP="00FC4CBF">
            <w:pPr>
              <w:numPr>
                <w:ilvl w:val="0"/>
                <w:numId w:val="8"/>
              </w:numPr>
              <w:spacing w:after="160" w:line="259" w:lineRule="auto"/>
              <w:contextualSpacing/>
              <w:rPr>
                <w:i/>
                <w:iCs/>
                <w:color w:val="auto"/>
                <w:sz w:val="24"/>
                <w:szCs w:val="24"/>
              </w:rPr>
            </w:pPr>
            <w:r w:rsidRPr="00D947AE">
              <w:rPr>
                <w:i/>
                <w:iCs/>
                <w:color w:val="auto"/>
                <w:sz w:val="24"/>
                <w:szCs w:val="24"/>
              </w:rPr>
              <w:lastRenderedPageBreak/>
              <w:t xml:space="preserve">Seek to ensure that London continues to generate a wide range of economic and other opportunities, and that everyone is able to benefit from these to ensure that London is a fairer, more inclusive and more equal city </w:t>
            </w:r>
          </w:p>
          <w:p w14:paraId="05E6DCAB" w14:textId="77777777" w:rsidR="00D947AE" w:rsidRPr="00D947AE" w:rsidRDefault="00D947AE" w:rsidP="00FC4CBF">
            <w:pPr>
              <w:numPr>
                <w:ilvl w:val="0"/>
                <w:numId w:val="8"/>
              </w:numPr>
              <w:spacing w:after="160" w:line="259" w:lineRule="auto"/>
              <w:contextualSpacing/>
              <w:rPr>
                <w:i/>
                <w:iCs/>
                <w:color w:val="auto"/>
                <w:sz w:val="24"/>
                <w:szCs w:val="24"/>
              </w:rPr>
            </w:pPr>
            <w:r w:rsidRPr="00D947AE">
              <w:rPr>
                <w:i/>
                <w:iCs/>
                <w:color w:val="auto"/>
                <w:sz w:val="24"/>
                <w:szCs w:val="24"/>
              </w:rPr>
              <w:t xml:space="preserve">Ensure that streets and public spaces are consistently planned for people to move around and spend time in comfort and safety, creating places where everyone is welcome, which foster a sense of belonging, which encourage community buy-in, and where communities can develop and thrive </w:t>
            </w:r>
          </w:p>
          <w:p w14:paraId="04AC4AFD" w14:textId="77777777" w:rsidR="00D947AE" w:rsidRPr="00D947AE" w:rsidRDefault="00D947AE" w:rsidP="00FC4CBF">
            <w:pPr>
              <w:numPr>
                <w:ilvl w:val="0"/>
                <w:numId w:val="8"/>
              </w:numPr>
              <w:spacing w:after="160" w:line="259" w:lineRule="auto"/>
              <w:contextualSpacing/>
              <w:rPr>
                <w:i/>
                <w:iCs/>
                <w:color w:val="auto"/>
                <w:sz w:val="24"/>
                <w:szCs w:val="24"/>
              </w:rPr>
            </w:pPr>
            <w:r w:rsidRPr="00D947AE">
              <w:rPr>
                <w:i/>
                <w:iCs/>
                <w:color w:val="auto"/>
                <w:sz w:val="24"/>
                <w:szCs w:val="24"/>
              </w:rPr>
              <w:t xml:space="preserve">Promote the crucial role town centres have in the social, civic, cultural and economic lives of Londoners, and plan for places that provide important opportunities for building relationships during the daytime, evening and night-time </w:t>
            </w:r>
          </w:p>
          <w:p w14:paraId="60C58E98" w14:textId="77777777" w:rsidR="00D947AE" w:rsidRPr="00D947AE" w:rsidRDefault="00D947AE" w:rsidP="00FC4CBF">
            <w:pPr>
              <w:numPr>
                <w:ilvl w:val="0"/>
                <w:numId w:val="8"/>
              </w:numPr>
              <w:spacing w:after="160" w:line="259" w:lineRule="auto"/>
              <w:contextualSpacing/>
              <w:rPr>
                <w:i/>
                <w:iCs/>
                <w:color w:val="auto"/>
                <w:sz w:val="24"/>
                <w:szCs w:val="24"/>
              </w:rPr>
            </w:pPr>
            <w:r w:rsidRPr="00D947AE">
              <w:rPr>
                <w:i/>
                <w:iCs/>
                <w:color w:val="auto"/>
                <w:sz w:val="24"/>
                <w:szCs w:val="24"/>
              </w:rPr>
              <w:t xml:space="preserve">Ensure that new buildings and the spaces they create are designed to reinforce or enhance the identity, legibility, permeability, and inclusivity of neighbourhoods, and are resilient and adaptable to changing community requirements </w:t>
            </w:r>
          </w:p>
          <w:p w14:paraId="15FC5063" w14:textId="77777777" w:rsidR="00D947AE" w:rsidRPr="00D947AE" w:rsidRDefault="00D947AE" w:rsidP="00FC4CBF">
            <w:pPr>
              <w:numPr>
                <w:ilvl w:val="0"/>
                <w:numId w:val="8"/>
              </w:numPr>
              <w:spacing w:after="160" w:line="259" w:lineRule="auto"/>
              <w:contextualSpacing/>
              <w:rPr>
                <w:i/>
                <w:iCs/>
                <w:color w:val="auto"/>
                <w:sz w:val="24"/>
                <w:szCs w:val="24"/>
              </w:rPr>
            </w:pPr>
            <w:r w:rsidRPr="00D947AE">
              <w:rPr>
                <w:i/>
                <w:iCs/>
                <w:color w:val="auto"/>
                <w:sz w:val="24"/>
                <w:szCs w:val="24"/>
              </w:rPr>
              <w:t>Support and promote the creation of a London where all Londoners, including children and young people, older people, disabled people, and people with young children, as well as people with other protected characteristics, can move around with ease and enjoy the opportunities the city provides, creating a welcoming environment that everyone can use confidently, independently, and with choice and dignity, avoiding separation or segregation.</w:t>
            </w:r>
          </w:p>
          <w:p w14:paraId="0BA4A06A" w14:textId="77777777" w:rsidR="00D947AE" w:rsidRPr="00D947AE" w:rsidRDefault="00D947AE" w:rsidP="00D947AE">
            <w:pPr>
              <w:ind w:left="720"/>
              <w:contextualSpacing/>
              <w:rPr>
                <w:color w:val="auto"/>
                <w:sz w:val="24"/>
                <w:szCs w:val="24"/>
              </w:rPr>
            </w:pPr>
          </w:p>
          <w:p w14:paraId="45AAA9B2" w14:textId="77777777" w:rsidR="00D947AE" w:rsidRPr="00D947AE" w:rsidRDefault="00D947AE" w:rsidP="00D947AE">
            <w:pPr>
              <w:rPr>
                <w:color w:val="auto"/>
                <w:sz w:val="24"/>
                <w:szCs w:val="24"/>
              </w:rPr>
            </w:pPr>
            <w:r w:rsidRPr="00D947AE">
              <w:rPr>
                <w:color w:val="auto"/>
                <w:sz w:val="24"/>
                <w:szCs w:val="24"/>
              </w:rPr>
              <w:t xml:space="preserve">Policy GG5 Growing a good economy states: </w:t>
            </w:r>
          </w:p>
          <w:p w14:paraId="3F3CEB6E" w14:textId="77777777" w:rsidR="00D947AE" w:rsidRPr="00D947AE" w:rsidRDefault="00D947AE" w:rsidP="00D947AE">
            <w:pPr>
              <w:rPr>
                <w:color w:val="auto"/>
                <w:sz w:val="24"/>
                <w:szCs w:val="24"/>
              </w:rPr>
            </w:pPr>
          </w:p>
          <w:p w14:paraId="1F20A5AB" w14:textId="77777777" w:rsidR="00D947AE" w:rsidRPr="00D947AE" w:rsidRDefault="00D947AE" w:rsidP="00D947AE">
            <w:pPr>
              <w:rPr>
                <w:i/>
                <w:iCs/>
                <w:color w:val="auto"/>
                <w:sz w:val="24"/>
                <w:szCs w:val="24"/>
              </w:rPr>
            </w:pPr>
            <w:r w:rsidRPr="00D947AE">
              <w:rPr>
                <w:i/>
                <w:iCs/>
                <w:color w:val="auto"/>
                <w:sz w:val="24"/>
                <w:szCs w:val="24"/>
              </w:rPr>
              <w:t xml:space="preserve">To conserve and enhance London’s global economic competitiveness and ensure that economic success is shared amongst all Londoners, those involved in planning and development must: </w:t>
            </w:r>
          </w:p>
          <w:p w14:paraId="42804845" w14:textId="77777777" w:rsidR="00D947AE" w:rsidRPr="00D947AE" w:rsidRDefault="00D947AE" w:rsidP="00FC4CBF">
            <w:pPr>
              <w:numPr>
                <w:ilvl w:val="0"/>
                <w:numId w:val="9"/>
              </w:numPr>
              <w:spacing w:after="160" w:line="259" w:lineRule="auto"/>
              <w:contextualSpacing/>
              <w:rPr>
                <w:i/>
                <w:iCs/>
                <w:color w:val="auto"/>
                <w:sz w:val="24"/>
                <w:szCs w:val="24"/>
              </w:rPr>
            </w:pPr>
            <w:r w:rsidRPr="00D947AE">
              <w:rPr>
                <w:i/>
                <w:iCs/>
                <w:color w:val="auto"/>
                <w:sz w:val="24"/>
                <w:szCs w:val="24"/>
              </w:rPr>
              <w:t xml:space="preserve">Promote the strength and potential of the wider city region </w:t>
            </w:r>
          </w:p>
          <w:p w14:paraId="4E614CEB" w14:textId="77777777" w:rsidR="00D947AE" w:rsidRPr="00D947AE" w:rsidRDefault="00D947AE" w:rsidP="00FC4CBF">
            <w:pPr>
              <w:numPr>
                <w:ilvl w:val="0"/>
                <w:numId w:val="9"/>
              </w:numPr>
              <w:spacing w:after="160" w:line="259" w:lineRule="auto"/>
              <w:contextualSpacing/>
              <w:rPr>
                <w:i/>
                <w:iCs/>
                <w:color w:val="auto"/>
                <w:sz w:val="24"/>
                <w:szCs w:val="24"/>
              </w:rPr>
            </w:pPr>
            <w:r w:rsidRPr="00D947AE">
              <w:rPr>
                <w:i/>
                <w:iCs/>
                <w:color w:val="auto"/>
                <w:sz w:val="24"/>
                <w:szCs w:val="24"/>
              </w:rPr>
              <w:t xml:space="preserve">Seek to ensure that London’s economy diversifies and that the benefits of economic success are shared more equitably across London </w:t>
            </w:r>
          </w:p>
          <w:p w14:paraId="05D0A2A6" w14:textId="77777777" w:rsidR="00D947AE" w:rsidRPr="00D947AE" w:rsidRDefault="00D947AE" w:rsidP="00FC4CBF">
            <w:pPr>
              <w:numPr>
                <w:ilvl w:val="0"/>
                <w:numId w:val="9"/>
              </w:numPr>
              <w:spacing w:after="160" w:line="259" w:lineRule="auto"/>
              <w:contextualSpacing/>
              <w:rPr>
                <w:i/>
                <w:iCs/>
                <w:color w:val="auto"/>
                <w:sz w:val="24"/>
                <w:szCs w:val="24"/>
              </w:rPr>
            </w:pPr>
            <w:r w:rsidRPr="00D947AE">
              <w:rPr>
                <w:i/>
                <w:iCs/>
                <w:color w:val="auto"/>
                <w:sz w:val="24"/>
                <w:szCs w:val="24"/>
              </w:rPr>
              <w:t xml:space="preserve">Plan for sufficient employment and industrial space in the right locations to support economic development and regeneration </w:t>
            </w:r>
          </w:p>
          <w:p w14:paraId="2FFC7486" w14:textId="77777777" w:rsidR="00D947AE" w:rsidRPr="00D947AE" w:rsidRDefault="00D947AE" w:rsidP="00FC4CBF">
            <w:pPr>
              <w:numPr>
                <w:ilvl w:val="0"/>
                <w:numId w:val="9"/>
              </w:numPr>
              <w:spacing w:after="160" w:line="259" w:lineRule="auto"/>
              <w:contextualSpacing/>
              <w:rPr>
                <w:i/>
                <w:iCs/>
                <w:color w:val="auto"/>
                <w:sz w:val="24"/>
                <w:szCs w:val="24"/>
              </w:rPr>
            </w:pPr>
            <w:r w:rsidRPr="00D947AE">
              <w:rPr>
                <w:i/>
                <w:iCs/>
                <w:color w:val="auto"/>
                <w:sz w:val="24"/>
                <w:szCs w:val="24"/>
              </w:rPr>
              <w:t xml:space="preserve">Ensure that sufficient high-quality and affordable housing, as well as physical and social infrastructure is provided to support London’s growth </w:t>
            </w:r>
          </w:p>
          <w:p w14:paraId="030F17B1" w14:textId="77777777" w:rsidR="00D947AE" w:rsidRPr="00D947AE" w:rsidRDefault="00D947AE" w:rsidP="00FC4CBF">
            <w:pPr>
              <w:numPr>
                <w:ilvl w:val="0"/>
                <w:numId w:val="9"/>
              </w:numPr>
              <w:spacing w:after="160" w:line="259" w:lineRule="auto"/>
              <w:contextualSpacing/>
              <w:rPr>
                <w:i/>
                <w:iCs/>
                <w:color w:val="auto"/>
                <w:sz w:val="24"/>
                <w:szCs w:val="24"/>
              </w:rPr>
            </w:pPr>
            <w:r w:rsidRPr="00D947AE">
              <w:rPr>
                <w:i/>
                <w:iCs/>
                <w:color w:val="auto"/>
                <w:sz w:val="24"/>
                <w:szCs w:val="24"/>
              </w:rPr>
              <w:t xml:space="preserve">Ensure that London continues to provide leadership in innovation, research, policy and ideas, supporting its role as an international incubator and centre for learning </w:t>
            </w:r>
          </w:p>
          <w:p w14:paraId="750CA110" w14:textId="77777777" w:rsidR="00D947AE" w:rsidRPr="00D947AE" w:rsidRDefault="00D947AE" w:rsidP="00FC4CBF">
            <w:pPr>
              <w:numPr>
                <w:ilvl w:val="0"/>
                <w:numId w:val="9"/>
              </w:numPr>
              <w:spacing w:after="160" w:line="259" w:lineRule="auto"/>
              <w:contextualSpacing/>
              <w:rPr>
                <w:i/>
                <w:iCs/>
                <w:color w:val="auto"/>
                <w:sz w:val="24"/>
                <w:szCs w:val="24"/>
              </w:rPr>
            </w:pPr>
            <w:r w:rsidRPr="00D947AE">
              <w:rPr>
                <w:i/>
                <w:iCs/>
                <w:color w:val="auto"/>
                <w:sz w:val="24"/>
                <w:szCs w:val="24"/>
              </w:rPr>
              <w:t xml:space="preserve">Promote and support London’s rich heritage and cultural assets, and its role as a 24-hour city </w:t>
            </w:r>
          </w:p>
          <w:p w14:paraId="008BD2C3" w14:textId="77777777" w:rsidR="00D947AE" w:rsidRPr="00D947AE" w:rsidRDefault="00D947AE" w:rsidP="00FC4CBF">
            <w:pPr>
              <w:numPr>
                <w:ilvl w:val="0"/>
                <w:numId w:val="9"/>
              </w:numPr>
              <w:spacing w:after="160" w:line="259" w:lineRule="auto"/>
              <w:contextualSpacing/>
              <w:rPr>
                <w:i/>
                <w:iCs/>
                <w:color w:val="auto"/>
                <w:sz w:val="24"/>
                <w:szCs w:val="24"/>
              </w:rPr>
            </w:pPr>
            <w:r w:rsidRPr="00D947AE">
              <w:rPr>
                <w:i/>
                <w:iCs/>
                <w:color w:val="auto"/>
                <w:sz w:val="24"/>
                <w:szCs w:val="24"/>
              </w:rPr>
              <w:lastRenderedPageBreak/>
              <w:t xml:space="preserve">Make the fullest use of London’s existing and future public transport, walking and cycling network, as well as its network of town centres, to support agglomeration and economic activity </w:t>
            </w:r>
          </w:p>
          <w:p w14:paraId="0F213545" w14:textId="77777777" w:rsidR="00D947AE" w:rsidRPr="00D947AE" w:rsidRDefault="00D947AE" w:rsidP="00FC4CBF">
            <w:pPr>
              <w:numPr>
                <w:ilvl w:val="0"/>
                <w:numId w:val="9"/>
              </w:numPr>
              <w:spacing w:after="160" w:line="259" w:lineRule="auto"/>
              <w:contextualSpacing/>
              <w:rPr>
                <w:i/>
                <w:iCs/>
                <w:color w:val="auto"/>
                <w:sz w:val="24"/>
                <w:szCs w:val="24"/>
              </w:rPr>
            </w:pPr>
            <w:r w:rsidRPr="00D947AE">
              <w:rPr>
                <w:i/>
                <w:iCs/>
                <w:color w:val="auto"/>
                <w:sz w:val="24"/>
                <w:szCs w:val="24"/>
              </w:rPr>
              <w:t xml:space="preserve">Recognise and promote the benefits of a transition to a low carbon circular economy to strengthen London’s economic success </w:t>
            </w:r>
          </w:p>
          <w:p w14:paraId="080554EA" w14:textId="77777777" w:rsidR="00D947AE" w:rsidRPr="00D947AE" w:rsidRDefault="00D947AE" w:rsidP="00D947AE">
            <w:pPr>
              <w:rPr>
                <w:color w:val="auto"/>
                <w:sz w:val="24"/>
                <w:szCs w:val="24"/>
              </w:rPr>
            </w:pPr>
          </w:p>
          <w:p w14:paraId="2458F4D8" w14:textId="77777777" w:rsidR="00D947AE" w:rsidRPr="00D947AE" w:rsidRDefault="00D947AE" w:rsidP="00D947AE">
            <w:pPr>
              <w:rPr>
                <w:color w:val="auto"/>
                <w:sz w:val="24"/>
                <w:szCs w:val="24"/>
              </w:rPr>
            </w:pPr>
            <w:r w:rsidRPr="00D947AE">
              <w:rPr>
                <w:color w:val="auto"/>
                <w:sz w:val="24"/>
                <w:szCs w:val="24"/>
              </w:rPr>
              <w:t>Policy SI 6 Digital connectivity infrastructure states:</w:t>
            </w:r>
          </w:p>
          <w:p w14:paraId="03B5B8A5" w14:textId="77777777" w:rsidR="00D947AE" w:rsidRPr="00D947AE" w:rsidRDefault="00D947AE" w:rsidP="00D947AE">
            <w:pPr>
              <w:rPr>
                <w:color w:val="auto"/>
                <w:sz w:val="24"/>
                <w:szCs w:val="24"/>
              </w:rPr>
            </w:pPr>
          </w:p>
          <w:p w14:paraId="6D7951ED" w14:textId="77777777" w:rsidR="00D947AE" w:rsidRPr="00D947AE" w:rsidRDefault="00D947AE" w:rsidP="00FC4CBF">
            <w:pPr>
              <w:numPr>
                <w:ilvl w:val="0"/>
                <w:numId w:val="10"/>
              </w:numPr>
              <w:spacing w:after="160" w:line="259" w:lineRule="auto"/>
              <w:contextualSpacing/>
              <w:rPr>
                <w:i/>
                <w:iCs/>
                <w:color w:val="auto"/>
                <w:sz w:val="24"/>
                <w:szCs w:val="24"/>
              </w:rPr>
            </w:pPr>
            <w:r w:rsidRPr="00D947AE">
              <w:rPr>
                <w:i/>
                <w:iCs/>
                <w:color w:val="auto"/>
                <w:sz w:val="24"/>
                <w:szCs w:val="24"/>
              </w:rPr>
              <w:t xml:space="preserve">To ensure London’s global competitiveness now and in the future, development proposals should: </w:t>
            </w:r>
          </w:p>
          <w:p w14:paraId="6248F5F2" w14:textId="77777777" w:rsidR="00D947AE" w:rsidRPr="00D947AE" w:rsidRDefault="00D947AE" w:rsidP="00FC4CBF">
            <w:pPr>
              <w:numPr>
                <w:ilvl w:val="0"/>
                <w:numId w:val="11"/>
              </w:numPr>
              <w:spacing w:after="160" w:line="259" w:lineRule="auto"/>
              <w:ind w:left="1026"/>
              <w:contextualSpacing/>
              <w:rPr>
                <w:i/>
                <w:iCs/>
                <w:color w:val="auto"/>
                <w:sz w:val="24"/>
                <w:szCs w:val="24"/>
              </w:rPr>
            </w:pPr>
            <w:r w:rsidRPr="00D947AE">
              <w:rPr>
                <w:i/>
                <w:iCs/>
                <w:color w:val="auto"/>
                <w:sz w:val="24"/>
                <w:szCs w:val="24"/>
              </w:rPr>
              <w:t xml:space="preserve">ensure that sufficient ducting space for full fibre connectivity infrastructure is provided to all end users within new developments, unless an affordable alternative 1GB/s-capable connection is made available to all end users </w:t>
            </w:r>
          </w:p>
          <w:p w14:paraId="241020B4" w14:textId="77777777" w:rsidR="00D947AE" w:rsidRPr="00D947AE" w:rsidRDefault="00D947AE" w:rsidP="00FC4CBF">
            <w:pPr>
              <w:numPr>
                <w:ilvl w:val="0"/>
                <w:numId w:val="11"/>
              </w:numPr>
              <w:spacing w:after="160" w:line="259" w:lineRule="auto"/>
              <w:ind w:left="1026"/>
              <w:contextualSpacing/>
              <w:rPr>
                <w:i/>
                <w:iCs/>
                <w:color w:val="auto"/>
                <w:sz w:val="24"/>
                <w:szCs w:val="24"/>
              </w:rPr>
            </w:pPr>
            <w:r w:rsidRPr="00D947AE">
              <w:rPr>
                <w:i/>
                <w:iCs/>
                <w:color w:val="auto"/>
                <w:sz w:val="24"/>
                <w:szCs w:val="24"/>
              </w:rPr>
              <w:t xml:space="preserve">meet expected demand for mobile connectivity generated by the development </w:t>
            </w:r>
          </w:p>
          <w:p w14:paraId="19C3606D" w14:textId="77777777" w:rsidR="00D947AE" w:rsidRPr="00D947AE" w:rsidRDefault="00D947AE" w:rsidP="00FC4CBF">
            <w:pPr>
              <w:numPr>
                <w:ilvl w:val="0"/>
                <w:numId w:val="11"/>
              </w:numPr>
              <w:spacing w:after="160" w:line="259" w:lineRule="auto"/>
              <w:ind w:left="1026"/>
              <w:contextualSpacing/>
              <w:rPr>
                <w:i/>
                <w:iCs/>
                <w:color w:val="auto"/>
                <w:sz w:val="24"/>
                <w:szCs w:val="24"/>
              </w:rPr>
            </w:pPr>
            <w:r w:rsidRPr="00D947AE">
              <w:rPr>
                <w:i/>
                <w:iCs/>
                <w:color w:val="auto"/>
                <w:sz w:val="24"/>
                <w:szCs w:val="24"/>
              </w:rPr>
              <w:t xml:space="preserve">take appropriate measures to avoid reducing mobile connectivity in surrounding areas; where that is not possible, any potential reduction would require mitigation </w:t>
            </w:r>
          </w:p>
          <w:p w14:paraId="7756F090" w14:textId="77777777" w:rsidR="00D947AE" w:rsidRPr="00D947AE" w:rsidRDefault="00D947AE" w:rsidP="00FC4CBF">
            <w:pPr>
              <w:numPr>
                <w:ilvl w:val="0"/>
                <w:numId w:val="11"/>
              </w:numPr>
              <w:spacing w:after="160" w:line="259" w:lineRule="auto"/>
              <w:ind w:left="1026"/>
              <w:contextualSpacing/>
              <w:rPr>
                <w:i/>
                <w:iCs/>
                <w:color w:val="auto"/>
                <w:sz w:val="24"/>
                <w:szCs w:val="24"/>
              </w:rPr>
            </w:pPr>
            <w:r w:rsidRPr="00D947AE">
              <w:rPr>
                <w:i/>
                <w:iCs/>
                <w:color w:val="auto"/>
                <w:sz w:val="24"/>
                <w:szCs w:val="24"/>
              </w:rPr>
              <w:t xml:space="preserve">support the effective use of rooftops and the public realm (such as street furniture and bins) to accommodate well-designed and suitably located mobile digital infrastructure. </w:t>
            </w:r>
          </w:p>
          <w:p w14:paraId="5D57C2A4" w14:textId="77777777" w:rsidR="00D947AE" w:rsidRPr="00D947AE" w:rsidRDefault="00D947AE" w:rsidP="00FC4CBF">
            <w:pPr>
              <w:numPr>
                <w:ilvl w:val="0"/>
                <w:numId w:val="10"/>
              </w:numPr>
              <w:spacing w:after="160" w:line="259" w:lineRule="auto"/>
              <w:contextualSpacing/>
              <w:rPr>
                <w:i/>
                <w:iCs/>
                <w:color w:val="auto"/>
                <w:sz w:val="24"/>
                <w:szCs w:val="24"/>
              </w:rPr>
            </w:pPr>
            <w:r w:rsidRPr="00D947AE">
              <w:rPr>
                <w:i/>
                <w:iCs/>
                <w:color w:val="auto"/>
                <w:sz w:val="24"/>
                <w:szCs w:val="24"/>
              </w:rPr>
              <w:t>Development Plans should support the delivery of full-fibre or equivalent digital infrastructure, with particular focus on areas with gaps in connectivity and barriers to digital access</w:t>
            </w:r>
          </w:p>
          <w:p w14:paraId="0AD2F103" w14:textId="77777777" w:rsidR="00D947AE" w:rsidRPr="00D947AE" w:rsidRDefault="00D947AE" w:rsidP="00D947AE">
            <w:pPr>
              <w:rPr>
                <w:color w:val="auto"/>
                <w:sz w:val="24"/>
                <w:szCs w:val="24"/>
              </w:rPr>
            </w:pPr>
          </w:p>
          <w:p w14:paraId="5974B4FD" w14:textId="3F4DD94B" w:rsidR="00D947AE" w:rsidRPr="00D947AE" w:rsidRDefault="00D947AE" w:rsidP="00D947AE">
            <w:pPr>
              <w:jc w:val="both"/>
              <w:rPr>
                <w:color w:val="auto"/>
                <w:sz w:val="24"/>
                <w:szCs w:val="24"/>
              </w:rPr>
            </w:pPr>
            <w:r w:rsidRPr="00D947AE">
              <w:rPr>
                <w:color w:val="auto"/>
                <w:sz w:val="24"/>
                <w:szCs w:val="24"/>
              </w:rPr>
              <w:t>In accordance with the requirements of Policies GG1, GG5, and SI 6 the proposal will deliver reliable critical mobile digital infrastructure in the form of improved coverage and capacity. It is essential to note that without the proposed upgrade the Operator will not be able to deliver the required essential coverage and capacity within this key mixed commercial and residential district.</w:t>
            </w:r>
          </w:p>
          <w:p w14:paraId="6D5030E3" w14:textId="77777777" w:rsidR="00D947AE" w:rsidRPr="00D947AE" w:rsidRDefault="00D947AE" w:rsidP="00D947AE">
            <w:pPr>
              <w:jc w:val="both"/>
              <w:rPr>
                <w:rFonts w:cs="Arial"/>
                <w:color w:val="auto"/>
                <w:sz w:val="24"/>
                <w:szCs w:val="24"/>
              </w:rPr>
            </w:pPr>
          </w:p>
          <w:p w14:paraId="387072A5" w14:textId="77777777" w:rsidR="00D947AE" w:rsidRPr="00D947AE" w:rsidRDefault="00D947AE" w:rsidP="00D947AE">
            <w:pPr>
              <w:jc w:val="both"/>
              <w:rPr>
                <w:rFonts w:ascii="Aptos" w:eastAsia="Aptos" w:hAnsi="Aptos" w:cs="Times New Roman"/>
                <w:color w:val="auto"/>
                <w:kern w:val="2"/>
                <w:sz w:val="22"/>
                <w:lang w:eastAsia="en-US"/>
                <w14:ligatures w14:val="standardContextual"/>
              </w:rPr>
            </w:pPr>
            <w:r w:rsidRPr="00D947AE">
              <w:rPr>
                <w:rFonts w:cs="Arial"/>
                <w:color w:val="auto"/>
                <w:sz w:val="24"/>
                <w:szCs w:val="24"/>
              </w:rPr>
              <w:t>The proposed upgrade will help promote the London Plan by enhancing connectivity, supporting sustainable development, enabling smart city infrastructure, and fostering economic growth, aligning with the plan's objectives of creating a connected, sustainable, and prosperous city.</w:t>
            </w:r>
          </w:p>
          <w:p w14:paraId="16C97406" w14:textId="77777777" w:rsidR="004B39A0" w:rsidRPr="00D947AE" w:rsidRDefault="004B39A0" w:rsidP="004B39A0">
            <w:pPr>
              <w:rPr>
                <w:rFonts w:cs="Arial"/>
                <w:color w:val="auto"/>
                <w:sz w:val="24"/>
                <w:szCs w:val="24"/>
              </w:rPr>
            </w:pPr>
          </w:p>
          <w:p w14:paraId="4974D808" w14:textId="77777777" w:rsidR="004B39A0" w:rsidRPr="00D947AE" w:rsidRDefault="004B39A0" w:rsidP="004B39A0">
            <w:pPr>
              <w:jc w:val="both"/>
              <w:rPr>
                <w:rFonts w:cs="Arial"/>
                <w:b/>
                <w:bCs/>
                <w:color w:val="auto"/>
                <w:sz w:val="24"/>
                <w:szCs w:val="24"/>
              </w:rPr>
            </w:pPr>
            <w:r w:rsidRPr="00D947AE">
              <w:rPr>
                <w:rFonts w:cs="Arial"/>
                <w:b/>
                <w:bCs/>
                <w:color w:val="auto"/>
                <w:sz w:val="24"/>
                <w:szCs w:val="24"/>
              </w:rPr>
              <w:t>The UK Wireless Infrastructure Strategy</w:t>
            </w:r>
          </w:p>
          <w:p w14:paraId="22907A2F" w14:textId="77777777" w:rsidR="004B39A0" w:rsidRPr="00D947AE" w:rsidRDefault="004B39A0" w:rsidP="004B39A0">
            <w:pPr>
              <w:rPr>
                <w:rFonts w:cs="Arial"/>
                <w:color w:val="FF0000"/>
                <w:sz w:val="24"/>
                <w:szCs w:val="24"/>
              </w:rPr>
            </w:pPr>
          </w:p>
          <w:p w14:paraId="1BAC174C" w14:textId="77777777" w:rsidR="004B39A0" w:rsidRPr="00D947AE" w:rsidRDefault="004B39A0" w:rsidP="004B39A0">
            <w:pPr>
              <w:jc w:val="both"/>
              <w:rPr>
                <w:rFonts w:cs="Arial"/>
                <w:color w:val="auto"/>
                <w:sz w:val="24"/>
                <w:szCs w:val="24"/>
              </w:rPr>
            </w:pPr>
            <w:r w:rsidRPr="00D947AE">
              <w:rPr>
                <w:rFonts w:cs="Arial"/>
                <w:color w:val="auto"/>
                <w:sz w:val="24"/>
                <w:szCs w:val="24"/>
              </w:rPr>
              <w:t>The UK Wireless Infrastructure Strategy is a new policy framework to drive deployment and adoption of 5G and advanced wireless connectivity; and the government's 6G strategy for the UK.</w:t>
            </w:r>
          </w:p>
          <w:p w14:paraId="34067742" w14:textId="77777777" w:rsidR="004B39A0" w:rsidRPr="00D947AE" w:rsidRDefault="004B39A0" w:rsidP="004B39A0">
            <w:pPr>
              <w:jc w:val="both"/>
              <w:rPr>
                <w:rFonts w:cs="Arial"/>
                <w:color w:val="auto"/>
                <w:sz w:val="24"/>
                <w:szCs w:val="24"/>
              </w:rPr>
            </w:pPr>
            <w:r w:rsidRPr="00D947AE">
              <w:rPr>
                <w:rFonts w:cs="Arial"/>
                <w:color w:val="auto"/>
                <w:sz w:val="24"/>
                <w:szCs w:val="24"/>
              </w:rPr>
              <w:lastRenderedPageBreak/>
              <w:br/>
              <w:t>It highlights the importance of connectivity to the UK and recognises that the UK needs world-class wireless connectivity:</w:t>
            </w:r>
          </w:p>
          <w:p w14:paraId="7719DEBD" w14:textId="77777777" w:rsidR="004B39A0" w:rsidRPr="00D947AE" w:rsidRDefault="004B39A0" w:rsidP="004B39A0">
            <w:pPr>
              <w:jc w:val="both"/>
              <w:rPr>
                <w:rFonts w:cs="Arial"/>
                <w:i/>
                <w:iCs/>
                <w:color w:val="auto"/>
                <w:sz w:val="24"/>
                <w:szCs w:val="24"/>
              </w:rPr>
            </w:pPr>
          </w:p>
          <w:p w14:paraId="3682E89B" w14:textId="77777777" w:rsidR="004B39A0" w:rsidRPr="00D947AE" w:rsidRDefault="004B39A0" w:rsidP="004B39A0">
            <w:pPr>
              <w:jc w:val="both"/>
              <w:rPr>
                <w:rFonts w:cs="Arial"/>
                <w:i/>
                <w:iCs/>
                <w:color w:val="auto"/>
                <w:sz w:val="24"/>
                <w:szCs w:val="24"/>
              </w:rPr>
            </w:pPr>
            <w:r w:rsidRPr="00D947AE">
              <w:rPr>
                <w:rFonts w:cs="Arial"/>
                <w:i/>
                <w:iCs/>
                <w:color w:val="auto"/>
                <w:sz w:val="24"/>
                <w:szCs w:val="24"/>
              </w:rPr>
              <w:t>“Connectivity has brought benefits for British households and British business, boosting</w:t>
            </w:r>
          </w:p>
          <w:p w14:paraId="5722442B" w14:textId="77777777" w:rsidR="004B39A0" w:rsidRPr="00D947AE" w:rsidRDefault="004B39A0" w:rsidP="004B39A0">
            <w:pPr>
              <w:jc w:val="both"/>
              <w:rPr>
                <w:rFonts w:cs="Arial"/>
                <w:i/>
                <w:iCs/>
                <w:color w:val="auto"/>
                <w:sz w:val="24"/>
                <w:szCs w:val="24"/>
              </w:rPr>
            </w:pPr>
            <w:r w:rsidRPr="00D947AE">
              <w:rPr>
                <w:rFonts w:cs="Arial"/>
                <w:i/>
                <w:iCs/>
                <w:color w:val="auto"/>
                <w:sz w:val="24"/>
                <w:szCs w:val="24"/>
              </w:rPr>
              <w:t>growth, productivity, and opportunity for all. And change shows no sign of stopping. In fact, we find ourselves on the brink of a new revolution which promises to transform</w:t>
            </w:r>
          </w:p>
          <w:p w14:paraId="589E18DC" w14:textId="77777777" w:rsidR="004B39A0" w:rsidRPr="00D947AE" w:rsidRDefault="004B39A0" w:rsidP="004B39A0">
            <w:pPr>
              <w:jc w:val="both"/>
              <w:rPr>
                <w:rFonts w:cs="Arial"/>
                <w:i/>
                <w:iCs/>
                <w:color w:val="auto"/>
                <w:sz w:val="24"/>
                <w:szCs w:val="24"/>
              </w:rPr>
            </w:pPr>
            <w:r w:rsidRPr="00D947AE">
              <w:rPr>
                <w:rFonts w:cs="Arial"/>
                <w:i/>
                <w:iCs/>
                <w:color w:val="auto"/>
                <w:sz w:val="24"/>
                <w:szCs w:val="24"/>
              </w:rPr>
              <w:t>the world once more.</w:t>
            </w:r>
          </w:p>
          <w:p w14:paraId="442C97B3" w14:textId="77777777" w:rsidR="004B39A0" w:rsidRPr="00D947AE" w:rsidRDefault="004B39A0" w:rsidP="004B39A0">
            <w:pPr>
              <w:jc w:val="both"/>
              <w:rPr>
                <w:rFonts w:cs="Arial"/>
                <w:i/>
                <w:iCs/>
                <w:color w:val="auto"/>
                <w:sz w:val="24"/>
                <w:szCs w:val="24"/>
              </w:rPr>
            </w:pPr>
            <w:r w:rsidRPr="00D947AE">
              <w:rPr>
                <w:rFonts w:cs="Arial"/>
                <w:i/>
                <w:iCs/>
                <w:color w:val="auto"/>
                <w:sz w:val="24"/>
                <w:szCs w:val="24"/>
              </w:rPr>
              <w:t>5G will be the cornerstone of our digital economy. With higher capacity and lower latency, standalone 5G will drive growth in the industries of today and tomorrow  including in emerging sectors like artificial intelligence where Britain leads the world. Just take smart ports, where 5G-enabled remote operation can help us to move containers more quickly, efficiently, and safely, boosting our international competitiveness. 5G can improve our public services, too, in everything from education to social care. In transport, for example, we can use 5G to power forward</w:t>
            </w:r>
          </w:p>
          <w:p w14:paraId="7DC47774" w14:textId="77777777" w:rsidR="004B39A0" w:rsidRPr="00D947AE" w:rsidRDefault="004B39A0" w:rsidP="004B39A0">
            <w:pPr>
              <w:jc w:val="both"/>
              <w:rPr>
                <w:rFonts w:cs="Arial"/>
                <w:i/>
                <w:iCs/>
                <w:color w:val="auto"/>
                <w:sz w:val="24"/>
                <w:szCs w:val="24"/>
              </w:rPr>
            </w:pPr>
            <w:r w:rsidRPr="00D947AE">
              <w:rPr>
                <w:rFonts w:cs="Arial"/>
                <w:i/>
                <w:iCs/>
                <w:color w:val="auto"/>
                <w:sz w:val="24"/>
                <w:szCs w:val="24"/>
              </w:rPr>
              <w:t>progress in everything from real time travel information to augmented reality</w:t>
            </w:r>
          </w:p>
          <w:p w14:paraId="75279DA4" w14:textId="77777777" w:rsidR="004B39A0" w:rsidRPr="00D947AE" w:rsidRDefault="004B39A0" w:rsidP="004B39A0">
            <w:pPr>
              <w:jc w:val="both"/>
              <w:rPr>
                <w:rFonts w:cs="Arial"/>
                <w:i/>
                <w:iCs/>
                <w:color w:val="auto"/>
                <w:sz w:val="24"/>
                <w:szCs w:val="24"/>
              </w:rPr>
            </w:pPr>
            <w:r w:rsidRPr="00D947AE">
              <w:rPr>
                <w:rFonts w:cs="Arial"/>
                <w:i/>
                <w:iCs/>
                <w:color w:val="auto"/>
                <w:sz w:val="24"/>
                <w:szCs w:val="24"/>
              </w:rPr>
              <w:t>navigation and self-driving buses and taxis.”</w:t>
            </w:r>
          </w:p>
          <w:p w14:paraId="0BD78A34" w14:textId="77777777" w:rsidR="004B39A0" w:rsidRPr="00D947AE" w:rsidRDefault="004B39A0" w:rsidP="004B39A0">
            <w:pPr>
              <w:jc w:val="both"/>
              <w:rPr>
                <w:rFonts w:cs="Arial"/>
                <w:i/>
                <w:iCs/>
                <w:color w:val="auto"/>
                <w:sz w:val="24"/>
                <w:szCs w:val="24"/>
              </w:rPr>
            </w:pPr>
          </w:p>
          <w:p w14:paraId="66DD9679" w14:textId="77777777" w:rsidR="004B39A0" w:rsidRPr="00D947AE" w:rsidRDefault="004B39A0" w:rsidP="00D947AE">
            <w:pPr>
              <w:jc w:val="both"/>
              <w:rPr>
                <w:rFonts w:cs="Arial"/>
                <w:i/>
                <w:iCs/>
                <w:color w:val="auto"/>
                <w:sz w:val="24"/>
                <w:szCs w:val="24"/>
              </w:rPr>
            </w:pPr>
            <w:r w:rsidRPr="00D947AE">
              <w:rPr>
                <w:rFonts w:cs="Arial"/>
                <w:i/>
                <w:iCs/>
                <w:color w:val="auto"/>
                <w:sz w:val="24"/>
                <w:szCs w:val="24"/>
              </w:rPr>
              <w:t>Which is why the time is right to turn our sights to mobile connectivity, where the same sense of mission is needed to deliver the kind of wireless infrastructure that will transform how we live our lives and run our economy. This is not simply a matter of</w:t>
            </w:r>
          </w:p>
          <w:p w14:paraId="5DE298E4" w14:textId="77777777" w:rsidR="004B39A0" w:rsidRPr="00D947AE" w:rsidRDefault="004B39A0" w:rsidP="00D947AE">
            <w:pPr>
              <w:jc w:val="both"/>
              <w:rPr>
                <w:rFonts w:cs="Arial"/>
                <w:i/>
                <w:iCs/>
                <w:color w:val="auto"/>
                <w:sz w:val="24"/>
                <w:szCs w:val="24"/>
              </w:rPr>
            </w:pPr>
            <w:r w:rsidRPr="00D947AE">
              <w:rPr>
                <w:rFonts w:cs="Arial"/>
                <w:i/>
                <w:iCs/>
                <w:color w:val="auto"/>
                <w:sz w:val="24"/>
                <w:szCs w:val="24"/>
              </w:rPr>
              <w:t>improving download speeds as people browse the internet on their phones or dial into work calls. It is far more transformative than that.</w:t>
            </w:r>
          </w:p>
          <w:p w14:paraId="5910431C" w14:textId="77777777" w:rsidR="004B39A0" w:rsidRPr="00D947AE" w:rsidRDefault="004B39A0" w:rsidP="00D947AE">
            <w:pPr>
              <w:jc w:val="both"/>
              <w:rPr>
                <w:rFonts w:cs="Arial"/>
                <w:i/>
                <w:iCs/>
                <w:color w:val="auto"/>
                <w:sz w:val="24"/>
                <w:szCs w:val="24"/>
              </w:rPr>
            </w:pPr>
          </w:p>
          <w:p w14:paraId="5FEB72AB" w14:textId="77777777" w:rsidR="004B39A0" w:rsidRPr="00D947AE" w:rsidRDefault="004B39A0" w:rsidP="00D947AE">
            <w:pPr>
              <w:jc w:val="both"/>
              <w:rPr>
                <w:rFonts w:cs="Arial"/>
                <w:i/>
                <w:iCs/>
                <w:color w:val="auto"/>
                <w:sz w:val="24"/>
                <w:szCs w:val="24"/>
              </w:rPr>
            </w:pPr>
            <w:r w:rsidRPr="00D947AE">
              <w:rPr>
                <w:rFonts w:cs="Arial"/>
                <w:i/>
                <w:iCs/>
                <w:color w:val="auto"/>
                <w:sz w:val="24"/>
                <w:szCs w:val="24"/>
              </w:rPr>
              <w:t>The power of 5G and future telecoms advances will unlock new solutions in everything from industry to healthcare. Falling behind in coverage will mean falling behind in international competitiveness when it comes to the technologies of tomorrow, and failing to provide British people with innovative, life-enhancing services on secure, resilient networks.”</w:t>
            </w:r>
          </w:p>
          <w:p w14:paraId="669B00BB" w14:textId="77777777" w:rsidR="004B39A0" w:rsidRPr="00D947AE" w:rsidRDefault="004B39A0" w:rsidP="004B39A0">
            <w:pPr>
              <w:rPr>
                <w:rFonts w:cs="Arial"/>
                <w:color w:val="FF0000"/>
                <w:sz w:val="24"/>
                <w:szCs w:val="24"/>
              </w:rPr>
            </w:pPr>
          </w:p>
          <w:p w14:paraId="6377F460" w14:textId="77777777" w:rsidR="004B39A0" w:rsidRDefault="004B39A0" w:rsidP="004B39A0">
            <w:pPr>
              <w:jc w:val="both"/>
              <w:rPr>
                <w:rFonts w:cs="Arial"/>
                <w:color w:val="auto"/>
                <w:sz w:val="24"/>
                <w:szCs w:val="24"/>
              </w:rPr>
            </w:pPr>
            <w:r w:rsidRPr="00D947AE">
              <w:rPr>
                <w:rFonts w:cs="Arial"/>
                <w:color w:val="auto"/>
                <w:sz w:val="24"/>
                <w:szCs w:val="24"/>
              </w:rPr>
              <w:t>The proposed telecommunication equipment will help promote The UK Wireless Infrastructure Strategy by improving coverage and capacity, supporting digital inclusion, facilitating economic growth, and enabling future-proof infrastructure including 5G that will ensure the area doesn’t fall behind in coverage and international competitiveness. The proposed development will provide significant public benefit with greater capacity and wireless connectivity for local businesses, residents and visitors to the area.</w:t>
            </w:r>
          </w:p>
          <w:p w14:paraId="4401B142" w14:textId="77777777" w:rsidR="00F136A0" w:rsidRDefault="00F136A0" w:rsidP="004B39A0">
            <w:pPr>
              <w:jc w:val="both"/>
              <w:rPr>
                <w:rFonts w:cs="Arial"/>
                <w:color w:val="auto"/>
                <w:sz w:val="24"/>
                <w:szCs w:val="24"/>
              </w:rPr>
            </w:pPr>
          </w:p>
          <w:p w14:paraId="06ABC388" w14:textId="77777777" w:rsidR="00F136A0" w:rsidRDefault="00F136A0" w:rsidP="004B39A0">
            <w:pPr>
              <w:jc w:val="both"/>
              <w:rPr>
                <w:rFonts w:cs="Arial"/>
                <w:color w:val="auto"/>
                <w:sz w:val="24"/>
                <w:szCs w:val="24"/>
              </w:rPr>
            </w:pPr>
          </w:p>
          <w:p w14:paraId="698ABCED" w14:textId="77777777" w:rsidR="00F136A0" w:rsidRDefault="00F136A0" w:rsidP="004B39A0">
            <w:pPr>
              <w:jc w:val="both"/>
              <w:rPr>
                <w:rFonts w:cs="Arial"/>
                <w:color w:val="auto"/>
                <w:sz w:val="24"/>
                <w:szCs w:val="24"/>
              </w:rPr>
            </w:pPr>
          </w:p>
          <w:p w14:paraId="393BA2FF" w14:textId="77777777" w:rsidR="00F136A0" w:rsidRPr="00D947AE" w:rsidRDefault="00F136A0" w:rsidP="004B39A0">
            <w:pPr>
              <w:jc w:val="both"/>
              <w:rPr>
                <w:rFonts w:cs="Arial"/>
                <w:color w:val="auto"/>
                <w:sz w:val="24"/>
                <w:szCs w:val="24"/>
              </w:rPr>
            </w:pPr>
          </w:p>
          <w:p w14:paraId="3540EAAF" w14:textId="77777777" w:rsidR="0085506D" w:rsidRDefault="0085506D" w:rsidP="006F02A9">
            <w:pPr>
              <w:rPr>
                <w:rFonts w:cs="Arial"/>
                <w:color w:val="auto"/>
                <w:sz w:val="24"/>
                <w:szCs w:val="24"/>
              </w:rPr>
            </w:pPr>
          </w:p>
          <w:p w14:paraId="7017F8E4" w14:textId="77777777" w:rsidR="00D3697B" w:rsidRPr="00D947AE" w:rsidRDefault="00D3697B" w:rsidP="006F02A9">
            <w:pPr>
              <w:rPr>
                <w:rFonts w:cs="Arial"/>
                <w:color w:val="auto"/>
                <w:sz w:val="24"/>
                <w:szCs w:val="24"/>
              </w:rPr>
            </w:pPr>
          </w:p>
        </w:tc>
      </w:tr>
      <w:tr w:rsidR="0089499C" w:rsidRPr="0089499C" w14:paraId="04AF0ADB" w14:textId="77777777" w:rsidTr="00270210">
        <w:tc>
          <w:tcPr>
            <w:tcW w:w="5000" w:type="pct"/>
          </w:tcPr>
          <w:p w14:paraId="38E0F734" w14:textId="0AC6C34C" w:rsidR="0085506D" w:rsidRDefault="0085506D" w:rsidP="006F02A9">
            <w:pPr>
              <w:rPr>
                <w:rFonts w:cs="Arial"/>
                <w:color w:val="auto"/>
                <w:sz w:val="24"/>
                <w:szCs w:val="24"/>
              </w:rPr>
            </w:pPr>
            <w:r w:rsidRPr="00106831">
              <w:rPr>
                <w:rFonts w:cs="Arial"/>
                <w:color w:val="auto"/>
                <w:sz w:val="24"/>
                <w:szCs w:val="24"/>
              </w:rPr>
              <w:lastRenderedPageBreak/>
              <w:t>Additional relevant information</w:t>
            </w:r>
            <w:r w:rsidR="00D3697B">
              <w:rPr>
                <w:rFonts w:cs="Arial"/>
                <w:color w:val="auto"/>
                <w:sz w:val="24"/>
                <w:szCs w:val="24"/>
              </w:rPr>
              <w:t>:</w:t>
            </w:r>
          </w:p>
          <w:p w14:paraId="29785012" w14:textId="77777777" w:rsidR="0085506D" w:rsidRPr="00106831" w:rsidRDefault="0085506D" w:rsidP="006F02A9">
            <w:pPr>
              <w:rPr>
                <w:rFonts w:cs="Arial"/>
                <w:color w:val="auto"/>
                <w:sz w:val="24"/>
                <w:szCs w:val="24"/>
              </w:rPr>
            </w:pPr>
          </w:p>
          <w:p w14:paraId="1611343C" w14:textId="77777777" w:rsidR="004B39A0" w:rsidRPr="00446164" w:rsidRDefault="004B39A0" w:rsidP="004B39A0">
            <w:pPr>
              <w:jc w:val="both"/>
              <w:rPr>
                <w:rFonts w:cs="Arial"/>
                <w:b/>
                <w:color w:val="auto"/>
                <w:sz w:val="24"/>
                <w:szCs w:val="24"/>
              </w:rPr>
            </w:pPr>
            <w:r w:rsidRPr="00446164">
              <w:rPr>
                <w:rFonts w:cs="Arial"/>
                <w:b/>
                <w:color w:val="auto"/>
                <w:sz w:val="24"/>
                <w:szCs w:val="24"/>
              </w:rPr>
              <w:t>Siting</w:t>
            </w:r>
          </w:p>
          <w:p w14:paraId="2D0DAFA6" w14:textId="77777777" w:rsidR="004B39A0" w:rsidRPr="0022748A" w:rsidRDefault="004B39A0" w:rsidP="004B39A0">
            <w:pPr>
              <w:rPr>
                <w:rFonts w:cs="Arial"/>
                <w:b/>
                <w:sz w:val="24"/>
                <w:szCs w:val="24"/>
              </w:rPr>
            </w:pPr>
          </w:p>
          <w:p w14:paraId="01184295" w14:textId="77777777" w:rsidR="004B39A0" w:rsidRPr="00B60E61" w:rsidRDefault="004B39A0" w:rsidP="004B39A0">
            <w:pPr>
              <w:jc w:val="both"/>
              <w:rPr>
                <w:rFonts w:cs="Arial"/>
                <w:color w:val="auto"/>
                <w:sz w:val="24"/>
                <w:szCs w:val="24"/>
              </w:rPr>
            </w:pPr>
            <w:r w:rsidRPr="00B60E61">
              <w:rPr>
                <w:rFonts w:cs="Arial"/>
                <w:color w:val="auto"/>
                <w:sz w:val="24"/>
                <w:szCs w:val="24"/>
              </w:rPr>
              <w:t xml:space="preserve">We have considered the detailed siting and design carefully to ensure that the scheme has a limited impact on the locality, and general visual amenity. </w:t>
            </w:r>
          </w:p>
          <w:p w14:paraId="1ABF085A" w14:textId="77777777" w:rsidR="004B39A0" w:rsidRPr="00B60E61" w:rsidRDefault="004B39A0" w:rsidP="004B39A0">
            <w:pPr>
              <w:jc w:val="both"/>
              <w:rPr>
                <w:rFonts w:cs="Arial"/>
                <w:color w:val="auto"/>
                <w:sz w:val="24"/>
                <w:szCs w:val="24"/>
              </w:rPr>
            </w:pPr>
          </w:p>
          <w:p w14:paraId="2DB01D58" w14:textId="77777777" w:rsidR="004B39A0" w:rsidRPr="00B60E61" w:rsidRDefault="004B39A0" w:rsidP="004B39A0">
            <w:pPr>
              <w:jc w:val="both"/>
              <w:rPr>
                <w:rFonts w:cs="Arial"/>
                <w:b/>
                <w:color w:val="auto"/>
                <w:sz w:val="24"/>
                <w:szCs w:val="24"/>
              </w:rPr>
            </w:pPr>
            <w:r w:rsidRPr="00B60E61">
              <w:rPr>
                <w:rFonts w:cs="Arial"/>
                <w:b/>
                <w:color w:val="auto"/>
                <w:sz w:val="24"/>
                <w:szCs w:val="24"/>
              </w:rPr>
              <w:t>Visual appearance</w:t>
            </w:r>
          </w:p>
          <w:p w14:paraId="5862843C" w14:textId="77777777" w:rsidR="004B39A0" w:rsidRPr="00B60E61" w:rsidRDefault="004B39A0" w:rsidP="004B39A0">
            <w:pPr>
              <w:jc w:val="both"/>
              <w:rPr>
                <w:rFonts w:cs="Arial"/>
                <w:b/>
                <w:color w:val="auto"/>
                <w:sz w:val="24"/>
                <w:szCs w:val="24"/>
              </w:rPr>
            </w:pPr>
          </w:p>
          <w:p w14:paraId="5677CA06" w14:textId="77777777" w:rsidR="004B39A0" w:rsidRPr="00B60E61" w:rsidRDefault="004B39A0" w:rsidP="004B39A0">
            <w:pPr>
              <w:jc w:val="both"/>
              <w:rPr>
                <w:rFonts w:cs="Arial"/>
                <w:color w:val="auto"/>
                <w:sz w:val="24"/>
                <w:szCs w:val="24"/>
              </w:rPr>
            </w:pPr>
            <w:r w:rsidRPr="00B60E61">
              <w:rPr>
                <w:rFonts w:cs="Arial"/>
                <w:color w:val="auto"/>
                <w:sz w:val="24"/>
                <w:szCs w:val="24"/>
              </w:rPr>
              <w:t xml:space="preserve">We would repeat that we have carefully placed and designed the scheme to ensure the principles of good siting and appearance are adhered to. The overall impact of the installation on </w:t>
            </w:r>
            <w:r w:rsidRPr="00D947AE">
              <w:rPr>
                <w:rFonts w:cs="Arial"/>
                <w:color w:val="auto"/>
                <w:sz w:val="24"/>
                <w:szCs w:val="24"/>
              </w:rPr>
              <w:t>the environment and building is very</w:t>
            </w:r>
            <w:r w:rsidRPr="00B60E61">
              <w:rPr>
                <w:rFonts w:cs="Arial"/>
                <w:color w:val="auto"/>
                <w:sz w:val="24"/>
                <w:szCs w:val="24"/>
              </w:rPr>
              <w:t xml:space="preserve"> limited.</w:t>
            </w:r>
          </w:p>
          <w:p w14:paraId="4C8E30A1" w14:textId="77777777" w:rsidR="004B39A0" w:rsidRPr="00B60E61" w:rsidRDefault="004B39A0" w:rsidP="004B39A0">
            <w:pPr>
              <w:jc w:val="both"/>
              <w:rPr>
                <w:rFonts w:cs="Arial"/>
                <w:color w:val="auto"/>
                <w:sz w:val="24"/>
                <w:szCs w:val="24"/>
              </w:rPr>
            </w:pPr>
          </w:p>
          <w:p w14:paraId="05EC7246" w14:textId="77777777" w:rsidR="004B39A0" w:rsidRPr="00B60E61" w:rsidRDefault="004B39A0" w:rsidP="004B39A0">
            <w:pPr>
              <w:jc w:val="both"/>
              <w:rPr>
                <w:rFonts w:cs="Arial"/>
                <w:b/>
                <w:color w:val="auto"/>
                <w:sz w:val="24"/>
                <w:szCs w:val="24"/>
              </w:rPr>
            </w:pPr>
            <w:r w:rsidRPr="00B60E61">
              <w:rPr>
                <w:rFonts w:cs="Arial"/>
                <w:b/>
                <w:color w:val="auto"/>
                <w:sz w:val="24"/>
                <w:szCs w:val="24"/>
              </w:rPr>
              <w:t>Consultation</w:t>
            </w:r>
          </w:p>
          <w:p w14:paraId="5AE89C7A" w14:textId="77777777" w:rsidR="004B39A0" w:rsidRPr="00B60E61" w:rsidRDefault="004B39A0" w:rsidP="004B39A0">
            <w:pPr>
              <w:jc w:val="both"/>
              <w:rPr>
                <w:rFonts w:cs="Arial"/>
                <w:b/>
                <w:color w:val="auto"/>
                <w:sz w:val="24"/>
                <w:szCs w:val="24"/>
              </w:rPr>
            </w:pPr>
          </w:p>
          <w:p w14:paraId="28C7E53D" w14:textId="77777777" w:rsidR="004B39A0" w:rsidRPr="00B60E61" w:rsidRDefault="004B39A0" w:rsidP="004B39A0">
            <w:pPr>
              <w:jc w:val="both"/>
              <w:rPr>
                <w:rFonts w:cs="Arial"/>
                <w:color w:val="auto"/>
                <w:sz w:val="24"/>
                <w:szCs w:val="24"/>
              </w:rPr>
            </w:pPr>
            <w:r w:rsidRPr="00306378">
              <w:rPr>
                <w:rFonts w:cs="Arial"/>
                <w:color w:val="auto"/>
                <w:sz w:val="24"/>
                <w:szCs w:val="24"/>
              </w:rPr>
              <w:t>In accordance with the industry ’10 commitments’ and the Code of Best Practice, consultation has been attempted with the planning department prior to submission of this proposal.</w:t>
            </w:r>
            <w:r w:rsidRPr="00B60E61">
              <w:rPr>
                <w:rFonts w:cs="Arial"/>
                <w:color w:val="auto"/>
                <w:sz w:val="24"/>
                <w:szCs w:val="24"/>
              </w:rPr>
              <w:t xml:space="preserve"> </w:t>
            </w:r>
          </w:p>
          <w:p w14:paraId="500D528C" w14:textId="77777777" w:rsidR="0085506D" w:rsidRPr="00266A45" w:rsidRDefault="0085506D" w:rsidP="006F02A9">
            <w:pPr>
              <w:rPr>
                <w:rFonts w:cs="Arial"/>
                <w:i/>
                <w:iCs/>
                <w:color w:val="7030A0"/>
                <w:sz w:val="24"/>
                <w:szCs w:val="24"/>
              </w:rPr>
            </w:pPr>
          </w:p>
          <w:p w14:paraId="2A24B7E0" w14:textId="3DB60270" w:rsidR="0085506D" w:rsidRDefault="0085506D" w:rsidP="004B39A0">
            <w:pPr>
              <w:jc w:val="both"/>
              <w:rPr>
                <w:rFonts w:cs="Arial"/>
                <w:b/>
                <w:bCs/>
                <w:color w:val="auto"/>
                <w:sz w:val="24"/>
                <w:szCs w:val="24"/>
              </w:rPr>
            </w:pPr>
            <w:r w:rsidRPr="004B39A0">
              <w:rPr>
                <w:rFonts w:cs="Arial"/>
                <w:b/>
                <w:bCs/>
                <w:color w:val="auto"/>
                <w:sz w:val="24"/>
                <w:szCs w:val="24"/>
              </w:rPr>
              <w:t>Education</w:t>
            </w:r>
          </w:p>
          <w:p w14:paraId="2AF6A85D" w14:textId="77777777" w:rsidR="004B39A0" w:rsidRPr="004B39A0" w:rsidRDefault="004B39A0" w:rsidP="004B39A0">
            <w:pPr>
              <w:jc w:val="both"/>
              <w:rPr>
                <w:rFonts w:cs="Arial"/>
                <w:b/>
                <w:bCs/>
                <w:color w:val="auto"/>
                <w:sz w:val="24"/>
                <w:szCs w:val="24"/>
              </w:rPr>
            </w:pPr>
          </w:p>
          <w:p w14:paraId="5DAEDF3F" w14:textId="77777777" w:rsidR="0085506D" w:rsidRPr="004B39A0" w:rsidRDefault="0085506D" w:rsidP="004B39A0">
            <w:pPr>
              <w:jc w:val="both"/>
              <w:rPr>
                <w:rFonts w:cs="Arial"/>
                <w:color w:val="auto"/>
                <w:sz w:val="24"/>
                <w:szCs w:val="24"/>
              </w:rPr>
            </w:pPr>
            <w:r w:rsidRPr="004B39A0">
              <w:rPr>
                <w:rFonts w:cs="Arial"/>
                <w:color w:val="auto"/>
                <w:sz w:val="24"/>
                <w:szCs w:val="24"/>
              </w:rPr>
              <w:t>The relationship between 5G and education is evolving at a massive rate with educators exploring the relevance of Virtual Reality (VR) technologies for education and training.  Crucially, VR can support remote learning, allowing students a presence in the classroom even when working elsewhere.</w:t>
            </w:r>
          </w:p>
          <w:p w14:paraId="18B749AF" w14:textId="77777777" w:rsidR="0085506D" w:rsidRPr="004B39A0" w:rsidRDefault="0085506D" w:rsidP="004B39A0">
            <w:pPr>
              <w:jc w:val="both"/>
              <w:rPr>
                <w:rFonts w:cs="Arial"/>
                <w:color w:val="auto"/>
                <w:sz w:val="24"/>
                <w:szCs w:val="24"/>
              </w:rPr>
            </w:pPr>
            <w:r w:rsidRPr="004B39A0">
              <w:rPr>
                <w:rFonts w:cs="Arial"/>
                <w:color w:val="auto"/>
                <w:sz w:val="24"/>
                <w:szCs w:val="24"/>
              </w:rPr>
              <w:t xml:space="preserve">5G’s ability to deliver real-time information (low latency), ultra-fast speeds (critical for high definition images and video), increased capacity and heightened security will also allow learning on the job, thanks to technologies such as Augmented Reality (AR) goggles, which can give engineers real-time instructions on how to fix a machine on a production line, for example.  </w:t>
            </w:r>
          </w:p>
          <w:p w14:paraId="4A92713A" w14:textId="77777777" w:rsidR="0085506D" w:rsidRPr="004B39A0" w:rsidRDefault="0085506D" w:rsidP="004B39A0">
            <w:pPr>
              <w:jc w:val="both"/>
              <w:rPr>
                <w:rFonts w:cs="Arial"/>
                <w:color w:val="auto"/>
                <w:sz w:val="24"/>
                <w:szCs w:val="24"/>
              </w:rPr>
            </w:pPr>
          </w:p>
          <w:p w14:paraId="6F0E8FD1" w14:textId="53A5D119" w:rsidR="0085506D" w:rsidRDefault="0085506D" w:rsidP="004B39A0">
            <w:pPr>
              <w:jc w:val="both"/>
              <w:rPr>
                <w:rFonts w:cs="Arial"/>
                <w:b/>
                <w:bCs/>
                <w:color w:val="auto"/>
                <w:sz w:val="24"/>
                <w:szCs w:val="24"/>
              </w:rPr>
            </w:pPr>
            <w:r w:rsidRPr="004B39A0">
              <w:rPr>
                <w:rFonts w:cs="Arial"/>
                <w:b/>
                <w:bCs/>
                <w:color w:val="auto"/>
                <w:sz w:val="24"/>
                <w:szCs w:val="24"/>
              </w:rPr>
              <w:t>Health</w:t>
            </w:r>
          </w:p>
          <w:p w14:paraId="6A8514D2" w14:textId="77777777" w:rsidR="004B39A0" w:rsidRPr="004B39A0" w:rsidRDefault="004B39A0" w:rsidP="004B39A0">
            <w:pPr>
              <w:jc w:val="both"/>
              <w:rPr>
                <w:rFonts w:cs="Arial"/>
                <w:b/>
                <w:bCs/>
                <w:color w:val="auto"/>
                <w:sz w:val="24"/>
                <w:szCs w:val="24"/>
              </w:rPr>
            </w:pPr>
          </w:p>
          <w:p w14:paraId="1CB02549" w14:textId="77777777" w:rsidR="0085506D" w:rsidRPr="004B39A0" w:rsidRDefault="0085506D" w:rsidP="004B39A0">
            <w:pPr>
              <w:jc w:val="both"/>
              <w:rPr>
                <w:rFonts w:cs="Arial"/>
                <w:color w:val="auto"/>
                <w:sz w:val="24"/>
                <w:szCs w:val="24"/>
              </w:rPr>
            </w:pPr>
            <w:r w:rsidRPr="004B39A0">
              <w:rPr>
                <w:rFonts w:cs="Arial"/>
                <w:color w:val="auto"/>
                <w:sz w:val="24"/>
                <w:szCs w:val="24"/>
              </w:rPr>
              <w:t>Patients across the country are now becoming accustomed to relying on remote healthcare services such as NHS 111, virtual GP appointments, and ordering online deliveries of essential medical supplies.</w:t>
            </w:r>
          </w:p>
          <w:p w14:paraId="2C932BC6" w14:textId="77777777" w:rsidR="0085506D" w:rsidRDefault="0085506D" w:rsidP="004B39A0">
            <w:pPr>
              <w:jc w:val="both"/>
              <w:rPr>
                <w:rFonts w:cs="Arial"/>
                <w:color w:val="auto"/>
                <w:sz w:val="24"/>
                <w:szCs w:val="24"/>
              </w:rPr>
            </w:pPr>
            <w:r w:rsidRPr="004B39A0">
              <w:rPr>
                <w:rFonts w:cs="Arial"/>
                <w:color w:val="auto"/>
                <w:sz w:val="24"/>
                <w:szCs w:val="24"/>
              </w:rPr>
              <w:t xml:space="preserve">5G will prove critical in providing the infrastructure required to deliver remote health services over the next decade. By design, 5G’s ability to deliver real-time information (low latency), ultra-fast speeds (critical for high definition images and video), increased capacity and heightened security are going to be fundamental in scaling the patient benefits of remote healthcare and keeping medical records secure and private.  For instance, trials have shown that connecting ambulance crews to expert </w:t>
            </w:r>
            <w:r w:rsidRPr="004B39A0">
              <w:rPr>
                <w:rFonts w:cs="Arial"/>
                <w:color w:val="auto"/>
                <w:sz w:val="24"/>
                <w:szCs w:val="24"/>
              </w:rPr>
              <w:lastRenderedPageBreak/>
              <w:t>resources using 5G allows paramedics to work with doctors and conduct specialist procedures in real time whilst on the road.</w:t>
            </w:r>
          </w:p>
          <w:p w14:paraId="3CFBEE91" w14:textId="77777777" w:rsidR="004B39A0" w:rsidRDefault="004B39A0" w:rsidP="004B39A0">
            <w:pPr>
              <w:jc w:val="both"/>
              <w:rPr>
                <w:rFonts w:cs="Arial"/>
                <w:color w:val="auto"/>
                <w:sz w:val="24"/>
                <w:szCs w:val="24"/>
              </w:rPr>
            </w:pPr>
          </w:p>
          <w:p w14:paraId="74AD7B9C" w14:textId="77777777" w:rsidR="004B39A0" w:rsidRPr="00176DEE" w:rsidRDefault="004B39A0" w:rsidP="004B39A0">
            <w:pPr>
              <w:jc w:val="both"/>
              <w:rPr>
                <w:rFonts w:cs="Arial"/>
                <w:b/>
                <w:bCs/>
                <w:color w:val="auto"/>
                <w:sz w:val="24"/>
                <w:szCs w:val="24"/>
              </w:rPr>
            </w:pPr>
            <w:r w:rsidRPr="00176DEE">
              <w:rPr>
                <w:rFonts w:cs="Arial"/>
                <w:b/>
                <w:bCs/>
                <w:color w:val="auto"/>
                <w:sz w:val="24"/>
                <w:szCs w:val="24"/>
              </w:rPr>
              <w:t xml:space="preserve">Conclusion </w:t>
            </w:r>
          </w:p>
          <w:p w14:paraId="3E6BFF17" w14:textId="77777777" w:rsidR="004B39A0" w:rsidRPr="00176DEE" w:rsidRDefault="004B39A0" w:rsidP="004B39A0">
            <w:pPr>
              <w:jc w:val="both"/>
              <w:rPr>
                <w:rFonts w:cs="Arial"/>
                <w:color w:val="auto"/>
                <w:sz w:val="24"/>
                <w:szCs w:val="24"/>
              </w:rPr>
            </w:pPr>
          </w:p>
          <w:p w14:paraId="5025F317" w14:textId="77777777" w:rsidR="004B39A0" w:rsidRPr="00176DEE" w:rsidRDefault="004B39A0" w:rsidP="004B39A0">
            <w:pPr>
              <w:jc w:val="both"/>
              <w:rPr>
                <w:rFonts w:cs="Arial"/>
                <w:color w:val="auto"/>
                <w:sz w:val="24"/>
                <w:szCs w:val="24"/>
              </w:rPr>
            </w:pPr>
            <w:r w:rsidRPr="00176DEE">
              <w:rPr>
                <w:rFonts w:cs="Arial"/>
                <w:color w:val="auto"/>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5AEB9C1C" w14:textId="77777777" w:rsidR="004B39A0" w:rsidRPr="00176DEE" w:rsidRDefault="004B39A0" w:rsidP="004B39A0">
            <w:pPr>
              <w:jc w:val="both"/>
              <w:rPr>
                <w:rFonts w:cs="Arial"/>
                <w:color w:val="auto"/>
                <w:sz w:val="24"/>
                <w:szCs w:val="24"/>
              </w:rPr>
            </w:pPr>
          </w:p>
          <w:p w14:paraId="1BD0C773" w14:textId="77777777" w:rsidR="004B39A0" w:rsidRPr="00176DEE" w:rsidRDefault="004B39A0" w:rsidP="004B39A0">
            <w:pPr>
              <w:jc w:val="both"/>
              <w:rPr>
                <w:rFonts w:cs="Arial"/>
                <w:color w:val="auto"/>
                <w:sz w:val="24"/>
                <w:szCs w:val="24"/>
              </w:rPr>
            </w:pPr>
            <w:r w:rsidRPr="00176DEE">
              <w:rPr>
                <w:rFonts w:cs="Arial"/>
                <w:color w:val="auto"/>
                <w:sz w:val="24"/>
                <w:szCs w:val="24"/>
              </w:rPr>
              <w:t xml:space="preserve">Taking into account the factors of technical constraints, available sites and planning constraints we consider that this site and design clearly represents the optimum environmental solution.  </w:t>
            </w:r>
          </w:p>
          <w:p w14:paraId="3380421F" w14:textId="77777777" w:rsidR="004B39A0" w:rsidRPr="00176DEE" w:rsidRDefault="004B39A0" w:rsidP="004B39A0">
            <w:pPr>
              <w:jc w:val="both"/>
              <w:rPr>
                <w:rFonts w:cs="Arial"/>
                <w:color w:val="auto"/>
                <w:sz w:val="24"/>
                <w:szCs w:val="24"/>
              </w:rPr>
            </w:pPr>
          </w:p>
          <w:p w14:paraId="5A7573B4" w14:textId="77777777" w:rsidR="004B39A0" w:rsidRDefault="004B39A0" w:rsidP="004B39A0">
            <w:pPr>
              <w:jc w:val="both"/>
              <w:rPr>
                <w:rFonts w:cs="Arial"/>
                <w:color w:val="auto"/>
                <w:sz w:val="24"/>
                <w:szCs w:val="24"/>
              </w:rPr>
            </w:pPr>
            <w:r w:rsidRPr="00176DEE">
              <w:rPr>
                <w:rFonts w:cs="Arial"/>
                <w:color w:val="auto"/>
                <w:sz w:val="24"/>
                <w:szCs w:val="24"/>
              </w:rPr>
              <w:t>On the basis of a recognised need to expand and promote telecommunications networks across the region, it is considered that the proposal fully accords with the requirements of the National Planning Policy Framework and the Council’s Local Plan Policies.</w:t>
            </w:r>
          </w:p>
          <w:p w14:paraId="07918524" w14:textId="77777777" w:rsidR="004B39A0" w:rsidRPr="004B39A0" w:rsidRDefault="004B39A0" w:rsidP="004B39A0">
            <w:pPr>
              <w:jc w:val="both"/>
              <w:rPr>
                <w:rFonts w:cs="Arial"/>
                <w:color w:val="auto"/>
                <w:sz w:val="24"/>
                <w:szCs w:val="24"/>
              </w:rPr>
            </w:pPr>
          </w:p>
          <w:p w14:paraId="250324FF" w14:textId="77777777" w:rsidR="0085506D" w:rsidRPr="00106831" w:rsidRDefault="0085506D" w:rsidP="006F02A9">
            <w:pPr>
              <w:rPr>
                <w:rFonts w:cs="Arial"/>
                <w:color w:val="auto"/>
                <w:sz w:val="24"/>
                <w:szCs w:val="24"/>
              </w:rPr>
            </w:pPr>
          </w:p>
        </w:tc>
      </w:tr>
    </w:tbl>
    <w:p w14:paraId="183ACC0F" w14:textId="77777777" w:rsidR="0085506D" w:rsidRDefault="0085506D" w:rsidP="006F02A9">
      <w:pPr>
        <w:rPr>
          <w:rFonts w:cs="Arial"/>
          <w:b/>
          <w:bCs/>
          <w:sz w:val="24"/>
        </w:rPr>
      </w:pPr>
    </w:p>
    <w:p w14:paraId="2DFFF02E" w14:textId="77777777" w:rsidR="004B39A0" w:rsidRPr="009750A1" w:rsidRDefault="004B39A0" w:rsidP="006F02A9">
      <w:pPr>
        <w:rPr>
          <w:rFonts w:cs="Arial"/>
          <w:b/>
          <w:bCs/>
          <w:sz w:val="24"/>
        </w:rPr>
      </w:pPr>
    </w:p>
    <w:p w14:paraId="22B31CA4" w14:textId="77777777" w:rsidR="0085506D" w:rsidRPr="00137192" w:rsidRDefault="0085506D" w:rsidP="006F02A9">
      <w:pPr>
        <w:rPr>
          <w:rFonts w:cs="Arial"/>
          <w:b/>
          <w:bCs/>
          <w:color w:val="00B289"/>
          <w:sz w:val="24"/>
        </w:rPr>
      </w:pPr>
      <w:r w:rsidRPr="00137192">
        <w:rPr>
          <w:rFonts w:cs="Arial"/>
          <w:b/>
          <w:bCs/>
          <w:color w:val="00B289"/>
          <w:sz w:val="24"/>
        </w:rPr>
        <w:t>Confirmation that submitted drawings have been checked for accuracy</w:t>
      </w:r>
    </w:p>
    <w:p w14:paraId="4C5E741A" w14:textId="77777777" w:rsidR="0085506D" w:rsidRPr="00137192" w:rsidRDefault="0085506D" w:rsidP="006F02A9">
      <w:pPr>
        <w:rPr>
          <w:rFonts w:cs="Arial"/>
          <w:b/>
          <w:bCs/>
          <w:color w:val="00B289"/>
          <w:sz w:val="24"/>
        </w:rPr>
      </w:pPr>
    </w:p>
    <w:tbl>
      <w:tblPr>
        <w:tblW w:w="0" w:type="auto"/>
        <w:tblLook w:val="0000" w:firstRow="0" w:lastRow="0" w:firstColumn="0" w:lastColumn="0" w:noHBand="0" w:noVBand="0"/>
      </w:tblPr>
      <w:tblGrid>
        <w:gridCol w:w="2311"/>
        <w:gridCol w:w="2364"/>
        <w:gridCol w:w="2332"/>
        <w:gridCol w:w="3028"/>
      </w:tblGrid>
      <w:tr w:rsidR="00106831" w:rsidRPr="00106831" w14:paraId="246669A8" w14:textId="77777777" w:rsidTr="002F6A7F">
        <w:tc>
          <w:tcPr>
            <w:tcW w:w="2528" w:type="dxa"/>
          </w:tcPr>
          <w:p w14:paraId="5E98EFF2" w14:textId="77777777" w:rsidR="0085506D" w:rsidRPr="00106831" w:rsidRDefault="0085506D" w:rsidP="006F02A9">
            <w:pPr>
              <w:rPr>
                <w:rFonts w:cs="Arial"/>
                <w:color w:val="auto"/>
                <w:sz w:val="24"/>
              </w:rPr>
            </w:pPr>
            <w:r w:rsidRPr="00106831">
              <w:rPr>
                <w:rFonts w:cs="Arial"/>
                <w:color w:val="auto"/>
                <w:sz w:val="24"/>
              </w:rPr>
              <w:t>Name: (Agent)</w:t>
            </w:r>
          </w:p>
        </w:tc>
        <w:tc>
          <w:tcPr>
            <w:tcW w:w="2483" w:type="dxa"/>
            <w:tcBorders>
              <w:bottom w:val="single" w:sz="4" w:space="0" w:color="auto"/>
            </w:tcBorders>
          </w:tcPr>
          <w:p w14:paraId="187B4DF1" w14:textId="77777777" w:rsidR="0085506D" w:rsidRDefault="004B39A0" w:rsidP="006F02A9">
            <w:pPr>
              <w:rPr>
                <w:rFonts w:cs="Arial"/>
                <w:color w:val="auto"/>
                <w:sz w:val="24"/>
              </w:rPr>
            </w:pPr>
            <w:r w:rsidRPr="004B39A0">
              <w:rPr>
                <w:rFonts w:cs="Arial"/>
                <w:color w:val="auto"/>
                <w:sz w:val="24"/>
              </w:rPr>
              <w:t>Susannah Help</w:t>
            </w:r>
          </w:p>
          <w:p w14:paraId="2C3A0356" w14:textId="0E9084B1" w:rsidR="00D3697B" w:rsidRPr="00106831" w:rsidRDefault="00D3697B" w:rsidP="006F02A9">
            <w:pPr>
              <w:rPr>
                <w:rFonts w:cs="Arial"/>
                <w:color w:val="auto"/>
                <w:sz w:val="24"/>
              </w:rPr>
            </w:pPr>
          </w:p>
        </w:tc>
        <w:tc>
          <w:tcPr>
            <w:tcW w:w="2540" w:type="dxa"/>
          </w:tcPr>
          <w:p w14:paraId="489ECDB6" w14:textId="77777777" w:rsidR="0085506D" w:rsidRPr="00106831" w:rsidRDefault="0085506D" w:rsidP="006F02A9">
            <w:pPr>
              <w:rPr>
                <w:rFonts w:cs="Arial"/>
                <w:color w:val="auto"/>
                <w:sz w:val="24"/>
              </w:rPr>
            </w:pPr>
            <w:r w:rsidRPr="00106831">
              <w:rPr>
                <w:rFonts w:cs="Arial"/>
                <w:color w:val="auto"/>
                <w:sz w:val="24"/>
              </w:rPr>
              <w:t>Telephone:</w:t>
            </w:r>
          </w:p>
        </w:tc>
        <w:tc>
          <w:tcPr>
            <w:tcW w:w="2484" w:type="dxa"/>
            <w:tcBorders>
              <w:bottom w:val="single" w:sz="4" w:space="0" w:color="auto"/>
            </w:tcBorders>
          </w:tcPr>
          <w:p w14:paraId="0F46A64C" w14:textId="605F5A19" w:rsidR="0085506D" w:rsidRPr="00106831" w:rsidRDefault="004B39A0" w:rsidP="006F02A9">
            <w:pPr>
              <w:rPr>
                <w:rFonts w:cs="Arial"/>
                <w:color w:val="auto"/>
                <w:sz w:val="24"/>
              </w:rPr>
            </w:pPr>
            <w:r>
              <w:rPr>
                <w:rFonts w:cs="Arial"/>
                <w:color w:val="auto"/>
                <w:sz w:val="24"/>
              </w:rPr>
              <w:t>On request</w:t>
            </w:r>
          </w:p>
        </w:tc>
      </w:tr>
      <w:tr w:rsidR="00106831" w:rsidRPr="00106831" w14:paraId="4DB5A3AA" w14:textId="77777777" w:rsidTr="002F6A7F">
        <w:tc>
          <w:tcPr>
            <w:tcW w:w="2528" w:type="dxa"/>
          </w:tcPr>
          <w:p w14:paraId="07F026C7" w14:textId="4A98E87F" w:rsidR="0085506D" w:rsidRPr="00106831" w:rsidRDefault="00BD569B" w:rsidP="006F02A9">
            <w:pPr>
              <w:rPr>
                <w:rFonts w:cs="Arial"/>
                <w:color w:val="auto"/>
                <w:sz w:val="24"/>
              </w:rPr>
            </w:pPr>
            <w:r>
              <w:rPr>
                <w:rFonts w:cs="Arial"/>
                <w:color w:val="auto"/>
                <w:sz w:val="24"/>
              </w:rPr>
              <w:t>Company</w:t>
            </w:r>
            <w:r w:rsidR="0085506D" w:rsidRPr="00106831">
              <w:rPr>
                <w:rFonts w:cs="Arial"/>
                <w:color w:val="auto"/>
                <w:sz w:val="24"/>
              </w:rPr>
              <w:t>:</w:t>
            </w:r>
          </w:p>
        </w:tc>
        <w:tc>
          <w:tcPr>
            <w:tcW w:w="2483" w:type="dxa"/>
            <w:tcBorders>
              <w:top w:val="single" w:sz="4" w:space="0" w:color="auto"/>
              <w:bottom w:val="single" w:sz="4" w:space="0" w:color="auto"/>
            </w:tcBorders>
          </w:tcPr>
          <w:p w14:paraId="6E500206" w14:textId="77777777" w:rsidR="0085506D" w:rsidRDefault="004B39A0" w:rsidP="006F02A9">
            <w:pPr>
              <w:rPr>
                <w:rFonts w:cs="Arial"/>
                <w:color w:val="auto"/>
                <w:sz w:val="24"/>
              </w:rPr>
            </w:pPr>
            <w:r w:rsidRPr="00B12914">
              <w:rPr>
                <w:rFonts w:cs="Arial"/>
                <w:color w:val="auto"/>
                <w:sz w:val="24"/>
              </w:rPr>
              <w:t>Cornerstone</w:t>
            </w:r>
          </w:p>
          <w:p w14:paraId="230C647B" w14:textId="648DA7F6" w:rsidR="00D3697B" w:rsidRPr="00106831" w:rsidRDefault="00D3697B" w:rsidP="006F02A9">
            <w:pPr>
              <w:rPr>
                <w:rFonts w:cs="Arial"/>
                <w:color w:val="auto"/>
                <w:sz w:val="24"/>
              </w:rPr>
            </w:pPr>
          </w:p>
        </w:tc>
        <w:tc>
          <w:tcPr>
            <w:tcW w:w="2540" w:type="dxa"/>
          </w:tcPr>
          <w:p w14:paraId="2D778166" w14:textId="77777777" w:rsidR="0085506D" w:rsidRPr="00106831" w:rsidRDefault="0085506D" w:rsidP="006F02A9">
            <w:pPr>
              <w:rPr>
                <w:rFonts w:cs="Arial"/>
                <w:color w:val="auto"/>
                <w:sz w:val="24"/>
              </w:rPr>
            </w:pPr>
          </w:p>
        </w:tc>
        <w:tc>
          <w:tcPr>
            <w:tcW w:w="2484" w:type="dxa"/>
            <w:tcBorders>
              <w:top w:val="single" w:sz="4" w:space="0" w:color="auto"/>
              <w:bottom w:val="single" w:sz="4" w:space="0" w:color="auto"/>
            </w:tcBorders>
          </w:tcPr>
          <w:p w14:paraId="5CAC012B" w14:textId="77777777" w:rsidR="0085506D" w:rsidRPr="00106831" w:rsidRDefault="0085506D" w:rsidP="006F02A9">
            <w:pPr>
              <w:rPr>
                <w:rFonts w:cs="Arial"/>
                <w:color w:val="auto"/>
                <w:sz w:val="24"/>
              </w:rPr>
            </w:pPr>
          </w:p>
        </w:tc>
      </w:tr>
      <w:tr w:rsidR="004B39A0" w:rsidRPr="00106831" w14:paraId="12E2D83D" w14:textId="77777777" w:rsidTr="002F6A7F">
        <w:tc>
          <w:tcPr>
            <w:tcW w:w="2528" w:type="dxa"/>
          </w:tcPr>
          <w:p w14:paraId="4C5490D1" w14:textId="59A0FCC7" w:rsidR="004B39A0" w:rsidRPr="00106831" w:rsidRDefault="004B39A0" w:rsidP="004B39A0">
            <w:pPr>
              <w:rPr>
                <w:rFonts w:cs="Arial"/>
                <w:color w:val="auto"/>
                <w:sz w:val="24"/>
              </w:rPr>
            </w:pPr>
            <w:r>
              <w:rPr>
                <w:rFonts w:cs="Arial"/>
                <w:color w:val="auto"/>
                <w:sz w:val="24"/>
              </w:rPr>
              <w:t>Company A</w:t>
            </w:r>
            <w:r w:rsidRPr="00106831">
              <w:rPr>
                <w:rFonts w:cs="Arial"/>
                <w:color w:val="auto"/>
                <w:sz w:val="24"/>
              </w:rPr>
              <w:t>ddress:</w:t>
            </w:r>
          </w:p>
        </w:tc>
        <w:tc>
          <w:tcPr>
            <w:tcW w:w="2483" w:type="dxa"/>
            <w:tcBorders>
              <w:top w:val="single" w:sz="4" w:space="0" w:color="auto"/>
              <w:bottom w:val="single" w:sz="4" w:space="0" w:color="auto"/>
            </w:tcBorders>
          </w:tcPr>
          <w:p w14:paraId="0385AC95" w14:textId="77777777" w:rsidR="004B39A0" w:rsidRPr="00F421EC" w:rsidRDefault="004B39A0" w:rsidP="004B39A0">
            <w:pPr>
              <w:rPr>
                <w:rFonts w:cs="Arial"/>
                <w:color w:val="auto"/>
                <w:sz w:val="24"/>
              </w:rPr>
            </w:pPr>
            <w:r w:rsidRPr="00F421EC">
              <w:rPr>
                <w:rFonts w:cs="Arial"/>
                <w:color w:val="auto"/>
                <w:sz w:val="24"/>
              </w:rPr>
              <w:t>WHP Telecoms Ltd</w:t>
            </w:r>
          </w:p>
          <w:p w14:paraId="3A3A92D1" w14:textId="77777777" w:rsidR="004B39A0" w:rsidRPr="00F421EC" w:rsidRDefault="004B39A0" w:rsidP="004B39A0">
            <w:pPr>
              <w:rPr>
                <w:rFonts w:cs="Arial"/>
                <w:color w:val="auto"/>
                <w:sz w:val="24"/>
              </w:rPr>
            </w:pPr>
            <w:r w:rsidRPr="00F421EC">
              <w:rPr>
                <w:rFonts w:cs="Arial"/>
                <w:color w:val="auto"/>
                <w:sz w:val="24"/>
              </w:rPr>
              <w:t>1a Station Court</w:t>
            </w:r>
          </w:p>
          <w:p w14:paraId="741F28B9" w14:textId="77777777" w:rsidR="004B39A0" w:rsidRPr="00F421EC" w:rsidRDefault="004B39A0" w:rsidP="004B39A0">
            <w:pPr>
              <w:rPr>
                <w:rFonts w:cs="Arial"/>
                <w:color w:val="auto"/>
                <w:sz w:val="24"/>
              </w:rPr>
            </w:pPr>
            <w:r w:rsidRPr="00F421EC">
              <w:rPr>
                <w:rFonts w:cs="Arial"/>
                <w:color w:val="auto"/>
                <w:sz w:val="24"/>
              </w:rPr>
              <w:t>Station Road</w:t>
            </w:r>
          </w:p>
          <w:p w14:paraId="6A6A4860" w14:textId="77777777" w:rsidR="004B39A0" w:rsidRPr="00F421EC" w:rsidRDefault="004B39A0" w:rsidP="004B39A0">
            <w:pPr>
              <w:rPr>
                <w:rFonts w:cs="Arial"/>
                <w:color w:val="auto"/>
                <w:sz w:val="24"/>
              </w:rPr>
            </w:pPr>
            <w:r w:rsidRPr="00F421EC">
              <w:rPr>
                <w:rFonts w:cs="Arial"/>
                <w:color w:val="auto"/>
                <w:sz w:val="24"/>
              </w:rPr>
              <w:t>Guiseley</w:t>
            </w:r>
          </w:p>
          <w:p w14:paraId="0A677ECB" w14:textId="77777777" w:rsidR="004B39A0" w:rsidRPr="00F421EC" w:rsidRDefault="004B39A0" w:rsidP="004B39A0">
            <w:pPr>
              <w:rPr>
                <w:rFonts w:cs="Arial"/>
                <w:color w:val="auto"/>
                <w:sz w:val="24"/>
              </w:rPr>
            </w:pPr>
            <w:r w:rsidRPr="00F421EC">
              <w:rPr>
                <w:rFonts w:cs="Arial"/>
                <w:color w:val="auto"/>
                <w:sz w:val="24"/>
              </w:rPr>
              <w:t>Leeds</w:t>
            </w:r>
          </w:p>
          <w:p w14:paraId="28AC42FA" w14:textId="77777777" w:rsidR="004B39A0" w:rsidRDefault="004B39A0" w:rsidP="004B39A0">
            <w:pPr>
              <w:rPr>
                <w:rFonts w:cs="Arial"/>
                <w:color w:val="auto"/>
                <w:sz w:val="24"/>
              </w:rPr>
            </w:pPr>
            <w:r w:rsidRPr="00F421EC">
              <w:rPr>
                <w:rFonts w:cs="Arial"/>
                <w:color w:val="auto"/>
                <w:sz w:val="24"/>
              </w:rPr>
              <w:t>LS20 8EY</w:t>
            </w:r>
          </w:p>
          <w:p w14:paraId="63447685" w14:textId="3F77E526" w:rsidR="00D3697B" w:rsidRPr="00106831" w:rsidRDefault="00D3697B" w:rsidP="004B39A0">
            <w:pPr>
              <w:rPr>
                <w:rFonts w:cs="Arial"/>
                <w:color w:val="auto"/>
                <w:sz w:val="24"/>
              </w:rPr>
            </w:pPr>
          </w:p>
        </w:tc>
        <w:tc>
          <w:tcPr>
            <w:tcW w:w="2540" w:type="dxa"/>
          </w:tcPr>
          <w:p w14:paraId="5483A8ED" w14:textId="77777777" w:rsidR="004B39A0" w:rsidRPr="00106831" w:rsidRDefault="004B39A0" w:rsidP="004B39A0">
            <w:pPr>
              <w:rPr>
                <w:rFonts w:cs="Arial"/>
                <w:color w:val="auto"/>
                <w:sz w:val="24"/>
              </w:rPr>
            </w:pPr>
            <w:r w:rsidRPr="00106831">
              <w:rPr>
                <w:rFonts w:cs="Arial"/>
                <w:color w:val="auto"/>
                <w:sz w:val="24"/>
              </w:rPr>
              <w:t>Email Address:</w:t>
            </w:r>
          </w:p>
        </w:tc>
        <w:tc>
          <w:tcPr>
            <w:tcW w:w="2484" w:type="dxa"/>
            <w:tcBorders>
              <w:top w:val="single" w:sz="4" w:space="0" w:color="auto"/>
              <w:bottom w:val="single" w:sz="4" w:space="0" w:color="auto"/>
            </w:tcBorders>
          </w:tcPr>
          <w:p w14:paraId="59F4796B" w14:textId="678FCD22" w:rsidR="004B39A0" w:rsidRPr="00106831" w:rsidRDefault="00FC4ED4" w:rsidP="004B39A0">
            <w:pPr>
              <w:rPr>
                <w:rFonts w:cs="Arial"/>
                <w:color w:val="auto"/>
                <w:sz w:val="24"/>
              </w:rPr>
            </w:pPr>
            <w:hyperlink r:id="rId16" w:history="1">
              <w:r w:rsidR="004B39A0" w:rsidRPr="00CD2462">
                <w:rPr>
                  <w:rStyle w:val="Hyperlink"/>
                  <w:rFonts w:cs="Arial"/>
                  <w:sz w:val="22"/>
                  <w:szCs w:val="20"/>
                </w:rPr>
                <w:t>s.help@whptelecoms.com</w:t>
              </w:r>
            </w:hyperlink>
            <w:r w:rsidR="004B39A0" w:rsidRPr="00DE0433">
              <w:rPr>
                <w:rStyle w:val="Hyperlink"/>
                <w:sz w:val="22"/>
                <w:szCs w:val="20"/>
              </w:rPr>
              <w:t xml:space="preserve"> </w:t>
            </w:r>
          </w:p>
        </w:tc>
      </w:tr>
      <w:tr w:rsidR="004B39A0" w:rsidRPr="00106831" w14:paraId="07E0E6D6" w14:textId="77777777" w:rsidTr="002F6A7F">
        <w:trPr>
          <w:trHeight w:val="316"/>
        </w:trPr>
        <w:tc>
          <w:tcPr>
            <w:tcW w:w="2528" w:type="dxa"/>
          </w:tcPr>
          <w:p w14:paraId="4A5D3A1A" w14:textId="77777777" w:rsidR="004B39A0" w:rsidRPr="00106831" w:rsidRDefault="004B39A0" w:rsidP="004B39A0">
            <w:pPr>
              <w:rPr>
                <w:rFonts w:cs="Arial"/>
                <w:color w:val="auto"/>
                <w:sz w:val="24"/>
              </w:rPr>
            </w:pPr>
            <w:r w:rsidRPr="00106831">
              <w:rPr>
                <w:rFonts w:cs="Arial"/>
                <w:color w:val="auto"/>
                <w:sz w:val="24"/>
              </w:rPr>
              <w:t>Signed:</w:t>
            </w:r>
          </w:p>
        </w:tc>
        <w:tc>
          <w:tcPr>
            <w:tcW w:w="2483" w:type="dxa"/>
            <w:tcBorders>
              <w:top w:val="single" w:sz="4" w:space="0" w:color="auto"/>
              <w:bottom w:val="single" w:sz="4" w:space="0" w:color="auto"/>
            </w:tcBorders>
          </w:tcPr>
          <w:p w14:paraId="758AC3CB" w14:textId="025C0676" w:rsidR="004B39A0" w:rsidRPr="00106831" w:rsidRDefault="004B39A0" w:rsidP="004B39A0">
            <w:pPr>
              <w:rPr>
                <w:rFonts w:cs="Arial"/>
                <w:color w:val="auto"/>
                <w:sz w:val="24"/>
              </w:rPr>
            </w:pPr>
            <w:r>
              <w:rPr>
                <w:rFonts w:cs="Arial"/>
                <w:noProof/>
                <w:color w:val="auto"/>
                <w:sz w:val="24"/>
              </w:rPr>
              <w:drawing>
                <wp:inline distT="0" distB="0" distL="0" distR="0" wp14:anchorId="1F709EE2" wp14:editId="3E8BF88E">
                  <wp:extent cx="1066800" cy="46709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2969" cy="469799"/>
                          </a:xfrm>
                          <a:prstGeom prst="rect">
                            <a:avLst/>
                          </a:prstGeom>
                          <a:noFill/>
                        </pic:spPr>
                      </pic:pic>
                    </a:graphicData>
                  </a:graphic>
                </wp:inline>
              </w:drawing>
            </w:r>
          </w:p>
        </w:tc>
        <w:tc>
          <w:tcPr>
            <w:tcW w:w="2540" w:type="dxa"/>
          </w:tcPr>
          <w:p w14:paraId="67864678" w14:textId="77777777" w:rsidR="004B39A0" w:rsidRPr="00D3697B" w:rsidRDefault="004B39A0" w:rsidP="004B39A0">
            <w:pPr>
              <w:rPr>
                <w:rFonts w:cs="Arial"/>
                <w:color w:val="auto"/>
                <w:sz w:val="24"/>
              </w:rPr>
            </w:pPr>
            <w:r w:rsidRPr="00D3697B">
              <w:rPr>
                <w:rFonts w:cs="Arial"/>
                <w:color w:val="auto"/>
                <w:sz w:val="24"/>
              </w:rPr>
              <w:t>Date:</w:t>
            </w:r>
          </w:p>
          <w:p w14:paraId="254A5006" w14:textId="77777777" w:rsidR="004B39A0" w:rsidRPr="00D3697B" w:rsidRDefault="004B39A0" w:rsidP="004B39A0">
            <w:pPr>
              <w:rPr>
                <w:rFonts w:cs="Arial"/>
                <w:color w:val="auto"/>
                <w:sz w:val="24"/>
              </w:rPr>
            </w:pPr>
          </w:p>
        </w:tc>
        <w:tc>
          <w:tcPr>
            <w:tcW w:w="2484" w:type="dxa"/>
            <w:tcBorders>
              <w:top w:val="single" w:sz="4" w:space="0" w:color="auto"/>
              <w:bottom w:val="single" w:sz="4" w:space="0" w:color="auto"/>
            </w:tcBorders>
          </w:tcPr>
          <w:p w14:paraId="6092D6D8" w14:textId="09DDEFCF" w:rsidR="004B39A0" w:rsidRPr="00D3697B" w:rsidRDefault="00D3697B" w:rsidP="004B39A0">
            <w:pPr>
              <w:rPr>
                <w:rFonts w:cs="Arial"/>
                <w:color w:val="auto"/>
                <w:sz w:val="24"/>
              </w:rPr>
            </w:pPr>
            <w:r w:rsidRPr="00D3697B">
              <w:rPr>
                <w:rFonts w:cs="Arial"/>
                <w:color w:val="auto"/>
                <w:sz w:val="24"/>
              </w:rPr>
              <w:t>27</w:t>
            </w:r>
            <w:r w:rsidRPr="00D3697B">
              <w:rPr>
                <w:rFonts w:cs="Arial"/>
                <w:color w:val="auto"/>
                <w:sz w:val="24"/>
                <w:vertAlign w:val="superscript"/>
              </w:rPr>
              <w:t>th</w:t>
            </w:r>
            <w:r w:rsidRPr="00D3697B">
              <w:rPr>
                <w:rFonts w:cs="Arial"/>
                <w:color w:val="auto"/>
                <w:sz w:val="24"/>
              </w:rPr>
              <w:t xml:space="preserve"> April </w:t>
            </w:r>
            <w:r w:rsidR="004B39A0" w:rsidRPr="00D3697B">
              <w:rPr>
                <w:rFonts w:cs="Arial"/>
                <w:color w:val="auto"/>
                <w:sz w:val="24"/>
              </w:rPr>
              <w:t>202</w:t>
            </w:r>
            <w:r w:rsidR="000106E8" w:rsidRPr="00D3697B">
              <w:rPr>
                <w:rFonts w:cs="Arial"/>
                <w:color w:val="auto"/>
                <w:sz w:val="24"/>
              </w:rPr>
              <w:t>4</w:t>
            </w:r>
          </w:p>
          <w:p w14:paraId="2EECB545" w14:textId="77777777" w:rsidR="004B39A0" w:rsidRPr="00D3697B" w:rsidRDefault="004B39A0" w:rsidP="004B39A0">
            <w:pPr>
              <w:rPr>
                <w:rFonts w:cs="Arial"/>
                <w:color w:val="auto"/>
                <w:sz w:val="24"/>
              </w:rPr>
            </w:pPr>
          </w:p>
          <w:p w14:paraId="49F2EFA8" w14:textId="77777777" w:rsidR="004B39A0" w:rsidRPr="00D3697B" w:rsidRDefault="004B39A0" w:rsidP="004B39A0">
            <w:pPr>
              <w:rPr>
                <w:rFonts w:cs="Arial"/>
                <w:color w:val="auto"/>
                <w:sz w:val="24"/>
              </w:rPr>
            </w:pPr>
          </w:p>
        </w:tc>
      </w:tr>
      <w:tr w:rsidR="004B39A0" w:rsidRPr="00106831" w14:paraId="46020999" w14:textId="77777777" w:rsidTr="00622997">
        <w:trPr>
          <w:trHeight w:val="406"/>
        </w:trPr>
        <w:tc>
          <w:tcPr>
            <w:tcW w:w="2528" w:type="dxa"/>
          </w:tcPr>
          <w:p w14:paraId="5A045B4F" w14:textId="77777777" w:rsidR="004B39A0" w:rsidRPr="00106831" w:rsidRDefault="004B39A0" w:rsidP="004B39A0">
            <w:pPr>
              <w:rPr>
                <w:rFonts w:cs="Arial"/>
                <w:color w:val="auto"/>
                <w:sz w:val="24"/>
              </w:rPr>
            </w:pPr>
            <w:r w:rsidRPr="00106831">
              <w:rPr>
                <w:rFonts w:cs="Arial"/>
                <w:color w:val="auto"/>
                <w:sz w:val="24"/>
              </w:rPr>
              <w:t>Position:</w:t>
            </w:r>
          </w:p>
        </w:tc>
        <w:tc>
          <w:tcPr>
            <w:tcW w:w="2483" w:type="dxa"/>
            <w:tcBorders>
              <w:top w:val="single" w:sz="4" w:space="0" w:color="auto"/>
              <w:bottom w:val="single" w:sz="4" w:space="0" w:color="auto"/>
            </w:tcBorders>
          </w:tcPr>
          <w:p w14:paraId="742FCF0C" w14:textId="69E517D4" w:rsidR="004B39A0" w:rsidRPr="00106831" w:rsidRDefault="004B39A0" w:rsidP="004B39A0">
            <w:pPr>
              <w:ind w:firstLine="720"/>
              <w:rPr>
                <w:rFonts w:cs="Arial"/>
                <w:color w:val="auto"/>
                <w:sz w:val="24"/>
              </w:rPr>
            </w:pPr>
            <w:r w:rsidRPr="007A1478">
              <w:rPr>
                <w:rFonts w:cs="Arial"/>
                <w:color w:val="auto"/>
                <w:sz w:val="24"/>
              </w:rPr>
              <w:t>Plan</w:t>
            </w:r>
            <w:r>
              <w:rPr>
                <w:rFonts w:cs="Arial"/>
                <w:color w:val="auto"/>
                <w:sz w:val="24"/>
              </w:rPr>
              <w:t>n</w:t>
            </w:r>
            <w:r w:rsidRPr="007A1478">
              <w:rPr>
                <w:rFonts w:cs="Arial"/>
                <w:color w:val="auto"/>
                <w:sz w:val="24"/>
              </w:rPr>
              <w:t>er</w:t>
            </w:r>
          </w:p>
        </w:tc>
        <w:tc>
          <w:tcPr>
            <w:tcW w:w="5024" w:type="dxa"/>
            <w:gridSpan w:val="2"/>
          </w:tcPr>
          <w:p w14:paraId="21F4C3A3" w14:textId="34A467C3" w:rsidR="004B39A0" w:rsidRPr="00106831" w:rsidRDefault="004B39A0" w:rsidP="004B39A0">
            <w:pPr>
              <w:rPr>
                <w:rFonts w:cs="Arial"/>
                <w:color w:val="auto"/>
                <w:sz w:val="24"/>
              </w:rPr>
            </w:pPr>
            <w:r>
              <w:rPr>
                <w:rFonts w:cs="Arial"/>
                <w:color w:val="auto"/>
                <w:sz w:val="24"/>
              </w:rPr>
              <w:t xml:space="preserve">                              </w:t>
            </w:r>
            <w:r w:rsidRPr="00106831">
              <w:rPr>
                <w:rFonts w:cs="Arial"/>
                <w:color w:val="auto"/>
                <w:sz w:val="24"/>
              </w:rPr>
              <w:t xml:space="preserve">(on behalf of Cornerstone) </w:t>
            </w:r>
          </w:p>
        </w:tc>
      </w:tr>
    </w:tbl>
    <w:p w14:paraId="55C87937" w14:textId="77777777" w:rsidR="00BB2DA5" w:rsidRPr="00391B15" w:rsidRDefault="00BB2DA5" w:rsidP="006F02A9">
      <w:pPr>
        <w:jc w:val="both"/>
        <w:rPr>
          <w:rFonts w:cs="Arial"/>
          <w:i/>
          <w:iCs/>
          <w:color w:val="7030A0"/>
          <w:sz w:val="22"/>
        </w:rPr>
      </w:pPr>
    </w:p>
    <w:sectPr w:rsidR="00BB2DA5" w:rsidRPr="00391B15" w:rsidSect="00470131">
      <w:headerReference w:type="default" r:id="rId18"/>
      <w:footerReference w:type="even" r:id="rId19"/>
      <w:footerReference w:type="default" r:id="rId20"/>
      <w:pgSz w:w="11906" w:h="16838"/>
      <w:pgMar w:top="1895" w:right="567" w:bottom="2253" w:left="1304" w:header="0"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164DC" w14:textId="77777777" w:rsidR="00470131" w:rsidRDefault="00470131" w:rsidP="000417C0">
      <w:r>
        <w:separator/>
      </w:r>
    </w:p>
    <w:p w14:paraId="38370518" w14:textId="77777777" w:rsidR="00470131" w:rsidRDefault="00470131"/>
  </w:endnote>
  <w:endnote w:type="continuationSeparator" w:id="0">
    <w:p w14:paraId="5B92D1A6" w14:textId="77777777" w:rsidR="00470131" w:rsidRDefault="00470131" w:rsidP="000417C0">
      <w:r>
        <w:continuationSeparator/>
      </w:r>
    </w:p>
    <w:p w14:paraId="2A81B801" w14:textId="77777777" w:rsidR="00470131" w:rsidRDefault="00470131"/>
  </w:endnote>
  <w:endnote w:type="continuationNotice" w:id="1">
    <w:p w14:paraId="47852B53" w14:textId="77777777" w:rsidR="00470131" w:rsidRDefault="004701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9407" w14:textId="67B48167" w:rsidR="00F55E80" w:rsidRDefault="00F55E80" w:rsidP="000138A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DF2F201" w14:textId="77777777" w:rsidR="00F55E80" w:rsidRDefault="00F55E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40DC" w14:textId="05AEF247" w:rsidR="000138A4" w:rsidRPr="009D598D" w:rsidRDefault="00E1023A" w:rsidP="000138A4">
    <w:pPr>
      <w:pStyle w:val="Footer"/>
      <w:framePr w:h="330" w:hRule="exact" w:wrap="around" w:vAnchor="text" w:hAnchor="page" w:x="5614" w:yAlign="center"/>
      <w:rPr>
        <w:rStyle w:val="PageNumber"/>
        <w:color w:val="00B289"/>
      </w:rPr>
    </w:pPr>
    <w:r>
      <w:rPr>
        <w:noProof/>
      </w:rPr>
      <mc:AlternateContent>
        <mc:Choice Requires="wps">
          <w:drawing>
            <wp:anchor distT="0" distB="0" distL="114300" distR="114300" simplePos="0" relativeHeight="251658246" behindDoc="0" locked="0" layoutInCell="0" allowOverlap="1" wp14:anchorId="239149F6" wp14:editId="036D1971">
              <wp:simplePos x="0" y="0"/>
              <wp:positionH relativeFrom="page">
                <wp:posOffset>0</wp:posOffset>
              </wp:positionH>
              <wp:positionV relativeFrom="page">
                <wp:posOffset>10227945</wp:posOffset>
              </wp:positionV>
              <wp:extent cx="7560310" cy="273050"/>
              <wp:effectExtent l="0" t="0" r="0" b="12700"/>
              <wp:wrapNone/>
              <wp:docPr id="7" name="Text Box 7" descr="{&quot;HashCode&quot;:9888430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73B85F" w14:textId="099BCFB3" w:rsidR="00E1023A" w:rsidRPr="00E1023A" w:rsidRDefault="00E1023A" w:rsidP="00E1023A">
                          <w:pPr>
                            <w:rPr>
                              <w:rFonts w:ascii="Calibri" w:hAnsi="Calibri" w:cs="Calibri"/>
                              <w:color w:val="737373"/>
                            </w:rPr>
                          </w:pPr>
                          <w:r w:rsidRPr="00E1023A">
                            <w:rPr>
                              <w:rFonts w:ascii="Calibri" w:hAnsi="Calibri" w:cs="Calibri"/>
                              <w:color w:val="737373"/>
                            </w:rPr>
                            <w:t>Classification: Unrestricted</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type w14:anchorId="239149F6" id="_x0000_t202" coordsize="21600,21600" o:spt="202" path="m,l,21600r21600,l21600,xe">
              <v:stroke joinstyle="miter"/>
              <v:path gradientshapeok="t" o:connecttype="rect"/>
            </v:shapetype>
            <v:shape id="Text Box 7" o:spid="_x0000_s1026" type="#_x0000_t202" alt="{&quot;HashCode&quot;:988843031,&quot;Height&quot;:841.0,&quot;Width&quot;:595.0,&quot;Placement&quot;:&quot;Footer&quot;,&quot;Index&quot;:&quot;Primary&quot;,&quot;Section&quot;:1,&quot;Top&quot;:0.0,&quot;Left&quot;:0.0}" style="position:absolute;margin-left:0;margin-top:805.3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0373B85F" w14:textId="099BCFB3" w:rsidR="00E1023A" w:rsidRPr="00E1023A" w:rsidRDefault="00E1023A" w:rsidP="00E1023A">
                    <w:pPr>
                      <w:rPr>
                        <w:rFonts w:ascii="Calibri" w:hAnsi="Calibri" w:cs="Calibri"/>
                        <w:color w:val="737373"/>
                      </w:rPr>
                    </w:pPr>
                    <w:r w:rsidRPr="00E1023A">
                      <w:rPr>
                        <w:rFonts w:ascii="Calibri" w:hAnsi="Calibri" w:cs="Calibri"/>
                        <w:color w:val="737373"/>
                      </w:rPr>
                      <w:t>Classification: Unrestricted</w:t>
                    </w:r>
                  </w:p>
                </w:txbxContent>
              </v:textbox>
              <w10:wrap anchorx="page" anchory="page"/>
            </v:shape>
          </w:pict>
        </mc:Fallback>
      </mc:AlternateContent>
    </w:r>
    <w:sdt>
      <w:sdtPr>
        <w:rPr>
          <w:rStyle w:val="PageNumber"/>
          <w:color w:val="00B289"/>
        </w:rPr>
        <w:id w:val="-1201547799"/>
        <w:docPartObj>
          <w:docPartGallery w:val="Page Numbers (Bottom of Page)"/>
          <w:docPartUnique/>
        </w:docPartObj>
      </w:sdtPr>
      <w:sdtEndPr>
        <w:rPr>
          <w:rStyle w:val="PageNumber"/>
        </w:rPr>
      </w:sdtEndPr>
      <w:sdtContent>
        <w:r w:rsidR="000138A4" w:rsidRPr="009D598D">
          <w:rPr>
            <w:rStyle w:val="PageNumber"/>
            <w:color w:val="00B289"/>
          </w:rPr>
          <w:t xml:space="preserve">page </w:t>
        </w:r>
        <w:r w:rsidR="000138A4" w:rsidRPr="009D598D">
          <w:rPr>
            <w:rStyle w:val="PageNumber"/>
            <w:color w:val="00B289"/>
          </w:rPr>
          <w:fldChar w:fldCharType="begin"/>
        </w:r>
        <w:r w:rsidR="000138A4" w:rsidRPr="009D598D">
          <w:rPr>
            <w:rStyle w:val="PageNumber"/>
            <w:color w:val="00B289"/>
          </w:rPr>
          <w:instrText xml:space="preserve"> PAGE </w:instrText>
        </w:r>
        <w:r w:rsidR="000138A4" w:rsidRPr="009D598D">
          <w:rPr>
            <w:rStyle w:val="PageNumber"/>
            <w:color w:val="00B289"/>
          </w:rPr>
          <w:fldChar w:fldCharType="separate"/>
        </w:r>
        <w:r w:rsidR="000138A4" w:rsidRPr="009D598D">
          <w:rPr>
            <w:rStyle w:val="PageNumber"/>
            <w:noProof/>
            <w:color w:val="00B289"/>
          </w:rPr>
          <w:t>3</w:t>
        </w:r>
        <w:r w:rsidR="000138A4" w:rsidRPr="009D598D">
          <w:rPr>
            <w:rStyle w:val="PageNumber"/>
            <w:color w:val="00B289"/>
          </w:rPr>
          <w:fldChar w:fldCharType="end"/>
        </w:r>
      </w:sdtContent>
    </w:sdt>
  </w:p>
  <w:p w14:paraId="6F2CDE79" w14:textId="234FC767" w:rsidR="00E17DD5" w:rsidRDefault="00D93545">
    <w:pPr>
      <w:pStyle w:val="Footer"/>
    </w:pPr>
    <w:r>
      <w:rPr>
        <w:rFonts w:ascii="Times New Roman" w:hAnsi="Times New Roman" w:cs="Times New Roman"/>
        <w:noProof/>
        <w:color w:val="auto"/>
        <w:sz w:val="24"/>
        <w:szCs w:val="24"/>
        <w:lang w:eastAsia="en-GB"/>
      </w:rPr>
      <mc:AlternateContent>
        <mc:Choice Requires="wps">
          <w:drawing>
            <wp:anchor distT="0" distB="0" distL="114300" distR="114300" simplePos="0" relativeHeight="251658248" behindDoc="0" locked="0" layoutInCell="1" allowOverlap="1" wp14:anchorId="7A00CAED" wp14:editId="4C4412EF">
              <wp:simplePos x="0" y="0"/>
              <wp:positionH relativeFrom="column">
                <wp:posOffset>-677398</wp:posOffset>
              </wp:positionH>
              <wp:positionV relativeFrom="paragraph">
                <wp:posOffset>-635</wp:posOffset>
              </wp:positionV>
              <wp:extent cx="2476500" cy="22479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2476500" cy="224790"/>
                      </a:xfrm>
                      <a:prstGeom prst="rect">
                        <a:avLst/>
                      </a:prstGeom>
                      <a:noFill/>
                      <a:ln w="6350">
                        <a:noFill/>
                      </a:ln>
                    </wps:spPr>
                    <wps:txbx>
                      <w:txbxContent>
                        <w:p w14:paraId="0B75E195" w14:textId="77777777" w:rsidR="00D93545" w:rsidRDefault="00D93545" w:rsidP="00D93545">
                          <w:pPr>
                            <w:rPr>
                              <w:sz w:val="16"/>
                              <w:szCs w:val="16"/>
                            </w:rPr>
                          </w:pPr>
                          <w:r>
                            <w:rPr>
                              <w:sz w:val="16"/>
                              <w:szCs w:val="16"/>
                              <w:lang w:val="en-US"/>
                            </w:rPr>
                            <w:t>Classification: Unrestricted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A00CAED" id="Text Box 12" o:spid="_x0000_s1027" type="#_x0000_t202" style="position:absolute;margin-left:-53.35pt;margin-top:-.05pt;width:195pt;height:17.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" filled="f" stroked="f" strokeweight=".5pt">
              <v:textbox>
                <w:txbxContent>
                  <w:p w14:paraId="0B75E195" w14:textId="77777777" w:rsidR="00D93545" w:rsidRDefault="00D93545" w:rsidP="00D93545">
                    <w:pPr>
                      <w:rPr>
                        <w:sz w:val="16"/>
                        <w:szCs w:val="16"/>
                      </w:rPr>
                    </w:pPr>
                    <w:r>
                      <w:rPr>
                        <w:sz w:val="16"/>
                        <w:szCs w:val="16"/>
                        <w:lang w:val="en-US"/>
                      </w:rPr>
                      <w:t>Classification: Unrestricted</w:t>
                    </w:r>
                  </w:p>
                </w:txbxContent>
              </v:textbox>
            </v:shape>
          </w:pict>
        </mc:Fallback>
      </mc:AlternateContent>
    </w:r>
    <w:r w:rsidR="007462BD">
      <w:rPr>
        <w:noProof/>
      </w:rPr>
      <mc:AlternateContent>
        <mc:Choice Requires="wps">
          <w:drawing>
            <wp:anchor distT="0" distB="0" distL="114300" distR="114300" simplePos="0" relativeHeight="251658247" behindDoc="0" locked="0" layoutInCell="1" allowOverlap="1" wp14:anchorId="3428C5CB" wp14:editId="372ACFF0">
              <wp:simplePos x="0" y="0"/>
              <wp:positionH relativeFrom="column">
                <wp:posOffset>-648970</wp:posOffset>
              </wp:positionH>
              <wp:positionV relativeFrom="paragraph">
                <wp:posOffset>-1070012</wp:posOffset>
              </wp:positionV>
              <wp:extent cx="6972935" cy="25101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972935" cy="251012"/>
                      </a:xfrm>
                      <a:prstGeom prst="rect">
                        <a:avLst/>
                      </a:prstGeom>
                      <a:noFill/>
                      <a:ln w="6350">
                        <a:noFill/>
                      </a:ln>
                    </wps:spPr>
                    <wps:txbx>
                      <w:txbxContent>
                        <w:p w14:paraId="58331DA4" w14:textId="77777777" w:rsidR="007462BD" w:rsidRPr="00F53864" w:rsidRDefault="007462BD" w:rsidP="007462BD">
                          <w:pPr>
                            <w:rPr>
                              <w:rFonts w:cs="Calibri"/>
                              <w:b/>
                              <w:bCs/>
                              <w:color w:val="auto"/>
                              <w:sz w:val="18"/>
                              <w:szCs w:val="18"/>
                              <w:lang w:eastAsia="en-US"/>
                            </w:rPr>
                          </w:pPr>
                          <w:r w:rsidRPr="00F53864">
                            <w:rPr>
                              <w:b/>
                              <w:bCs/>
                              <w:sz w:val="18"/>
                              <w:szCs w:val="18"/>
                            </w:rPr>
                            <w:t xml:space="preserve">In the first instance, all correspondence should be directed to the </w:t>
                          </w:r>
                          <w:r>
                            <w:rPr>
                              <w:b/>
                              <w:bCs/>
                              <w:sz w:val="18"/>
                              <w:szCs w:val="18"/>
                            </w:rPr>
                            <w:t>agent.</w:t>
                          </w:r>
                        </w:p>
                        <w:p w14:paraId="3C050ED8" w14:textId="77777777" w:rsidR="007462BD" w:rsidRPr="005517ED" w:rsidRDefault="007462BD" w:rsidP="007462BD">
                          <w:pPr>
                            <w:rPr>
                              <w:b/>
                              <w:bCs/>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28C5CB" id="Text Box 10" o:spid="_x0000_s1028" type="#_x0000_t202" style="position:absolute;margin-left:-51.1pt;margin-top:-84.25pt;width:549.05pt;height:1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" filled="f" stroked="f" strokeweight=".5pt">
              <v:textbox>
                <w:txbxContent>
                  <w:p w14:paraId="58331DA4" w14:textId="77777777" w:rsidR="007462BD" w:rsidRPr="00F53864" w:rsidRDefault="007462BD" w:rsidP="007462BD">
                    <w:pPr>
                      <w:rPr>
                        <w:rFonts w:cs="Calibri"/>
                        <w:b/>
                        <w:bCs/>
                        <w:color w:val="auto"/>
                        <w:sz w:val="18"/>
                        <w:szCs w:val="18"/>
                        <w:lang w:eastAsia="en-US"/>
                      </w:rPr>
                    </w:pPr>
                    <w:r w:rsidRPr="00F53864">
                      <w:rPr>
                        <w:b/>
                        <w:bCs/>
                        <w:sz w:val="18"/>
                        <w:szCs w:val="18"/>
                      </w:rPr>
                      <w:t xml:space="preserve">In the first instance, all correspondence should be directed to the </w:t>
                    </w:r>
                    <w:r>
                      <w:rPr>
                        <w:b/>
                        <w:bCs/>
                        <w:sz w:val="18"/>
                        <w:szCs w:val="18"/>
                      </w:rPr>
                      <w:t>agent.</w:t>
                    </w:r>
                  </w:p>
                  <w:p w14:paraId="3C050ED8" w14:textId="77777777" w:rsidR="007462BD" w:rsidRPr="005517ED" w:rsidRDefault="007462BD" w:rsidP="007462BD">
                    <w:pPr>
                      <w:rPr>
                        <w:b/>
                        <w:bCs/>
                        <w:color w:val="auto"/>
                        <w:sz w:val="16"/>
                        <w:szCs w:val="16"/>
                      </w:rPr>
                    </w:pPr>
                  </w:p>
                </w:txbxContent>
              </v:textbox>
            </v:shape>
          </w:pict>
        </mc:Fallback>
      </mc:AlternateContent>
    </w:r>
    <w:r w:rsidR="00E8539A">
      <w:rPr>
        <w:noProof/>
      </w:rPr>
      <mc:AlternateContent>
        <mc:Choice Requires="wps">
          <w:drawing>
            <wp:anchor distT="0" distB="0" distL="114300" distR="114300" simplePos="0" relativeHeight="251658245" behindDoc="0" locked="0" layoutInCell="1" allowOverlap="1" wp14:anchorId="78A0A8F2" wp14:editId="4619542E">
              <wp:simplePos x="0" y="0"/>
              <wp:positionH relativeFrom="column">
                <wp:posOffset>-660400</wp:posOffset>
              </wp:positionH>
              <wp:positionV relativeFrom="paragraph">
                <wp:posOffset>-861695</wp:posOffset>
              </wp:positionV>
              <wp:extent cx="6973002" cy="224790"/>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6973002" cy="224790"/>
                      </a:xfrm>
                      <a:prstGeom prst="rect">
                        <a:avLst/>
                      </a:prstGeom>
                      <a:noFill/>
                      <a:ln w="6350">
                        <a:noFill/>
                      </a:ln>
                    </wps:spPr>
                    <wps:txbx>
                      <w:txbxContent>
                        <w:p w14:paraId="2B51A8AC" w14:textId="7AE5490B" w:rsidR="00E8539A" w:rsidRPr="00FC2D12" w:rsidRDefault="00E7458C">
                          <w:pPr>
                            <w:rPr>
                              <w:sz w:val="16"/>
                              <w:szCs w:val="16"/>
                            </w:rPr>
                          </w:pPr>
                          <w:r w:rsidRPr="00E7458C">
                            <w:rPr>
                              <w:sz w:val="16"/>
                              <w:szCs w:val="16"/>
                              <w:lang w:val="en-US"/>
                            </w:rPr>
                            <w:t>Cornerstone Industry Site Specific Supplementary Information (</w:t>
                          </w:r>
                          <w:r>
                            <w:rPr>
                              <w:sz w:val="16"/>
                              <w:szCs w:val="16"/>
                              <w:lang w:val="en-US"/>
                            </w:rPr>
                            <w:t>England</w:t>
                          </w:r>
                          <w:r w:rsidRPr="00E7458C">
                            <w:rPr>
                              <w:sz w:val="16"/>
                              <w:szCs w:val="16"/>
                              <w:lang w:val="en-US"/>
                            </w:rPr>
                            <w:t>) V.</w:t>
                          </w:r>
                          <w:r w:rsidR="00222344">
                            <w:rPr>
                              <w:sz w:val="16"/>
                              <w:szCs w:val="16"/>
                              <w:lang w:val="en-US"/>
                            </w:rPr>
                            <w:t>8</w:t>
                          </w:r>
                          <w:r w:rsidRPr="00E7458C">
                            <w:rPr>
                              <w:sz w:val="16"/>
                              <w:szCs w:val="16"/>
                              <w:lang w:val="en-US"/>
                            </w:rPr>
                            <w:t xml:space="preserve"> – </w:t>
                          </w:r>
                          <w:r w:rsidR="00A92AC3">
                            <w:rPr>
                              <w:sz w:val="16"/>
                              <w:szCs w:val="16"/>
                              <w:lang w:val="en-US"/>
                            </w:rPr>
                            <w:t>11.12.</w:t>
                          </w:r>
                          <w:r w:rsidR="007E4298">
                            <w:rPr>
                              <w:sz w:val="16"/>
                              <w:szCs w:val="16"/>
                              <w:lang w:val="en-US"/>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A0A8F2" id="Text Box 4" o:spid="_x0000_s1029" type="#_x0000_t202" style="position:absolute;margin-left:-52pt;margin-top:-67.85pt;width:549.05pt;height:17.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" filled="f" stroked="f" strokeweight=".5pt">
              <v:textbox>
                <w:txbxContent>
                  <w:p w14:paraId="2B51A8AC" w14:textId="7AE5490B" w:rsidR="00E8539A" w:rsidRPr="00FC2D12" w:rsidRDefault="00E7458C">
                    <w:pPr>
                      <w:rPr>
                        <w:sz w:val="16"/>
                        <w:szCs w:val="16"/>
                      </w:rPr>
                    </w:pPr>
                    <w:r w:rsidRPr="00E7458C">
                      <w:rPr>
                        <w:sz w:val="16"/>
                        <w:szCs w:val="16"/>
                        <w:lang w:val="en-US"/>
                      </w:rPr>
                      <w:t>Cornerstone Industry Site Specific Supplementary Information (</w:t>
                    </w:r>
                    <w:r>
                      <w:rPr>
                        <w:sz w:val="16"/>
                        <w:szCs w:val="16"/>
                        <w:lang w:val="en-US"/>
                      </w:rPr>
                      <w:t>England</w:t>
                    </w:r>
                    <w:r w:rsidRPr="00E7458C">
                      <w:rPr>
                        <w:sz w:val="16"/>
                        <w:szCs w:val="16"/>
                        <w:lang w:val="en-US"/>
                      </w:rPr>
                      <w:t>) V.</w:t>
                    </w:r>
                    <w:r w:rsidR="00222344">
                      <w:rPr>
                        <w:sz w:val="16"/>
                        <w:szCs w:val="16"/>
                        <w:lang w:val="en-US"/>
                      </w:rPr>
                      <w:t>8</w:t>
                    </w:r>
                    <w:r w:rsidRPr="00E7458C">
                      <w:rPr>
                        <w:sz w:val="16"/>
                        <w:szCs w:val="16"/>
                        <w:lang w:val="en-US"/>
                      </w:rPr>
                      <w:t xml:space="preserve"> – </w:t>
                    </w:r>
                    <w:r w:rsidR="00A92AC3">
                      <w:rPr>
                        <w:sz w:val="16"/>
                        <w:szCs w:val="16"/>
                        <w:lang w:val="en-US"/>
                      </w:rPr>
                      <w:t>11.12.</w:t>
                    </w:r>
                    <w:r w:rsidR="007E4298">
                      <w:rPr>
                        <w:sz w:val="16"/>
                        <w:szCs w:val="16"/>
                        <w:lang w:val="en-US"/>
                      </w:rPr>
                      <w:t>2023</w:t>
                    </w:r>
                  </w:p>
                </w:txbxContent>
              </v:textbox>
            </v:shape>
          </w:pict>
        </mc:Fallback>
      </mc:AlternateContent>
    </w:r>
    <w:r w:rsidR="000138A4" w:rsidRPr="00E17DD5">
      <w:rPr>
        <w:noProof/>
      </w:rPr>
      <mc:AlternateContent>
        <mc:Choice Requires="wps">
          <w:drawing>
            <wp:anchor distT="0" distB="0" distL="114300" distR="114300" simplePos="0" relativeHeight="251658244" behindDoc="0" locked="0" layoutInCell="1" allowOverlap="1" wp14:anchorId="6416904A" wp14:editId="30A6861B">
              <wp:simplePos x="0" y="0"/>
              <wp:positionH relativeFrom="column">
                <wp:posOffset>-664355</wp:posOffset>
              </wp:positionH>
              <wp:positionV relativeFrom="paragraph">
                <wp:posOffset>-665480</wp:posOffset>
              </wp:positionV>
              <wp:extent cx="2889250" cy="640715"/>
              <wp:effectExtent l="0" t="0" r="0" b="0"/>
              <wp:wrapNone/>
              <wp:docPr id="3" name="Text Box 3"/>
              <wp:cNvGraphicFramePr/>
              <a:graphic xmlns:a="http://schemas.openxmlformats.org/drawingml/2006/main">
                <a:graphicData uri="http://schemas.microsoft.com/office/word/2010/wordprocessingShape">
                  <wps:wsp>
                    <wps:cNvSpPr txBox="1"/>
                    <wps:spPr>
                      <a:xfrm>
                        <a:off x="0" y="0"/>
                        <a:ext cx="2889250" cy="640715"/>
                      </a:xfrm>
                      <a:prstGeom prst="rect">
                        <a:avLst/>
                      </a:prstGeom>
                      <a:noFill/>
                      <a:ln w="6350">
                        <a:noFill/>
                      </a:ln>
                    </wps:spPr>
                    <wps:txbx>
                      <w:txbxContent>
                        <w:p w14:paraId="54632E64" w14:textId="77777777" w:rsidR="000138A4" w:rsidRPr="00D83A3B" w:rsidRDefault="000138A4" w:rsidP="000138A4">
                          <w:pPr>
                            <w:spacing w:line="276" w:lineRule="auto"/>
                            <w:rPr>
                              <w:sz w:val="12"/>
                              <w:szCs w:val="12"/>
                              <w:lang w:val="en-US"/>
                            </w:rPr>
                          </w:pPr>
                          <w:r w:rsidRPr="00D83A3B">
                            <w:rPr>
                              <w:sz w:val="12"/>
                              <w:szCs w:val="12"/>
                              <w:lang w:val="en-US"/>
                            </w:rPr>
                            <w:t>Registered Address:</w:t>
                          </w:r>
                          <w:r w:rsidRPr="00D83A3B">
                            <w:rPr>
                              <w:sz w:val="12"/>
                              <w:szCs w:val="12"/>
                              <w:lang w:val="en-US"/>
                            </w:rPr>
                            <w:br/>
                            <w:t>Cornerstone Telecommunications, Infrastructure Limited,</w:t>
                          </w:r>
                          <w:r w:rsidRPr="00D83A3B">
                            <w:rPr>
                              <w:sz w:val="12"/>
                              <w:szCs w:val="12"/>
                              <w:lang w:val="en-US"/>
                            </w:rPr>
                            <w:br/>
                            <w:t>Hive 2, 1530 Arlington Business Park, Theale, Berkshire, RG7 4SA.</w:t>
                          </w:r>
                          <w:r w:rsidRPr="00D83A3B">
                            <w:rPr>
                              <w:sz w:val="12"/>
                              <w:szCs w:val="12"/>
                              <w:lang w:val="en-US"/>
                            </w:rPr>
                            <w:br/>
                            <w:t>Registered in England &amp; Wales No. 08087551.</w:t>
                          </w:r>
                          <w:r w:rsidRPr="00D83A3B">
                            <w:rPr>
                              <w:sz w:val="12"/>
                              <w:szCs w:val="12"/>
                              <w:lang w:val="en-US"/>
                            </w:rPr>
                            <w:br/>
                            <w:t>VAT No. GB142 8555 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16904A" id="Text Box 3" o:spid="_x0000_s1030" type="#_x0000_t202" style="position:absolute;margin-left:-52.3pt;margin-top:-52.4pt;width:227.5pt;height:50.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" filled="f" stroked="f" strokeweight=".5pt">
              <v:textbox>
                <w:txbxContent>
                  <w:p w14:paraId="54632E64" w14:textId="77777777" w:rsidR="000138A4" w:rsidRPr="00D83A3B" w:rsidRDefault="000138A4" w:rsidP="000138A4">
                    <w:pPr>
                      <w:spacing w:line="276" w:lineRule="auto"/>
                      <w:rPr>
                        <w:sz w:val="12"/>
                        <w:szCs w:val="12"/>
                        <w:lang w:val="en-US"/>
                      </w:rPr>
                    </w:pPr>
                    <w:r w:rsidRPr="00D83A3B">
                      <w:rPr>
                        <w:sz w:val="12"/>
                        <w:szCs w:val="12"/>
                        <w:lang w:val="en-US"/>
                      </w:rPr>
                      <w:t>Registered Address:</w:t>
                    </w:r>
                    <w:r w:rsidRPr="00D83A3B">
                      <w:rPr>
                        <w:sz w:val="12"/>
                        <w:szCs w:val="12"/>
                        <w:lang w:val="en-US"/>
                      </w:rPr>
                      <w:br/>
                      <w:t>Cornerstone Telecommunications, Infrastructure Limited,</w:t>
                    </w:r>
                    <w:r w:rsidRPr="00D83A3B">
                      <w:rPr>
                        <w:sz w:val="12"/>
                        <w:szCs w:val="12"/>
                        <w:lang w:val="en-US"/>
                      </w:rPr>
                      <w:br/>
                      <w:t>Hive 2, 1530 Arlington Business Park, Theale, Berkshire, RG7 4SA.</w:t>
                    </w:r>
                    <w:r w:rsidRPr="00D83A3B">
                      <w:rPr>
                        <w:sz w:val="12"/>
                        <w:szCs w:val="12"/>
                        <w:lang w:val="en-US"/>
                      </w:rPr>
                      <w:br/>
                      <w:t>Registered in England &amp; Wales No. 08087551.</w:t>
                    </w:r>
                    <w:r w:rsidRPr="00D83A3B">
                      <w:rPr>
                        <w:sz w:val="12"/>
                        <w:szCs w:val="12"/>
                        <w:lang w:val="en-US"/>
                      </w:rPr>
                      <w:br/>
                      <w:t>VAT No. GB142 8555 06</w:t>
                    </w:r>
                  </w:p>
                </w:txbxContent>
              </v:textbox>
            </v:shape>
          </w:pict>
        </mc:Fallback>
      </mc:AlternateContent>
    </w:r>
    <w:r w:rsidR="00B36EB1" w:rsidRPr="00E17DD5">
      <w:rPr>
        <w:noProof/>
      </w:rPr>
      <mc:AlternateContent>
        <mc:Choice Requires="wps">
          <w:drawing>
            <wp:anchor distT="0" distB="0" distL="114300" distR="114300" simplePos="0" relativeHeight="251658240" behindDoc="0" locked="0" layoutInCell="1" allowOverlap="1" wp14:anchorId="637A1AE3" wp14:editId="20105B83">
              <wp:simplePos x="0" y="0"/>
              <wp:positionH relativeFrom="column">
                <wp:posOffset>5054014</wp:posOffset>
              </wp:positionH>
              <wp:positionV relativeFrom="paragraph">
                <wp:posOffset>-556162</wp:posOffset>
              </wp:positionV>
              <wp:extent cx="1444625" cy="808892"/>
              <wp:effectExtent l="0" t="0" r="0" b="0"/>
              <wp:wrapNone/>
              <wp:docPr id="6" name="Text Box 6"/>
              <wp:cNvGraphicFramePr/>
              <a:graphic xmlns:a="http://schemas.openxmlformats.org/drawingml/2006/main">
                <a:graphicData uri="http://schemas.microsoft.com/office/word/2010/wordprocessingShape">
                  <wps:wsp>
                    <wps:cNvSpPr txBox="1"/>
                    <wps:spPr>
                      <a:xfrm>
                        <a:off x="0" y="0"/>
                        <a:ext cx="1444625" cy="808892"/>
                      </a:xfrm>
                      <a:prstGeom prst="rect">
                        <a:avLst/>
                      </a:prstGeom>
                      <a:noFill/>
                      <a:ln w="6350">
                        <a:noFill/>
                      </a:ln>
                    </wps:spPr>
                    <wps:txbx>
                      <w:txbxContent>
                        <w:p w14:paraId="6849AD7C" w14:textId="7B763DBF" w:rsidR="00E17DD5" w:rsidRDefault="00E17DD5" w:rsidP="00E17DD5">
                          <w:pPr>
                            <w:spacing w:after="60" w:line="276" w:lineRule="auto"/>
                            <w:rPr>
                              <w:sz w:val="14"/>
                              <w:szCs w:val="14"/>
                              <w:lang w:val="en-US"/>
                            </w:rPr>
                          </w:pPr>
                          <w:r w:rsidRPr="00D83A3B">
                            <w:rPr>
                              <w:sz w:val="14"/>
                              <w:szCs w:val="14"/>
                              <w:lang w:val="en-US"/>
                            </w:rPr>
                            <w:t>Cornerstone, Hive 2,</w:t>
                          </w:r>
                          <w:r w:rsidRPr="00D83A3B">
                            <w:rPr>
                              <w:sz w:val="14"/>
                              <w:szCs w:val="14"/>
                              <w:lang w:val="en-US"/>
                            </w:rPr>
                            <w:br/>
                            <w:t>1530 Arlington Business Park,</w:t>
                          </w:r>
                          <w:r w:rsidRPr="00D83A3B">
                            <w:rPr>
                              <w:sz w:val="14"/>
                              <w:szCs w:val="14"/>
                              <w:lang w:val="en-US"/>
                            </w:rPr>
                            <w:br/>
                            <w:t>Theale, Berkshire, RG7 4SA</w:t>
                          </w:r>
                        </w:p>
                        <w:p w14:paraId="022BC299" w14:textId="77777777" w:rsidR="00B36EB1" w:rsidRPr="00D83A3B" w:rsidRDefault="00B36EB1" w:rsidP="00B36EB1">
                          <w:pPr>
                            <w:spacing w:line="276" w:lineRule="auto"/>
                            <w:rPr>
                              <w:sz w:val="14"/>
                              <w:szCs w:val="14"/>
                              <w:lang w:val="en-US"/>
                            </w:rPr>
                          </w:pPr>
                        </w:p>
                        <w:p w14:paraId="6D916854" w14:textId="77777777" w:rsidR="00E17DD5" w:rsidRPr="00D83A3B" w:rsidRDefault="00E17DD5" w:rsidP="00E17DD5">
                          <w:pPr>
                            <w:spacing w:line="276" w:lineRule="auto"/>
                            <w:rPr>
                              <w:sz w:val="14"/>
                              <w:szCs w:val="14"/>
                              <w:lang w:val="en-US"/>
                            </w:rPr>
                          </w:pPr>
                          <w:r w:rsidRPr="00D83A3B">
                            <w:rPr>
                              <w:sz w:val="14"/>
                              <w:szCs w:val="14"/>
                              <w:lang w:val="en-US"/>
                            </w:rPr>
                            <w:t>www.cornerstone.network</w:t>
                          </w:r>
                        </w:p>
                        <w:p w14:paraId="7E5C4923" w14:textId="77777777" w:rsidR="00E17DD5" w:rsidRPr="00D83A3B" w:rsidRDefault="00E17DD5" w:rsidP="00E17DD5">
                          <w:pPr>
                            <w:spacing w:line="276" w:lineRule="auto"/>
                            <w:rPr>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7A1AE3" id="Text Box 6" o:spid="_x0000_s1031" type="#_x0000_t202" style="position:absolute;margin-left:397.95pt;margin-top:-43.8pt;width:113.75pt;height:6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eUGgIAADM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" filled="f" stroked="f" strokeweight=".5pt">
              <v:textbox>
                <w:txbxContent>
                  <w:p w14:paraId="6849AD7C" w14:textId="7B763DBF" w:rsidR="00E17DD5" w:rsidRDefault="00E17DD5" w:rsidP="00E17DD5">
                    <w:pPr>
                      <w:spacing w:after="60" w:line="276" w:lineRule="auto"/>
                      <w:rPr>
                        <w:sz w:val="14"/>
                        <w:szCs w:val="14"/>
                        <w:lang w:val="en-US"/>
                      </w:rPr>
                    </w:pPr>
                    <w:r w:rsidRPr="00D83A3B">
                      <w:rPr>
                        <w:sz w:val="14"/>
                        <w:szCs w:val="14"/>
                        <w:lang w:val="en-US"/>
                      </w:rPr>
                      <w:t>Cornerstone, Hive 2,</w:t>
                    </w:r>
                    <w:r w:rsidRPr="00D83A3B">
                      <w:rPr>
                        <w:sz w:val="14"/>
                        <w:szCs w:val="14"/>
                        <w:lang w:val="en-US"/>
                      </w:rPr>
                      <w:br/>
                      <w:t>1530 Arlington Business Park,</w:t>
                    </w:r>
                    <w:r w:rsidRPr="00D83A3B">
                      <w:rPr>
                        <w:sz w:val="14"/>
                        <w:szCs w:val="14"/>
                        <w:lang w:val="en-US"/>
                      </w:rPr>
                      <w:br/>
                      <w:t>Theale, Berkshire, RG7 4SA</w:t>
                    </w:r>
                  </w:p>
                  <w:p w14:paraId="022BC299" w14:textId="77777777" w:rsidR="00B36EB1" w:rsidRPr="00D83A3B" w:rsidRDefault="00B36EB1" w:rsidP="00B36EB1">
                    <w:pPr>
                      <w:spacing w:line="276" w:lineRule="auto"/>
                      <w:rPr>
                        <w:sz w:val="14"/>
                        <w:szCs w:val="14"/>
                        <w:lang w:val="en-US"/>
                      </w:rPr>
                    </w:pPr>
                  </w:p>
                  <w:p w14:paraId="6D916854" w14:textId="77777777" w:rsidR="00E17DD5" w:rsidRPr="00D83A3B" w:rsidRDefault="00E17DD5" w:rsidP="00E17DD5">
                    <w:pPr>
                      <w:spacing w:line="276" w:lineRule="auto"/>
                      <w:rPr>
                        <w:sz w:val="14"/>
                        <w:szCs w:val="14"/>
                        <w:lang w:val="en-US"/>
                      </w:rPr>
                    </w:pPr>
                    <w:r w:rsidRPr="00D83A3B">
                      <w:rPr>
                        <w:sz w:val="14"/>
                        <w:szCs w:val="14"/>
                        <w:lang w:val="en-US"/>
                      </w:rPr>
                      <w:t>www.cornerstone.network</w:t>
                    </w:r>
                  </w:p>
                  <w:p w14:paraId="7E5C4923" w14:textId="77777777" w:rsidR="00E17DD5" w:rsidRPr="00D83A3B" w:rsidRDefault="00E17DD5" w:rsidP="00E17DD5">
                    <w:pPr>
                      <w:spacing w:line="276" w:lineRule="auto"/>
                      <w:rPr>
                        <w:sz w:val="14"/>
                        <w:szCs w:val="14"/>
                        <w:lang w:val="en-US"/>
                      </w:rPr>
                    </w:pPr>
                  </w:p>
                </w:txbxContent>
              </v:textbox>
            </v:shape>
          </w:pict>
        </mc:Fallback>
      </mc:AlternateContent>
    </w:r>
    <w:r w:rsidR="005F697F">
      <w:rPr>
        <w:noProof/>
      </w:rPr>
      <mc:AlternateContent>
        <mc:Choice Requires="wpg">
          <w:drawing>
            <wp:anchor distT="0" distB="0" distL="114300" distR="114300" simplePos="0" relativeHeight="251658242" behindDoc="0" locked="0" layoutInCell="1" allowOverlap="1" wp14:anchorId="463CC8CB" wp14:editId="21FD87B7">
              <wp:simplePos x="0" y="0"/>
              <wp:positionH relativeFrom="column">
                <wp:posOffset>4947920</wp:posOffset>
              </wp:positionH>
              <wp:positionV relativeFrom="paragraph">
                <wp:posOffset>-525780</wp:posOffset>
              </wp:positionV>
              <wp:extent cx="140335" cy="140335"/>
              <wp:effectExtent l="0" t="0" r="0" b="0"/>
              <wp:wrapNone/>
              <wp:docPr id="428" name="Group 428"/>
              <wp:cNvGraphicFramePr/>
              <a:graphic xmlns:a="http://schemas.openxmlformats.org/drawingml/2006/main">
                <a:graphicData uri="http://schemas.microsoft.com/office/word/2010/wordprocessingGroup">
                  <wpg:wgp>
                    <wpg:cNvGrpSpPr/>
                    <wpg:grpSpPr>
                      <a:xfrm>
                        <a:off x="0" y="0"/>
                        <a:ext cx="140335" cy="140335"/>
                        <a:chOff x="0" y="0"/>
                        <a:chExt cx="138493" cy="138494"/>
                      </a:xfrm>
                    </wpg:grpSpPr>
                    <wps:wsp>
                      <wps:cNvPr id="564" name="Shape 564"/>
                      <wps:cNvSpPr/>
                      <wps:spPr>
                        <a:xfrm>
                          <a:off x="0" y="0"/>
                          <a:ext cx="138493" cy="138494"/>
                        </a:xfrm>
                        <a:custGeom>
                          <a:avLst/>
                          <a:gdLst/>
                          <a:ahLst/>
                          <a:cxnLst/>
                          <a:rect l="0" t="0" r="0" b="0"/>
                          <a:pathLst>
                            <a:path w="138493" h="138494">
                              <a:moveTo>
                                <a:pt x="0" y="0"/>
                              </a:moveTo>
                              <a:lnTo>
                                <a:pt x="138493" y="0"/>
                              </a:lnTo>
                              <a:lnTo>
                                <a:pt x="138493" y="138494"/>
                              </a:lnTo>
                              <a:lnTo>
                                <a:pt x="0" y="138494"/>
                              </a:lnTo>
                              <a:lnTo>
                                <a:pt x="0" y="0"/>
                              </a:lnTo>
                            </a:path>
                          </a:pathLst>
                        </a:custGeom>
                        <a:ln w="0" cap="flat">
                          <a:miter lim="127000"/>
                        </a:ln>
                      </wps:spPr>
                      <wps:style>
                        <a:lnRef idx="0">
                          <a:srgbClr val="000000">
                            <a:alpha val="0"/>
                          </a:srgbClr>
                        </a:lnRef>
                        <a:fillRef idx="1">
                          <a:srgbClr val="00A581"/>
                        </a:fillRef>
                        <a:effectRef idx="0">
                          <a:scrgbClr r="0" g="0" b="0"/>
                        </a:effectRef>
                        <a:fontRef idx="none"/>
                      </wps:style>
                      <wps:bodyPr/>
                    </wps:wsp>
                    <wps:wsp>
                      <wps:cNvPr id="40" name="Shape 40"/>
                      <wps:cNvSpPr/>
                      <wps:spPr>
                        <a:xfrm>
                          <a:off x="26291" y="31734"/>
                          <a:ext cx="42958" cy="75806"/>
                        </a:xfrm>
                        <a:custGeom>
                          <a:avLst/>
                          <a:gdLst/>
                          <a:ahLst/>
                          <a:cxnLst/>
                          <a:rect l="0" t="0" r="0" b="0"/>
                          <a:pathLst>
                            <a:path w="42958" h="75806">
                              <a:moveTo>
                                <a:pt x="41072" y="0"/>
                              </a:moveTo>
                              <a:lnTo>
                                <a:pt x="42958" y="0"/>
                              </a:lnTo>
                              <a:lnTo>
                                <a:pt x="42958" y="49123"/>
                              </a:lnTo>
                              <a:lnTo>
                                <a:pt x="34951" y="49123"/>
                              </a:lnTo>
                              <a:cubicBezTo>
                                <a:pt x="33477" y="49123"/>
                                <a:pt x="32284" y="50317"/>
                                <a:pt x="32284" y="51791"/>
                              </a:cubicBezTo>
                              <a:lnTo>
                                <a:pt x="32284" y="70472"/>
                              </a:lnTo>
                              <a:lnTo>
                                <a:pt x="42958" y="70472"/>
                              </a:lnTo>
                              <a:lnTo>
                                <a:pt x="42958" y="75806"/>
                              </a:lnTo>
                              <a:lnTo>
                                <a:pt x="13602" y="75806"/>
                              </a:lnTo>
                              <a:cubicBezTo>
                                <a:pt x="12129" y="75806"/>
                                <a:pt x="10935" y="74613"/>
                                <a:pt x="10935" y="73139"/>
                              </a:cubicBezTo>
                              <a:lnTo>
                                <a:pt x="10935" y="37681"/>
                              </a:lnTo>
                              <a:lnTo>
                                <a:pt x="4814" y="43802"/>
                              </a:lnTo>
                              <a:cubicBezTo>
                                <a:pt x="3772" y="44844"/>
                                <a:pt x="2083" y="44844"/>
                                <a:pt x="1041" y="43802"/>
                              </a:cubicBezTo>
                              <a:cubicBezTo>
                                <a:pt x="0" y="42761"/>
                                <a:pt x="0" y="41071"/>
                                <a:pt x="1041" y="40030"/>
                              </a:cubicBezTo>
                              <a:lnTo>
                                <a:pt x="410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69250" y="31734"/>
                          <a:ext cx="42957" cy="75806"/>
                        </a:xfrm>
                        <a:custGeom>
                          <a:avLst/>
                          <a:gdLst/>
                          <a:ahLst/>
                          <a:cxnLst/>
                          <a:rect l="0" t="0" r="0" b="0"/>
                          <a:pathLst>
                            <a:path w="42957" h="75806">
                              <a:moveTo>
                                <a:pt x="0" y="0"/>
                              </a:moveTo>
                              <a:lnTo>
                                <a:pt x="1886" y="0"/>
                              </a:lnTo>
                              <a:lnTo>
                                <a:pt x="41916" y="40030"/>
                              </a:lnTo>
                              <a:cubicBezTo>
                                <a:pt x="42957" y="41071"/>
                                <a:pt x="42957" y="42761"/>
                                <a:pt x="41916" y="43802"/>
                              </a:cubicBezTo>
                              <a:cubicBezTo>
                                <a:pt x="41396" y="44323"/>
                                <a:pt x="40710" y="44590"/>
                                <a:pt x="40024" y="44590"/>
                              </a:cubicBezTo>
                              <a:cubicBezTo>
                                <a:pt x="39351" y="44590"/>
                                <a:pt x="38665" y="44323"/>
                                <a:pt x="38144" y="43802"/>
                              </a:cubicBezTo>
                              <a:lnTo>
                                <a:pt x="32023" y="37681"/>
                              </a:lnTo>
                              <a:lnTo>
                                <a:pt x="32023" y="73139"/>
                              </a:lnTo>
                              <a:cubicBezTo>
                                <a:pt x="32023" y="74613"/>
                                <a:pt x="30829" y="75806"/>
                                <a:pt x="29356" y="75806"/>
                              </a:cubicBezTo>
                              <a:lnTo>
                                <a:pt x="0" y="75806"/>
                              </a:lnTo>
                              <a:lnTo>
                                <a:pt x="0" y="70472"/>
                              </a:lnTo>
                              <a:lnTo>
                                <a:pt x="10674" y="70472"/>
                              </a:lnTo>
                              <a:lnTo>
                                <a:pt x="10674" y="51791"/>
                              </a:lnTo>
                              <a:cubicBezTo>
                                <a:pt x="10674" y="50317"/>
                                <a:pt x="9480" y="49123"/>
                                <a:pt x="8007" y="49123"/>
                              </a:cubicBezTo>
                              <a:lnTo>
                                <a:pt x="0" y="491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9C947E8" id="Group 428" o:spid="_x0000_s1026" style="position:absolute;margin-left:389.6pt;margin-top:-41.4pt;width:11.05pt;height:11.05pt;z-index:251658242;mso-width-relative:margin;mso-height-relative:margin" coordsize="138493,13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">
              <v:shape id="Shape 564" o:spid="_x0000_s1027" style="position:absolute;width:138493;height:138494;visibility:visible;mso-wrap-style:square;v-text-anchor:top" coordsize="138493,13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" path="m,l138493,r,138494l,138494,,e" fillcolor="#00a581" stroked="f" strokeweight="0">
                <v:stroke miterlimit="83231f" joinstyle="miter"/>
                <v:path arrowok="t" textboxrect="0,0,138493,138494"/>
              </v:shape>
              <v:shape id="Shape 40" o:spid="_x0000_s1028" style="position:absolute;left:26291;top:31734;width:42958;height:75806;visibility:visible;mso-wrap-style:square;v-text-anchor:top" coordsize="42958,7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" path="m41072,r1886,l42958,49123r-8007,c33477,49123,32284,50317,32284,51791r,18681l42958,70472r,5334l13602,75806v-1473,,-2667,-1193,-2667,-2667l10935,37681,4814,43802v-1042,1042,-2731,1042,-3773,c,42761,,41071,1041,40030l41072,xe" stroked="f" strokeweight="0">
                <v:stroke miterlimit="83231f" joinstyle="miter"/>
                <v:path arrowok="t" textboxrect="0,0,42958,75806"/>
              </v:shape>
              <v:shape id="Shape 41" o:spid="_x0000_s1029" style="position:absolute;left:69250;top:31734;width:42957;height:75806;visibility:visible;mso-wrap-style:square;v-text-anchor:top" coordsize="42957,7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" path="m,l1886,,41916,40030v1041,1041,1041,2731,,3772c41396,44323,40710,44590,40024,44590v-673,,-1359,-267,-1880,-788l32023,37681r,35458c32023,74613,30829,75806,29356,75806l,75806,,70472r10674,l10674,51791v,-1474,-1194,-2668,-2667,-2668l,49123,,xe" stroked="f" strokeweight="0">
                <v:stroke miterlimit="83231f" joinstyle="miter"/>
                <v:path arrowok="t" textboxrect="0,0,42957,75806"/>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2A075" w14:textId="77777777" w:rsidR="00470131" w:rsidRDefault="00470131" w:rsidP="000417C0">
      <w:r>
        <w:separator/>
      </w:r>
    </w:p>
    <w:p w14:paraId="71B28497" w14:textId="77777777" w:rsidR="00470131" w:rsidRDefault="00470131"/>
  </w:footnote>
  <w:footnote w:type="continuationSeparator" w:id="0">
    <w:p w14:paraId="4AD810FA" w14:textId="77777777" w:rsidR="00470131" w:rsidRDefault="00470131" w:rsidP="000417C0">
      <w:r>
        <w:continuationSeparator/>
      </w:r>
    </w:p>
    <w:p w14:paraId="5E10168B" w14:textId="77777777" w:rsidR="00470131" w:rsidRDefault="00470131"/>
  </w:footnote>
  <w:footnote w:type="continuationNotice" w:id="1">
    <w:p w14:paraId="1C901F54" w14:textId="77777777" w:rsidR="00470131" w:rsidRDefault="00470131"/>
  </w:footnote>
  <w:footnote w:id="2">
    <w:p w14:paraId="77098FB6" w14:textId="77777777" w:rsidR="0085506D" w:rsidRPr="0089499C" w:rsidRDefault="0085506D" w:rsidP="0085506D">
      <w:pPr>
        <w:pStyle w:val="FootnoteText"/>
        <w:rPr>
          <w:rFonts w:ascii="Century Gothic" w:hAnsi="Century Gothic"/>
          <w:sz w:val="18"/>
          <w:szCs w:val="18"/>
        </w:rPr>
      </w:pPr>
      <w:r w:rsidRPr="0089499C">
        <w:rPr>
          <w:rStyle w:val="FootnoteReference"/>
          <w:rFonts w:ascii="Century Gothic" w:hAnsi="Century Gothic"/>
          <w:sz w:val="18"/>
          <w:szCs w:val="18"/>
        </w:rPr>
        <w:footnoteRef/>
      </w:r>
      <w:r w:rsidRPr="0089499C">
        <w:rPr>
          <w:rFonts w:ascii="Century Gothic" w:hAnsi="Century Gothic"/>
          <w:sz w:val="18"/>
          <w:szCs w:val="18"/>
        </w:rPr>
        <w:t xml:space="preserve"> Macro or Micro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A06" w14:textId="44EA1578" w:rsidR="0060533A" w:rsidRDefault="0060533A" w:rsidP="0060533A">
    <w:pPr>
      <w:pStyle w:val="Header"/>
      <w:jc w:val="left"/>
    </w:pPr>
    <w:r>
      <w:rPr>
        <w:noProof/>
      </w:rPr>
      <w:drawing>
        <wp:anchor distT="0" distB="0" distL="114300" distR="114300" simplePos="0" relativeHeight="251658241" behindDoc="0" locked="0" layoutInCell="1" allowOverlap="1" wp14:anchorId="3553F076" wp14:editId="6A4B5CE6">
          <wp:simplePos x="0" y="0"/>
          <wp:positionH relativeFrom="column">
            <wp:posOffset>-584200</wp:posOffset>
          </wp:positionH>
          <wp:positionV relativeFrom="paragraph">
            <wp:posOffset>327660</wp:posOffset>
          </wp:positionV>
          <wp:extent cx="1722120" cy="506707"/>
          <wp:effectExtent l="0" t="0" r="0" b="1905"/>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2120" cy="506707"/>
                  </a:xfrm>
                  <a:prstGeom prst="rect">
                    <a:avLst/>
                  </a:prstGeom>
                </pic:spPr>
              </pic:pic>
            </a:graphicData>
          </a:graphic>
          <wp14:sizeRelH relativeFrom="margin">
            <wp14:pctWidth>0</wp14:pctWidth>
          </wp14:sizeRelH>
          <wp14:sizeRelV relativeFrom="margin">
            <wp14:pctHeight>0</wp14:pctHeight>
          </wp14:sizeRelV>
        </wp:anchor>
      </w:drawing>
    </w:r>
    <w:r w:rsidR="002D304D">
      <w:t xml:space="preserve">                                                                                                                  </w:t>
    </w:r>
    <w:r w:rsidR="002D304D">
      <w:rPr>
        <w:noProof/>
      </w:rPr>
      <w:drawing>
        <wp:inline distT="0" distB="0" distL="0" distR="0" wp14:anchorId="6DDB1C26" wp14:editId="49899D57">
          <wp:extent cx="1353185" cy="963295"/>
          <wp:effectExtent l="0" t="0" r="0" b="8255"/>
          <wp:docPr id="511264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3185" cy="9632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33861"/>
    <w:multiLevelType w:val="hybridMultilevel"/>
    <w:tmpl w:val="400C702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51720F"/>
    <w:multiLevelType w:val="hybridMultilevel"/>
    <w:tmpl w:val="7EA02D64"/>
    <w:lvl w:ilvl="0" w:tplc="B174457C">
      <w:start w:val="1"/>
      <w:numFmt w:val="decimalZero"/>
      <w:pStyle w:val="TableNumberHeading"/>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75348F8"/>
    <w:multiLevelType w:val="hybridMultilevel"/>
    <w:tmpl w:val="24CAAC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2860A9D"/>
    <w:multiLevelType w:val="hybridMultilevel"/>
    <w:tmpl w:val="8DCE8A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B35353"/>
    <w:multiLevelType w:val="hybridMultilevel"/>
    <w:tmpl w:val="B2389A84"/>
    <w:lvl w:ilvl="0" w:tplc="04090001">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6" w15:restartNumberingAfterBreak="0">
    <w:nsid w:val="4E3B025F"/>
    <w:multiLevelType w:val="hybridMultilevel"/>
    <w:tmpl w:val="30AC8748"/>
    <w:lvl w:ilvl="0" w:tplc="7DA21136">
      <w:start w:val="1"/>
      <w:numFmt w:val="decimal"/>
      <w:pStyle w:val="CSNumberedList"/>
      <w:lvlText w:val="%1."/>
      <w:lvlJc w:val="left"/>
      <w:pPr>
        <w:ind w:left="360" w:hanging="360"/>
      </w:pPr>
      <w:rPr>
        <w:rFonts w:hint="default"/>
        <w:b/>
        <w:i w:val="0"/>
        <w:color w:val="00B289"/>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A1735A5"/>
    <w:multiLevelType w:val="hybridMultilevel"/>
    <w:tmpl w:val="8EC82E0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A44389"/>
    <w:multiLevelType w:val="hybridMultilevel"/>
    <w:tmpl w:val="7F4C1344"/>
    <w:lvl w:ilvl="0" w:tplc="F13AEDD4">
      <w:start w:val="1"/>
      <w:numFmt w:val="bullet"/>
      <w:pStyle w:val="CSBullets"/>
      <w:lvlText w:val=""/>
      <w:lvlJc w:val="left"/>
      <w:pPr>
        <w:ind w:left="360" w:hanging="360"/>
      </w:pPr>
      <w:rPr>
        <w:rFonts w:ascii="Symbol" w:hAnsi="Symbol" w:hint="default"/>
        <w:color w:val="00B289"/>
        <w:sz w:val="18"/>
      </w:rPr>
    </w:lvl>
    <w:lvl w:ilvl="1" w:tplc="FD788A58">
      <w:start w:val="1"/>
      <w:numFmt w:val="bullet"/>
      <w:lvlText w:val=""/>
      <w:lvlJc w:val="left"/>
      <w:pPr>
        <w:ind w:left="2574" w:hanging="360"/>
      </w:pPr>
      <w:rPr>
        <w:rFonts w:ascii="Wingdings" w:hAnsi="Wingdings" w:hint="default"/>
        <w:color w:val="FF0000"/>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6DA22F21"/>
    <w:multiLevelType w:val="multilevel"/>
    <w:tmpl w:val="4AE0F46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DA700E0"/>
    <w:multiLevelType w:val="multilevel"/>
    <w:tmpl w:val="AB22A19C"/>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1" w15:restartNumberingAfterBreak="0">
    <w:nsid w:val="713259A0"/>
    <w:multiLevelType w:val="hybridMultilevel"/>
    <w:tmpl w:val="0D6C45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817BF2"/>
    <w:multiLevelType w:val="multilevel"/>
    <w:tmpl w:val="AB22A19C"/>
    <w:numStyleLink w:val="ArticleSection"/>
  </w:abstractNum>
  <w:num w:numId="1" w16cid:durableId="616108613">
    <w:abstractNumId w:val="8"/>
  </w:num>
  <w:num w:numId="2" w16cid:durableId="1781682230">
    <w:abstractNumId w:val="1"/>
  </w:num>
  <w:num w:numId="3" w16cid:durableId="1367440279">
    <w:abstractNumId w:val="6"/>
  </w:num>
  <w:num w:numId="4" w16cid:durableId="936213893">
    <w:abstractNumId w:val="9"/>
  </w:num>
  <w:num w:numId="5" w16cid:durableId="1799105870">
    <w:abstractNumId w:val="10"/>
  </w:num>
  <w:num w:numId="6" w16cid:durableId="826703595">
    <w:abstractNumId w:val="12"/>
  </w:num>
  <w:num w:numId="7" w16cid:durableId="759332692">
    <w:abstractNumId w:val="3"/>
  </w:num>
  <w:num w:numId="8" w16cid:durableId="1220240356">
    <w:abstractNumId w:val="0"/>
  </w:num>
  <w:num w:numId="9" w16cid:durableId="982734363">
    <w:abstractNumId w:val="7"/>
  </w:num>
  <w:num w:numId="10" w16cid:durableId="1457723277">
    <w:abstractNumId w:val="4"/>
  </w:num>
  <w:num w:numId="11" w16cid:durableId="1556118428">
    <w:abstractNumId w:val="11"/>
  </w:num>
  <w:num w:numId="12" w16cid:durableId="2083332081">
    <w:abstractNumId w:val="2"/>
  </w:num>
  <w:num w:numId="13" w16cid:durableId="58507239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0CB"/>
    <w:rsid w:val="00001014"/>
    <w:rsid w:val="00004F4C"/>
    <w:rsid w:val="00006203"/>
    <w:rsid w:val="000106E8"/>
    <w:rsid w:val="000110A3"/>
    <w:rsid w:val="000138A4"/>
    <w:rsid w:val="0001648E"/>
    <w:rsid w:val="00016690"/>
    <w:rsid w:val="00016ADB"/>
    <w:rsid w:val="00016D88"/>
    <w:rsid w:val="000249E6"/>
    <w:rsid w:val="00030846"/>
    <w:rsid w:val="0003424D"/>
    <w:rsid w:val="0003516D"/>
    <w:rsid w:val="00040160"/>
    <w:rsid w:val="000417C0"/>
    <w:rsid w:val="00053B04"/>
    <w:rsid w:val="000607D9"/>
    <w:rsid w:val="00070C91"/>
    <w:rsid w:val="00072513"/>
    <w:rsid w:val="00082F44"/>
    <w:rsid w:val="00085389"/>
    <w:rsid w:val="0009575A"/>
    <w:rsid w:val="000A152D"/>
    <w:rsid w:val="000A3DE4"/>
    <w:rsid w:val="000A40F2"/>
    <w:rsid w:val="000A4202"/>
    <w:rsid w:val="000A4437"/>
    <w:rsid w:val="000A4DDE"/>
    <w:rsid w:val="000A5854"/>
    <w:rsid w:val="000A7588"/>
    <w:rsid w:val="000A7D93"/>
    <w:rsid w:val="000B3983"/>
    <w:rsid w:val="000B674E"/>
    <w:rsid w:val="000C1416"/>
    <w:rsid w:val="000C6AF1"/>
    <w:rsid w:val="000D170D"/>
    <w:rsid w:val="000D17A9"/>
    <w:rsid w:val="000D3FE5"/>
    <w:rsid w:val="000D65E8"/>
    <w:rsid w:val="000E101F"/>
    <w:rsid w:val="000E1917"/>
    <w:rsid w:val="000E2394"/>
    <w:rsid w:val="000F0E2C"/>
    <w:rsid w:val="000F167A"/>
    <w:rsid w:val="000F219E"/>
    <w:rsid w:val="000F432D"/>
    <w:rsid w:val="000F5137"/>
    <w:rsid w:val="001030B8"/>
    <w:rsid w:val="00105124"/>
    <w:rsid w:val="00106831"/>
    <w:rsid w:val="00106E42"/>
    <w:rsid w:val="00114E5A"/>
    <w:rsid w:val="00122630"/>
    <w:rsid w:val="00123764"/>
    <w:rsid w:val="00125A3F"/>
    <w:rsid w:val="00132A7B"/>
    <w:rsid w:val="00137192"/>
    <w:rsid w:val="00145C88"/>
    <w:rsid w:val="001533EB"/>
    <w:rsid w:val="00153C9F"/>
    <w:rsid w:val="00156846"/>
    <w:rsid w:val="00160CBD"/>
    <w:rsid w:val="00165D22"/>
    <w:rsid w:val="00167AD8"/>
    <w:rsid w:val="001715FD"/>
    <w:rsid w:val="00172CEC"/>
    <w:rsid w:val="00173ED3"/>
    <w:rsid w:val="00180B9C"/>
    <w:rsid w:val="00182193"/>
    <w:rsid w:val="001846C1"/>
    <w:rsid w:val="00184A0A"/>
    <w:rsid w:val="00191AF7"/>
    <w:rsid w:val="001922A7"/>
    <w:rsid w:val="001929AC"/>
    <w:rsid w:val="00193CC3"/>
    <w:rsid w:val="00196748"/>
    <w:rsid w:val="00197F42"/>
    <w:rsid w:val="001A1EE3"/>
    <w:rsid w:val="001A26EC"/>
    <w:rsid w:val="001A40CB"/>
    <w:rsid w:val="001A4D1A"/>
    <w:rsid w:val="001B44CE"/>
    <w:rsid w:val="001C5251"/>
    <w:rsid w:val="001C66A4"/>
    <w:rsid w:val="001C71B0"/>
    <w:rsid w:val="001C7FBF"/>
    <w:rsid w:val="001D3CF6"/>
    <w:rsid w:val="001D3F25"/>
    <w:rsid w:val="001D6CA8"/>
    <w:rsid w:val="001D76A4"/>
    <w:rsid w:val="001E06EE"/>
    <w:rsid w:val="001E4279"/>
    <w:rsid w:val="002053B4"/>
    <w:rsid w:val="00205930"/>
    <w:rsid w:val="00206949"/>
    <w:rsid w:val="00214412"/>
    <w:rsid w:val="0021475C"/>
    <w:rsid w:val="00216746"/>
    <w:rsid w:val="00216EEC"/>
    <w:rsid w:val="00217DF0"/>
    <w:rsid w:val="00222344"/>
    <w:rsid w:val="002226BE"/>
    <w:rsid w:val="0022418E"/>
    <w:rsid w:val="0022514A"/>
    <w:rsid w:val="002252B1"/>
    <w:rsid w:val="00227038"/>
    <w:rsid w:val="0023578D"/>
    <w:rsid w:val="00240652"/>
    <w:rsid w:val="00242CC7"/>
    <w:rsid w:val="00244DB7"/>
    <w:rsid w:val="002469CC"/>
    <w:rsid w:val="00247379"/>
    <w:rsid w:val="00250DF1"/>
    <w:rsid w:val="00254826"/>
    <w:rsid w:val="00256CA0"/>
    <w:rsid w:val="00260124"/>
    <w:rsid w:val="002665CB"/>
    <w:rsid w:val="00266A45"/>
    <w:rsid w:val="00270210"/>
    <w:rsid w:val="00270311"/>
    <w:rsid w:val="00276A10"/>
    <w:rsid w:val="00277273"/>
    <w:rsid w:val="00280434"/>
    <w:rsid w:val="002851B9"/>
    <w:rsid w:val="00287466"/>
    <w:rsid w:val="00287B56"/>
    <w:rsid w:val="002907E2"/>
    <w:rsid w:val="0029554C"/>
    <w:rsid w:val="002A1155"/>
    <w:rsid w:val="002A4389"/>
    <w:rsid w:val="002B1318"/>
    <w:rsid w:val="002B27FE"/>
    <w:rsid w:val="002B61E5"/>
    <w:rsid w:val="002C0905"/>
    <w:rsid w:val="002C1A9E"/>
    <w:rsid w:val="002C4176"/>
    <w:rsid w:val="002D304D"/>
    <w:rsid w:val="002D576C"/>
    <w:rsid w:val="002D7F9C"/>
    <w:rsid w:val="002E68AB"/>
    <w:rsid w:val="002E6DDC"/>
    <w:rsid w:val="002F2673"/>
    <w:rsid w:val="002F6A7F"/>
    <w:rsid w:val="00304288"/>
    <w:rsid w:val="003050C9"/>
    <w:rsid w:val="003145D3"/>
    <w:rsid w:val="00314920"/>
    <w:rsid w:val="00322B27"/>
    <w:rsid w:val="00333821"/>
    <w:rsid w:val="0033389D"/>
    <w:rsid w:val="003429ED"/>
    <w:rsid w:val="00344216"/>
    <w:rsid w:val="00353E29"/>
    <w:rsid w:val="003549B1"/>
    <w:rsid w:val="003560A9"/>
    <w:rsid w:val="003571CC"/>
    <w:rsid w:val="003614D6"/>
    <w:rsid w:val="00370F2E"/>
    <w:rsid w:val="00371A7A"/>
    <w:rsid w:val="003736C0"/>
    <w:rsid w:val="003762ED"/>
    <w:rsid w:val="0038438E"/>
    <w:rsid w:val="00391B15"/>
    <w:rsid w:val="00397F75"/>
    <w:rsid w:val="003A39BF"/>
    <w:rsid w:val="003A4D39"/>
    <w:rsid w:val="003A4F53"/>
    <w:rsid w:val="003C012F"/>
    <w:rsid w:val="003C110B"/>
    <w:rsid w:val="003C467C"/>
    <w:rsid w:val="003C5BED"/>
    <w:rsid w:val="003C7265"/>
    <w:rsid w:val="003D3C8A"/>
    <w:rsid w:val="003D67F6"/>
    <w:rsid w:val="003D6FB3"/>
    <w:rsid w:val="003E061B"/>
    <w:rsid w:val="003E149D"/>
    <w:rsid w:val="003E36A6"/>
    <w:rsid w:val="003E44D9"/>
    <w:rsid w:val="003E4787"/>
    <w:rsid w:val="003E6328"/>
    <w:rsid w:val="003F2E7B"/>
    <w:rsid w:val="00400EA2"/>
    <w:rsid w:val="004039EC"/>
    <w:rsid w:val="00403F72"/>
    <w:rsid w:val="00407578"/>
    <w:rsid w:val="00410EC7"/>
    <w:rsid w:val="00413DEA"/>
    <w:rsid w:val="00416878"/>
    <w:rsid w:val="00417AA6"/>
    <w:rsid w:val="004200F0"/>
    <w:rsid w:val="004217FA"/>
    <w:rsid w:val="0042213A"/>
    <w:rsid w:val="0043473C"/>
    <w:rsid w:val="00437BED"/>
    <w:rsid w:val="004469F2"/>
    <w:rsid w:val="0044784C"/>
    <w:rsid w:val="004610DF"/>
    <w:rsid w:val="004617E2"/>
    <w:rsid w:val="0046186F"/>
    <w:rsid w:val="0046422C"/>
    <w:rsid w:val="00465634"/>
    <w:rsid w:val="00470131"/>
    <w:rsid w:val="004725D5"/>
    <w:rsid w:val="004728A1"/>
    <w:rsid w:val="004832B1"/>
    <w:rsid w:val="004836EF"/>
    <w:rsid w:val="00491624"/>
    <w:rsid w:val="00494590"/>
    <w:rsid w:val="00494D0D"/>
    <w:rsid w:val="00496FB6"/>
    <w:rsid w:val="004A3ACD"/>
    <w:rsid w:val="004B26A4"/>
    <w:rsid w:val="004B2AE8"/>
    <w:rsid w:val="004B39A0"/>
    <w:rsid w:val="004B3B51"/>
    <w:rsid w:val="004B5F22"/>
    <w:rsid w:val="004C4D50"/>
    <w:rsid w:val="004D1F8E"/>
    <w:rsid w:val="004D2A7A"/>
    <w:rsid w:val="004D2ABB"/>
    <w:rsid w:val="004D4875"/>
    <w:rsid w:val="004D5392"/>
    <w:rsid w:val="004D7769"/>
    <w:rsid w:val="004E6666"/>
    <w:rsid w:val="004F194D"/>
    <w:rsid w:val="004F1DC4"/>
    <w:rsid w:val="004F3411"/>
    <w:rsid w:val="004F79A7"/>
    <w:rsid w:val="00504C94"/>
    <w:rsid w:val="005100AD"/>
    <w:rsid w:val="00517974"/>
    <w:rsid w:val="005212C1"/>
    <w:rsid w:val="00525D24"/>
    <w:rsid w:val="00530615"/>
    <w:rsid w:val="00530AF0"/>
    <w:rsid w:val="00531A09"/>
    <w:rsid w:val="00540E08"/>
    <w:rsid w:val="005415EC"/>
    <w:rsid w:val="0054193D"/>
    <w:rsid w:val="00542D26"/>
    <w:rsid w:val="00544D11"/>
    <w:rsid w:val="005500B0"/>
    <w:rsid w:val="005511EA"/>
    <w:rsid w:val="00554D0D"/>
    <w:rsid w:val="0056325A"/>
    <w:rsid w:val="005640E8"/>
    <w:rsid w:val="00574D75"/>
    <w:rsid w:val="00577617"/>
    <w:rsid w:val="00577CD5"/>
    <w:rsid w:val="00581B05"/>
    <w:rsid w:val="00585079"/>
    <w:rsid w:val="00592A9C"/>
    <w:rsid w:val="00596B1D"/>
    <w:rsid w:val="00597F74"/>
    <w:rsid w:val="005A12D7"/>
    <w:rsid w:val="005A5F2A"/>
    <w:rsid w:val="005B1423"/>
    <w:rsid w:val="005B3785"/>
    <w:rsid w:val="005B4EB7"/>
    <w:rsid w:val="005C020F"/>
    <w:rsid w:val="005C087A"/>
    <w:rsid w:val="005C7DB6"/>
    <w:rsid w:val="005D1097"/>
    <w:rsid w:val="005D459C"/>
    <w:rsid w:val="005D4A9E"/>
    <w:rsid w:val="005D4CCC"/>
    <w:rsid w:val="005E1A84"/>
    <w:rsid w:val="005E4381"/>
    <w:rsid w:val="005E50B2"/>
    <w:rsid w:val="005E5523"/>
    <w:rsid w:val="005E6C89"/>
    <w:rsid w:val="005F2073"/>
    <w:rsid w:val="005F21DF"/>
    <w:rsid w:val="005F697F"/>
    <w:rsid w:val="005F7185"/>
    <w:rsid w:val="005F7FBB"/>
    <w:rsid w:val="0060206D"/>
    <w:rsid w:val="006037B0"/>
    <w:rsid w:val="0060533A"/>
    <w:rsid w:val="006061F3"/>
    <w:rsid w:val="006115CC"/>
    <w:rsid w:val="006116AF"/>
    <w:rsid w:val="00612E48"/>
    <w:rsid w:val="00613DCE"/>
    <w:rsid w:val="00614D89"/>
    <w:rsid w:val="00615139"/>
    <w:rsid w:val="006202A4"/>
    <w:rsid w:val="00625362"/>
    <w:rsid w:val="006260BA"/>
    <w:rsid w:val="00626A12"/>
    <w:rsid w:val="00630D4B"/>
    <w:rsid w:val="00632562"/>
    <w:rsid w:val="006327FE"/>
    <w:rsid w:val="00633EEE"/>
    <w:rsid w:val="006375C7"/>
    <w:rsid w:val="00645AE7"/>
    <w:rsid w:val="0065208F"/>
    <w:rsid w:val="0065506C"/>
    <w:rsid w:val="0066164A"/>
    <w:rsid w:val="00666952"/>
    <w:rsid w:val="00667B35"/>
    <w:rsid w:val="00673685"/>
    <w:rsid w:val="006747C3"/>
    <w:rsid w:val="00674F8D"/>
    <w:rsid w:val="00677258"/>
    <w:rsid w:val="00682C60"/>
    <w:rsid w:val="0068373C"/>
    <w:rsid w:val="00690A2D"/>
    <w:rsid w:val="006A2735"/>
    <w:rsid w:val="006A4BEE"/>
    <w:rsid w:val="006B0A39"/>
    <w:rsid w:val="006B120A"/>
    <w:rsid w:val="006B148C"/>
    <w:rsid w:val="006B48A6"/>
    <w:rsid w:val="006B69F2"/>
    <w:rsid w:val="006C1A3C"/>
    <w:rsid w:val="006C3314"/>
    <w:rsid w:val="006C4CA8"/>
    <w:rsid w:val="006C5BCB"/>
    <w:rsid w:val="006D1BD4"/>
    <w:rsid w:val="006D32D3"/>
    <w:rsid w:val="006D4CB2"/>
    <w:rsid w:val="006D6947"/>
    <w:rsid w:val="006E183A"/>
    <w:rsid w:val="006E445B"/>
    <w:rsid w:val="006E4B6C"/>
    <w:rsid w:val="006E561F"/>
    <w:rsid w:val="006E790A"/>
    <w:rsid w:val="006F02A9"/>
    <w:rsid w:val="006F2228"/>
    <w:rsid w:val="006F6241"/>
    <w:rsid w:val="00700B23"/>
    <w:rsid w:val="007010E6"/>
    <w:rsid w:val="007029EA"/>
    <w:rsid w:val="00712B46"/>
    <w:rsid w:val="0071610F"/>
    <w:rsid w:val="0071695F"/>
    <w:rsid w:val="00721179"/>
    <w:rsid w:val="00724613"/>
    <w:rsid w:val="00724ED7"/>
    <w:rsid w:val="007301C8"/>
    <w:rsid w:val="007353A4"/>
    <w:rsid w:val="00740A93"/>
    <w:rsid w:val="0074302F"/>
    <w:rsid w:val="007462BD"/>
    <w:rsid w:val="007537EC"/>
    <w:rsid w:val="00755A52"/>
    <w:rsid w:val="0075744A"/>
    <w:rsid w:val="00762E6E"/>
    <w:rsid w:val="00765778"/>
    <w:rsid w:val="007662FD"/>
    <w:rsid w:val="007704A3"/>
    <w:rsid w:val="007714E1"/>
    <w:rsid w:val="00777A64"/>
    <w:rsid w:val="007819A2"/>
    <w:rsid w:val="007820F4"/>
    <w:rsid w:val="00787283"/>
    <w:rsid w:val="00792F18"/>
    <w:rsid w:val="00795ABC"/>
    <w:rsid w:val="00795E13"/>
    <w:rsid w:val="007A6215"/>
    <w:rsid w:val="007B213F"/>
    <w:rsid w:val="007B2557"/>
    <w:rsid w:val="007B3928"/>
    <w:rsid w:val="007B4CF0"/>
    <w:rsid w:val="007B59AD"/>
    <w:rsid w:val="007C6D85"/>
    <w:rsid w:val="007D2FCD"/>
    <w:rsid w:val="007E3A49"/>
    <w:rsid w:val="007E4298"/>
    <w:rsid w:val="007F1101"/>
    <w:rsid w:val="007F3209"/>
    <w:rsid w:val="007F327F"/>
    <w:rsid w:val="007F5197"/>
    <w:rsid w:val="007F5469"/>
    <w:rsid w:val="00804E3C"/>
    <w:rsid w:val="0081011E"/>
    <w:rsid w:val="008134BC"/>
    <w:rsid w:val="00815B5D"/>
    <w:rsid w:val="0082431E"/>
    <w:rsid w:val="00831BC8"/>
    <w:rsid w:val="00842E3E"/>
    <w:rsid w:val="0084455C"/>
    <w:rsid w:val="0085506D"/>
    <w:rsid w:val="00856B78"/>
    <w:rsid w:val="0086197D"/>
    <w:rsid w:val="008623A2"/>
    <w:rsid w:val="00867DB0"/>
    <w:rsid w:val="00871F45"/>
    <w:rsid w:val="00877805"/>
    <w:rsid w:val="00882FBB"/>
    <w:rsid w:val="0088491E"/>
    <w:rsid w:val="00887BDC"/>
    <w:rsid w:val="0089254E"/>
    <w:rsid w:val="0089493C"/>
    <w:rsid w:val="0089499C"/>
    <w:rsid w:val="00895C55"/>
    <w:rsid w:val="008A3D0B"/>
    <w:rsid w:val="008B1197"/>
    <w:rsid w:val="008B7493"/>
    <w:rsid w:val="008C0D2A"/>
    <w:rsid w:val="008C25A6"/>
    <w:rsid w:val="008C35A2"/>
    <w:rsid w:val="008C7AAA"/>
    <w:rsid w:val="008D0DEE"/>
    <w:rsid w:val="008D1D04"/>
    <w:rsid w:val="008D3422"/>
    <w:rsid w:val="008D455F"/>
    <w:rsid w:val="008D5138"/>
    <w:rsid w:val="008D58AD"/>
    <w:rsid w:val="008D5BAB"/>
    <w:rsid w:val="008D6783"/>
    <w:rsid w:val="008D71C8"/>
    <w:rsid w:val="008E2A4F"/>
    <w:rsid w:val="008E5F4F"/>
    <w:rsid w:val="008E7A41"/>
    <w:rsid w:val="008F099F"/>
    <w:rsid w:val="00900290"/>
    <w:rsid w:val="0090592D"/>
    <w:rsid w:val="00911909"/>
    <w:rsid w:val="0091373C"/>
    <w:rsid w:val="009251D4"/>
    <w:rsid w:val="009268C3"/>
    <w:rsid w:val="00930A0B"/>
    <w:rsid w:val="00933D74"/>
    <w:rsid w:val="009365C3"/>
    <w:rsid w:val="00942C37"/>
    <w:rsid w:val="009434B2"/>
    <w:rsid w:val="00946341"/>
    <w:rsid w:val="00951A67"/>
    <w:rsid w:val="00951F1D"/>
    <w:rsid w:val="00955509"/>
    <w:rsid w:val="00955AE9"/>
    <w:rsid w:val="00956587"/>
    <w:rsid w:val="00956EF2"/>
    <w:rsid w:val="00965559"/>
    <w:rsid w:val="0096689A"/>
    <w:rsid w:val="00971C32"/>
    <w:rsid w:val="009728D5"/>
    <w:rsid w:val="009739C2"/>
    <w:rsid w:val="00974E13"/>
    <w:rsid w:val="00974E9F"/>
    <w:rsid w:val="009750F8"/>
    <w:rsid w:val="00976C52"/>
    <w:rsid w:val="00982B90"/>
    <w:rsid w:val="00986374"/>
    <w:rsid w:val="0099608C"/>
    <w:rsid w:val="009A03F9"/>
    <w:rsid w:val="009A0B2F"/>
    <w:rsid w:val="009A0B73"/>
    <w:rsid w:val="009A1A40"/>
    <w:rsid w:val="009A38EC"/>
    <w:rsid w:val="009A4600"/>
    <w:rsid w:val="009B10A5"/>
    <w:rsid w:val="009B2931"/>
    <w:rsid w:val="009B29A3"/>
    <w:rsid w:val="009B63FC"/>
    <w:rsid w:val="009B7ABF"/>
    <w:rsid w:val="009C12A9"/>
    <w:rsid w:val="009C2D12"/>
    <w:rsid w:val="009C6074"/>
    <w:rsid w:val="009C6664"/>
    <w:rsid w:val="009D0130"/>
    <w:rsid w:val="009D18CB"/>
    <w:rsid w:val="009D57DE"/>
    <w:rsid w:val="009D598D"/>
    <w:rsid w:val="009D61D9"/>
    <w:rsid w:val="009E0908"/>
    <w:rsid w:val="009E0B96"/>
    <w:rsid w:val="009E0BFF"/>
    <w:rsid w:val="009E4C84"/>
    <w:rsid w:val="009E68F8"/>
    <w:rsid w:val="009E6A8C"/>
    <w:rsid w:val="009F255D"/>
    <w:rsid w:val="009F373D"/>
    <w:rsid w:val="009F6C52"/>
    <w:rsid w:val="009F6F60"/>
    <w:rsid w:val="00A0120C"/>
    <w:rsid w:val="00A0794C"/>
    <w:rsid w:val="00A07FAF"/>
    <w:rsid w:val="00A11455"/>
    <w:rsid w:val="00A14FDB"/>
    <w:rsid w:val="00A17E5D"/>
    <w:rsid w:val="00A2734D"/>
    <w:rsid w:val="00A3115F"/>
    <w:rsid w:val="00A314AE"/>
    <w:rsid w:val="00A3681E"/>
    <w:rsid w:val="00A4083C"/>
    <w:rsid w:val="00A500CB"/>
    <w:rsid w:val="00A5272B"/>
    <w:rsid w:val="00A56E24"/>
    <w:rsid w:val="00A61C1B"/>
    <w:rsid w:val="00A61EBD"/>
    <w:rsid w:val="00A6219F"/>
    <w:rsid w:val="00A66922"/>
    <w:rsid w:val="00A72B6F"/>
    <w:rsid w:val="00A748BB"/>
    <w:rsid w:val="00A74F84"/>
    <w:rsid w:val="00A866FA"/>
    <w:rsid w:val="00A87551"/>
    <w:rsid w:val="00A87993"/>
    <w:rsid w:val="00A87B9A"/>
    <w:rsid w:val="00A92AC3"/>
    <w:rsid w:val="00A9718F"/>
    <w:rsid w:val="00AA24D3"/>
    <w:rsid w:val="00AA4B2F"/>
    <w:rsid w:val="00AA532A"/>
    <w:rsid w:val="00AA5632"/>
    <w:rsid w:val="00AA7416"/>
    <w:rsid w:val="00AA78B7"/>
    <w:rsid w:val="00AB0365"/>
    <w:rsid w:val="00AB2872"/>
    <w:rsid w:val="00AB2A9B"/>
    <w:rsid w:val="00AB5B71"/>
    <w:rsid w:val="00AB7130"/>
    <w:rsid w:val="00AB7CF7"/>
    <w:rsid w:val="00AC0D23"/>
    <w:rsid w:val="00AD309C"/>
    <w:rsid w:val="00AD347E"/>
    <w:rsid w:val="00AD3E99"/>
    <w:rsid w:val="00AD4845"/>
    <w:rsid w:val="00AD6D6B"/>
    <w:rsid w:val="00AE2E3B"/>
    <w:rsid w:val="00AE6265"/>
    <w:rsid w:val="00AF30E2"/>
    <w:rsid w:val="00AF3A67"/>
    <w:rsid w:val="00AF4D1D"/>
    <w:rsid w:val="00AF566F"/>
    <w:rsid w:val="00B058C6"/>
    <w:rsid w:val="00B066B9"/>
    <w:rsid w:val="00B110F2"/>
    <w:rsid w:val="00B11436"/>
    <w:rsid w:val="00B13510"/>
    <w:rsid w:val="00B16FD1"/>
    <w:rsid w:val="00B17B2E"/>
    <w:rsid w:val="00B25558"/>
    <w:rsid w:val="00B27317"/>
    <w:rsid w:val="00B32719"/>
    <w:rsid w:val="00B3675F"/>
    <w:rsid w:val="00B36EB1"/>
    <w:rsid w:val="00B37D36"/>
    <w:rsid w:val="00B43A8C"/>
    <w:rsid w:val="00B44798"/>
    <w:rsid w:val="00B44A39"/>
    <w:rsid w:val="00B5010D"/>
    <w:rsid w:val="00B52078"/>
    <w:rsid w:val="00B52C7C"/>
    <w:rsid w:val="00B568B9"/>
    <w:rsid w:val="00B65C72"/>
    <w:rsid w:val="00B74A2E"/>
    <w:rsid w:val="00B77A94"/>
    <w:rsid w:val="00B83812"/>
    <w:rsid w:val="00B90297"/>
    <w:rsid w:val="00BA17C2"/>
    <w:rsid w:val="00BA6886"/>
    <w:rsid w:val="00BB0380"/>
    <w:rsid w:val="00BB20E0"/>
    <w:rsid w:val="00BB2DA5"/>
    <w:rsid w:val="00BB6F01"/>
    <w:rsid w:val="00BC18C3"/>
    <w:rsid w:val="00BC67B6"/>
    <w:rsid w:val="00BC6C16"/>
    <w:rsid w:val="00BD0502"/>
    <w:rsid w:val="00BD1B25"/>
    <w:rsid w:val="00BD1BAA"/>
    <w:rsid w:val="00BD36DE"/>
    <w:rsid w:val="00BD374C"/>
    <w:rsid w:val="00BD43FD"/>
    <w:rsid w:val="00BD54D3"/>
    <w:rsid w:val="00BD569B"/>
    <w:rsid w:val="00BE171B"/>
    <w:rsid w:val="00BE2F24"/>
    <w:rsid w:val="00BE6989"/>
    <w:rsid w:val="00BF0899"/>
    <w:rsid w:val="00BF744B"/>
    <w:rsid w:val="00BF7855"/>
    <w:rsid w:val="00C01DE0"/>
    <w:rsid w:val="00C10084"/>
    <w:rsid w:val="00C16119"/>
    <w:rsid w:val="00C17E74"/>
    <w:rsid w:val="00C23C70"/>
    <w:rsid w:val="00C30349"/>
    <w:rsid w:val="00C35422"/>
    <w:rsid w:val="00C42364"/>
    <w:rsid w:val="00C50D05"/>
    <w:rsid w:val="00C55820"/>
    <w:rsid w:val="00C57DC8"/>
    <w:rsid w:val="00C62156"/>
    <w:rsid w:val="00C6655D"/>
    <w:rsid w:val="00C66792"/>
    <w:rsid w:val="00C67228"/>
    <w:rsid w:val="00C672E2"/>
    <w:rsid w:val="00C70439"/>
    <w:rsid w:val="00C7305C"/>
    <w:rsid w:val="00C801CE"/>
    <w:rsid w:val="00C81421"/>
    <w:rsid w:val="00C81EF4"/>
    <w:rsid w:val="00C82CFC"/>
    <w:rsid w:val="00C8378B"/>
    <w:rsid w:val="00C8383A"/>
    <w:rsid w:val="00C92796"/>
    <w:rsid w:val="00C94093"/>
    <w:rsid w:val="00C94981"/>
    <w:rsid w:val="00CA0B76"/>
    <w:rsid w:val="00CA0C69"/>
    <w:rsid w:val="00CA1F1A"/>
    <w:rsid w:val="00CA317A"/>
    <w:rsid w:val="00CA3DAE"/>
    <w:rsid w:val="00CA5218"/>
    <w:rsid w:val="00CA6E89"/>
    <w:rsid w:val="00CB27E7"/>
    <w:rsid w:val="00CB2A1D"/>
    <w:rsid w:val="00CC025A"/>
    <w:rsid w:val="00CC03FB"/>
    <w:rsid w:val="00CC112B"/>
    <w:rsid w:val="00CC18A6"/>
    <w:rsid w:val="00CC2FFB"/>
    <w:rsid w:val="00CC59D1"/>
    <w:rsid w:val="00CD17E2"/>
    <w:rsid w:val="00CD1CD6"/>
    <w:rsid w:val="00CD7212"/>
    <w:rsid w:val="00CD7C58"/>
    <w:rsid w:val="00CD7D76"/>
    <w:rsid w:val="00CE284C"/>
    <w:rsid w:val="00CE2CCD"/>
    <w:rsid w:val="00CE3A85"/>
    <w:rsid w:val="00CF00F7"/>
    <w:rsid w:val="00CF3599"/>
    <w:rsid w:val="00CF3E03"/>
    <w:rsid w:val="00CF4BD4"/>
    <w:rsid w:val="00CF5717"/>
    <w:rsid w:val="00CF7721"/>
    <w:rsid w:val="00D03A47"/>
    <w:rsid w:val="00D04A84"/>
    <w:rsid w:val="00D07212"/>
    <w:rsid w:val="00D1599F"/>
    <w:rsid w:val="00D1637E"/>
    <w:rsid w:val="00D175F4"/>
    <w:rsid w:val="00D25116"/>
    <w:rsid w:val="00D266A2"/>
    <w:rsid w:val="00D26712"/>
    <w:rsid w:val="00D31B23"/>
    <w:rsid w:val="00D333E5"/>
    <w:rsid w:val="00D34DAF"/>
    <w:rsid w:val="00D35B45"/>
    <w:rsid w:val="00D3697B"/>
    <w:rsid w:val="00D4653F"/>
    <w:rsid w:val="00D54C64"/>
    <w:rsid w:val="00D64C36"/>
    <w:rsid w:val="00D70355"/>
    <w:rsid w:val="00D72E5E"/>
    <w:rsid w:val="00D74BFE"/>
    <w:rsid w:val="00D77B0C"/>
    <w:rsid w:val="00D80F16"/>
    <w:rsid w:val="00D82D07"/>
    <w:rsid w:val="00D83A3B"/>
    <w:rsid w:val="00D9260F"/>
    <w:rsid w:val="00D93545"/>
    <w:rsid w:val="00D93E06"/>
    <w:rsid w:val="00D94075"/>
    <w:rsid w:val="00D947AE"/>
    <w:rsid w:val="00DA0F07"/>
    <w:rsid w:val="00DB047F"/>
    <w:rsid w:val="00DB1E41"/>
    <w:rsid w:val="00DB6BB2"/>
    <w:rsid w:val="00DB7F1B"/>
    <w:rsid w:val="00DC2830"/>
    <w:rsid w:val="00DE24C5"/>
    <w:rsid w:val="00DE32DE"/>
    <w:rsid w:val="00DE612A"/>
    <w:rsid w:val="00DF4AF4"/>
    <w:rsid w:val="00E007A7"/>
    <w:rsid w:val="00E01BB8"/>
    <w:rsid w:val="00E03634"/>
    <w:rsid w:val="00E0398B"/>
    <w:rsid w:val="00E1023A"/>
    <w:rsid w:val="00E13D4F"/>
    <w:rsid w:val="00E1578E"/>
    <w:rsid w:val="00E167D8"/>
    <w:rsid w:val="00E17DD5"/>
    <w:rsid w:val="00E20A23"/>
    <w:rsid w:val="00E25D69"/>
    <w:rsid w:val="00E27940"/>
    <w:rsid w:val="00E329F7"/>
    <w:rsid w:val="00E32FC3"/>
    <w:rsid w:val="00E451DD"/>
    <w:rsid w:val="00E50FF5"/>
    <w:rsid w:val="00E517DC"/>
    <w:rsid w:val="00E56F1C"/>
    <w:rsid w:val="00E57013"/>
    <w:rsid w:val="00E636E3"/>
    <w:rsid w:val="00E647B9"/>
    <w:rsid w:val="00E64EDE"/>
    <w:rsid w:val="00E672D6"/>
    <w:rsid w:val="00E71007"/>
    <w:rsid w:val="00E72B50"/>
    <w:rsid w:val="00E7458C"/>
    <w:rsid w:val="00E83D3B"/>
    <w:rsid w:val="00E8539A"/>
    <w:rsid w:val="00E922EC"/>
    <w:rsid w:val="00E92A92"/>
    <w:rsid w:val="00E96488"/>
    <w:rsid w:val="00EA5395"/>
    <w:rsid w:val="00EA58DB"/>
    <w:rsid w:val="00EA7EDC"/>
    <w:rsid w:val="00EB19A7"/>
    <w:rsid w:val="00EB542D"/>
    <w:rsid w:val="00EB7DAD"/>
    <w:rsid w:val="00EC1A17"/>
    <w:rsid w:val="00EC3512"/>
    <w:rsid w:val="00EC6944"/>
    <w:rsid w:val="00EC7654"/>
    <w:rsid w:val="00ED1E0A"/>
    <w:rsid w:val="00ED37C2"/>
    <w:rsid w:val="00ED384B"/>
    <w:rsid w:val="00ED4982"/>
    <w:rsid w:val="00ED5B7D"/>
    <w:rsid w:val="00ED7DEC"/>
    <w:rsid w:val="00EE5F0B"/>
    <w:rsid w:val="00EF2069"/>
    <w:rsid w:val="00EF21AC"/>
    <w:rsid w:val="00EF2C9F"/>
    <w:rsid w:val="00F05D72"/>
    <w:rsid w:val="00F06DFA"/>
    <w:rsid w:val="00F06E6B"/>
    <w:rsid w:val="00F120DF"/>
    <w:rsid w:val="00F136A0"/>
    <w:rsid w:val="00F15B93"/>
    <w:rsid w:val="00F25C2C"/>
    <w:rsid w:val="00F268AE"/>
    <w:rsid w:val="00F27485"/>
    <w:rsid w:val="00F31CE1"/>
    <w:rsid w:val="00F32702"/>
    <w:rsid w:val="00F32B45"/>
    <w:rsid w:val="00F37625"/>
    <w:rsid w:val="00F40718"/>
    <w:rsid w:val="00F4126E"/>
    <w:rsid w:val="00F415A7"/>
    <w:rsid w:val="00F54FB6"/>
    <w:rsid w:val="00F55E80"/>
    <w:rsid w:val="00F60471"/>
    <w:rsid w:val="00F613DF"/>
    <w:rsid w:val="00F670B5"/>
    <w:rsid w:val="00F72E25"/>
    <w:rsid w:val="00F7418F"/>
    <w:rsid w:val="00F816E5"/>
    <w:rsid w:val="00F8695C"/>
    <w:rsid w:val="00F8717B"/>
    <w:rsid w:val="00F92738"/>
    <w:rsid w:val="00F93BA6"/>
    <w:rsid w:val="00F94E18"/>
    <w:rsid w:val="00F96204"/>
    <w:rsid w:val="00F975DA"/>
    <w:rsid w:val="00FA2226"/>
    <w:rsid w:val="00FC0C10"/>
    <w:rsid w:val="00FC23B3"/>
    <w:rsid w:val="00FC2D12"/>
    <w:rsid w:val="00FC4911"/>
    <w:rsid w:val="00FC4CBF"/>
    <w:rsid w:val="00FC4ED4"/>
    <w:rsid w:val="00FC524D"/>
    <w:rsid w:val="00FC62B1"/>
    <w:rsid w:val="00FD365D"/>
    <w:rsid w:val="00FE1078"/>
    <w:rsid w:val="00FE16F1"/>
    <w:rsid w:val="00FE354A"/>
    <w:rsid w:val="00FF23F7"/>
    <w:rsid w:val="00FF62B4"/>
    <w:rsid w:val="7564B8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C6833"/>
  <w15:docId w15:val="{13376B3E-8ECB-C648-8676-CDC59ABA5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A3B"/>
    <w:rPr>
      <w:rFonts w:ascii="Century Gothic" w:hAnsi="Century Gothic" w:cs="Tahoma"/>
      <w:color w:val="53585A"/>
      <w:szCs w:val="22"/>
      <w:lang w:eastAsia="ja-JP"/>
    </w:rPr>
  </w:style>
  <w:style w:type="paragraph" w:styleId="Heading1">
    <w:name w:val="heading 1"/>
    <w:basedOn w:val="Normal"/>
    <w:next w:val="Normal"/>
    <w:link w:val="Heading1Char"/>
    <w:uiPriority w:val="9"/>
    <w:qFormat/>
    <w:rsid w:val="009D598D"/>
    <w:pPr>
      <w:keepNext/>
      <w:spacing w:after="360"/>
      <w:outlineLvl w:val="0"/>
    </w:pPr>
    <w:rPr>
      <w:b/>
      <w:bCs/>
      <w:color w:val="00B289"/>
      <w:kern w:val="32"/>
      <w:sz w:val="32"/>
      <w:szCs w:val="32"/>
    </w:rPr>
  </w:style>
  <w:style w:type="paragraph" w:styleId="Heading2">
    <w:name w:val="heading 2"/>
    <w:basedOn w:val="Heading1"/>
    <w:next w:val="Normal"/>
    <w:link w:val="Heading2Char"/>
    <w:uiPriority w:val="99"/>
    <w:qFormat/>
    <w:rsid w:val="009D598D"/>
    <w:pPr>
      <w:numPr>
        <w:ilvl w:val="1"/>
      </w:numPr>
      <w:spacing w:after="240"/>
      <w:outlineLvl w:val="1"/>
    </w:pPr>
    <w:rPr>
      <w:sz w:val="22"/>
    </w:rPr>
  </w:style>
  <w:style w:type="paragraph" w:styleId="Heading3">
    <w:name w:val="heading 3"/>
    <w:basedOn w:val="Heading2"/>
    <w:next w:val="Normal"/>
    <w:link w:val="Heading3Char"/>
    <w:uiPriority w:val="99"/>
    <w:qFormat/>
    <w:rsid w:val="009D598D"/>
    <w:pPr>
      <w:numPr>
        <w:ilvl w:val="2"/>
      </w:numPr>
      <w:spacing w:before="240" w:line="276" w:lineRule="auto"/>
      <w:outlineLvl w:val="2"/>
    </w:pPr>
    <w:rPr>
      <w:b w:val="0"/>
      <w:sz w:val="24"/>
      <w:szCs w:val="28"/>
    </w:rPr>
  </w:style>
  <w:style w:type="paragraph" w:styleId="Heading4">
    <w:name w:val="heading 4"/>
    <w:basedOn w:val="Heading3"/>
    <w:next w:val="Normal"/>
    <w:link w:val="Heading4Char"/>
    <w:uiPriority w:val="1"/>
    <w:unhideWhenUsed/>
    <w:qFormat/>
    <w:rsid w:val="005B4EB7"/>
    <w:pPr>
      <w:numPr>
        <w:ilvl w:val="0"/>
      </w:numPr>
      <w:ind w:left="851" w:hanging="851"/>
      <w:outlineLvl w:val="3"/>
    </w:pPr>
    <w:rPr>
      <w:color w:val="000000" w:themeColor="text1"/>
      <w:szCs w:val="26"/>
    </w:rPr>
  </w:style>
  <w:style w:type="paragraph" w:styleId="Heading5">
    <w:name w:val="heading 5"/>
    <w:basedOn w:val="Normal"/>
    <w:next w:val="Normal"/>
    <w:link w:val="Heading5Char"/>
    <w:uiPriority w:val="9"/>
    <w:semiHidden/>
    <w:unhideWhenUsed/>
    <w:rsid w:val="00B568B9"/>
    <w:pPr>
      <w:keepNext/>
      <w:keepLines/>
      <w:spacing w:before="40"/>
      <w:outlineLvl w:val="4"/>
    </w:pPr>
    <w:rPr>
      <w:rFonts w:asciiTheme="majorHAnsi" w:eastAsiaTheme="majorEastAsia" w:hAnsiTheme="majorHAnsi" w:cstheme="majorBidi"/>
      <w:color w:val="00B289"/>
    </w:rPr>
  </w:style>
  <w:style w:type="paragraph" w:styleId="Heading6">
    <w:name w:val="heading 6"/>
    <w:basedOn w:val="Normal"/>
    <w:next w:val="Normal"/>
    <w:link w:val="Heading6Char"/>
    <w:uiPriority w:val="9"/>
    <w:semiHidden/>
    <w:unhideWhenUsed/>
    <w:rsid w:val="00946341"/>
    <w:pPr>
      <w:keepNext/>
      <w:keepLines/>
      <w:numPr>
        <w:ilvl w:val="5"/>
        <w:numId w:val="6"/>
      </w:numPr>
      <w:spacing w:before="40"/>
      <w:outlineLvl w:val="5"/>
    </w:pPr>
    <w:rPr>
      <w:rFonts w:asciiTheme="majorHAnsi" w:eastAsiaTheme="majorEastAsia" w:hAnsiTheme="majorHAnsi" w:cstheme="majorBidi"/>
      <w:color w:val="005843" w:themeColor="accent1" w:themeShade="7F"/>
    </w:rPr>
  </w:style>
  <w:style w:type="paragraph" w:styleId="Heading7">
    <w:name w:val="heading 7"/>
    <w:basedOn w:val="Normal"/>
    <w:next w:val="Normal"/>
    <w:link w:val="Heading7Char"/>
    <w:uiPriority w:val="9"/>
    <w:semiHidden/>
    <w:unhideWhenUsed/>
    <w:rsid w:val="00946341"/>
    <w:pPr>
      <w:keepNext/>
      <w:keepLines/>
      <w:numPr>
        <w:ilvl w:val="6"/>
        <w:numId w:val="6"/>
      </w:numPr>
      <w:spacing w:before="40"/>
      <w:outlineLvl w:val="6"/>
    </w:pPr>
    <w:rPr>
      <w:rFonts w:asciiTheme="majorHAnsi" w:eastAsiaTheme="majorEastAsia" w:hAnsiTheme="majorHAnsi" w:cstheme="majorBidi"/>
      <w:i/>
      <w:iCs/>
      <w:color w:val="005843" w:themeColor="accent1" w:themeShade="7F"/>
    </w:rPr>
  </w:style>
  <w:style w:type="paragraph" w:styleId="Heading8">
    <w:name w:val="heading 8"/>
    <w:basedOn w:val="Normal"/>
    <w:next w:val="Normal"/>
    <w:link w:val="Heading8Char"/>
    <w:uiPriority w:val="9"/>
    <w:semiHidden/>
    <w:unhideWhenUsed/>
    <w:rsid w:val="00946341"/>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946341"/>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2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ullets">
    <w:name w:val="CS Bullets"/>
    <w:basedOn w:val="Normal"/>
    <w:link w:val="CSBulletsChar"/>
    <w:uiPriority w:val="2"/>
    <w:qFormat/>
    <w:rsid w:val="009D598D"/>
    <w:pPr>
      <w:numPr>
        <w:numId w:val="1"/>
      </w:numPr>
      <w:spacing w:after="240"/>
      <w:contextualSpacing/>
    </w:pPr>
    <w:rPr>
      <w:szCs w:val="20"/>
    </w:rPr>
  </w:style>
  <w:style w:type="character" w:customStyle="1" w:styleId="CSBulletsChar">
    <w:name w:val="CS Bullets Char"/>
    <w:basedOn w:val="DefaultParagraphFont"/>
    <w:link w:val="CSBullets"/>
    <w:uiPriority w:val="2"/>
    <w:rsid w:val="00205930"/>
    <w:rPr>
      <w:rFonts w:ascii="Century Gothic" w:hAnsi="Century Gothic" w:cs="Tahoma"/>
      <w:color w:val="53585A"/>
      <w:lang w:eastAsia="ja-JP"/>
    </w:rPr>
  </w:style>
  <w:style w:type="paragraph" w:customStyle="1" w:styleId="CSTableBody">
    <w:name w:val="CS Table Body"/>
    <w:basedOn w:val="Normal"/>
    <w:uiPriority w:val="4"/>
    <w:qFormat/>
    <w:rsid w:val="002907E2"/>
    <w:pPr>
      <w:spacing w:line="276" w:lineRule="auto"/>
    </w:pPr>
    <w:rPr>
      <w:szCs w:val="16"/>
      <w:lang w:val="en-US"/>
    </w:rPr>
  </w:style>
  <w:style w:type="paragraph" w:customStyle="1" w:styleId="CSTableHeading">
    <w:name w:val="CS Table Heading"/>
    <w:basedOn w:val="Normal"/>
    <w:autoRedefine/>
    <w:uiPriority w:val="4"/>
    <w:rsid w:val="006202A4"/>
    <w:pPr>
      <w:framePr w:hSpace="180" w:wrap="around" w:vAnchor="text" w:hAnchor="margin" w:y="181"/>
      <w:spacing w:before="60"/>
      <w:jc w:val="center"/>
    </w:pPr>
    <w:rPr>
      <w:iCs/>
      <w:szCs w:val="18"/>
      <w:lang w:val="en-US"/>
    </w:rPr>
  </w:style>
  <w:style w:type="character" w:customStyle="1" w:styleId="Heading1Char">
    <w:name w:val="Heading 1 Char"/>
    <w:basedOn w:val="DefaultParagraphFont"/>
    <w:link w:val="Heading1"/>
    <w:uiPriority w:val="9"/>
    <w:rsid w:val="009D598D"/>
    <w:rPr>
      <w:rFonts w:ascii="Century Gothic" w:hAnsi="Century Gothic" w:cs="Tahoma"/>
      <w:b/>
      <w:bCs/>
      <w:color w:val="00B289"/>
      <w:kern w:val="32"/>
      <w:sz w:val="32"/>
      <w:szCs w:val="32"/>
      <w:lang w:eastAsia="ja-JP"/>
    </w:rPr>
  </w:style>
  <w:style w:type="character" w:customStyle="1" w:styleId="Heading2Char">
    <w:name w:val="Heading 2 Char"/>
    <w:basedOn w:val="DefaultParagraphFont"/>
    <w:link w:val="Heading2"/>
    <w:uiPriority w:val="99"/>
    <w:rsid w:val="009D598D"/>
    <w:rPr>
      <w:rFonts w:ascii="Century Gothic" w:hAnsi="Century Gothic" w:cs="Tahoma"/>
      <w:b/>
      <w:bCs/>
      <w:color w:val="00B289"/>
      <w:kern w:val="32"/>
      <w:sz w:val="22"/>
      <w:szCs w:val="32"/>
      <w:lang w:eastAsia="ja-JP"/>
    </w:rPr>
  </w:style>
  <w:style w:type="character" w:customStyle="1" w:styleId="Heading3Char">
    <w:name w:val="Heading 3 Char"/>
    <w:basedOn w:val="DefaultParagraphFont"/>
    <w:link w:val="Heading3"/>
    <w:uiPriority w:val="99"/>
    <w:rsid w:val="009D598D"/>
    <w:rPr>
      <w:rFonts w:ascii="Century Gothic" w:hAnsi="Century Gothic" w:cs="Tahoma"/>
      <w:bCs/>
      <w:color w:val="00B289"/>
      <w:kern w:val="32"/>
      <w:sz w:val="24"/>
      <w:szCs w:val="28"/>
      <w:lang w:eastAsia="ja-JP"/>
    </w:rPr>
  </w:style>
  <w:style w:type="character" w:customStyle="1" w:styleId="Heading4Char">
    <w:name w:val="Heading 4 Char"/>
    <w:basedOn w:val="DefaultParagraphFont"/>
    <w:link w:val="Heading4"/>
    <w:uiPriority w:val="1"/>
    <w:rsid w:val="005B4EB7"/>
    <w:rPr>
      <w:rFonts w:ascii="Arial" w:hAnsi="Arial" w:cs="Tahoma"/>
      <w:b/>
      <w:bCs/>
      <w:color w:val="000000" w:themeColor="text1"/>
      <w:kern w:val="32"/>
      <w:sz w:val="24"/>
      <w:szCs w:val="26"/>
      <w:lang w:eastAsia="ja-JP"/>
    </w:rPr>
  </w:style>
  <w:style w:type="paragraph" w:styleId="Header">
    <w:name w:val="header"/>
    <w:basedOn w:val="Normal"/>
    <w:link w:val="HeaderChar"/>
    <w:uiPriority w:val="99"/>
    <w:unhideWhenUsed/>
    <w:rsid w:val="00765778"/>
    <w:pPr>
      <w:tabs>
        <w:tab w:val="center" w:pos="4513"/>
        <w:tab w:val="right" w:pos="9026"/>
      </w:tabs>
      <w:spacing w:before="240"/>
      <w:ind w:right="851"/>
      <w:jc w:val="right"/>
    </w:pPr>
    <w:rPr>
      <w:b/>
      <w:sz w:val="22"/>
    </w:rPr>
  </w:style>
  <w:style w:type="character" w:customStyle="1" w:styleId="HeaderChar">
    <w:name w:val="Header Char"/>
    <w:basedOn w:val="DefaultParagraphFont"/>
    <w:link w:val="Header"/>
    <w:uiPriority w:val="99"/>
    <w:rsid w:val="00765778"/>
    <w:rPr>
      <w:rFonts w:ascii="Arial" w:hAnsi="Arial" w:cs="Tahoma"/>
      <w:b/>
      <w:color w:val="C00000"/>
      <w:sz w:val="22"/>
      <w:szCs w:val="22"/>
      <w:lang w:eastAsia="ja-JP"/>
    </w:rPr>
  </w:style>
  <w:style w:type="paragraph" w:styleId="Footer">
    <w:name w:val="footer"/>
    <w:basedOn w:val="Normal"/>
    <w:link w:val="FooterChar"/>
    <w:uiPriority w:val="99"/>
    <w:unhideWhenUsed/>
    <w:rsid w:val="009D598D"/>
    <w:pPr>
      <w:tabs>
        <w:tab w:val="center" w:pos="4513"/>
        <w:tab w:val="right" w:pos="9026"/>
      </w:tabs>
    </w:pPr>
    <w:rPr>
      <w:color w:val="00B289"/>
    </w:rPr>
  </w:style>
  <w:style w:type="character" w:customStyle="1" w:styleId="FooterChar">
    <w:name w:val="Footer Char"/>
    <w:basedOn w:val="DefaultParagraphFont"/>
    <w:link w:val="Footer"/>
    <w:uiPriority w:val="99"/>
    <w:rsid w:val="009D598D"/>
    <w:rPr>
      <w:rFonts w:ascii="Century Gothic" w:hAnsi="Century Gothic" w:cs="Tahoma"/>
      <w:color w:val="00B289"/>
      <w:szCs w:val="22"/>
      <w:lang w:eastAsia="ja-JP"/>
    </w:rPr>
  </w:style>
  <w:style w:type="paragraph" w:styleId="BalloonText">
    <w:name w:val="Balloon Text"/>
    <w:basedOn w:val="Normal"/>
    <w:link w:val="BalloonTextChar"/>
    <w:uiPriority w:val="99"/>
    <w:semiHidden/>
    <w:unhideWhenUsed/>
    <w:rsid w:val="000417C0"/>
    <w:rPr>
      <w:sz w:val="16"/>
      <w:szCs w:val="16"/>
    </w:rPr>
  </w:style>
  <w:style w:type="character" w:customStyle="1" w:styleId="BalloonTextChar">
    <w:name w:val="Balloon Text Char"/>
    <w:basedOn w:val="DefaultParagraphFont"/>
    <w:link w:val="BalloonText"/>
    <w:uiPriority w:val="99"/>
    <w:semiHidden/>
    <w:rsid w:val="000417C0"/>
    <w:rPr>
      <w:rFonts w:ascii="Tahoma" w:hAnsi="Tahoma" w:cs="Tahoma"/>
      <w:color w:val="C00000"/>
      <w:sz w:val="16"/>
      <w:szCs w:val="16"/>
      <w:lang w:eastAsia="ja-JP"/>
    </w:rPr>
  </w:style>
  <w:style w:type="character" w:styleId="IntenseEmphasis">
    <w:name w:val="Intense Emphasis"/>
    <w:aliases w:val="Main Title"/>
    <w:uiPriority w:val="21"/>
    <w:rsid w:val="00205930"/>
    <w:rPr>
      <w:rFonts w:ascii="Arial" w:hAnsi="Arial" w:cs="Source Sans Pro"/>
      <w:b/>
      <w:bCs/>
      <w:i w:val="0"/>
      <w:color w:val="585858"/>
      <w:sz w:val="52"/>
      <w:szCs w:val="56"/>
    </w:rPr>
  </w:style>
  <w:style w:type="paragraph" w:styleId="TOC1">
    <w:name w:val="toc 1"/>
    <w:basedOn w:val="Normal"/>
    <w:next w:val="Normal"/>
    <w:autoRedefine/>
    <w:uiPriority w:val="39"/>
    <w:unhideWhenUsed/>
    <w:rsid w:val="009E4C84"/>
    <w:pPr>
      <w:tabs>
        <w:tab w:val="left" w:pos="440"/>
        <w:tab w:val="right" w:pos="9401"/>
      </w:tabs>
      <w:spacing w:before="240" w:after="340"/>
    </w:pPr>
    <w:rPr>
      <w:noProof/>
    </w:rPr>
  </w:style>
  <w:style w:type="paragraph" w:styleId="TOC2">
    <w:name w:val="toc 2"/>
    <w:basedOn w:val="Normal"/>
    <w:next w:val="Normal"/>
    <w:autoRedefine/>
    <w:uiPriority w:val="39"/>
    <w:unhideWhenUsed/>
    <w:rsid w:val="005415EC"/>
    <w:pPr>
      <w:tabs>
        <w:tab w:val="left" w:pos="880"/>
        <w:tab w:val="right" w:pos="9402"/>
      </w:tabs>
      <w:spacing w:before="360" w:after="360"/>
    </w:pPr>
    <w:rPr>
      <w:noProof/>
    </w:rPr>
  </w:style>
  <w:style w:type="paragraph" w:styleId="TOC3">
    <w:name w:val="toc 3"/>
    <w:basedOn w:val="Normal"/>
    <w:next w:val="Normal"/>
    <w:autoRedefine/>
    <w:uiPriority w:val="39"/>
    <w:unhideWhenUsed/>
    <w:rsid w:val="009E4C84"/>
    <w:pPr>
      <w:tabs>
        <w:tab w:val="left" w:pos="1320"/>
        <w:tab w:val="right" w:pos="9402"/>
      </w:tabs>
      <w:spacing w:before="240" w:after="340"/>
    </w:pPr>
    <w:rPr>
      <w:noProof/>
    </w:rPr>
  </w:style>
  <w:style w:type="character" w:styleId="Hyperlink">
    <w:name w:val="Hyperlink"/>
    <w:basedOn w:val="DefaultParagraphFont"/>
    <w:uiPriority w:val="99"/>
    <w:unhideWhenUsed/>
    <w:rsid w:val="009D598D"/>
    <w:rPr>
      <w:color w:val="00B289"/>
      <w:u w:val="single"/>
    </w:rPr>
  </w:style>
  <w:style w:type="character" w:styleId="PlaceholderText">
    <w:name w:val="Placeholder Text"/>
    <w:basedOn w:val="DefaultParagraphFont"/>
    <w:uiPriority w:val="99"/>
    <w:semiHidden/>
    <w:rsid w:val="00544D11"/>
    <w:rPr>
      <w:color w:val="808080"/>
    </w:rPr>
  </w:style>
  <w:style w:type="paragraph" w:styleId="TableofFigures">
    <w:name w:val="table of figures"/>
    <w:basedOn w:val="Normal"/>
    <w:next w:val="Normal"/>
    <w:uiPriority w:val="99"/>
    <w:unhideWhenUsed/>
    <w:rsid w:val="0082431E"/>
  </w:style>
  <w:style w:type="table" w:styleId="LightShading">
    <w:name w:val="Light Shading"/>
    <w:aliases w:val="Conditions Table"/>
    <w:basedOn w:val="TableNormal"/>
    <w:uiPriority w:val="60"/>
    <w:rsid w:val="002469CC"/>
    <w:rPr>
      <w:rFonts w:ascii="Tahoma" w:hAnsi="Tahoma"/>
      <w:color w:val="000000" w:themeColor="text1"/>
    </w:rPr>
    <w:tblPr>
      <w:tblStyleRowBandSize w:val="1"/>
      <w:tblStyleColBandSize w:val="1"/>
      <w:tblInd w:w="964" w:type="dxa"/>
      <w:tblBorders>
        <w:insideV w:val="single" w:sz="4" w:space="0" w:color="auto"/>
      </w:tblBorders>
    </w:tblPr>
    <w:tblStylePr w:type="firstRow">
      <w:pPr>
        <w:spacing w:before="0" w:after="0" w:line="240" w:lineRule="auto"/>
      </w:pPr>
      <w:rPr>
        <w:rFonts w:ascii="Bradley Hand ITC" w:hAnsi="Bradley Hand ITC"/>
        <w:b/>
        <w:bCs/>
        <w:color w:val="E6E2E7" w:themeColor="background1"/>
      </w:rPr>
      <w:tblPr/>
      <w:tcPr>
        <w:tcBorders>
          <w:top w:val="nil"/>
          <w:left w:val="nil"/>
          <w:bottom w:val="nil"/>
          <w:right w:val="nil"/>
          <w:insideH w:val="nil"/>
          <w:insideV w:val="nil"/>
          <w:tl2br w:val="nil"/>
          <w:tr2bl w:val="nil"/>
        </w:tcBorders>
      </w:tcPr>
    </w:tblStylePr>
    <w:tblStylePr w:type="lastRow">
      <w:pPr>
        <w:spacing w:before="0" w:after="0" w:line="240" w:lineRule="auto"/>
      </w:pPr>
      <w:rPr>
        <w:b w:val="0"/>
        <w:bCs/>
      </w:rPr>
      <w:tblPr/>
      <w:tcPr>
        <w:tcBorders>
          <w:top w:val="nil"/>
          <w:left w:val="nil"/>
          <w:bottom w:val="nil"/>
          <w:right w:val="nil"/>
          <w:insideH w:val="nil"/>
          <w:insideV w:val="single" w:sz="4" w:space="0" w:color="auto"/>
          <w:tl2br w:val="nil"/>
          <w:tr2bl w:val="nil"/>
        </w:tcBorders>
      </w:tcPr>
    </w:tblStylePr>
    <w:tblStylePr w:type="firstCol">
      <w:rPr>
        <w:b w:val="0"/>
        <w:bCs/>
      </w:rPr>
    </w:tblStylePr>
    <w:tblStylePr w:type="lastCol">
      <w:rPr>
        <w:b w:val="0"/>
        <w:bCs/>
      </w:rPr>
    </w:tblStylePr>
    <w:tblStylePr w:type="band1Vert">
      <w:tblPr/>
      <w:tcPr>
        <w:tcBorders>
          <w:left w:val="nil"/>
        </w:tcBorders>
      </w:tcPr>
    </w:tblStylePr>
    <w:tblStylePr w:type="band2Horz">
      <w:rPr>
        <w:color w:val="000000" w:themeColor="text1"/>
      </w:rPr>
      <w:tblPr/>
      <w:tcPr>
        <w:tcBorders>
          <w:left w:val="nil"/>
        </w:tcBorders>
      </w:tcPr>
    </w:tblStylePr>
  </w:style>
  <w:style w:type="table" w:styleId="LightShading-Accent1">
    <w:name w:val="Light Shading Accent 1"/>
    <w:basedOn w:val="TableNormal"/>
    <w:uiPriority w:val="60"/>
    <w:rsid w:val="004D4875"/>
    <w:rPr>
      <w:color w:val="008566" w:themeColor="accent1" w:themeShade="BF"/>
    </w:rPr>
    <w:tblPr>
      <w:tblStyleRowBandSize w:val="1"/>
      <w:tblStyleColBandSize w:val="1"/>
      <w:tblBorders>
        <w:top w:val="single" w:sz="8" w:space="0" w:color="00B289" w:themeColor="accent1"/>
        <w:bottom w:val="single" w:sz="8" w:space="0" w:color="00B289" w:themeColor="accent1"/>
      </w:tblBorders>
    </w:tblPr>
    <w:tblStylePr w:type="firstRow">
      <w:pPr>
        <w:spacing w:before="0" w:after="0" w:line="240" w:lineRule="auto"/>
      </w:pPr>
      <w:rPr>
        <w:b/>
        <w:bCs/>
      </w:rPr>
      <w:tblPr/>
      <w:tcPr>
        <w:tcBorders>
          <w:top w:val="single" w:sz="8" w:space="0" w:color="00B289" w:themeColor="accent1"/>
          <w:left w:val="nil"/>
          <w:bottom w:val="single" w:sz="8" w:space="0" w:color="00B289" w:themeColor="accent1"/>
          <w:right w:val="nil"/>
          <w:insideH w:val="nil"/>
          <w:insideV w:val="nil"/>
        </w:tcBorders>
      </w:tcPr>
    </w:tblStylePr>
    <w:tblStylePr w:type="lastRow">
      <w:pPr>
        <w:spacing w:before="0" w:after="0" w:line="240" w:lineRule="auto"/>
      </w:pPr>
      <w:rPr>
        <w:b/>
        <w:bCs/>
      </w:rPr>
      <w:tblPr/>
      <w:tcPr>
        <w:tcBorders>
          <w:top w:val="single" w:sz="8" w:space="0" w:color="00B289" w:themeColor="accent1"/>
          <w:left w:val="nil"/>
          <w:bottom w:val="single" w:sz="8" w:space="0" w:color="00B28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EB" w:themeFill="accent1" w:themeFillTint="3F"/>
      </w:tcPr>
    </w:tblStylePr>
    <w:tblStylePr w:type="band1Horz">
      <w:tblPr/>
      <w:tcPr>
        <w:tcBorders>
          <w:left w:val="nil"/>
          <w:right w:val="nil"/>
          <w:insideH w:val="nil"/>
          <w:insideV w:val="nil"/>
        </w:tcBorders>
        <w:shd w:val="clear" w:color="auto" w:fill="ACFFEB" w:themeFill="accent1" w:themeFillTint="3F"/>
      </w:tcPr>
    </w:tblStylePr>
  </w:style>
  <w:style w:type="paragraph" w:customStyle="1" w:styleId="GreenColour">
    <w:name w:val="Green Colour"/>
    <w:basedOn w:val="Normal"/>
    <w:rsid w:val="009D598D"/>
    <w:rPr>
      <w:b/>
      <w:bCs/>
      <w:color w:val="00B289"/>
    </w:rPr>
  </w:style>
  <w:style w:type="paragraph" w:styleId="ListParagraph">
    <w:name w:val="List Paragraph"/>
    <w:basedOn w:val="Normal"/>
    <w:uiPriority w:val="34"/>
    <w:rsid w:val="004832B1"/>
    <w:pPr>
      <w:ind w:left="720"/>
      <w:contextualSpacing/>
    </w:pPr>
  </w:style>
  <w:style w:type="character" w:styleId="FollowedHyperlink">
    <w:name w:val="FollowedHyperlink"/>
    <w:basedOn w:val="DefaultParagraphFont"/>
    <w:uiPriority w:val="99"/>
    <w:semiHidden/>
    <w:unhideWhenUsed/>
    <w:rsid w:val="00554D0D"/>
    <w:rPr>
      <w:color w:val="54565B" w:themeColor="followedHyperlink"/>
      <w:u w:val="single"/>
    </w:rPr>
  </w:style>
  <w:style w:type="paragraph" w:customStyle="1" w:styleId="AContentsTitle">
    <w:name w:val="A Contents Title"/>
    <w:basedOn w:val="Normal"/>
    <w:rsid w:val="009D598D"/>
    <w:pPr>
      <w:tabs>
        <w:tab w:val="right" w:pos="9639"/>
      </w:tabs>
      <w:spacing w:after="480"/>
    </w:pPr>
    <w:rPr>
      <w:rFonts w:eastAsia="Times New Roman" w:cs="Times New Roman"/>
      <w:b/>
      <w:color w:val="00B289"/>
      <w:sz w:val="48"/>
      <w:szCs w:val="20"/>
      <w:lang w:val="en-US" w:eastAsia="en-US"/>
      <w14:numSpacing w14:val="proportional"/>
    </w:rPr>
  </w:style>
  <w:style w:type="character" w:styleId="PageNumber">
    <w:name w:val="page number"/>
    <w:basedOn w:val="DefaultParagraphFont"/>
    <w:uiPriority w:val="99"/>
    <w:semiHidden/>
    <w:unhideWhenUsed/>
    <w:rsid w:val="009B10A5"/>
    <w:rPr>
      <w:color w:val="C00000"/>
    </w:rPr>
  </w:style>
  <w:style w:type="paragraph" w:styleId="Title">
    <w:name w:val="Title"/>
    <w:basedOn w:val="Normal"/>
    <w:next w:val="Normal"/>
    <w:link w:val="TitleChar"/>
    <w:uiPriority w:val="10"/>
    <w:rsid w:val="00765778"/>
    <w:pPr>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765778"/>
    <w:rPr>
      <w:rFonts w:ascii="Arial" w:eastAsiaTheme="majorEastAsia" w:hAnsi="Arial" w:cstheme="majorBidi"/>
      <w:b/>
      <w:color w:val="C00000"/>
      <w:spacing w:val="-10"/>
      <w:kern w:val="28"/>
      <w:sz w:val="36"/>
      <w:szCs w:val="56"/>
      <w:lang w:eastAsia="ja-JP"/>
    </w:rPr>
  </w:style>
  <w:style w:type="paragraph" w:customStyle="1" w:styleId="ThinTitle">
    <w:name w:val="Thin Title"/>
    <w:basedOn w:val="Title"/>
    <w:rsid w:val="00E672D6"/>
    <w:rPr>
      <w:b w:val="0"/>
    </w:rPr>
  </w:style>
  <w:style w:type="table" w:styleId="PlainTable4">
    <w:name w:val="Plain Table 4"/>
    <w:basedOn w:val="TableNormal"/>
    <w:uiPriority w:val="44"/>
    <w:rsid w:val="00FF62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5DC" w:themeFill="background1" w:themeFillShade="F2"/>
      </w:tcPr>
    </w:tblStylePr>
    <w:tblStylePr w:type="band1Horz">
      <w:tblPr/>
      <w:tcPr>
        <w:shd w:val="clear" w:color="auto" w:fill="DBD5DC" w:themeFill="background1" w:themeFillShade="F2"/>
      </w:tcPr>
    </w:tblStylePr>
  </w:style>
  <w:style w:type="table" w:styleId="PlainTable2">
    <w:name w:val="Plain Table 2"/>
    <w:basedOn w:val="TableNormal"/>
    <w:uiPriority w:val="42"/>
    <w:rsid w:val="00FF62B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aliases w:val="Starfish Table 1"/>
    <w:basedOn w:val="TableNormal"/>
    <w:uiPriority w:val="41"/>
    <w:rsid w:val="002907E2"/>
    <w:tblPr>
      <w:tblStyleRowBandSize w:val="1"/>
      <w:tblStyleColBandSize w:val="1"/>
      <w:tblBorders>
        <w:top w:val="single" w:sz="4" w:space="0" w:color="AFA3B3" w:themeColor="background1" w:themeShade="BF"/>
        <w:left w:val="single" w:sz="4" w:space="0" w:color="AFA3B3" w:themeColor="background1" w:themeShade="BF"/>
        <w:bottom w:val="single" w:sz="4" w:space="0" w:color="AFA3B3" w:themeColor="background1" w:themeShade="BF"/>
        <w:right w:val="single" w:sz="4" w:space="0" w:color="AFA3B3" w:themeColor="background1" w:themeShade="BF"/>
        <w:insideH w:val="single" w:sz="4" w:space="0" w:color="AFA3B3" w:themeColor="background1" w:themeShade="BF"/>
        <w:insideV w:val="single" w:sz="4" w:space="0" w:color="AFA3B3" w:themeColor="background1" w:themeShade="BF"/>
      </w:tblBorders>
    </w:tblPr>
    <w:tblStylePr w:type="firstRow">
      <w:rPr>
        <w:b/>
        <w:bCs/>
      </w:rPr>
      <w:tblPr/>
      <w:tcPr>
        <w:shd w:val="clear" w:color="auto" w:fill="595959" w:themeFill="text1" w:themeFillTint="A6"/>
      </w:tcPr>
    </w:tblStylePr>
    <w:tblStylePr w:type="lastRow">
      <w:rPr>
        <w:b/>
        <w:bCs/>
      </w:rPr>
      <w:tblPr/>
      <w:tcPr>
        <w:tcBorders>
          <w:top w:val="double" w:sz="4" w:space="0" w:color="AFA3B3" w:themeColor="background1" w:themeShade="BF"/>
        </w:tcBorders>
      </w:tcPr>
    </w:tblStylePr>
    <w:tblStylePr w:type="firstCol">
      <w:rPr>
        <w:b/>
        <w:bCs/>
      </w:rPr>
    </w:tblStylePr>
    <w:tblStylePr w:type="lastCol">
      <w:rPr>
        <w:b/>
        <w:bCs/>
      </w:rPr>
    </w:tblStylePr>
    <w:tblStylePr w:type="band1Vert">
      <w:tblPr/>
      <w:tcPr>
        <w:shd w:val="clear" w:color="auto" w:fill="DBD5DC" w:themeFill="background1" w:themeFillShade="F2"/>
      </w:tcPr>
    </w:tblStylePr>
    <w:tblStylePr w:type="band1Horz">
      <w:tblPr/>
      <w:tcPr>
        <w:shd w:val="clear" w:color="auto" w:fill="DBD5DC" w:themeFill="background1" w:themeFillShade="F2"/>
      </w:tcPr>
    </w:tblStylePr>
  </w:style>
  <w:style w:type="paragraph" w:customStyle="1" w:styleId="TableNumberHeading">
    <w:name w:val="Table Number Heading"/>
    <w:basedOn w:val="CSTableBody"/>
    <w:next w:val="CSTableBody"/>
    <w:rsid w:val="009D598D"/>
    <w:pPr>
      <w:numPr>
        <w:numId w:val="2"/>
      </w:numPr>
      <w:spacing w:after="480"/>
      <w:ind w:left="851" w:hanging="851"/>
    </w:pPr>
    <w:rPr>
      <w:b/>
      <w:bCs/>
      <w:color w:val="00B289"/>
      <w:sz w:val="24"/>
    </w:rPr>
  </w:style>
  <w:style w:type="paragraph" w:styleId="NoSpacing">
    <w:name w:val="No Spacing"/>
    <w:link w:val="NoSpacingChar"/>
    <w:uiPriority w:val="1"/>
    <w:rsid w:val="00417AA6"/>
    <w:rPr>
      <w:rFonts w:asciiTheme="minorHAnsi" w:eastAsiaTheme="minorEastAsia" w:hAnsiTheme="minorHAnsi" w:cstheme="minorBidi"/>
      <w:sz w:val="22"/>
      <w:szCs w:val="22"/>
      <w:lang w:val="en-US" w:eastAsia="en-GB"/>
    </w:rPr>
  </w:style>
  <w:style w:type="character" w:customStyle="1" w:styleId="NoSpacingChar">
    <w:name w:val="No Spacing Char"/>
    <w:basedOn w:val="DefaultParagraphFont"/>
    <w:link w:val="NoSpacing"/>
    <w:uiPriority w:val="1"/>
    <w:rsid w:val="00417AA6"/>
    <w:rPr>
      <w:rFonts w:asciiTheme="minorHAnsi" w:eastAsiaTheme="minorEastAsia" w:hAnsiTheme="minorHAnsi" w:cstheme="minorBidi"/>
      <w:sz w:val="22"/>
      <w:szCs w:val="22"/>
      <w:lang w:val="en-US" w:eastAsia="en-GB"/>
    </w:rPr>
  </w:style>
  <w:style w:type="table" w:styleId="PlainTable5">
    <w:name w:val="Plain Table 5"/>
    <w:basedOn w:val="TableNormal"/>
    <w:uiPriority w:val="45"/>
    <w:rsid w:val="007010E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E6E2E7"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E6E2E7"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E6E2E7"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E6E2E7" w:themeFill="background1"/>
      </w:tcPr>
    </w:tblStylePr>
    <w:tblStylePr w:type="band1Vert">
      <w:tblPr/>
      <w:tcPr>
        <w:shd w:val="clear" w:color="auto" w:fill="DBD5DC" w:themeFill="background1" w:themeFillShade="F2"/>
      </w:tcPr>
    </w:tblStylePr>
    <w:tblStylePr w:type="band1Horz">
      <w:tblPr/>
      <w:tcPr>
        <w:shd w:val="clear" w:color="auto" w:fill="DBD5D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aliases w:val="Starfish Traffic Lights"/>
    <w:basedOn w:val="TableNormal"/>
    <w:uiPriority w:val="46"/>
    <w:rsid w:val="007010E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SNumberedList">
    <w:name w:val="CS Numbered List"/>
    <w:basedOn w:val="Normal"/>
    <w:rsid w:val="00B568B9"/>
    <w:pPr>
      <w:numPr>
        <w:numId w:val="3"/>
      </w:numPr>
    </w:pPr>
  </w:style>
  <w:style w:type="paragraph" w:styleId="BlockText">
    <w:name w:val="Block Text"/>
    <w:basedOn w:val="Normal"/>
    <w:rsid w:val="00C70439"/>
    <w:pPr>
      <w:ind w:left="720" w:right="-1234" w:hanging="720"/>
    </w:pPr>
    <w:rPr>
      <w:rFonts w:eastAsia="Times New Roman" w:cs="Arial"/>
      <w:color w:val="auto"/>
      <w:sz w:val="24"/>
      <w:szCs w:val="24"/>
      <w:lang w:eastAsia="en-US"/>
    </w:rPr>
  </w:style>
  <w:style w:type="table" w:styleId="GridTable2">
    <w:name w:val="Grid Table 2"/>
    <w:aliases w:val="Traffic Light Table"/>
    <w:basedOn w:val="TableNormal"/>
    <w:uiPriority w:val="47"/>
    <w:rsid w:val="00BE2F2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rPr>
      <w:tblPr/>
      <w:tcPr>
        <w:tcBorders>
          <w:top w:val="nil"/>
          <w:bottom w:val="single" w:sz="12" w:space="0" w:color="666666" w:themeColor="text1" w:themeTint="99"/>
          <w:insideH w:val="nil"/>
          <w:insideV w:val="nil"/>
        </w:tcBorders>
        <w:shd w:val="clear" w:color="auto" w:fill="E6E2E7" w:themeFill="background1"/>
      </w:tcPr>
    </w:tblStylePr>
    <w:tblStylePr w:type="lastRow">
      <w:rPr>
        <w:b/>
        <w:bCs/>
      </w:rPr>
      <w:tblPr/>
      <w:tcPr>
        <w:tcBorders>
          <w:top w:val="double" w:sz="2" w:space="0" w:color="666666" w:themeColor="text1" w:themeTint="99"/>
          <w:bottom w:val="nil"/>
          <w:insideH w:val="nil"/>
          <w:insideV w:val="nil"/>
        </w:tcBorders>
        <w:shd w:val="clear" w:color="auto" w:fill="E6E2E7"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uiPriority w:val="9"/>
    <w:semiHidden/>
    <w:rsid w:val="00B568B9"/>
    <w:rPr>
      <w:rFonts w:asciiTheme="majorHAnsi" w:eastAsiaTheme="majorEastAsia" w:hAnsiTheme="majorHAnsi" w:cstheme="majorBidi"/>
      <w:color w:val="00B289"/>
      <w:szCs w:val="22"/>
      <w:lang w:eastAsia="ja-JP"/>
    </w:rPr>
  </w:style>
  <w:style w:type="numbering" w:styleId="111111">
    <w:name w:val="Outline List 2"/>
    <w:basedOn w:val="NoList"/>
    <w:uiPriority w:val="99"/>
    <w:semiHidden/>
    <w:unhideWhenUsed/>
    <w:rsid w:val="00B44A39"/>
    <w:pPr>
      <w:numPr>
        <w:numId w:val="4"/>
      </w:numPr>
    </w:pPr>
  </w:style>
  <w:style w:type="character" w:customStyle="1" w:styleId="Heading6Char">
    <w:name w:val="Heading 6 Char"/>
    <w:basedOn w:val="DefaultParagraphFont"/>
    <w:link w:val="Heading6"/>
    <w:uiPriority w:val="9"/>
    <w:semiHidden/>
    <w:rsid w:val="00946341"/>
    <w:rPr>
      <w:rFonts w:asciiTheme="majorHAnsi" w:eastAsiaTheme="majorEastAsia" w:hAnsiTheme="majorHAnsi" w:cstheme="majorBidi"/>
      <w:color w:val="005843" w:themeColor="accent1" w:themeShade="7F"/>
      <w:szCs w:val="22"/>
      <w:lang w:eastAsia="ja-JP"/>
    </w:rPr>
  </w:style>
  <w:style w:type="character" w:customStyle="1" w:styleId="Heading7Char">
    <w:name w:val="Heading 7 Char"/>
    <w:basedOn w:val="DefaultParagraphFont"/>
    <w:link w:val="Heading7"/>
    <w:uiPriority w:val="9"/>
    <w:semiHidden/>
    <w:rsid w:val="00946341"/>
    <w:rPr>
      <w:rFonts w:asciiTheme="majorHAnsi" w:eastAsiaTheme="majorEastAsia" w:hAnsiTheme="majorHAnsi" w:cstheme="majorBidi"/>
      <w:i/>
      <w:iCs/>
      <w:color w:val="005843" w:themeColor="accent1" w:themeShade="7F"/>
      <w:szCs w:val="22"/>
      <w:lang w:eastAsia="ja-JP"/>
    </w:rPr>
  </w:style>
  <w:style w:type="character" w:customStyle="1" w:styleId="Heading8Char">
    <w:name w:val="Heading 8 Char"/>
    <w:basedOn w:val="DefaultParagraphFont"/>
    <w:link w:val="Heading8"/>
    <w:uiPriority w:val="9"/>
    <w:semiHidden/>
    <w:rsid w:val="00946341"/>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
    <w:semiHidden/>
    <w:rsid w:val="00946341"/>
    <w:rPr>
      <w:rFonts w:asciiTheme="majorHAnsi" w:eastAsiaTheme="majorEastAsia" w:hAnsiTheme="majorHAnsi" w:cstheme="majorBidi"/>
      <w:i/>
      <w:iCs/>
      <w:color w:val="272727" w:themeColor="text1" w:themeTint="D8"/>
      <w:sz w:val="21"/>
      <w:szCs w:val="21"/>
      <w:lang w:eastAsia="ja-JP"/>
    </w:rPr>
  </w:style>
  <w:style w:type="numbering" w:styleId="ArticleSection">
    <w:name w:val="Outline List 3"/>
    <w:basedOn w:val="NoList"/>
    <w:uiPriority w:val="99"/>
    <w:semiHidden/>
    <w:unhideWhenUsed/>
    <w:rsid w:val="00946341"/>
    <w:pPr>
      <w:numPr>
        <w:numId w:val="5"/>
      </w:numPr>
    </w:pPr>
  </w:style>
  <w:style w:type="paragraph" w:styleId="BodyText2">
    <w:name w:val="Body Text 2"/>
    <w:basedOn w:val="Normal"/>
    <w:link w:val="BodyText2Char"/>
    <w:rsid w:val="00574D75"/>
    <w:pPr>
      <w:spacing w:line="480" w:lineRule="auto"/>
    </w:pPr>
    <w:rPr>
      <w:rFonts w:ascii="Times New Roman" w:eastAsia="Times New Roman" w:hAnsi="Times New Roman" w:cs="Times New Roman"/>
      <w:color w:val="auto"/>
      <w:szCs w:val="20"/>
      <w:lang w:eastAsia="en-US"/>
    </w:rPr>
  </w:style>
  <w:style w:type="character" w:customStyle="1" w:styleId="BodyText2Char">
    <w:name w:val="Body Text 2 Char"/>
    <w:basedOn w:val="DefaultParagraphFont"/>
    <w:link w:val="BodyText2"/>
    <w:rsid w:val="00574D75"/>
    <w:rPr>
      <w:rFonts w:eastAsia="Times New Roman"/>
    </w:rPr>
  </w:style>
  <w:style w:type="paragraph" w:styleId="BodyTextIndent">
    <w:name w:val="Body Text Indent"/>
    <w:basedOn w:val="Normal"/>
    <w:link w:val="BodyTextIndentChar"/>
    <w:uiPriority w:val="99"/>
    <w:semiHidden/>
    <w:unhideWhenUsed/>
    <w:rsid w:val="00CA6E89"/>
    <w:pPr>
      <w:spacing w:after="120"/>
      <w:ind w:left="283"/>
    </w:pPr>
  </w:style>
  <w:style w:type="character" w:customStyle="1" w:styleId="BodyTextIndentChar">
    <w:name w:val="Body Text Indent Char"/>
    <w:basedOn w:val="DefaultParagraphFont"/>
    <w:link w:val="BodyTextIndent"/>
    <w:uiPriority w:val="99"/>
    <w:semiHidden/>
    <w:rsid w:val="00CA6E89"/>
    <w:rPr>
      <w:rFonts w:ascii="Century Gothic" w:hAnsi="Century Gothic" w:cs="Tahoma"/>
      <w:color w:val="53585A"/>
      <w:szCs w:val="22"/>
      <w:lang w:eastAsia="ja-JP"/>
    </w:rPr>
  </w:style>
  <w:style w:type="paragraph" w:styleId="BodyText">
    <w:name w:val="Body Text"/>
    <w:basedOn w:val="Normal"/>
    <w:link w:val="BodyTextChar"/>
    <w:uiPriority w:val="99"/>
    <w:rsid w:val="00CA6E89"/>
    <w:pPr>
      <w:spacing w:after="120"/>
    </w:pPr>
    <w:rPr>
      <w:rFonts w:ascii="Times New Roman" w:eastAsia="Times New Roman" w:hAnsi="Times New Roman" w:cs="Times New Roman"/>
      <w:color w:val="auto"/>
      <w:szCs w:val="20"/>
      <w:lang w:eastAsia="en-US"/>
    </w:rPr>
  </w:style>
  <w:style w:type="character" w:customStyle="1" w:styleId="BodyTextChar">
    <w:name w:val="Body Text Char"/>
    <w:basedOn w:val="DefaultParagraphFont"/>
    <w:link w:val="BodyText"/>
    <w:uiPriority w:val="99"/>
    <w:rsid w:val="00CA6E89"/>
    <w:rPr>
      <w:rFonts w:eastAsia="Times New Roman"/>
    </w:rPr>
  </w:style>
  <w:style w:type="character" w:customStyle="1" w:styleId="ft">
    <w:name w:val="ft"/>
    <w:basedOn w:val="DefaultParagraphFont"/>
    <w:rsid w:val="00BB2DA5"/>
  </w:style>
  <w:style w:type="paragraph" w:styleId="FootnoteText">
    <w:name w:val="footnote text"/>
    <w:basedOn w:val="Normal"/>
    <w:link w:val="FootnoteTextChar"/>
    <w:semiHidden/>
    <w:rsid w:val="0085506D"/>
    <w:rPr>
      <w:rFonts w:ascii="Times New Roman" w:eastAsia="Times New Roman" w:hAnsi="Times New Roman" w:cs="Times New Roman"/>
      <w:color w:val="auto"/>
      <w:szCs w:val="20"/>
      <w:lang w:eastAsia="en-US"/>
    </w:rPr>
  </w:style>
  <w:style w:type="character" w:customStyle="1" w:styleId="FootnoteTextChar">
    <w:name w:val="Footnote Text Char"/>
    <w:basedOn w:val="DefaultParagraphFont"/>
    <w:link w:val="FootnoteText"/>
    <w:semiHidden/>
    <w:rsid w:val="0085506D"/>
    <w:rPr>
      <w:rFonts w:eastAsia="Times New Roman"/>
    </w:rPr>
  </w:style>
  <w:style w:type="character" w:styleId="FootnoteReference">
    <w:name w:val="footnote reference"/>
    <w:basedOn w:val="DefaultParagraphFont"/>
    <w:semiHidden/>
    <w:rsid w:val="0085506D"/>
    <w:rPr>
      <w:vertAlign w:val="superscript"/>
    </w:rPr>
  </w:style>
  <w:style w:type="character" w:styleId="Mention">
    <w:name w:val="Mention"/>
    <w:basedOn w:val="DefaultParagraphFont"/>
    <w:uiPriority w:val="99"/>
    <w:unhideWhenUsed/>
    <w:rsid w:val="006037B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87335">
      <w:bodyDiv w:val="1"/>
      <w:marLeft w:val="0"/>
      <w:marRight w:val="0"/>
      <w:marTop w:val="0"/>
      <w:marBottom w:val="0"/>
      <w:divBdr>
        <w:top w:val="none" w:sz="0" w:space="0" w:color="auto"/>
        <w:left w:val="none" w:sz="0" w:space="0" w:color="auto"/>
        <w:bottom w:val="none" w:sz="0" w:space="0" w:color="auto"/>
        <w:right w:val="none" w:sz="0" w:space="0" w:color="auto"/>
      </w:divBdr>
    </w:div>
    <w:div w:id="222369505">
      <w:bodyDiv w:val="1"/>
      <w:marLeft w:val="0"/>
      <w:marRight w:val="0"/>
      <w:marTop w:val="0"/>
      <w:marBottom w:val="0"/>
      <w:divBdr>
        <w:top w:val="none" w:sz="0" w:space="0" w:color="auto"/>
        <w:left w:val="none" w:sz="0" w:space="0" w:color="auto"/>
        <w:bottom w:val="none" w:sz="0" w:space="0" w:color="auto"/>
        <w:right w:val="none" w:sz="0" w:space="0" w:color="auto"/>
      </w:divBdr>
    </w:div>
    <w:div w:id="466124621">
      <w:bodyDiv w:val="1"/>
      <w:marLeft w:val="0"/>
      <w:marRight w:val="0"/>
      <w:marTop w:val="0"/>
      <w:marBottom w:val="0"/>
      <w:divBdr>
        <w:top w:val="none" w:sz="0" w:space="0" w:color="auto"/>
        <w:left w:val="none" w:sz="0" w:space="0" w:color="auto"/>
        <w:bottom w:val="none" w:sz="0" w:space="0" w:color="auto"/>
        <w:right w:val="none" w:sz="0" w:space="0" w:color="auto"/>
      </w:divBdr>
    </w:div>
    <w:div w:id="472794199">
      <w:bodyDiv w:val="1"/>
      <w:marLeft w:val="0"/>
      <w:marRight w:val="0"/>
      <w:marTop w:val="0"/>
      <w:marBottom w:val="0"/>
      <w:divBdr>
        <w:top w:val="none" w:sz="0" w:space="0" w:color="auto"/>
        <w:left w:val="none" w:sz="0" w:space="0" w:color="auto"/>
        <w:bottom w:val="none" w:sz="0" w:space="0" w:color="auto"/>
        <w:right w:val="none" w:sz="0" w:space="0" w:color="auto"/>
      </w:divBdr>
    </w:div>
    <w:div w:id="548809474">
      <w:bodyDiv w:val="1"/>
      <w:marLeft w:val="0"/>
      <w:marRight w:val="0"/>
      <w:marTop w:val="0"/>
      <w:marBottom w:val="0"/>
      <w:divBdr>
        <w:top w:val="none" w:sz="0" w:space="0" w:color="auto"/>
        <w:left w:val="none" w:sz="0" w:space="0" w:color="auto"/>
        <w:bottom w:val="none" w:sz="0" w:space="0" w:color="auto"/>
        <w:right w:val="none" w:sz="0" w:space="0" w:color="auto"/>
      </w:divBdr>
    </w:div>
    <w:div w:id="825052626">
      <w:bodyDiv w:val="1"/>
      <w:marLeft w:val="0"/>
      <w:marRight w:val="0"/>
      <w:marTop w:val="0"/>
      <w:marBottom w:val="0"/>
      <w:divBdr>
        <w:top w:val="none" w:sz="0" w:space="0" w:color="auto"/>
        <w:left w:val="none" w:sz="0" w:space="0" w:color="auto"/>
        <w:bottom w:val="none" w:sz="0" w:space="0" w:color="auto"/>
        <w:right w:val="none" w:sz="0" w:space="0" w:color="auto"/>
      </w:divBdr>
    </w:div>
    <w:div w:id="836311615">
      <w:bodyDiv w:val="1"/>
      <w:marLeft w:val="0"/>
      <w:marRight w:val="0"/>
      <w:marTop w:val="0"/>
      <w:marBottom w:val="0"/>
      <w:divBdr>
        <w:top w:val="none" w:sz="0" w:space="0" w:color="auto"/>
        <w:left w:val="none" w:sz="0" w:space="0" w:color="auto"/>
        <w:bottom w:val="none" w:sz="0" w:space="0" w:color="auto"/>
        <w:right w:val="none" w:sz="0" w:space="0" w:color="auto"/>
      </w:divBdr>
    </w:div>
    <w:div w:id="898827751">
      <w:bodyDiv w:val="1"/>
      <w:marLeft w:val="0"/>
      <w:marRight w:val="0"/>
      <w:marTop w:val="0"/>
      <w:marBottom w:val="0"/>
      <w:divBdr>
        <w:top w:val="none" w:sz="0" w:space="0" w:color="auto"/>
        <w:left w:val="none" w:sz="0" w:space="0" w:color="auto"/>
        <w:bottom w:val="none" w:sz="0" w:space="0" w:color="auto"/>
        <w:right w:val="none" w:sz="0" w:space="0" w:color="auto"/>
      </w:divBdr>
    </w:div>
    <w:div w:id="1002394437">
      <w:bodyDiv w:val="1"/>
      <w:marLeft w:val="0"/>
      <w:marRight w:val="0"/>
      <w:marTop w:val="0"/>
      <w:marBottom w:val="0"/>
      <w:divBdr>
        <w:top w:val="none" w:sz="0" w:space="0" w:color="auto"/>
        <w:left w:val="none" w:sz="0" w:space="0" w:color="auto"/>
        <w:bottom w:val="none" w:sz="0" w:space="0" w:color="auto"/>
        <w:right w:val="none" w:sz="0" w:space="0" w:color="auto"/>
      </w:divBdr>
    </w:div>
    <w:div w:id="1082944138">
      <w:bodyDiv w:val="1"/>
      <w:marLeft w:val="0"/>
      <w:marRight w:val="0"/>
      <w:marTop w:val="0"/>
      <w:marBottom w:val="0"/>
      <w:divBdr>
        <w:top w:val="none" w:sz="0" w:space="0" w:color="auto"/>
        <w:left w:val="none" w:sz="0" w:space="0" w:color="auto"/>
        <w:bottom w:val="none" w:sz="0" w:space="0" w:color="auto"/>
        <w:right w:val="none" w:sz="0" w:space="0" w:color="auto"/>
      </w:divBdr>
    </w:div>
    <w:div w:id="1099639191">
      <w:bodyDiv w:val="1"/>
      <w:marLeft w:val="0"/>
      <w:marRight w:val="0"/>
      <w:marTop w:val="0"/>
      <w:marBottom w:val="0"/>
      <w:divBdr>
        <w:top w:val="none" w:sz="0" w:space="0" w:color="auto"/>
        <w:left w:val="none" w:sz="0" w:space="0" w:color="auto"/>
        <w:bottom w:val="none" w:sz="0" w:space="0" w:color="auto"/>
        <w:right w:val="none" w:sz="0" w:space="0" w:color="auto"/>
      </w:divBdr>
    </w:div>
    <w:div w:id="1318070409">
      <w:bodyDiv w:val="1"/>
      <w:marLeft w:val="0"/>
      <w:marRight w:val="0"/>
      <w:marTop w:val="0"/>
      <w:marBottom w:val="0"/>
      <w:divBdr>
        <w:top w:val="none" w:sz="0" w:space="0" w:color="auto"/>
        <w:left w:val="none" w:sz="0" w:space="0" w:color="auto"/>
        <w:bottom w:val="none" w:sz="0" w:space="0" w:color="auto"/>
        <w:right w:val="none" w:sz="0" w:space="0" w:color="auto"/>
      </w:divBdr>
    </w:div>
    <w:div w:id="1591038084">
      <w:bodyDiv w:val="1"/>
      <w:marLeft w:val="0"/>
      <w:marRight w:val="0"/>
      <w:marTop w:val="0"/>
      <w:marBottom w:val="0"/>
      <w:divBdr>
        <w:top w:val="none" w:sz="0" w:space="0" w:color="auto"/>
        <w:left w:val="none" w:sz="0" w:space="0" w:color="auto"/>
        <w:bottom w:val="none" w:sz="0" w:space="0" w:color="auto"/>
        <w:right w:val="none" w:sz="0" w:space="0" w:color="auto"/>
      </w:divBdr>
    </w:div>
    <w:div w:id="1625620754">
      <w:bodyDiv w:val="1"/>
      <w:marLeft w:val="0"/>
      <w:marRight w:val="0"/>
      <w:marTop w:val="0"/>
      <w:marBottom w:val="0"/>
      <w:divBdr>
        <w:top w:val="none" w:sz="0" w:space="0" w:color="auto"/>
        <w:left w:val="none" w:sz="0" w:space="0" w:color="auto"/>
        <w:bottom w:val="none" w:sz="0" w:space="0" w:color="auto"/>
        <w:right w:val="none" w:sz="0" w:space="0" w:color="auto"/>
      </w:divBdr>
    </w:div>
    <w:div w:id="1660226869">
      <w:bodyDiv w:val="1"/>
      <w:marLeft w:val="0"/>
      <w:marRight w:val="0"/>
      <w:marTop w:val="0"/>
      <w:marBottom w:val="0"/>
      <w:divBdr>
        <w:top w:val="none" w:sz="0" w:space="0" w:color="auto"/>
        <w:left w:val="none" w:sz="0" w:space="0" w:color="auto"/>
        <w:bottom w:val="none" w:sz="0" w:space="0" w:color="auto"/>
        <w:right w:val="none" w:sz="0" w:space="0" w:color="auto"/>
      </w:divBdr>
    </w:div>
    <w:div w:id="1795752944">
      <w:bodyDiv w:val="1"/>
      <w:marLeft w:val="0"/>
      <w:marRight w:val="0"/>
      <w:marTop w:val="0"/>
      <w:marBottom w:val="0"/>
      <w:divBdr>
        <w:top w:val="none" w:sz="0" w:space="0" w:color="auto"/>
        <w:left w:val="none" w:sz="0" w:space="0" w:color="auto"/>
        <w:bottom w:val="none" w:sz="0" w:space="0" w:color="auto"/>
        <w:right w:val="none" w:sz="0" w:space="0" w:color="auto"/>
      </w:divBdr>
    </w:div>
    <w:div w:id="2086762557">
      <w:bodyDiv w:val="1"/>
      <w:marLeft w:val="0"/>
      <w:marRight w:val="0"/>
      <w:marTop w:val="0"/>
      <w:marBottom w:val="0"/>
      <w:divBdr>
        <w:top w:val="none" w:sz="0" w:space="0" w:color="auto"/>
        <w:left w:val="none" w:sz="0" w:space="0" w:color="auto"/>
        <w:bottom w:val="none" w:sz="0" w:space="0" w:color="auto"/>
        <w:right w:val="none" w:sz="0" w:space="0" w:color="auto"/>
      </w:divBdr>
    </w:div>
    <w:div w:id="213594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s.help@whptelecom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Cornerstone">
      <a:dk1>
        <a:srgbClr val="000000"/>
      </a:dk1>
      <a:lt1>
        <a:srgbClr val="E6E2E7"/>
      </a:lt1>
      <a:dk2>
        <a:srgbClr val="00B289"/>
      </a:dk2>
      <a:lt2>
        <a:srgbClr val="003E52"/>
      </a:lt2>
      <a:accent1>
        <a:srgbClr val="00B289"/>
      </a:accent1>
      <a:accent2>
        <a:srgbClr val="003E52"/>
      </a:accent2>
      <a:accent3>
        <a:srgbClr val="54565B"/>
      </a:accent3>
      <a:accent4>
        <a:srgbClr val="E6E2E7"/>
      </a:accent4>
      <a:accent5>
        <a:srgbClr val="103154"/>
      </a:accent5>
      <a:accent6>
        <a:srgbClr val="103154"/>
      </a:accent6>
      <a:hlink>
        <a:srgbClr val="00B289"/>
      </a:hlink>
      <a:folHlink>
        <a:srgbClr val="5456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2015-08-05T00:00:00</PublishDate>
  <Abstract>sixty (60) days</Abstract>
  <CompanyAddress/>
  <CompanyPhone/>
  <CompanyFax>three months (25~30) weeks</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770F570E5FEA94DA13FC9F8347DC132" ma:contentTypeVersion="5" ma:contentTypeDescription="Create a new document." ma:contentTypeScope="" ma:versionID="09213e5759b943e380ae13de1c5d3eaa">
  <xsd:schema xmlns:xsd="http://www.w3.org/2001/XMLSchema" xmlns:xs="http://www.w3.org/2001/XMLSchema" xmlns:p="http://schemas.microsoft.com/office/2006/metadata/properties" xmlns:ns2="7292f543-93aa-49ab-9c94-beff33a19dcc" targetNamespace="http://schemas.microsoft.com/office/2006/metadata/properties" ma:root="true" ma:fieldsID="95a563e284fac50774faeb4157256813" ns2:_="">
    <xsd:import namespace="7292f543-93aa-49ab-9c94-beff33a19d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2f543-93aa-49ab-9c94-beff33a19dc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55DD47-8FDA-4866-A301-DDA0A9291E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A96BCB-CAB7-4563-9E36-7F7C9D027B2D}">
  <ds:schemaRefs>
    <ds:schemaRef ds:uri="http://schemas.openxmlformats.org/officeDocument/2006/bibliography"/>
  </ds:schemaRefs>
</ds:datastoreItem>
</file>

<file path=customXml/itemProps4.xml><?xml version="1.0" encoding="utf-8"?>
<ds:datastoreItem xmlns:ds="http://schemas.openxmlformats.org/officeDocument/2006/customXml" ds:itemID="{49CC405F-76E8-40ED-BE6D-BC4FE4B96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2f543-93aa-49ab-9c94-beff33a19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4B67B5F-9AB2-42C9-B670-DDFFA04C1873}">
  <ds:schemaRefs>
    <ds:schemaRef ds:uri="http://schemas.microsoft.com/sharepoint/v3/contenttype/forms"/>
  </ds:schemaRefs>
</ds:datastoreItem>
</file>

<file path=docMetadata/LabelInfo.xml><?xml version="1.0" encoding="utf-8"?>
<clbl:labelList xmlns:clbl="http://schemas.microsoft.com/office/2020/mipLabelMetadata">
  <clbl:label id="{fc43bc30-6f71-42b2-b2de-9bc04a7eb646}" enabled="1" method="Privileged" siteId="{85ff012d-0598-4213-8554-2eb62b238f2f}" removed="0"/>
</clbl:labelList>
</file>

<file path=docProps/app.xml><?xml version="1.0" encoding="utf-8"?>
<Properties xmlns="http://schemas.openxmlformats.org/officeDocument/2006/extended-properties" xmlns:vt="http://schemas.openxmlformats.org/officeDocument/2006/docPropsVTypes">
  <Template>Normal.dotm</Template>
  <TotalTime>160</TotalTime>
  <Pages>26</Pages>
  <Words>7463</Words>
  <Characters>42541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Cornerstone Letterhead</vt:lpstr>
    </vt:vector>
  </TitlesOfParts>
  <Manager/>
  <Company/>
  <LinksUpToDate>false</LinksUpToDate>
  <CharactersWithSpaces>49905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Cornerstone Letterhead</dc:title>
  <dc:subject/>
  <dc:creator>Cornerstone</dc:creator>
  <cp:keywords/>
  <dc:description/>
  <cp:lastModifiedBy>Guy De Rose</cp:lastModifiedBy>
  <cp:revision>19</cp:revision>
  <cp:lastPrinted>2020-10-06T11:54:00Z</cp:lastPrinted>
  <dcterms:created xsi:type="dcterms:W3CDTF">2023-12-12T13:12:00Z</dcterms:created>
  <dcterms:modified xsi:type="dcterms:W3CDTF">2024-04-26T16:22:00Z</dcterms:modified>
  <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0x0101008770F570E5FEA94DA13FC9F8347DC132</vt:lpwstr>
  </property>
  <property fmtid="{D5CDD505-2E9C-101B-9397-08002B2CF9AE}" pid="3" name="MSIP_Label_fc43bc30-6f71-42b2-b2de-9bc04a7eb646_Enabled">
    <vt:lpwstr>true</vt:lpwstr>
  </property>
  <property fmtid="{D5CDD505-2E9C-101B-9397-08002B2CF9AE}" pid="4" name="MSIP_Label_fc43bc30-6f71-42b2-b2de-9bc04a7eb646_SetDate">
    <vt:lpwstr>2021-07-20T12:25:32Z</vt:lpwstr>
  </property>
  <property fmtid="{D5CDD505-2E9C-101B-9397-08002B2CF9AE}" pid="5" name="MSIP_Label_fc43bc30-6f71-42b2-b2de-9bc04a7eb646_Method">
    <vt:lpwstr>Privileged</vt:lpwstr>
  </property>
  <property fmtid="{D5CDD505-2E9C-101B-9397-08002B2CF9AE}" pid="6" name="MSIP_Label_fc43bc30-6f71-42b2-b2de-9bc04a7eb646_Name">
    <vt:lpwstr>fc43bc30-6f71-42b2-b2de-9bc04a7eb646</vt:lpwstr>
  </property>
  <property fmtid="{D5CDD505-2E9C-101B-9397-08002B2CF9AE}" pid="7" name="MSIP_Label_fc43bc30-6f71-42b2-b2de-9bc04a7eb646_SiteId">
    <vt:lpwstr>85ff012d-0598-4213-8554-2eb62b238f2f</vt:lpwstr>
  </property>
  <property fmtid="{D5CDD505-2E9C-101B-9397-08002B2CF9AE}" pid="8" name="MSIP_Label_fc43bc30-6f71-42b2-b2de-9bc04a7eb646_ActionId">
    <vt:lpwstr>9d7a2bad-1d6d-4841-a865-68aeea7bca5e</vt:lpwstr>
  </property>
  <property fmtid="{D5CDD505-2E9C-101B-9397-08002B2CF9AE}" pid="9" name="MSIP_Label_fc43bc30-6f71-42b2-b2de-9bc04a7eb646_ContentBits">
    <vt:lpwstr>2</vt:lpwstr>
  </property>
</Properties>
</file>